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3C566" w14:textId="1AF0FD2F" w:rsidR="005B0870" w:rsidRDefault="0067698A" w:rsidP="005B0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FC71FD8" wp14:editId="177FAC54">
            <wp:simplePos x="0" y="0"/>
            <wp:positionH relativeFrom="page">
              <wp:posOffset>3552825</wp:posOffset>
            </wp:positionH>
            <wp:positionV relativeFrom="page">
              <wp:posOffset>689610</wp:posOffset>
            </wp:positionV>
            <wp:extent cx="628650" cy="535206"/>
            <wp:effectExtent l="0" t="0" r="0" b="0"/>
            <wp:wrapSquare wrapText="bothSides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7"/>
                    <a:srcRect r="71174"/>
                    <a:stretch/>
                  </pic:blipFill>
                  <pic:spPr bwMode="auto">
                    <a:xfrm>
                      <a:off x="0" y="0"/>
                      <a:ext cx="628650" cy="5352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8B10C" w14:textId="15E004A0" w:rsidR="005B0870" w:rsidRDefault="005B0870" w:rsidP="005B0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4CEEC7" w14:textId="63A06289" w:rsidR="005B0870" w:rsidRDefault="005B0870" w:rsidP="005B0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2057A2" w14:textId="77777777" w:rsidR="005B0870" w:rsidRDefault="005B0870" w:rsidP="00676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CEBD90" w14:textId="77777777" w:rsidR="005B0870" w:rsidRDefault="005B0870" w:rsidP="005B08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Автономная некоммерческая организация профессионального образования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Тьютория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4B23BD" w14:textId="77777777" w:rsidR="005B0870" w:rsidRDefault="005B0870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A6EF1E" w14:textId="77777777" w:rsidR="005B0870" w:rsidRDefault="005B0870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300320" w14:textId="77777777" w:rsidR="005B0870" w:rsidRDefault="005B0870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F4C96D" w14:textId="77777777" w:rsidR="005B0870" w:rsidRDefault="005B0870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AE03C87" w14:textId="77777777" w:rsidR="005B0870" w:rsidRDefault="005B0870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</w:p>
    <w:p w14:paraId="6278F8D8" w14:textId="77777777" w:rsidR="00565E6B" w:rsidRDefault="00565E6B" w:rsidP="005B087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</w:p>
    <w:p w14:paraId="677EF064" w14:textId="59529124" w:rsidR="005B0870" w:rsidRDefault="0067698A" w:rsidP="005B087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Отчёт</w:t>
      </w:r>
    </w:p>
    <w:p w14:paraId="0BD91502" w14:textId="77777777" w:rsidR="005B0870" w:rsidRDefault="005B0870" w:rsidP="005B087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</w:rPr>
      </w:pPr>
    </w:p>
    <w:p w14:paraId="220797B0" w14:textId="608B6D8A" w:rsidR="005B0870" w:rsidRDefault="005B0870" w:rsidP="005B0870">
      <w:pPr>
        <w:widowControl w:val="0"/>
        <w:tabs>
          <w:tab w:val="left" w:pos="4140"/>
          <w:tab w:val="left" w:pos="9720"/>
        </w:tabs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Наименование дисциплины: </w:t>
      </w:r>
      <w:r w:rsidR="0067698A">
        <w:rPr>
          <w:rFonts w:ascii="Times New Roman" w:eastAsia="Times New Roman" w:hAnsi="Times New Roman" w:cs="Times New Roman"/>
          <w:iCs/>
          <w:sz w:val="28"/>
          <w:szCs w:val="28"/>
        </w:rPr>
        <w:t>МДК.01.01 Разработка программных модулей</w:t>
      </w:r>
      <w:r w:rsidR="004F09A8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185309FD" w14:textId="28EF4192" w:rsidR="005B0870" w:rsidRDefault="005B0870" w:rsidP="005B0870">
      <w:pPr>
        <w:widowControl w:val="0"/>
        <w:tabs>
          <w:tab w:val="left" w:pos="4140"/>
          <w:tab w:val="left" w:pos="9720"/>
        </w:tabs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Тема: </w:t>
      </w:r>
      <w:r w:rsidR="0067698A">
        <w:rPr>
          <w:rFonts w:ascii="Times New Roman" w:eastAsia="Times New Roman" w:hAnsi="Times New Roman" w:cs="Times New Roman"/>
          <w:iCs/>
          <w:sz w:val="28"/>
          <w:szCs w:val="28"/>
        </w:rPr>
        <w:t xml:space="preserve">Разработка ПО для учёта </w:t>
      </w:r>
      <w:r w:rsidR="00565E6B">
        <w:rPr>
          <w:rFonts w:ascii="Times New Roman" w:eastAsia="Times New Roman" w:hAnsi="Times New Roman" w:cs="Times New Roman"/>
          <w:iCs/>
          <w:sz w:val="28"/>
          <w:szCs w:val="28"/>
        </w:rPr>
        <w:t>товаров в продуктовом магазине</w:t>
      </w:r>
      <w:r w:rsidR="004F09A8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44B2FA96" w14:textId="77777777" w:rsidR="005B0870" w:rsidRDefault="005B0870" w:rsidP="005B0870">
      <w:pPr>
        <w:widowControl w:val="0"/>
        <w:tabs>
          <w:tab w:val="left" w:pos="9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14437DE" w14:textId="77777777" w:rsidR="005B0870" w:rsidRDefault="005B0870" w:rsidP="005B0870">
      <w:pPr>
        <w:widowControl w:val="0"/>
        <w:tabs>
          <w:tab w:val="left" w:pos="9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обучения: очная</w:t>
      </w:r>
    </w:p>
    <w:p w14:paraId="511FFE4A" w14:textId="77777777" w:rsidR="005B0870" w:rsidRDefault="005B0870" w:rsidP="005B08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36B3107" w14:textId="77777777" w:rsidR="005B0870" w:rsidRDefault="005B0870" w:rsidP="005B08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244B2B5" w14:textId="77777777" w:rsidR="005B0870" w:rsidRDefault="005B0870" w:rsidP="005B0870">
      <w:pPr>
        <w:widowControl w:val="0"/>
        <w:tabs>
          <w:tab w:val="left" w:pos="6521"/>
        </w:tabs>
        <w:spacing w:after="0" w:line="240" w:lineRule="auto"/>
        <w:ind w:left="652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88A970" w14:textId="77777777" w:rsidR="005B0870" w:rsidRDefault="005B0870" w:rsidP="005B0870">
      <w:pPr>
        <w:widowControl w:val="0"/>
        <w:tabs>
          <w:tab w:val="left" w:pos="6521"/>
        </w:tabs>
        <w:spacing w:after="0" w:line="240" w:lineRule="auto"/>
        <w:ind w:left="65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9387" w:type="dxa"/>
        <w:tblInd w:w="108" w:type="dxa"/>
        <w:tblLook w:val="04A0" w:firstRow="1" w:lastRow="0" w:firstColumn="1" w:lastColumn="0" w:noHBand="0" w:noVBand="1"/>
      </w:tblPr>
      <w:tblGrid>
        <w:gridCol w:w="3343"/>
        <w:gridCol w:w="1181"/>
        <w:gridCol w:w="1717"/>
        <w:gridCol w:w="1418"/>
        <w:gridCol w:w="1728"/>
      </w:tblGrid>
      <w:tr w:rsidR="005B0870" w14:paraId="002F9D64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5D905CF" w14:textId="77777777" w:rsidR="005B0870" w:rsidRDefault="005B0870" w:rsidP="00C765A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71C07AB0" w14:textId="071E1EA9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Выполнил студент </w:t>
            </w:r>
            <w:r w:rsidR="00565E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курса: </w:t>
            </w:r>
          </w:p>
        </w:tc>
      </w:tr>
      <w:tr w:rsidR="005B0870" w14:paraId="68EDF04D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DB5A4B9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7C7D2B2A" w14:textId="4F2CEAAB" w:rsidR="005B0870" w:rsidRDefault="004F09A8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Гринько Михаил Сергеевич</w:t>
            </w:r>
          </w:p>
        </w:tc>
      </w:tr>
      <w:tr w:rsidR="005B0870" w14:paraId="78C7D99C" w14:textId="77777777" w:rsidTr="00C765A1">
        <w:trPr>
          <w:trHeight w:val="15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B28B888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43BE4DE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B0870" w14:paraId="71A8C1E8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5F42205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1C9E678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Группа:  </w:t>
            </w:r>
          </w:p>
        </w:tc>
        <w:tc>
          <w:tcPr>
            <w:tcW w:w="1719" w:type="dxa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599B5C77" w14:textId="681601CE" w:rsidR="005B0870" w:rsidRDefault="005B0870" w:rsidP="00C765A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П9</w:t>
            </w:r>
            <w:r w:rsidR="004F09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023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38371706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Подпись:</w:t>
            </w:r>
          </w:p>
        </w:tc>
        <w:tc>
          <w:tcPr>
            <w:tcW w:w="1732" w:type="dxa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347B1A32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B0870" w14:paraId="12F0DF8A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7223E800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6688389D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B0870" w14:paraId="4BC1809A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DBC7851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02608456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 преподаватель:</w:t>
            </w:r>
          </w:p>
        </w:tc>
      </w:tr>
      <w:tr w:rsidR="005B0870" w14:paraId="4130DE1E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96F77FA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6" w:type="dxa"/>
            <w:gridSpan w:val="4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245A8F1C" w14:textId="4B403413" w:rsidR="005B0870" w:rsidRDefault="00565E6B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Агапов Иван Евгеньевич</w:t>
            </w:r>
          </w:p>
        </w:tc>
      </w:tr>
      <w:tr w:rsidR="005B0870" w14:paraId="0EF805A6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AC6008A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036" w:type="dxa"/>
            <w:gridSpan w:val="4"/>
            <w:tcBorders>
              <w:top w:val="single" w:sz="8" w:space="0" w:color="A6A6A6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90F673A" w14:textId="77777777" w:rsidR="005B0870" w:rsidRDefault="005B0870" w:rsidP="00C765A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5B0870" w14:paraId="16457C6A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FD6228" w14:textId="77777777" w:rsidR="005B0870" w:rsidRDefault="005B0870" w:rsidP="00C765A1">
            <w:pPr>
              <w:spacing w:before="60" w:after="6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2AB82DB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Дата: </w:t>
            </w:r>
          </w:p>
        </w:tc>
        <w:tc>
          <w:tcPr>
            <w:tcW w:w="486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8C7DBBC" w14:textId="5D466F46" w:rsidR="005B0870" w:rsidRDefault="00565E6B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  <w:r w:rsidR="004F09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F09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.2026</w:t>
            </w:r>
          </w:p>
        </w:tc>
      </w:tr>
      <w:tr w:rsidR="005B0870" w14:paraId="44F49BE3" w14:textId="77777777" w:rsidTr="00C765A1">
        <w:trPr>
          <w:trHeight w:val="21"/>
        </w:trPr>
        <w:tc>
          <w:tcPr>
            <w:tcW w:w="33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2C29C11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7EE9FC6F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Оценка:</w:t>
            </w:r>
          </w:p>
        </w:tc>
        <w:tc>
          <w:tcPr>
            <w:tcW w:w="1719" w:type="dxa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71861A5F" w14:textId="77777777" w:rsidR="005B0870" w:rsidRDefault="005B0870" w:rsidP="00C765A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40AE9C95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Подпись:</w:t>
            </w:r>
          </w:p>
        </w:tc>
        <w:tc>
          <w:tcPr>
            <w:tcW w:w="1732" w:type="dxa"/>
            <w:tcBorders>
              <w:top w:val="none" w:sz="4" w:space="0" w:color="000000"/>
              <w:left w:val="none" w:sz="4" w:space="0" w:color="000000"/>
              <w:bottom w:val="single" w:sz="8" w:space="0" w:color="A6A6A6"/>
              <w:right w:val="none" w:sz="4" w:space="0" w:color="000000"/>
            </w:tcBorders>
            <w:shd w:val="clear" w:color="auto" w:fill="auto"/>
            <w:vAlign w:val="center"/>
          </w:tcPr>
          <w:p w14:paraId="05B9D387" w14:textId="77777777" w:rsidR="005B0870" w:rsidRDefault="005B0870" w:rsidP="00C765A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770D35FE" w14:textId="77777777" w:rsidR="005B0870" w:rsidRDefault="005B0870" w:rsidP="005B0870">
      <w:pPr>
        <w:widowControl w:val="0"/>
        <w:tabs>
          <w:tab w:val="left" w:pos="6521"/>
        </w:tabs>
        <w:spacing w:after="0" w:line="240" w:lineRule="auto"/>
        <w:ind w:left="65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D4C01" w14:textId="77777777" w:rsidR="005B0870" w:rsidRDefault="005B0870" w:rsidP="005B0870">
      <w:pPr>
        <w:widowControl w:val="0"/>
        <w:tabs>
          <w:tab w:val="left" w:pos="6521"/>
        </w:tabs>
        <w:spacing w:after="0" w:line="240" w:lineRule="auto"/>
        <w:ind w:left="65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4B9B095" w14:textId="77777777" w:rsidR="005B0870" w:rsidRDefault="005B0870" w:rsidP="005B0870">
      <w:pPr>
        <w:widowControl w:val="0"/>
        <w:tabs>
          <w:tab w:val="left" w:pos="6521"/>
        </w:tabs>
        <w:spacing w:after="0" w:line="240" w:lineRule="auto"/>
        <w:ind w:left="65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AF3AF5" w14:textId="77777777" w:rsidR="00565E6B" w:rsidRDefault="00565E6B" w:rsidP="005B08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B82562" w14:textId="55EF4ECF" w:rsidR="005B0870" w:rsidRDefault="005B0870" w:rsidP="005B0870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Барнаул 202</w:t>
      </w:r>
      <w:r w:rsidR="004F09A8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941F44D" w14:textId="25035797" w:rsidR="00911D1C" w:rsidRPr="00911D1C" w:rsidRDefault="00565E6B" w:rsidP="00911D1C">
      <w:pPr>
        <w:spacing w:after="160" w:line="259" w:lineRule="auto"/>
      </w:pPr>
      <w:r>
        <w:br w:type="page"/>
      </w:r>
    </w:p>
    <w:p w14:paraId="089F2FCF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lastRenderedPageBreak/>
        <w:t>Отчёт по проекту «</w:t>
      </w:r>
      <w:proofErr w:type="spellStart"/>
      <w:r w:rsidRPr="000F703F">
        <w:rPr>
          <w:rFonts w:ascii="Times New Roman" w:hAnsi="Times New Roman" w:cs="Times New Roman"/>
          <w:sz w:val="28"/>
          <w:szCs w:val="28"/>
        </w:rPr>
        <w:t>ShopDesk</w:t>
      </w:r>
      <w:proofErr w:type="spellEnd"/>
      <w:r w:rsidRPr="000F703F">
        <w:rPr>
          <w:rFonts w:ascii="Times New Roman" w:hAnsi="Times New Roman" w:cs="Times New Roman"/>
          <w:sz w:val="28"/>
          <w:szCs w:val="28"/>
        </w:rPr>
        <w:t>»</w:t>
      </w:r>
    </w:p>
    <w:p w14:paraId="5DF9D6C3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1. Описание проекта</w:t>
      </w:r>
    </w:p>
    <w:p w14:paraId="54B0EA61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F703F">
        <w:rPr>
          <w:rFonts w:ascii="Times New Roman" w:hAnsi="Times New Roman" w:cs="Times New Roman"/>
          <w:sz w:val="28"/>
          <w:szCs w:val="28"/>
        </w:rPr>
        <w:t>ShopDesk</w:t>
      </w:r>
      <w:proofErr w:type="spellEnd"/>
      <w:r w:rsidRPr="000F703F">
        <w:rPr>
          <w:rFonts w:ascii="Times New Roman" w:hAnsi="Times New Roman" w:cs="Times New Roman"/>
          <w:sz w:val="28"/>
          <w:szCs w:val="28"/>
        </w:rPr>
        <w:t xml:space="preserve">» — оконное приложение для учёта товаров в продуктовом магазине (склад магазина). </w:t>
      </w:r>
      <w:proofErr w:type="spellStart"/>
      <w:r w:rsidRPr="000F703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F703F">
        <w:rPr>
          <w:rFonts w:ascii="Times New Roman" w:hAnsi="Times New Roman" w:cs="Times New Roman"/>
          <w:sz w:val="28"/>
          <w:szCs w:val="28"/>
        </w:rPr>
        <w:t xml:space="preserve"> — C#, </w:t>
      </w:r>
      <w:proofErr w:type="spellStart"/>
      <w:r w:rsidRPr="000F703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F703F">
        <w:rPr>
          <w:rFonts w:ascii="Times New Roman" w:hAnsi="Times New Roman" w:cs="Times New Roman"/>
          <w:sz w:val="28"/>
          <w:szCs w:val="28"/>
        </w:rPr>
        <w:t xml:space="preserve"> — WPF/</w:t>
      </w:r>
      <w:proofErr w:type="spellStart"/>
      <w:r w:rsidRPr="000F703F">
        <w:rPr>
          <w:rFonts w:ascii="Times New Roman" w:hAnsi="Times New Roman" w:cs="Times New Roman"/>
          <w:sz w:val="28"/>
          <w:szCs w:val="28"/>
        </w:rPr>
        <w:t>WinUI</w:t>
      </w:r>
      <w:proofErr w:type="spellEnd"/>
      <w:r w:rsidRPr="000F703F">
        <w:rPr>
          <w:rFonts w:ascii="Times New Roman" w:hAnsi="Times New Roman" w:cs="Times New Roman"/>
          <w:sz w:val="28"/>
          <w:szCs w:val="28"/>
        </w:rPr>
        <w:t>, база данных — MS Access.</w:t>
      </w:r>
    </w:p>
    <w:p w14:paraId="221C6887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Какую проблему решает</w:t>
      </w:r>
    </w:p>
    <w:p w14:paraId="3352B48C" w14:textId="4C46058C" w:rsidR="000F703F" w:rsidRPr="000F703F" w:rsidRDefault="00BF3C14" w:rsidP="00BF3C1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F703F" w:rsidRPr="000F703F">
        <w:rPr>
          <w:rFonts w:ascii="Times New Roman" w:hAnsi="Times New Roman" w:cs="Times New Roman"/>
          <w:sz w:val="28"/>
          <w:szCs w:val="28"/>
        </w:rPr>
        <w:t>Большие временные затраты на запись учёта товаров — сотрудники тратят много времени на ручное оформление записей.</w:t>
      </w:r>
    </w:p>
    <w:p w14:paraId="06E53E52" w14:textId="2828D83F" w:rsidR="000F703F" w:rsidRPr="000F703F" w:rsidRDefault="00BF3C14" w:rsidP="00BF3C1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F703F" w:rsidRPr="000F703F">
        <w:rPr>
          <w:rFonts w:ascii="Times New Roman" w:hAnsi="Times New Roman" w:cs="Times New Roman"/>
          <w:sz w:val="28"/>
          <w:szCs w:val="28"/>
        </w:rPr>
        <w:t>Риск потери данных о товарах — при отсутствии централизованного хранения записи могут теряться.</w:t>
      </w:r>
    </w:p>
    <w:p w14:paraId="23949300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Дополнительно система решает:</w:t>
      </w:r>
    </w:p>
    <w:p w14:paraId="15D83E38" w14:textId="443BBFA4" w:rsidR="000F703F" w:rsidRPr="000F703F" w:rsidRDefault="00BF3C14" w:rsidP="00BF3C1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0F703F" w:rsidRPr="000F703F">
        <w:rPr>
          <w:rFonts w:ascii="Times New Roman" w:hAnsi="Times New Roman" w:cs="Times New Roman"/>
          <w:sz w:val="28"/>
          <w:szCs w:val="28"/>
        </w:rPr>
        <w:t>отсутствие разграничения доступа (вводится авторизация по логину и паролю для ролей «сотрудник», «директор», «администратор»);</w:t>
      </w:r>
    </w:p>
    <w:p w14:paraId="23D7AE4E" w14:textId="7D3C19CD" w:rsidR="000F703F" w:rsidRPr="000F703F" w:rsidRDefault="00BF3C14" w:rsidP="00BF3C1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703F" w:rsidRPr="000F703F">
        <w:rPr>
          <w:rFonts w:ascii="Times New Roman" w:hAnsi="Times New Roman" w:cs="Times New Roman"/>
          <w:sz w:val="28"/>
          <w:szCs w:val="28"/>
        </w:rPr>
        <w:t>сложность подготовки отчётности (реализуется экспорт в Excel).</w:t>
      </w:r>
    </w:p>
    <w:p w14:paraId="2446B683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Основные преимущества перед аналогами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405"/>
        <w:gridCol w:w="7938"/>
      </w:tblGrid>
      <w:tr w:rsidR="000F703F" w:rsidRPr="000F703F" w14:paraId="2954BA53" w14:textId="77777777" w:rsidTr="000F703F">
        <w:tc>
          <w:tcPr>
            <w:tcW w:w="0" w:type="auto"/>
            <w:hideMark/>
          </w:tcPr>
          <w:p w14:paraId="47D480B4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Преимущество</w:t>
            </w:r>
          </w:p>
        </w:tc>
        <w:tc>
          <w:tcPr>
            <w:tcW w:w="7938" w:type="dxa"/>
            <w:hideMark/>
          </w:tcPr>
          <w:p w14:paraId="3E5A4D50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0F703F" w:rsidRPr="000F703F" w14:paraId="60CC88B7" w14:textId="77777777" w:rsidTr="000F703F">
        <w:tc>
          <w:tcPr>
            <w:tcW w:w="2405" w:type="dxa"/>
            <w:hideMark/>
          </w:tcPr>
          <w:p w14:paraId="327CC7D6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Простота и узкая специализация</w:t>
            </w:r>
          </w:p>
        </w:tc>
        <w:tc>
          <w:tcPr>
            <w:tcW w:w="7938" w:type="dxa"/>
            <w:hideMark/>
          </w:tcPr>
          <w:p w14:paraId="780B33BB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Система ориентирована именно на склад продуктового магазина, без избыточного функционала крупных ERP-систем.</w:t>
            </w:r>
          </w:p>
        </w:tc>
      </w:tr>
      <w:tr w:rsidR="000F703F" w:rsidRPr="000F703F" w14:paraId="3DB1D952" w14:textId="77777777" w:rsidTr="000F703F">
        <w:tc>
          <w:tcPr>
            <w:tcW w:w="2405" w:type="dxa"/>
            <w:hideMark/>
          </w:tcPr>
          <w:p w14:paraId="21A5B105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Интуитивный русскоязычный интерфейс</w:t>
            </w:r>
          </w:p>
        </w:tc>
        <w:tc>
          <w:tcPr>
            <w:tcW w:w="7938" w:type="dxa"/>
            <w:hideMark/>
          </w:tcPr>
          <w:p w14:paraId="6C84CCCE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Ориентирован на сотрудников магазина, директора и администратора — не требует специального обучения работе с крупными учётными системами.</w:t>
            </w:r>
          </w:p>
        </w:tc>
      </w:tr>
      <w:tr w:rsidR="000F703F" w:rsidRPr="000F703F" w14:paraId="1A266172" w14:textId="77777777" w:rsidTr="000F703F">
        <w:tc>
          <w:tcPr>
            <w:tcW w:w="2405" w:type="dxa"/>
            <w:hideMark/>
          </w:tcPr>
          <w:p w14:paraId="6AEAFA93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Низкая стоимость внедрения</w:t>
            </w:r>
          </w:p>
        </w:tc>
        <w:tc>
          <w:tcPr>
            <w:tcW w:w="7938" w:type="dxa"/>
            <w:hideMark/>
          </w:tcPr>
          <w:p w14:paraId="539BC6CC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Используется MS Access — не требуется дорогостоящий сервер БД и лицензии промышленных СУБД.</w:t>
            </w:r>
          </w:p>
        </w:tc>
      </w:tr>
      <w:tr w:rsidR="000F703F" w:rsidRPr="000F703F" w14:paraId="204B29A0" w14:textId="77777777" w:rsidTr="000F703F">
        <w:tc>
          <w:tcPr>
            <w:tcW w:w="2405" w:type="dxa"/>
            <w:hideMark/>
          </w:tcPr>
          <w:p w14:paraId="4D750404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Разграничение ролей и авторизация</w:t>
            </w:r>
          </w:p>
        </w:tc>
        <w:tc>
          <w:tcPr>
            <w:tcW w:w="7938" w:type="dxa"/>
            <w:hideMark/>
          </w:tcPr>
          <w:p w14:paraId="1D27F0BC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Доступ к функциям разграничен по логину и паролю, что повышает безопасность и контроль.</w:t>
            </w:r>
          </w:p>
        </w:tc>
      </w:tr>
      <w:tr w:rsidR="000F703F" w:rsidRPr="000F703F" w14:paraId="56015092" w14:textId="77777777" w:rsidTr="000F703F">
        <w:tc>
          <w:tcPr>
            <w:tcW w:w="2405" w:type="dxa"/>
            <w:hideMark/>
          </w:tcPr>
          <w:p w14:paraId="7E88A3FB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Быстрый экспорт в Excel</w:t>
            </w:r>
          </w:p>
        </w:tc>
        <w:tc>
          <w:tcPr>
            <w:tcW w:w="7938" w:type="dxa"/>
            <w:hideMark/>
          </w:tcPr>
          <w:p w14:paraId="5B07D19D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Данные легко выгружаются для дальнейшей отчётности без дополнительных инструментов.</w:t>
            </w:r>
          </w:p>
        </w:tc>
      </w:tr>
      <w:tr w:rsidR="000F703F" w:rsidRPr="000F703F" w14:paraId="2F660847" w14:textId="77777777" w:rsidTr="000F703F">
        <w:tc>
          <w:tcPr>
            <w:tcW w:w="2405" w:type="dxa"/>
            <w:hideMark/>
          </w:tcPr>
          <w:p w14:paraId="0B7CD765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Надёжное централизованное хранение</w:t>
            </w:r>
          </w:p>
        </w:tc>
        <w:tc>
          <w:tcPr>
            <w:tcW w:w="7938" w:type="dxa"/>
            <w:hideMark/>
          </w:tcPr>
          <w:p w14:paraId="4F5FF5D0" w14:textId="77777777" w:rsidR="000F703F" w:rsidRPr="000F703F" w:rsidRDefault="000F703F" w:rsidP="000F703F">
            <w:pPr>
              <w:spacing w:after="160" w:line="360" w:lineRule="auto"/>
              <w:ind w:right="-4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Все данные хранятся в БД, что исключает потерю бумажных/разрозненных записей.</w:t>
            </w:r>
          </w:p>
        </w:tc>
      </w:tr>
    </w:tbl>
    <w:p w14:paraId="1DBE4117" w14:textId="1AA3B741" w:rsidR="004F09A8" w:rsidRDefault="004F09A8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913A2" w14:textId="77777777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3. Что реализовано по плану</w:t>
      </w:r>
    </w:p>
    <w:p w14:paraId="3B72EC44" w14:textId="3A7C688F" w:rsidR="000F703F" w:rsidRPr="000F703F" w:rsidRDefault="000F703F" w:rsidP="000F703F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3F">
        <w:rPr>
          <w:rFonts w:ascii="Times New Roman" w:hAnsi="Times New Roman" w:cs="Times New Roman"/>
          <w:sz w:val="28"/>
          <w:szCs w:val="28"/>
        </w:rPr>
        <w:t>По состоянию на текущий момент выполнено: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798"/>
        <w:gridCol w:w="2329"/>
        <w:gridCol w:w="7216"/>
      </w:tblGrid>
      <w:tr w:rsidR="000F703F" w:rsidRPr="000F703F" w14:paraId="5E01E44C" w14:textId="77777777" w:rsidTr="000F703F">
        <w:tc>
          <w:tcPr>
            <w:tcW w:w="0" w:type="auto"/>
            <w:hideMark/>
          </w:tcPr>
          <w:p w14:paraId="42DED24E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7936DFDC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7216" w:type="dxa"/>
            <w:hideMark/>
          </w:tcPr>
          <w:p w14:paraId="4936FFD8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0F703F" w:rsidRPr="000F703F" w14:paraId="33DA1779" w14:textId="77777777" w:rsidTr="000F703F">
        <w:tc>
          <w:tcPr>
            <w:tcW w:w="0" w:type="auto"/>
            <w:hideMark/>
          </w:tcPr>
          <w:p w14:paraId="09A027DB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025B3C7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Анализ, ТЗ</w:t>
            </w:r>
          </w:p>
        </w:tc>
        <w:tc>
          <w:tcPr>
            <w:tcW w:w="7216" w:type="dxa"/>
            <w:hideMark/>
          </w:tcPr>
          <w:p w14:paraId="216ED47A" w14:textId="76E16926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Выполнено — ТЗ согласовано, определены назначение, цели, роли, функции.</w:t>
            </w:r>
          </w:p>
        </w:tc>
      </w:tr>
      <w:tr w:rsidR="000F703F" w:rsidRPr="000F703F" w14:paraId="594310D9" w14:textId="77777777" w:rsidTr="000F703F">
        <w:tc>
          <w:tcPr>
            <w:tcW w:w="0" w:type="auto"/>
            <w:hideMark/>
          </w:tcPr>
          <w:p w14:paraId="50C35DEA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1F6B57E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Проектирование БД</w:t>
            </w:r>
          </w:p>
        </w:tc>
        <w:tc>
          <w:tcPr>
            <w:tcW w:w="7216" w:type="dxa"/>
            <w:hideMark/>
          </w:tcPr>
          <w:p w14:paraId="209D9AA9" w14:textId="1B18CA6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Выполнено — спроектирована структура таблиц (</w:t>
            </w:r>
            <w:r w:rsidR="00316D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</w:t>
            </w:r>
            <w:r w:rsidR="00316DE3" w:rsidRPr="00316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16D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</w:t>
            </w:r>
            <w:r w:rsidR="00316DE3" w:rsidRPr="00316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16D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suppliers</w:t>
            </w: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), определены связи.</w:t>
            </w:r>
          </w:p>
        </w:tc>
      </w:tr>
      <w:tr w:rsidR="000F703F" w:rsidRPr="000F703F" w14:paraId="2E934BB5" w14:textId="77777777" w:rsidTr="000F703F">
        <w:tc>
          <w:tcPr>
            <w:tcW w:w="0" w:type="auto"/>
            <w:hideMark/>
          </w:tcPr>
          <w:p w14:paraId="7CEA2B4C" w14:textId="7777777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E8BF3FA" w14:textId="78670407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316DE3">
              <w:rPr>
                <w:rFonts w:ascii="Times New Roman" w:hAnsi="Times New Roman" w:cs="Times New Roman"/>
                <w:sz w:val="28"/>
                <w:szCs w:val="28"/>
              </w:rPr>
              <w:t>азработка окна авторизации</w:t>
            </w:r>
          </w:p>
        </w:tc>
        <w:tc>
          <w:tcPr>
            <w:tcW w:w="7216" w:type="dxa"/>
            <w:hideMark/>
          </w:tcPr>
          <w:p w14:paraId="1A1B90EB" w14:textId="64C4B466" w:rsidR="000F703F" w:rsidRPr="000F703F" w:rsidRDefault="000F703F" w:rsidP="000F703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03F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 (частично) — </w:t>
            </w:r>
            <w:r w:rsidR="00316DE3">
              <w:rPr>
                <w:rFonts w:ascii="Times New Roman" w:hAnsi="Times New Roman" w:cs="Times New Roman"/>
                <w:sz w:val="28"/>
                <w:szCs w:val="28"/>
              </w:rPr>
              <w:t>реализована оконный интерфейс авторизации.</w:t>
            </w:r>
          </w:p>
        </w:tc>
      </w:tr>
    </w:tbl>
    <w:p w14:paraId="12B240E2" w14:textId="77777777" w:rsidR="000F703F" w:rsidRDefault="000F703F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68AED" w14:textId="1CBD14E9" w:rsidR="00316DE3" w:rsidRDefault="00316DE3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Что ещё не реализовано, но планируется:</w:t>
      </w:r>
    </w:p>
    <w:p w14:paraId="22CAFCC3" w14:textId="3F2E0A5A" w:rsidR="00316DE3" w:rsidRDefault="00BF3C14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 w:rsidR="00316D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 базы данных к ПО;</w:t>
      </w:r>
    </w:p>
    <w:p w14:paraId="09B1CFD6" w14:textId="6957E473" w:rsidR="00BF3C14" w:rsidRDefault="00BF3C14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разработка оконного интерфейса главного экрана ПО;</w:t>
      </w:r>
    </w:p>
    <w:p w14:paraId="26A3B737" w14:textId="26011079" w:rsidR="00BF3C14" w:rsidRDefault="00BF3C14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</w:rPr>
        <w:t xml:space="preserve"> ПО;</w:t>
      </w:r>
    </w:p>
    <w:p w14:paraId="153AD41D" w14:textId="19521C77" w:rsidR="00BF3C14" w:rsidRPr="00BF3C14" w:rsidRDefault="00BF3C14" w:rsidP="00911D1C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реализация экспортирования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BF3C14" w:rsidRPr="00BF3C14">
      <w:headerReference w:type="default" r:id="rId8"/>
      <w:footerReference w:type="default" r:id="rId9"/>
      <w:pgSz w:w="11906" w:h="16838"/>
      <w:pgMar w:top="1134" w:right="1134" w:bottom="1134" w:left="1134" w:header="709" w:footer="4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1C361" w14:textId="77777777" w:rsidR="00D30915" w:rsidRDefault="00D30915">
      <w:pPr>
        <w:spacing w:after="0" w:line="240" w:lineRule="auto"/>
      </w:pPr>
      <w:r>
        <w:separator/>
      </w:r>
    </w:p>
  </w:endnote>
  <w:endnote w:type="continuationSeparator" w:id="0">
    <w:p w14:paraId="2541A4F0" w14:textId="77777777" w:rsidR="00D30915" w:rsidRDefault="00D30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592663979"/>
      <w:docPartObj>
        <w:docPartGallery w:val="Page Numbers (Bottom of Page)"/>
        <w:docPartUnique/>
      </w:docPartObj>
    </w:sdtPr>
    <w:sdtContent>
      <w:p w14:paraId="27303314" w14:textId="77777777" w:rsidR="00EF4B8E" w:rsidRDefault="005B0870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F244E7E" w14:textId="77777777" w:rsidR="00EF4B8E" w:rsidRDefault="00EF4B8E">
    <w:pPr>
      <w:pStyle w:val="a5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93243" w14:textId="77777777" w:rsidR="00D30915" w:rsidRDefault="00D30915">
      <w:pPr>
        <w:spacing w:after="0" w:line="240" w:lineRule="auto"/>
      </w:pPr>
      <w:r>
        <w:separator/>
      </w:r>
    </w:p>
  </w:footnote>
  <w:footnote w:type="continuationSeparator" w:id="0">
    <w:p w14:paraId="03779342" w14:textId="77777777" w:rsidR="00D30915" w:rsidRDefault="00D30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B58B1" w14:textId="77777777" w:rsidR="00EF4B8E" w:rsidRDefault="00EF4B8E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682D"/>
    <w:multiLevelType w:val="multilevel"/>
    <w:tmpl w:val="BDB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0AD7"/>
    <w:multiLevelType w:val="multilevel"/>
    <w:tmpl w:val="2164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236237">
    <w:abstractNumId w:val="1"/>
  </w:num>
  <w:num w:numId="2" w16cid:durableId="171075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70"/>
    <w:rsid w:val="000F511B"/>
    <w:rsid w:val="000F703F"/>
    <w:rsid w:val="0019197D"/>
    <w:rsid w:val="001D3CC9"/>
    <w:rsid w:val="001F7990"/>
    <w:rsid w:val="002859BF"/>
    <w:rsid w:val="002C43FA"/>
    <w:rsid w:val="002F3C90"/>
    <w:rsid w:val="00316DE3"/>
    <w:rsid w:val="00352091"/>
    <w:rsid w:val="004F09A8"/>
    <w:rsid w:val="00544CFB"/>
    <w:rsid w:val="00565E6B"/>
    <w:rsid w:val="005B0870"/>
    <w:rsid w:val="005C3B64"/>
    <w:rsid w:val="006009A3"/>
    <w:rsid w:val="0067698A"/>
    <w:rsid w:val="006A2183"/>
    <w:rsid w:val="008829A2"/>
    <w:rsid w:val="00883858"/>
    <w:rsid w:val="008F3265"/>
    <w:rsid w:val="00911D1C"/>
    <w:rsid w:val="009E2626"/>
    <w:rsid w:val="00A0379A"/>
    <w:rsid w:val="00AB2476"/>
    <w:rsid w:val="00BB38BD"/>
    <w:rsid w:val="00BF3C14"/>
    <w:rsid w:val="00D30915"/>
    <w:rsid w:val="00DA7E2F"/>
    <w:rsid w:val="00E713F3"/>
    <w:rsid w:val="00E90F4C"/>
    <w:rsid w:val="00EF4B8E"/>
    <w:rsid w:val="00F8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257EC"/>
  <w15:chartTrackingRefBased/>
  <w15:docId w15:val="{B5FD15A5-D24B-4055-8C97-B8891696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87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0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0870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5B0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0870"/>
    <w:rPr>
      <w:rFonts w:eastAsiaTheme="minorEastAsia"/>
      <w:lang w:eastAsia="ru-RU"/>
    </w:rPr>
  </w:style>
  <w:style w:type="paragraph" w:styleId="a7">
    <w:name w:val="List Paragraph"/>
    <w:basedOn w:val="a"/>
    <w:uiPriority w:val="34"/>
    <w:qFormat/>
    <w:rsid w:val="004F09A8"/>
    <w:pPr>
      <w:ind w:left="720"/>
      <w:contextualSpacing/>
    </w:pPr>
  </w:style>
  <w:style w:type="table" w:styleId="a8">
    <w:name w:val="Table Grid"/>
    <w:basedOn w:val="a1"/>
    <w:uiPriority w:val="39"/>
    <w:rsid w:val="000F7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Михаил Гринько</cp:lastModifiedBy>
  <cp:revision>16</cp:revision>
  <dcterms:created xsi:type="dcterms:W3CDTF">2025-03-06T04:42:00Z</dcterms:created>
  <dcterms:modified xsi:type="dcterms:W3CDTF">2026-10-20T01:25:00Z</dcterms:modified>
</cp:coreProperties>
</file>