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6648" w14:textId="3EBEA26C" w:rsidR="009F00E7" w:rsidRPr="00A412CD" w:rsidRDefault="009F00E7" w:rsidP="00BC7472">
      <w:pPr>
        <w:pStyle w:val="Title"/>
        <w:jc w:val="center"/>
        <w:rPr>
          <w:rFonts w:cs="Calibri"/>
          <w:b w:val="0"/>
          <w:sz w:val="48"/>
          <w:szCs w:val="48"/>
        </w:rPr>
      </w:pPr>
      <w:r w:rsidRPr="00A412CD">
        <w:rPr>
          <w:rFonts w:cs="Calibri"/>
          <w:sz w:val="48"/>
          <w:szCs w:val="48"/>
        </w:rPr>
        <w:t>Guide to Using Large Multimodal Models v1.</w:t>
      </w:r>
      <w:r w:rsidR="00614C39">
        <w:rPr>
          <w:rFonts w:cs="Calibri"/>
          <w:sz w:val="48"/>
          <w:szCs w:val="48"/>
        </w:rPr>
        <w:t>1</w:t>
      </w:r>
    </w:p>
    <w:p w14:paraId="6435B118" w14:textId="77777777" w:rsidR="009F00E7" w:rsidRPr="003A45CA" w:rsidRDefault="009F00E7" w:rsidP="00BC7472">
      <w:pPr>
        <w:pStyle w:val="Subtitle"/>
        <w:jc w:val="center"/>
        <w:rPr>
          <w:rFonts w:cs="Calibri"/>
          <w:color w:val="auto"/>
        </w:rPr>
      </w:pPr>
      <w:r w:rsidRPr="003A45CA">
        <w:rPr>
          <w:rFonts w:cs="Calibri"/>
          <w:color w:val="auto"/>
        </w:rPr>
        <w:t>Technical Supplement 1 - Advanced Prompt Engineering Patterns</w:t>
      </w:r>
    </w:p>
    <w:p w14:paraId="43B69325" w14:textId="77777777" w:rsidR="00BC7472" w:rsidRPr="003A45CA" w:rsidRDefault="00BC7472" w:rsidP="009F00E7">
      <w:pPr>
        <w:rPr>
          <w:rFonts w:ascii="Calibri" w:hAnsi="Calibri" w:cs="Calibri"/>
          <w:b/>
          <w:bCs/>
        </w:rPr>
      </w:pPr>
    </w:p>
    <w:p w14:paraId="0CE58432" w14:textId="77777777" w:rsidR="000D095A" w:rsidRPr="000D095A" w:rsidRDefault="000D095A" w:rsidP="000D095A">
      <w:pPr>
        <w:rPr>
          <w:rFonts w:ascii="Calibri" w:hAnsi="Calibri" w:cs="Calibri"/>
          <w:b/>
          <w:bCs/>
        </w:rPr>
      </w:pPr>
      <w:r w:rsidRPr="000D095A">
        <w:rPr>
          <w:rFonts w:ascii="Calibri" w:hAnsi="Calibri" w:cs="Calibri"/>
          <w:b/>
          <w:bCs/>
        </w:rPr>
        <w:t>About This Supplement</w:t>
      </w:r>
    </w:p>
    <w:p w14:paraId="5C0D3346" w14:textId="77777777" w:rsidR="000D095A" w:rsidRPr="000D095A" w:rsidRDefault="000D095A" w:rsidP="000D095A">
      <w:pPr>
        <w:rPr>
          <w:rFonts w:ascii="Calibri" w:hAnsi="Calibri" w:cs="Calibri"/>
        </w:rPr>
      </w:pPr>
      <w:r w:rsidRPr="000D095A">
        <w:rPr>
          <w:rFonts w:ascii="Calibri" w:hAnsi="Calibri" w:cs="Calibri"/>
          <w:b/>
          <w:bCs/>
        </w:rPr>
        <w:t>Purpose &amp; Scope</w:t>
      </w:r>
      <w:r w:rsidRPr="000D095A">
        <w:rPr>
          <w:rFonts w:ascii="Calibri" w:hAnsi="Calibri" w:cs="Calibri"/>
          <w:b/>
          <w:bCs/>
        </w:rPr>
        <w:br/>
      </w:r>
      <w:r w:rsidRPr="000D095A">
        <w:rPr>
          <w:rFonts w:ascii="Calibri" w:hAnsi="Calibri" w:cs="Calibri"/>
        </w:rPr>
        <w:t>This supplement expands the C.G.A.F.R. framework from the Core Guide, providing advanced prompt engineering patterns for complex problem-solving. It is written for users who require greater control over model reasoning and output structure.</w:t>
      </w:r>
    </w:p>
    <w:p w14:paraId="0174FEB8" w14:textId="67EC1C68" w:rsidR="000D095A" w:rsidRPr="000D095A" w:rsidRDefault="000D095A" w:rsidP="000D095A">
      <w:pPr>
        <w:rPr>
          <w:rFonts w:ascii="Calibri" w:hAnsi="Calibri" w:cs="Calibri"/>
        </w:rPr>
      </w:pPr>
      <w:r w:rsidRPr="000D095A">
        <w:rPr>
          <w:rFonts w:ascii="Calibri" w:hAnsi="Calibri" w:cs="Calibri"/>
          <w:b/>
          <w:bCs/>
        </w:rPr>
        <w:t>Audience:</w:t>
      </w:r>
      <w:r w:rsidR="003E0A5B">
        <w:rPr>
          <w:rFonts w:ascii="Calibri" w:hAnsi="Calibri" w:cs="Calibri"/>
          <w:b/>
          <w:bCs/>
        </w:rPr>
        <w:t xml:space="preserve"> </w:t>
      </w:r>
      <w:r w:rsidRPr="000D095A">
        <w:rPr>
          <w:rFonts w:ascii="Calibri" w:hAnsi="Calibri" w:cs="Calibri"/>
          <w:b/>
          <w:bCs/>
        </w:rPr>
        <w:t>Practitioners, Power Users, AI Engineers</w:t>
      </w:r>
      <w:r w:rsidRPr="000D095A">
        <w:rPr>
          <w:rFonts w:ascii="Calibri" w:hAnsi="Calibri" w:cs="Calibri"/>
          <w:b/>
          <w:bCs/>
        </w:rPr>
        <w:br/>
        <w:t>Prerequisites:</w:t>
      </w:r>
      <w:r w:rsidR="003E0A5B">
        <w:rPr>
          <w:rFonts w:ascii="Calibri" w:hAnsi="Calibri" w:cs="Calibri"/>
        </w:rPr>
        <w:t xml:space="preserve"> </w:t>
      </w:r>
      <w:r w:rsidRPr="000D095A">
        <w:rPr>
          <w:rFonts w:ascii="Calibri" w:hAnsi="Calibri" w:cs="Calibri"/>
        </w:rPr>
        <w:t>Mastery of the C.G.A.F.R. framework (Core Guide § 2) and verification workflow (Core Guide § 4).</w:t>
      </w:r>
      <w:r w:rsidRPr="000D095A">
        <w:rPr>
          <w:rFonts w:ascii="Calibri" w:hAnsi="Calibri" w:cs="Calibri"/>
        </w:rPr>
        <w:br/>
      </w:r>
      <w:r w:rsidRPr="000D095A">
        <w:rPr>
          <w:rFonts w:ascii="Calibri" w:hAnsi="Calibri" w:cs="Calibri"/>
          <w:b/>
          <w:bCs/>
        </w:rPr>
        <w:t>Outcome:</w:t>
      </w:r>
      <w:r w:rsidR="003E0A5B">
        <w:rPr>
          <w:rFonts w:ascii="Calibri" w:hAnsi="Calibri" w:cs="Calibri"/>
        </w:rPr>
        <w:t xml:space="preserve"> </w:t>
      </w:r>
      <w:r w:rsidRPr="000D095A">
        <w:rPr>
          <w:rFonts w:ascii="Calibri" w:hAnsi="Calibri" w:cs="Calibri"/>
        </w:rPr>
        <w:t>Ability to select and apply advanced prompting patterns (Chain-of-Thought, Persona, etc.) to decompose complex tasks and generate auditable reasoning traces.</w:t>
      </w:r>
    </w:p>
    <w:p w14:paraId="52BF656B" w14:textId="77777777" w:rsidR="0037371E" w:rsidRPr="0037371E" w:rsidRDefault="0037371E" w:rsidP="0037371E">
      <w:pPr>
        <w:rPr>
          <w:rFonts w:ascii="Calibri" w:hAnsi="Calibri" w:cs="Calibri"/>
        </w:rPr>
      </w:pPr>
      <w:r w:rsidRPr="0037371E">
        <w:rPr>
          <w:rFonts w:ascii="Calibri" w:hAnsi="Calibri" w:cs="Calibri"/>
          <w:b/>
          <w:bCs/>
        </w:rPr>
        <w:t>Key Objectives:</w:t>
      </w:r>
    </w:p>
    <w:p w14:paraId="13A288A0" w14:textId="77777777" w:rsidR="0037371E" w:rsidRPr="0037371E" w:rsidRDefault="0037371E" w:rsidP="0037371E">
      <w:pPr>
        <w:numPr>
          <w:ilvl w:val="0"/>
          <w:numId w:val="2"/>
        </w:numPr>
        <w:spacing w:after="0"/>
        <w:rPr>
          <w:rFonts w:ascii="Calibri" w:hAnsi="Calibri" w:cs="Calibri"/>
        </w:rPr>
      </w:pPr>
      <w:r w:rsidRPr="0037371E">
        <w:rPr>
          <w:rFonts w:ascii="Calibri" w:hAnsi="Calibri" w:cs="Calibri"/>
        </w:rPr>
        <w:t>Establish a universal framework (C.G.A.F.R.) for structuring effective and reproducible prompts.</w:t>
      </w:r>
    </w:p>
    <w:p w14:paraId="5D6011EE" w14:textId="77777777" w:rsidR="0037371E" w:rsidRPr="0037371E" w:rsidRDefault="0037371E" w:rsidP="0037371E">
      <w:pPr>
        <w:numPr>
          <w:ilvl w:val="0"/>
          <w:numId w:val="2"/>
        </w:numPr>
        <w:spacing w:after="0"/>
        <w:rPr>
          <w:rFonts w:ascii="Calibri" w:hAnsi="Calibri" w:cs="Calibri"/>
        </w:rPr>
      </w:pPr>
      <w:r w:rsidRPr="0037371E">
        <w:rPr>
          <w:rFonts w:ascii="Calibri" w:hAnsi="Calibri" w:cs="Calibri"/>
        </w:rPr>
        <w:t>Equip users with advanced techniques to control output format, tone, and reasoning processes.</w:t>
      </w:r>
    </w:p>
    <w:p w14:paraId="499CACF4" w14:textId="77777777" w:rsidR="0037371E" w:rsidRPr="0037371E" w:rsidRDefault="0037371E" w:rsidP="0037371E">
      <w:pPr>
        <w:numPr>
          <w:ilvl w:val="0"/>
          <w:numId w:val="2"/>
        </w:numPr>
        <w:rPr>
          <w:rFonts w:ascii="Calibri" w:hAnsi="Calibri" w:cs="Calibri"/>
        </w:rPr>
      </w:pPr>
      <w:r w:rsidRPr="0037371E">
        <w:rPr>
          <w:rFonts w:ascii="Calibri" w:hAnsi="Calibri" w:cs="Calibri"/>
        </w:rPr>
        <w:t>Mitigate common failure modes like hallucination and instruction neglect through proven prompt patterns.</w:t>
      </w:r>
    </w:p>
    <w:p w14:paraId="4C0C8A31" w14:textId="77777777" w:rsidR="00BC7472" w:rsidRDefault="00BC7472" w:rsidP="0037371E">
      <w:pPr>
        <w:rPr>
          <w:rFonts w:ascii="Calibri" w:hAnsi="Calibri" w:cs="Calibri"/>
        </w:rPr>
      </w:pPr>
    </w:p>
    <w:p w14:paraId="68407340" w14:textId="77777777" w:rsidR="0037371E" w:rsidRPr="003A45CA" w:rsidRDefault="0037371E" w:rsidP="00BC7472">
      <w:pPr>
        <w:jc w:val="center"/>
        <w:rPr>
          <w:rFonts w:ascii="Calibri" w:hAnsi="Calibri" w:cs="Calibri"/>
        </w:rPr>
      </w:pPr>
    </w:p>
    <w:p w14:paraId="35E3AB2B" w14:textId="4E37C1A4" w:rsidR="00BC7472" w:rsidRPr="003A45CA" w:rsidRDefault="00BC7472" w:rsidP="00BC7472">
      <w:pPr>
        <w:jc w:val="center"/>
        <w:rPr>
          <w:rFonts w:ascii="Calibri" w:hAnsi="Calibri" w:cs="Calibri"/>
        </w:rPr>
      </w:pPr>
      <w:r w:rsidRPr="003A45CA">
        <w:rPr>
          <w:rFonts w:ascii="Calibri" w:hAnsi="Calibri" w:cs="Calibri"/>
        </w:rPr>
        <w:t>Developed by Russell Nida</w:t>
      </w:r>
    </w:p>
    <w:p w14:paraId="7A2A7073" w14:textId="77777777" w:rsidR="00BC7472" w:rsidRPr="003A45CA" w:rsidRDefault="00BC7472" w:rsidP="00BC7472">
      <w:pPr>
        <w:jc w:val="center"/>
        <w:rPr>
          <w:rFonts w:ascii="Calibri" w:hAnsi="Calibri" w:cs="Calibri"/>
        </w:rPr>
      </w:pPr>
      <w:r w:rsidRPr="003A45CA">
        <w:rPr>
          <w:rFonts w:ascii="Calibri" w:hAnsi="Calibri" w:cs="Calibri"/>
        </w:rPr>
        <w:t>© 2025 Russell Nida. Released under CC BY-NC-SA 4.0 for educational use.</w:t>
      </w:r>
    </w:p>
    <w:p w14:paraId="7F1093AD" w14:textId="77777777" w:rsidR="00C15D38" w:rsidRDefault="00C15D38" w:rsidP="009F00E7">
      <w:pPr>
        <w:rPr>
          <w:rFonts w:ascii="Calibri" w:hAnsi="Calibri" w:cs="Calibri"/>
        </w:rPr>
        <w:sectPr w:rsidR="00C15D38">
          <w:footerReference w:type="default" r:id="rId8"/>
          <w:pgSz w:w="12240" w:h="15840"/>
          <w:pgMar w:top="1440" w:right="1440" w:bottom="1440" w:left="1440" w:header="720" w:footer="720" w:gutter="0"/>
          <w:cols w:space="720"/>
          <w:docGrid w:linePitch="360"/>
        </w:sectPr>
      </w:pPr>
    </w:p>
    <w:sdt>
      <w:sdtPr>
        <w:rPr>
          <w:rFonts w:asciiTheme="minorHAnsi" w:eastAsiaTheme="minorHAnsi" w:hAnsiTheme="minorHAnsi" w:cstheme="minorBidi"/>
          <w:b w:val="0"/>
          <w:kern w:val="2"/>
          <w:sz w:val="24"/>
          <w:szCs w:val="24"/>
          <w14:ligatures w14:val="standardContextual"/>
        </w:rPr>
        <w:id w:val="-490408747"/>
        <w:docPartObj>
          <w:docPartGallery w:val="Table of Contents"/>
          <w:docPartUnique/>
        </w:docPartObj>
      </w:sdtPr>
      <w:sdtEndPr>
        <w:rPr>
          <w:bCs/>
          <w:noProof/>
        </w:rPr>
      </w:sdtEndPr>
      <w:sdtContent>
        <w:p w14:paraId="6C3AF324" w14:textId="2516A920" w:rsidR="009C01E7" w:rsidRDefault="009C01E7">
          <w:pPr>
            <w:pStyle w:val="TOCHeading"/>
          </w:pPr>
          <w:r>
            <w:t>Contents</w:t>
          </w:r>
        </w:p>
        <w:p w14:paraId="1FA6AF0D" w14:textId="12F1C0F1" w:rsidR="009C7DBC" w:rsidRDefault="009C01E7">
          <w:pPr>
            <w:pStyle w:val="TOC1"/>
            <w:tabs>
              <w:tab w:val="right" w:leader="dot" w:pos="9350"/>
            </w:tabs>
            <w:rPr>
              <w:noProof/>
            </w:rPr>
          </w:pPr>
          <w:r>
            <w:fldChar w:fldCharType="begin"/>
          </w:r>
          <w:r>
            <w:instrText xml:space="preserve"> TOC \o "1-3" \h \z \u </w:instrText>
          </w:r>
          <w:r>
            <w:fldChar w:fldCharType="separate"/>
          </w:r>
          <w:hyperlink w:anchor="_Toc213058291" w:history="1">
            <w:r w:rsidR="009C7DBC" w:rsidRPr="00C87E75">
              <w:rPr>
                <w:rStyle w:val="Hyperlink"/>
                <w:noProof/>
              </w:rPr>
              <w:t>Advanced Prompt Engineering Patterns</w:t>
            </w:r>
            <w:r w:rsidR="009C7DBC">
              <w:rPr>
                <w:noProof/>
                <w:webHidden/>
              </w:rPr>
              <w:tab/>
            </w:r>
            <w:r w:rsidR="009C7DBC">
              <w:rPr>
                <w:noProof/>
                <w:webHidden/>
              </w:rPr>
              <w:fldChar w:fldCharType="begin"/>
            </w:r>
            <w:r w:rsidR="009C7DBC">
              <w:rPr>
                <w:noProof/>
                <w:webHidden/>
              </w:rPr>
              <w:instrText xml:space="preserve"> PAGEREF _Toc213058291 \h </w:instrText>
            </w:r>
            <w:r w:rsidR="009C7DBC">
              <w:rPr>
                <w:noProof/>
                <w:webHidden/>
              </w:rPr>
            </w:r>
            <w:r w:rsidR="009C7DBC">
              <w:rPr>
                <w:noProof/>
                <w:webHidden/>
              </w:rPr>
              <w:fldChar w:fldCharType="separate"/>
            </w:r>
            <w:r w:rsidR="009C7DBC">
              <w:rPr>
                <w:noProof/>
                <w:webHidden/>
              </w:rPr>
              <w:t>1</w:t>
            </w:r>
            <w:r w:rsidR="009C7DBC">
              <w:rPr>
                <w:noProof/>
                <w:webHidden/>
              </w:rPr>
              <w:fldChar w:fldCharType="end"/>
            </w:r>
          </w:hyperlink>
        </w:p>
        <w:p w14:paraId="58964449" w14:textId="337BDE79" w:rsidR="009C7DBC" w:rsidRDefault="009C7DBC">
          <w:pPr>
            <w:pStyle w:val="TOC1"/>
            <w:tabs>
              <w:tab w:val="right" w:leader="dot" w:pos="9350"/>
            </w:tabs>
            <w:rPr>
              <w:noProof/>
            </w:rPr>
          </w:pPr>
          <w:hyperlink w:anchor="_Toc213058292" w:history="1">
            <w:r w:rsidRPr="00C87E75">
              <w:rPr>
                <w:rStyle w:val="Hyperlink"/>
                <w:noProof/>
              </w:rPr>
              <w:t>1. Zero-Shot, Few-Shot, and Chain-of-Thought Prompting</w:t>
            </w:r>
            <w:r>
              <w:rPr>
                <w:noProof/>
                <w:webHidden/>
              </w:rPr>
              <w:tab/>
            </w:r>
            <w:r>
              <w:rPr>
                <w:noProof/>
                <w:webHidden/>
              </w:rPr>
              <w:fldChar w:fldCharType="begin"/>
            </w:r>
            <w:r>
              <w:rPr>
                <w:noProof/>
                <w:webHidden/>
              </w:rPr>
              <w:instrText xml:space="preserve"> PAGEREF _Toc213058292 \h </w:instrText>
            </w:r>
            <w:r>
              <w:rPr>
                <w:noProof/>
                <w:webHidden/>
              </w:rPr>
            </w:r>
            <w:r>
              <w:rPr>
                <w:noProof/>
                <w:webHidden/>
              </w:rPr>
              <w:fldChar w:fldCharType="separate"/>
            </w:r>
            <w:r>
              <w:rPr>
                <w:noProof/>
                <w:webHidden/>
              </w:rPr>
              <w:t>1</w:t>
            </w:r>
            <w:r>
              <w:rPr>
                <w:noProof/>
                <w:webHidden/>
              </w:rPr>
              <w:fldChar w:fldCharType="end"/>
            </w:r>
          </w:hyperlink>
        </w:p>
        <w:p w14:paraId="17C69810" w14:textId="3B1FED75" w:rsidR="009C7DBC" w:rsidRDefault="009C7DBC">
          <w:pPr>
            <w:pStyle w:val="TOC1"/>
            <w:tabs>
              <w:tab w:val="right" w:leader="dot" w:pos="9350"/>
            </w:tabs>
            <w:rPr>
              <w:noProof/>
            </w:rPr>
          </w:pPr>
          <w:hyperlink w:anchor="_Toc213058293" w:history="1">
            <w:r w:rsidRPr="00C87E75">
              <w:rPr>
                <w:rStyle w:val="Hyperlink"/>
                <w:noProof/>
              </w:rPr>
              <w:t>2. Tree-of-Thoughts for Complex Decomposition</w:t>
            </w:r>
            <w:r>
              <w:rPr>
                <w:noProof/>
                <w:webHidden/>
              </w:rPr>
              <w:tab/>
            </w:r>
            <w:r>
              <w:rPr>
                <w:noProof/>
                <w:webHidden/>
              </w:rPr>
              <w:fldChar w:fldCharType="begin"/>
            </w:r>
            <w:r>
              <w:rPr>
                <w:noProof/>
                <w:webHidden/>
              </w:rPr>
              <w:instrText xml:space="preserve"> PAGEREF _Toc213058293 \h </w:instrText>
            </w:r>
            <w:r>
              <w:rPr>
                <w:noProof/>
                <w:webHidden/>
              </w:rPr>
            </w:r>
            <w:r>
              <w:rPr>
                <w:noProof/>
                <w:webHidden/>
              </w:rPr>
              <w:fldChar w:fldCharType="separate"/>
            </w:r>
            <w:r>
              <w:rPr>
                <w:noProof/>
                <w:webHidden/>
              </w:rPr>
              <w:t>3</w:t>
            </w:r>
            <w:r>
              <w:rPr>
                <w:noProof/>
                <w:webHidden/>
              </w:rPr>
              <w:fldChar w:fldCharType="end"/>
            </w:r>
          </w:hyperlink>
        </w:p>
        <w:p w14:paraId="38C454BC" w14:textId="18A14109" w:rsidR="009C7DBC" w:rsidRDefault="009C7DBC">
          <w:pPr>
            <w:pStyle w:val="TOC1"/>
            <w:tabs>
              <w:tab w:val="right" w:leader="dot" w:pos="9350"/>
            </w:tabs>
            <w:rPr>
              <w:noProof/>
            </w:rPr>
          </w:pPr>
          <w:hyperlink w:anchor="_Toc213058294" w:history="1">
            <w:r w:rsidRPr="00C87E75">
              <w:rPr>
                <w:rStyle w:val="Hyperlink"/>
                <w:noProof/>
              </w:rPr>
              <w:t>3. Persona Pattern</w:t>
            </w:r>
            <w:r>
              <w:rPr>
                <w:noProof/>
                <w:webHidden/>
              </w:rPr>
              <w:tab/>
            </w:r>
            <w:r>
              <w:rPr>
                <w:noProof/>
                <w:webHidden/>
              </w:rPr>
              <w:fldChar w:fldCharType="begin"/>
            </w:r>
            <w:r>
              <w:rPr>
                <w:noProof/>
                <w:webHidden/>
              </w:rPr>
              <w:instrText xml:space="preserve"> PAGEREF _Toc213058294 \h </w:instrText>
            </w:r>
            <w:r>
              <w:rPr>
                <w:noProof/>
                <w:webHidden/>
              </w:rPr>
            </w:r>
            <w:r>
              <w:rPr>
                <w:noProof/>
                <w:webHidden/>
              </w:rPr>
              <w:fldChar w:fldCharType="separate"/>
            </w:r>
            <w:r>
              <w:rPr>
                <w:noProof/>
                <w:webHidden/>
              </w:rPr>
              <w:t>3</w:t>
            </w:r>
            <w:r>
              <w:rPr>
                <w:noProof/>
                <w:webHidden/>
              </w:rPr>
              <w:fldChar w:fldCharType="end"/>
            </w:r>
          </w:hyperlink>
        </w:p>
        <w:p w14:paraId="5EF38F9B" w14:textId="7E952E2D" w:rsidR="009C7DBC" w:rsidRDefault="009C7DBC">
          <w:pPr>
            <w:pStyle w:val="TOC1"/>
            <w:tabs>
              <w:tab w:val="right" w:leader="dot" w:pos="9350"/>
            </w:tabs>
            <w:rPr>
              <w:noProof/>
            </w:rPr>
          </w:pPr>
          <w:hyperlink w:anchor="_Toc213058295" w:history="1">
            <w:r w:rsidRPr="00C87E75">
              <w:rPr>
                <w:rStyle w:val="Hyperlink"/>
                <w:noProof/>
              </w:rPr>
              <w:t>4. Syntax and Tag Guidance</w:t>
            </w:r>
            <w:r>
              <w:rPr>
                <w:noProof/>
                <w:webHidden/>
              </w:rPr>
              <w:tab/>
            </w:r>
            <w:r>
              <w:rPr>
                <w:noProof/>
                <w:webHidden/>
              </w:rPr>
              <w:fldChar w:fldCharType="begin"/>
            </w:r>
            <w:r>
              <w:rPr>
                <w:noProof/>
                <w:webHidden/>
              </w:rPr>
              <w:instrText xml:space="preserve"> PAGEREF _Toc213058295 \h </w:instrText>
            </w:r>
            <w:r>
              <w:rPr>
                <w:noProof/>
                <w:webHidden/>
              </w:rPr>
            </w:r>
            <w:r>
              <w:rPr>
                <w:noProof/>
                <w:webHidden/>
              </w:rPr>
              <w:fldChar w:fldCharType="separate"/>
            </w:r>
            <w:r>
              <w:rPr>
                <w:noProof/>
                <w:webHidden/>
              </w:rPr>
              <w:t>4</w:t>
            </w:r>
            <w:r>
              <w:rPr>
                <w:noProof/>
                <w:webHidden/>
              </w:rPr>
              <w:fldChar w:fldCharType="end"/>
            </w:r>
          </w:hyperlink>
        </w:p>
        <w:p w14:paraId="2C8EA11E" w14:textId="40D908F2" w:rsidR="009C01E7" w:rsidRDefault="009C01E7">
          <w:r>
            <w:rPr>
              <w:b/>
              <w:bCs/>
              <w:noProof/>
            </w:rPr>
            <w:fldChar w:fldCharType="end"/>
          </w:r>
        </w:p>
      </w:sdtContent>
    </w:sdt>
    <w:p w14:paraId="38435783" w14:textId="77777777" w:rsidR="008067F1" w:rsidRPr="003A45CA" w:rsidRDefault="008067F1" w:rsidP="009F00E7">
      <w:pPr>
        <w:rPr>
          <w:rFonts w:ascii="Calibri" w:hAnsi="Calibri" w:cs="Calibri"/>
        </w:rPr>
      </w:pPr>
    </w:p>
    <w:p w14:paraId="455A9A67" w14:textId="77777777" w:rsidR="009F00E7" w:rsidRPr="003A45CA" w:rsidRDefault="00CA2174" w:rsidP="009F00E7">
      <w:pPr>
        <w:rPr>
          <w:rFonts w:ascii="Calibri" w:hAnsi="Calibri" w:cs="Calibri"/>
        </w:rPr>
      </w:pPr>
      <w:r>
        <w:rPr>
          <w:rFonts w:ascii="Calibri" w:hAnsi="Calibri" w:cs="Calibri"/>
        </w:rPr>
        <w:pict w14:anchorId="7B2B1260">
          <v:rect id="_x0000_i1025" style="width:0;height:1.5pt" o:hralign="center" o:hrstd="t" o:hr="t" fillcolor="#a0a0a0" stroked="f"/>
        </w:pict>
      </w:r>
    </w:p>
    <w:p w14:paraId="181E5CEF" w14:textId="77777777" w:rsidR="00BC7472" w:rsidRPr="003A45CA" w:rsidRDefault="00BC7472" w:rsidP="009F00E7">
      <w:pPr>
        <w:rPr>
          <w:rFonts w:ascii="Calibri" w:hAnsi="Calibri" w:cs="Calibri"/>
          <w:b/>
          <w:bCs/>
        </w:rPr>
        <w:sectPr w:rsidR="00BC7472" w:rsidRPr="003A45CA" w:rsidSect="009C7DBC">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3FE22B39" w14:textId="77777777" w:rsidR="009F00E7" w:rsidRPr="003A45CA" w:rsidRDefault="009F00E7" w:rsidP="009C01E7">
      <w:pPr>
        <w:pStyle w:val="Heading1"/>
      </w:pPr>
      <w:bookmarkStart w:id="0" w:name="_Toc213058291"/>
      <w:r w:rsidRPr="003A45CA">
        <w:lastRenderedPageBreak/>
        <w:t>Advanced Prompt Engineering Patterns</w:t>
      </w:r>
      <w:bookmarkEnd w:id="0"/>
    </w:p>
    <w:p w14:paraId="62A10053" w14:textId="77777777" w:rsidR="009F00E7" w:rsidRPr="003A45CA" w:rsidRDefault="009F00E7" w:rsidP="009F00E7">
      <w:pPr>
        <w:rPr>
          <w:rFonts w:ascii="Calibri" w:hAnsi="Calibri" w:cs="Calibri"/>
        </w:rPr>
      </w:pPr>
      <w:r w:rsidRPr="003A45CA">
        <w:rPr>
          <w:rFonts w:ascii="Calibri" w:hAnsi="Calibri" w:cs="Calibri"/>
        </w:rPr>
        <w:t>This supplement extends the foundational C.G.A.F.R. framework from Section 2 of the Guide, providing advanced patterns for complex problem-solving. These techniques offer greater control, more reliable outputs for nuanced tasks, and the ability to audit the model's reasoning process. This increased power requires a corresponding increase in critical verification.</w:t>
      </w:r>
    </w:p>
    <w:p w14:paraId="55964917" w14:textId="77777777" w:rsidR="009F00E7" w:rsidRPr="003A45CA" w:rsidRDefault="009F00E7" w:rsidP="009F00E7">
      <w:pPr>
        <w:rPr>
          <w:rFonts w:ascii="Calibri" w:hAnsi="Calibri" w:cs="Calibri"/>
        </w:rPr>
      </w:pPr>
      <w:r w:rsidRPr="003A45CA">
        <w:rPr>
          <w:rFonts w:ascii="Calibri" w:hAnsi="Calibri" w:cs="Calibri"/>
          <w:b/>
          <w:bCs/>
        </w:rPr>
        <w:t>Key Principle:</w:t>
      </w:r>
      <w:r w:rsidRPr="003A45CA">
        <w:rPr>
          <w:rFonts w:ascii="Calibri" w:hAnsi="Calibri" w:cs="Calibri"/>
        </w:rPr>
        <w:t xml:space="preserve"> Advanced patterns generate more sophisticated reasoning paths, not validated truth. The outputs from these methods are advanced drafts that demand rigorous human auditing, as explained in Section 4 of the Guide.</w:t>
      </w:r>
    </w:p>
    <w:p w14:paraId="017EE880" w14:textId="77777777" w:rsidR="009F00E7" w:rsidRPr="003A45CA" w:rsidRDefault="009F00E7" w:rsidP="009F00E7">
      <w:pPr>
        <w:rPr>
          <w:rFonts w:ascii="Calibri" w:hAnsi="Calibri" w:cs="Calibri"/>
        </w:rPr>
      </w:pPr>
      <w:r w:rsidRPr="003A45CA">
        <w:rPr>
          <w:rFonts w:ascii="Calibri" w:hAnsi="Calibri" w:cs="Calibri"/>
          <w:b/>
          <w:bCs/>
        </w:rPr>
        <w:t>How to Use This Technical Supplement:</w:t>
      </w:r>
      <w:r w:rsidRPr="003A45CA">
        <w:rPr>
          <w:rFonts w:ascii="Calibri" w:hAnsi="Calibri" w:cs="Calibri"/>
        </w:rPr>
        <w:t xml:space="preserve"> These patterns are powerful tools to use </w:t>
      </w:r>
      <w:r w:rsidRPr="003A45CA">
        <w:rPr>
          <w:rFonts w:ascii="Calibri" w:hAnsi="Calibri" w:cs="Calibri"/>
          <w:i/>
          <w:iCs/>
        </w:rPr>
        <w:t>after</w:t>
      </w:r>
      <w:r w:rsidRPr="003A45CA">
        <w:rPr>
          <w:rFonts w:ascii="Calibri" w:hAnsi="Calibri" w:cs="Calibri"/>
        </w:rPr>
        <w:t xml:space="preserve"> you have mastered the basic C.G.A.F.R. framework (Section 2 of the Guide) and the critical self-analysis techniques (Section 4 of the Guide). They are not a starting point.</w:t>
      </w:r>
    </w:p>
    <w:p w14:paraId="7CAA349D" w14:textId="77777777" w:rsidR="009F00E7" w:rsidRPr="003A45CA" w:rsidRDefault="009F00E7" w:rsidP="009F00E7">
      <w:pPr>
        <w:rPr>
          <w:rFonts w:ascii="Calibri" w:hAnsi="Calibri" w:cs="Calibri"/>
        </w:rPr>
      </w:pPr>
      <w:r w:rsidRPr="003A45CA">
        <w:rPr>
          <w:rFonts w:ascii="Calibri" w:hAnsi="Calibri" w:cs="Calibri"/>
        </w:rPr>
        <w:t>Each pattern below progressively increases control, structure, and verification burden.</w:t>
      </w:r>
    </w:p>
    <w:p w14:paraId="28B15B21" w14:textId="77777777" w:rsidR="009F00E7" w:rsidRPr="003A45CA" w:rsidRDefault="00CA2174" w:rsidP="009F00E7">
      <w:pPr>
        <w:rPr>
          <w:rFonts w:ascii="Calibri" w:hAnsi="Calibri" w:cs="Calibri"/>
        </w:rPr>
      </w:pPr>
      <w:r>
        <w:rPr>
          <w:rFonts w:ascii="Calibri" w:hAnsi="Calibri" w:cs="Calibri"/>
        </w:rPr>
        <w:pict w14:anchorId="3E6CF6AB">
          <v:rect id="_x0000_i1026" style="width:0;height:1.5pt" o:hralign="center" o:hrstd="t" o:hr="t" fillcolor="#a0a0a0" stroked="f"/>
        </w:pict>
      </w:r>
    </w:p>
    <w:p w14:paraId="3701DC2D" w14:textId="77777777" w:rsidR="009F00E7" w:rsidRPr="003A45CA" w:rsidRDefault="009F00E7" w:rsidP="009C01E7">
      <w:pPr>
        <w:pStyle w:val="Heading1"/>
      </w:pPr>
      <w:bookmarkStart w:id="1" w:name="_Toc213058292"/>
      <w:r w:rsidRPr="003A45CA">
        <w:t>1. Zero-Shot, Few-Shot, and Chain-of-Thought Prompting</w:t>
      </w:r>
      <w:bookmarkEnd w:id="1"/>
    </w:p>
    <w:p w14:paraId="5D68865C" w14:textId="77777777" w:rsidR="009F00E7" w:rsidRPr="003A45CA" w:rsidRDefault="009F00E7" w:rsidP="009F00E7">
      <w:pPr>
        <w:rPr>
          <w:rFonts w:ascii="Calibri" w:hAnsi="Calibri" w:cs="Calibri"/>
        </w:rPr>
      </w:pPr>
      <w:r w:rsidRPr="003A45CA">
        <w:rPr>
          <w:rFonts w:ascii="Calibri" w:hAnsi="Calibri" w:cs="Calibri"/>
        </w:rPr>
        <w:t>These are progressive levels of guidance—from none, to examples, to explicit reasoning. They define how much structure you provide to the model to shape its reasoning and output.</w:t>
      </w:r>
    </w:p>
    <w:p w14:paraId="0DF7535D" w14:textId="77777777" w:rsidR="009F00E7" w:rsidRPr="003A45CA" w:rsidRDefault="009F00E7" w:rsidP="009F00E7">
      <w:pPr>
        <w:rPr>
          <w:rFonts w:ascii="Calibri" w:hAnsi="Calibri" w:cs="Calibri"/>
          <w:b/>
          <w:bCs/>
        </w:rPr>
      </w:pPr>
      <w:r w:rsidRPr="003A45CA">
        <w:rPr>
          <w:rFonts w:ascii="Calibri" w:hAnsi="Calibri" w:cs="Calibri"/>
          <w:b/>
          <w:bCs/>
        </w:rPr>
        <w:t>Zero-Shot</w:t>
      </w:r>
    </w:p>
    <w:p w14:paraId="6445C563" w14:textId="77777777" w:rsidR="009F00E7" w:rsidRPr="003A45CA" w:rsidRDefault="009F00E7" w:rsidP="009F00E7">
      <w:pPr>
        <w:rPr>
          <w:rFonts w:ascii="Calibri" w:hAnsi="Calibri" w:cs="Calibri"/>
        </w:rPr>
      </w:pPr>
      <w:r w:rsidRPr="003A45CA">
        <w:rPr>
          <w:rFonts w:ascii="Calibri" w:hAnsi="Calibri" w:cs="Calibri"/>
        </w:rPr>
        <w:t>The model is given a task without any examples. It relies entirely on its internal training to interpret and execute the prompt.</w:t>
      </w:r>
    </w:p>
    <w:p w14:paraId="63B2666A" w14:textId="77777777" w:rsidR="009F00E7" w:rsidRPr="003A45CA" w:rsidRDefault="009F00E7" w:rsidP="009F00E7">
      <w:pPr>
        <w:rPr>
          <w:rFonts w:ascii="Calibri" w:hAnsi="Calibri" w:cs="Calibri"/>
        </w:rPr>
      </w:pPr>
      <w:r w:rsidRPr="003A45CA">
        <w:rPr>
          <w:rFonts w:ascii="Calibri" w:hAnsi="Calibri" w:cs="Calibri"/>
          <w:b/>
          <w:bCs/>
        </w:rPr>
        <w:t>When to Use:</w:t>
      </w:r>
      <w:r w:rsidRPr="003A45CA">
        <w:rPr>
          <w:rFonts w:ascii="Calibri" w:hAnsi="Calibri" w:cs="Calibri"/>
        </w:rPr>
        <w:t xml:space="preserve"> Simple, well-defined tasks where the instruction is unambiguous (e.g., "Summarize the following paragraph," "Translate this sentence to French").</w:t>
      </w:r>
    </w:p>
    <w:p w14:paraId="4E0FEF96" w14:textId="77777777" w:rsidR="009F00E7" w:rsidRPr="003A45CA" w:rsidRDefault="009F00E7" w:rsidP="009F00E7">
      <w:pPr>
        <w:rPr>
          <w:rFonts w:ascii="Calibri" w:hAnsi="Calibri" w:cs="Calibri"/>
        </w:rPr>
      </w:pPr>
      <w:r w:rsidRPr="003A45CA">
        <w:rPr>
          <w:rFonts w:ascii="Calibri" w:hAnsi="Calibri" w:cs="Calibri"/>
          <w:b/>
          <w:bCs/>
        </w:rPr>
        <w:t>Prompt Template:</w:t>
      </w:r>
    </w:p>
    <w:p w14:paraId="546729BA" w14:textId="77777777" w:rsidR="009F00E7" w:rsidRPr="003A45CA" w:rsidRDefault="009F00E7" w:rsidP="009F00E7">
      <w:pPr>
        <w:rPr>
          <w:rFonts w:ascii="Calibri" w:hAnsi="Calibri" w:cs="Calibri"/>
        </w:rPr>
      </w:pPr>
      <w:r w:rsidRPr="003A45CA">
        <w:rPr>
          <w:rFonts w:ascii="Calibri" w:hAnsi="Calibri" w:cs="Calibri"/>
        </w:rPr>
        <w:t>[Direct Task Instruction] [Input Data]</w:t>
      </w:r>
    </w:p>
    <w:p w14:paraId="14B8B56A" w14:textId="77777777" w:rsidR="009F00E7" w:rsidRPr="003A45CA" w:rsidRDefault="009F00E7" w:rsidP="009F00E7">
      <w:pPr>
        <w:rPr>
          <w:rFonts w:ascii="Calibri" w:hAnsi="Calibri" w:cs="Calibri"/>
        </w:rPr>
      </w:pPr>
      <w:r w:rsidRPr="003A45CA">
        <w:rPr>
          <w:rFonts w:ascii="Calibri" w:hAnsi="Calibri" w:cs="Calibri"/>
          <w:b/>
          <w:bCs/>
        </w:rPr>
        <w:t>Caution:</w:t>
      </w:r>
      <w:r w:rsidRPr="003A45CA">
        <w:rPr>
          <w:rFonts w:ascii="Calibri" w:hAnsi="Calibri" w:cs="Calibri"/>
        </w:rPr>
        <w:t xml:space="preserve"> Highly susceptible to ambiguity. The model's interpretation of "summarize" or "analyze" may not match your specific needs without examples.</w:t>
      </w:r>
    </w:p>
    <w:p w14:paraId="0D146C1E" w14:textId="77777777" w:rsidR="009F00E7" w:rsidRPr="003A45CA" w:rsidRDefault="009F00E7" w:rsidP="009F00E7">
      <w:pPr>
        <w:rPr>
          <w:rFonts w:ascii="Calibri" w:hAnsi="Calibri" w:cs="Calibri"/>
          <w:b/>
          <w:bCs/>
        </w:rPr>
      </w:pPr>
      <w:r w:rsidRPr="003A45CA">
        <w:rPr>
          <w:rFonts w:ascii="Calibri" w:hAnsi="Calibri" w:cs="Calibri"/>
          <w:b/>
          <w:bCs/>
        </w:rPr>
        <w:t>Few-Shot</w:t>
      </w:r>
    </w:p>
    <w:p w14:paraId="63846EBF" w14:textId="77777777" w:rsidR="009F00E7" w:rsidRPr="003A45CA" w:rsidRDefault="009F00E7" w:rsidP="009F00E7">
      <w:pPr>
        <w:rPr>
          <w:rFonts w:ascii="Calibri" w:hAnsi="Calibri" w:cs="Calibri"/>
        </w:rPr>
      </w:pPr>
      <w:r w:rsidRPr="003A45CA">
        <w:rPr>
          <w:rFonts w:ascii="Calibri" w:hAnsi="Calibri" w:cs="Calibri"/>
        </w:rPr>
        <w:t>The model is provided with a small number of input-output examples before being given the actual task. This shows the model the pattern you want it to follow.</w:t>
      </w:r>
    </w:p>
    <w:p w14:paraId="6A9989E6" w14:textId="77777777" w:rsidR="009F00E7" w:rsidRPr="003A45CA" w:rsidRDefault="009F00E7" w:rsidP="009F00E7">
      <w:pPr>
        <w:rPr>
          <w:rFonts w:ascii="Calibri" w:hAnsi="Calibri" w:cs="Calibri"/>
        </w:rPr>
      </w:pPr>
      <w:r w:rsidRPr="003A45CA">
        <w:rPr>
          <w:rFonts w:ascii="Calibri" w:hAnsi="Calibri" w:cs="Calibri"/>
          <w:b/>
          <w:bCs/>
        </w:rPr>
        <w:lastRenderedPageBreak/>
        <w:t>When to Use:</w:t>
      </w:r>
      <w:r w:rsidRPr="003A45CA">
        <w:rPr>
          <w:rFonts w:ascii="Calibri" w:hAnsi="Calibri" w:cs="Calibri"/>
        </w:rPr>
        <w:t xml:space="preserve"> Tasks with a specific format, style, or reasoning pattern that is difficult to describe verbally (e.g., classifying sentiment, reformatting data, applying a specific branding tone).</w:t>
      </w:r>
    </w:p>
    <w:p w14:paraId="1F4C27B4" w14:textId="77777777" w:rsidR="009F00E7" w:rsidRPr="003A45CA" w:rsidRDefault="009F00E7" w:rsidP="009F00E7">
      <w:pPr>
        <w:rPr>
          <w:rFonts w:ascii="Calibri" w:hAnsi="Calibri" w:cs="Calibri"/>
        </w:rPr>
      </w:pPr>
      <w:r w:rsidRPr="003A45CA">
        <w:rPr>
          <w:rFonts w:ascii="Calibri" w:hAnsi="Calibri" w:cs="Calibri"/>
          <w:b/>
          <w:bCs/>
        </w:rPr>
        <w:t>Prompt Template:</w:t>
      </w:r>
    </w:p>
    <w:p w14:paraId="479BF47D" w14:textId="77777777" w:rsidR="009F00E7" w:rsidRPr="003A45CA" w:rsidRDefault="009F00E7" w:rsidP="009F00E7">
      <w:pPr>
        <w:rPr>
          <w:rFonts w:ascii="Calibri" w:hAnsi="Calibri" w:cs="Calibri"/>
          <w:b/>
          <w:bCs/>
        </w:rPr>
      </w:pPr>
      <w:r w:rsidRPr="003A45CA">
        <w:rPr>
          <w:rFonts w:ascii="Calibri" w:hAnsi="Calibri" w:cs="Calibri"/>
          <w:b/>
          <w:bCs/>
        </w:rPr>
        <w:t>Example 1 Input: [Input A] Example 1 Output: [Output A] Example 2 Input: [Input B] Example 2 Output: [Output B]</w:t>
      </w:r>
    </w:p>
    <w:p w14:paraId="44FF3FEB" w14:textId="77777777" w:rsidR="009F00E7" w:rsidRPr="003A45CA" w:rsidRDefault="009F00E7" w:rsidP="009F00E7">
      <w:pPr>
        <w:rPr>
          <w:rFonts w:ascii="Calibri" w:hAnsi="Calibri" w:cs="Calibri"/>
        </w:rPr>
      </w:pPr>
      <w:r w:rsidRPr="003A45CA">
        <w:rPr>
          <w:rFonts w:ascii="Calibri" w:hAnsi="Calibri" w:cs="Calibri"/>
        </w:rPr>
        <w:t>Actual Task Input: [Your Input] Actual Task Output:</w:t>
      </w:r>
    </w:p>
    <w:p w14:paraId="0F43F26A" w14:textId="77777777" w:rsidR="009F00E7" w:rsidRPr="003A45CA" w:rsidRDefault="009F00E7" w:rsidP="009F00E7">
      <w:pPr>
        <w:rPr>
          <w:rFonts w:ascii="Calibri" w:hAnsi="Calibri" w:cs="Calibri"/>
        </w:rPr>
      </w:pPr>
      <w:r w:rsidRPr="003A45CA">
        <w:rPr>
          <w:rFonts w:ascii="Calibri" w:hAnsi="Calibri" w:cs="Calibri"/>
          <w:b/>
          <w:bCs/>
        </w:rPr>
        <w:t>Caution:</w:t>
      </w:r>
      <w:r w:rsidRPr="003A45CA">
        <w:rPr>
          <w:rFonts w:ascii="Calibri" w:hAnsi="Calibri" w:cs="Calibri"/>
        </w:rPr>
        <w:t xml:space="preserve"> The model </w:t>
      </w:r>
      <w:proofErr w:type="gramStart"/>
      <w:r w:rsidRPr="003A45CA">
        <w:rPr>
          <w:rFonts w:ascii="Calibri" w:hAnsi="Calibri" w:cs="Calibri"/>
        </w:rPr>
        <w:t>may</w:t>
      </w:r>
      <w:proofErr w:type="gramEnd"/>
      <w:r w:rsidRPr="003A45CA">
        <w:rPr>
          <w:rFonts w:ascii="Calibri" w:hAnsi="Calibri" w:cs="Calibri"/>
        </w:rPr>
        <w:t xml:space="preserve"> overfit to the examples. Ensure your examples are diverse and representative of edge cases. The model can also learn and replicate any biases present in the examples.</w:t>
      </w:r>
    </w:p>
    <w:p w14:paraId="3CB79065" w14:textId="77777777" w:rsidR="009F00E7" w:rsidRPr="003A45CA" w:rsidRDefault="009F00E7" w:rsidP="009F00E7">
      <w:pPr>
        <w:rPr>
          <w:rFonts w:ascii="Calibri" w:hAnsi="Calibri" w:cs="Calibri"/>
        </w:rPr>
      </w:pPr>
      <w:r w:rsidRPr="003A45CA">
        <w:rPr>
          <w:rFonts w:ascii="Calibri" w:hAnsi="Calibri" w:cs="Calibri"/>
          <w:b/>
          <w:bCs/>
        </w:rPr>
        <w:t>Tip:</w:t>
      </w:r>
      <w:r w:rsidRPr="003A45CA">
        <w:rPr>
          <w:rFonts w:ascii="Calibri" w:hAnsi="Calibri" w:cs="Calibri"/>
        </w:rPr>
        <w:t xml:space="preserve"> Use real but anonymized samples; the model generalizes better when examples vary in tone or length.</w:t>
      </w:r>
    </w:p>
    <w:p w14:paraId="692B3BE5" w14:textId="77777777" w:rsidR="009F00E7" w:rsidRPr="003A45CA" w:rsidRDefault="009F00E7" w:rsidP="009F00E7">
      <w:pPr>
        <w:rPr>
          <w:rFonts w:ascii="Calibri" w:hAnsi="Calibri" w:cs="Calibri"/>
          <w:b/>
          <w:bCs/>
        </w:rPr>
      </w:pPr>
      <w:r w:rsidRPr="003A45CA">
        <w:rPr>
          <w:rFonts w:ascii="Calibri" w:hAnsi="Calibri" w:cs="Calibri"/>
          <w:b/>
          <w:bCs/>
        </w:rPr>
        <w:t>Chain-of-Thought (</w:t>
      </w:r>
      <w:proofErr w:type="spellStart"/>
      <w:r w:rsidRPr="003A45CA">
        <w:rPr>
          <w:rFonts w:ascii="Calibri" w:hAnsi="Calibri" w:cs="Calibri"/>
          <w:b/>
          <w:bCs/>
        </w:rPr>
        <w:t>CoT</w:t>
      </w:r>
      <w:proofErr w:type="spellEnd"/>
      <w:r w:rsidRPr="003A45CA">
        <w:rPr>
          <w:rFonts w:ascii="Calibri" w:hAnsi="Calibri" w:cs="Calibri"/>
          <w:b/>
          <w:bCs/>
        </w:rPr>
        <w:t>)</w:t>
      </w:r>
    </w:p>
    <w:p w14:paraId="3AA5ABCA" w14:textId="77777777" w:rsidR="009F00E7" w:rsidRPr="003A45CA" w:rsidRDefault="009F00E7" w:rsidP="009F00E7">
      <w:pPr>
        <w:rPr>
          <w:rFonts w:ascii="Calibri" w:hAnsi="Calibri" w:cs="Calibri"/>
        </w:rPr>
      </w:pPr>
      <w:r w:rsidRPr="003A45CA">
        <w:rPr>
          <w:rFonts w:ascii="Calibri" w:hAnsi="Calibri" w:cs="Calibri"/>
        </w:rPr>
        <w:t>You explicitly prompt the model to articulate its reasoning into a series of intermediate steps before delivering a final answer. This forces the model to externalize its logic, making it auditable.</w:t>
      </w:r>
    </w:p>
    <w:p w14:paraId="00BC37EF" w14:textId="77777777" w:rsidR="009F00E7" w:rsidRPr="003A45CA" w:rsidRDefault="009F00E7" w:rsidP="009F00E7">
      <w:pPr>
        <w:rPr>
          <w:rFonts w:ascii="Calibri" w:hAnsi="Calibri" w:cs="Calibri"/>
        </w:rPr>
      </w:pPr>
      <w:r w:rsidRPr="003A45CA">
        <w:rPr>
          <w:rFonts w:ascii="Calibri" w:hAnsi="Calibri" w:cs="Calibri"/>
          <w:b/>
          <w:bCs/>
        </w:rPr>
        <w:t>When to Use:</w:t>
      </w:r>
      <w:r w:rsidRPr="003A45CA">
        <w:rPr>
          <w:rFonts w:ascii="Calibri" w:hAnsi="Calibri" w:cs="Calibri"/>
        </w:rPr>
        <w:t xml:space="preserve"> Complex reasoning tasks involving logic, math, or multi-step deduction where seeing the "work" is necessary for verification and error detection.</w:t>
      </w:r>
    </w:p>
    <w:p w14:paraId="4FBA6D3E" w14:textId="77777777" w:rsidR="009F00E7" w:rsidRPr="003A45CA" w:rsidRDefault="009F00E7" w:rsidP="009F00E7">
      <w:pPr>
        <w:rPr>
          <w:rFonts w:ascii="Calibri" w:hAnsi="Calibri" w:cs="Calibri"/>
        </w:rPr>
      </w:pPr>
      <w:r w:rsidRPr="003A45CA">
        <w:rPr>
          <w:rFonts w:ascii="Calibri" w:hAnsi="Calibri" w:cs="Calibri"/>
          <w:b/>
          <w:bCs/>
        </w:rPr>
        <w:t xml:space="preserve">Prompt Template - Zero-Shot </w:t>
      </w:r>
      <w:proofErr w:type="spellStart"/>
      <w:r w:rsidRPr="003A45CA">
        <w:rPr>
          <w:rFonts w:ascii="Calibri" w:hAnsi="Calibri" w:cs="Calibri"/>
          <w:b/>
          <w:bCs/>
        </w:rPr>
        <w:t>CoT</w:t>
      </w:r>
      <w:proofErr w:type="spellEnd"/>
      <w:r w:rsidRPr="003A45CA">
        <w:rPr>
          <w:rFonts w:ascii="Calibri" w:hAnsi="Calibri" w:cs="Calibri"/>
          <w:b/>
          <w:bCs/>
        </w:rPr>
        <w:t>:</w:t>
      </w:r>
    </w:p>
    <w:p w14:paraId="3DFDBDD0" w14:textId="77777777" w:rsidR="009F00E7" w:rsidRPr="003A45CA" w:rsidRDefault="009F00E7" w:rsidP="009F00E7">
      <w:pPr>
        <w:rPr>
          <w:rFonts w:ascii="Calibri" w:hAnsi="Calibri" w:cs="Calibri"/>
        </w:rPr>
      </w:pPr>
      <w:r w:rsidRPr="003A45CA">
        <w:rPr>
          <w:rFonts w:ascii="Calibri" w:hAnsi="Calibri" w:cs="Calibri"/>
        </w:rPr>
        <w:t>[Complex Problem Statement] Let's think through this step by step.</w:t>
      </w:r>
    </w:p>
    <w:p w14:paraId="4A67B525" w14:textId="77777777" w:rsidR="009F00E7" w:rsidRPr="003A45CA" w:rsidRDefault="009F00E7" w:rsidP="009F00E7">
      <w:pPr>
        <w:rPr>
          <w:rFonts w:ascii="Calibri" w:hAnsi="Calibri" w:cs="Calibri"/>
        </w:rPr>
      </w:pPr>
      <w:r w:rsidRPr="003A45CA">
        <w:rPr>
          <w:rFonts w:ascii="Calibri" w:hAnsi="Calibri" w:cs="Calibri"/>
          <w:b/>
          <w:bCs/>
        </w:rPr>
        <w:t xml:space="preserve">Prompt Template - Few-Shot </w:t>
      </w:r>
      <w:proofErr w:type="spellStart"/>
      <w:r w:rsidRPr="003A45CA">
        <w:rPr>
          <w:rFonts w:ascii="Calibri" w:hAnsi="Calibri" w:cs="Calibri"/>
          <w:b/>
          <w:bCs/>
        </w:rPr>
        <w:t>CoT</w:t>
      </w:r>
      <w:proofErr w:type="spellEnd"/>
      <w:r w:rsidRPr="003A45CA">
        <w:rPr>
          <w:rFonts w:ascii="Calibri" w:hAnsi="Calibri" w:cs="Calibri"/>
          <w:b/>
          <w:bCs/>
        </w:rPr>
        <w:t>:</w:t>
      </w:r>
    </w:p>
    <w:p w14:paraId="079D2B74" w14:textId="77777777" w:rsidR="009F00E7" w:rsidRPr="003A45CA" w:rsidRDefault="009F00E7" w:rsidP="009F00E7">
      <w:pPr>
        <w:rPr>
          <w:rFonts w:ascii="Calibri" w:hAnsi="Calibri" w:cs="Calibri"/>
          <w:b/>
          <w:bCs/>
        </w:rPr>
      </w:pPr>
      <w:r w:rsidRPr="003A45CA">
        <w:rPr>
          <w:rFonts w:ascii="Calibri" w:hAnsi="Calibri" w:cs="Calibri"/>
          <w:b/>
          <w:bCs/>
        </w:rPr>
        <w:t>Problem: [Problem A] Reasoning: [Step-by-step reasoning for A] Answer: [Final Answer A]</w:t>
      </w:r>
    </w:p>
    <w:p w14:paraId="3398C0E8" w14:textId="77777777" w:rsidR="009F00E7" w:rsidRPr="003A45CA" w:rsidRDefault="009F00E7" w:rsidP="009F00E7">
      <w:pPr>
        <w:rPr>
          <w:rFonts w:ascii="Calibri" w:hAnsi="Calibri" w:cs="Calibri"/>
        </w:rPr>
      </w:pPr>
      <w:r w:rsidRPr="003A45CA">
        <w:rPr>
          <w:rFonts w:ascii="Calibri" w:hAnsi="Calibri" w:cs="Calibri"/>
        </w:rPr>
        <w:t>Problem: [Your Problem] Reasoning:</w:t>
      </w:r>
    </w:p>
    <w:p w14:paraId="062D4DDD" w14:textId="77777777" w:rsidR="009F00E7" w:rsidRPr="003A45CA" w:rsidRDefault="009F00E7" w:rsidP="009F00E7">
      <w:pPr>
        <w:rPr>
          <w:rFonts w:ascii="Calibri" w:hAnsi="Calibri" w:cs="Calibri"/>
        </w:rPr>
      </w:pPr>
      <w:r w:rsidRPr="003A45CA">
        <w:rPr>
          <w:rFonts w:ascii="Calibri" w:hAnsi="Calibri" w:cs="Calibri"/>
          <w:b/>
          <w:bCs/>
        </w:rPr>
        <w:t>Critical Caution:</w:t>
      </w:r>
      <w:r w:rsidRPr="003A45CA">
        <w:rPr>
          <w:rFonts w:ascii="Calibri" w:hAnsi="Calibri" w:cs="Calibri"/>
        </w:rPr>
        <w:t xml:space="preserve"> </w:t>
      </w:r>
      <w:proofErr w:type="spellStart"/>
      <w:r w:rsidRPr="003A45CA">
        <w:rPr>
          <w:rFonts w:ascii="Calibri" w:hAnsi="Calibri" w:cs="Calibri"/>
        </w:rPr>
        <w:t>CoT</w:t>
      </w:r>
      <w:proofErr w:type="spellEnd"/>
      <w:r w:rsidRPr="003A45CA">
        <w:rPr>
          <w:rFonts w:ascii="Calibri" w:hAnsi="Calibri" w:cs="Calibri"/>
        </w:rPr>
        <w:t xml:space="preserve"> produces the illusion of logic, not its guarantee. The model can generate perfectly articulated, yet flawed reasoning. You must verify every step of the chain, not just the final answer. Treat the </w:t>
      </w:r>
      <w:proofErr w:type="spellStart"/>
      <w:r w:rsidRPr="003A45CA">
        <w:rPr>
          <w:rFonts w:ascii="Calibri" w:hAnsi="Calibri" w:cs="Calibri"/>
        </w:rPr>
        <w:t>CoT</w:t>
      </w:r>
      <w:proofErr w:type="spellEnd"/>
      <w:r w:rsidRPr="003A45CA">
        <w:rPr>
          <w:rFonts w:ascii="Calibri" w:hAnsi="Calibri" w:cs="Calibri"/>
        </w:rPr>
        <w:t xml:space="preserve"> as a transparent draft of the model's thought process, which you are now obligated to audit.</w:t>
      </w:r>
    </w:p>
    <w:p w14:paraId="1310D900" w14:textId="77777777" w:rsidR="009F00E7" w:rsidRPr="003A45CA" w:rsidRDefault="009F00E7" w:rsidP="009F00E7">
      <w:pPr>
        <w:rPr>
          <w:rFonts w:ascii="Calibri" w:hAnsi="Calibri" w:cs="Calibri"/>
        </w:rPr>
      </w:pPr>
      <w:r w:rsidRPr="003A45CA">
        <w:rPr>
          <w:rFonts w:ascii="Calibri" w:hAnsi="Calibri" w:cs="Calibri"/>
          <w:b/>
          <w:bCs/>
        </w:rPr>
        <w:t>Validation Tip:</w:t>
      </w:r>
      <w:r w:rsidRPr="003A45CA">
        <w:rPr>
          <w:rFonts w:ascii="Calibri" w:hAnsi="Calibri" w:cs="Calibri"/>
        </w:rPr>
        <w:t xml:space="preserve"> After generating the reasoning chain, ask: "Now identify any logical leaps or unsupported assumptions in your prior reasoning."</w:t>
      </w:r>
    </w:p>
    <w:p w14:paraId="086193F2" w14:textId="77777777" w:rsidR="009F00E7" w:rsidRPr="003A45CA" w:rsidRDefault="00CA2174" w:rsidP="009F00E7">
      <w:pPr>
        <w:rPr>
          <w:rFonts w:ascii="Calibri" w:hAnsi="Calibri" w:cs="Calibri"/>
        </w:rPr>
      </w:pPr>
      <w:r>
        <w:rPr>
          <w:rFonts w:ascii="Calibri" w:hAnsi="Calibri" w:cs="Calibri"/>
        </w:rPr>
        <w:pict w14:anchorId="753FD975">
          <v:rect id="_x0000_i1027" style="width:0;height:1.5pt" o:hralign="center" o:hrstd="t" o:hr="t" fillcolor="#a0a0a0" stroked="f"/>
        </w:pict>
      </w:r>
    </w:p>
    <w:p w14:paraId="22754E35" w14:textId="77777777" w:rsidR="009F00E7" w:rsidRPr="003A45CA" w:rsidRDefault="009F00E7" w:rsidP="009C7DBC">
      <w:pPr>
        <w:pStyle w:val="Heading1"/>
      </w:pPr>
      <w:bookmarkStart w:id="2" w:name="_Toc213058293"/>
      <w:r w:rsidRPr="003A45CA">
        <w:lastRenderedPageBreak/>
        <w:t>2. Tree-of-Thoughts for Complex Decomposition</w:t>
      </w:r>
      <w:bookmarkEnd w:id="2"/>
    </w:p>
    <w:p w14:paraId="09460FF0" w14:textId="77777777" w:rsidR="009F00E7" w:rsidRPr="003A45CA" w:rsidRDefault="009F00E7" w:rsidP="009F00E7">
      <w:pPr>
        <w:rPr>
          <w:rFonts w:ascii="Calibri" w:hAnsi="Calibri" w:cs="Calibri"/>
        </w:rPr>
      </w:pPr>
      <w:r w:rsidRPr="003A45CA">
        <w:rPr>
          <w:rFonts w:ascii="Calibri" w:hAnsi="Calibri" w:cs="Calibri"/>
        </w:rPr>
        <w:t>This pattern extends Chain-of-Thought by forcing the model to generate, evaluate, and synthesize multiple independent reasoning paths for a single problem.</w:t>
      </w:r>
    </w:p>
    <w:p w14:paraId="5FDE2501" w14:textId="77777777" w:rsidR="009F00E7" w:rsidRPr="003A45CA" w:rsidRDefault="009F00E7" w:rsidP="009F00E7">
      <w:pPr>
        <w:rPr>
          <w:rFonts w:ascii="Calibri" w:hAnsi="Calibri" w:cs="Calibri"/>
        </w:rPr>
      </w:pPr>
      <w:r w:rsidRPr="003A45CA">
        <w:rPr>
          <w:rFonts w:ascii="Calibri" w:hAnsi="Calibri" w:cs="Calibri"/>
          <w:b/>
          <w:bCs/>
        </w:rPr>
        <w:t>When to Use:</w:t>
      </w:r>
      <w:r w:rsidRPr="003A45CA">
        <w:rPr>
          <w:rFonts w:ascii="Calibri" w:hAnsi="Calibri" w:cs="Calibri"/>
        </w:rPr>
        <w:t xml:space="preserve"> High-stakes planning, strategic analysis, or complex problem-solving where a single line of reasoning is </w:t>
      </w:r>
      <w:proofErr w:type="gramStart"/>
      <w:r w:rsidRPr="003A45CA">
        <w:rPr>
          <w:rFonts w:ascii="Calibri" w:hAnsi="Calibri" w:cs="Calibri"/>
        </w:rPr>
        <w:t>insufficient</w:t>
      </w:r>
      <w:proofErr w:type="gramEnd"/>
      <w:r w:rsidRPr="003A45CA">
        <w:rPr>
          <w:rFonts w:ascii="Calibri" w:hAnsi="Calibri" w:cs="Calibri"/>
        </w:rPr>
        <w:t xml:space="preserve"> and you need to systematically explore competing hypotheses, solutions, or perspectives.</w:t>
      </w:r>
    </w:p>
    <w:p w14:paraId="683E87C1" w14:textId="77777777" w:rsidR="009F00E7" w:rsidRPr="003A45CA" w:rsidRDefault="009F00E7" w:rsidP="009F00E7">
      <w:pPr>
        <w:rPr>
          <w:rFonts w:ascii="Calibri" w:hAnsi="Calibri" w:cs="Calibri"/>
        </w:rPr>
      </w:pPr>
      <w:r w:rsidRPr="003A45CA">
        <w:rPr>
          <w:rFonts w:ascii="Calibri" w:hAnsi="Calibri" w:cs="Calibri"/>
          <w:b/>
          <w:bCs/>
        </w:rPr>
        <w:t>Prompt Template:</w:t>
      </w:r>
    </w:p>
    <w:p w14:paraId="41EAE2A3" w14:textId="77777777" w:rsidR="009F00E7" w:rsidRPr="003A45CA" w:rsidRDefault="009F00E7" w:rsidP="009F00E7">
      <w:pPr>
        <w:rPr>
          <w:rFonts w:ascii="Calibri" w:hAnsi="Calibri" w:cs="Calibri"/>
        </w:rPr>
      </w:pPr>
      <w:r w:rsidRPr="003A45CA">
        <w:rPr>
          <w:rFonts w:ascii="Calibri" w:hAnsi="Calibri" w:cs="Calibri"/>
        </w:rPr>
        <w:t>[Complex Problem Statement]</w:t>
      </w:r>
    </w:p>
    <w:p w14:paraId="6B0553CA" w14:textId="77777777" w:rsidR="009F00E7" w:rsidRPr="003A45CA" w:rsidRDefault="009F00E7" w:rsidP="009F00E7">
      <w:pPr>
        <w:numPr>
          <w:ilvl w:val="0"/>
          <w:numId w:val="1"/>
        </w:numPr>
        <w:rPr>
          <w:rFonts w:ascii="Calibri" w:hAnsi="Calibri" w:cs="Calibri"/>
        </w:rPr>
      </w:pPr>
      <w:r w:rsidRPr="003A45CA">
        <w:rPr>
          <w:rFonts w:ascii="Calibri" w:hAnsi="Calibri" w:cs="Calibri"/>
        </w:rPr>
        <w:t>Break the problem down into 3-5 core sub-questions or components.</w:t>
      </w:r>
    </w:p>
    <w:p w14:paraId="466C5EA6" w14:textId="77777777" w:rsidR="009F00E7" w:rsidRPr="003A45CA" w:rsidRDefault="009F00E7" w:rsidP="009F00E7">
      <w:pPr>
        <w:numPr>
          <w:ilvl w:val="0"/>
          <w:numId w:val="1"/>
        </w:numPr>
        <w:rPr>
          <w:rFonts w:ascii="Calibri" w:hAnsi="Calibri" w:cs="Calibri"/>
        </w:rPr>
      </w:pPr>
      <w:r w:rsidRPr="003A45CA">
        <w:rPr>
          <w:rFonts w:ascii="Calibri" w:hAnsi="Calibri" w:cs="Calibri"/>
        </w:rPr>
        <w:t>For each component, generate 2-3 distinct approaches or answers.</w:t>
      </w:r>
    </w:p>
    <w:p w14:paraId="4677E04B" w14:textId="77777777" w:rsidR="009F00E7" w:rsidRPr="003A45CA" w:rsidRDefault="009F00E7" w:rsidP="009F00E7">
      <w:pPr>
        <w:numPr>
          <w:ilvl w:val="0"/>
          <w:numId w:val="1"/>
        </w:numPr>
        <w:rPr>
          <w:rFonts w:ascii="Calibri" w:hAnsi="Calibri" w:cs="Calibri"/>
        </w:rPr>
      </w:pPr>
      <w:r w:rsidRPr="003A45CA">
        <w:rPr>
          <w:rFonts w:ascii="Calibri" w:hAnsi="Calibri" w:cs="Calibri"/>
        </w:rPr>
        <w:t>For each approach, evaluate its pros, cons, and underlying assumptions.</w:t>
      </w:r>
    </w:p>
    <w:p w14:paraId="7FE47CDA" w14:textId="77777777" w:rsidR="009F00E7" w:rsidRPr="003A45CA" w:rsidRDefault="009F00E7" w:rsidP="009F00E7">
      <w:pPr>
        <w:numPr>
          <w:ilvl w:val="0"/>
          <w:numId w:val="1"/>
        </w:numPr>
        <w:rPr>
          <w:rFonts w:ascii="Calibri" w:hAnsi="Calibri" w:cs="Calibri"/>
        </w:rPr>
      </w:pPr>
      <w:r w:rsidRPr="003A45CA">
        <w:rPr>
          <w:rFonts w:ascii="Calibri" w:hAnsi="Calibri" w:cs="Calibri"/>
        </w:rPr>
        <w:t>Synthesize the most robust elements from all approaches into a single, coherent solution. Justify your synthesis.</w:t>
      </w:r>
    </w:p>
    <w:p w14:paraId="7B96AEB4" w14:textId="77777777" w:rsidR="009F00E7" w:rsidRPr="003A45CA" w:rsidRDefault="009F00E7" w:rsidP="009F00E7">
      <w:pPr>
        <w:rPr>
          <w:rFonts w:ascii="Calibri" w:hAnsi="Calibri" w:cs="Calibri"/>
        </w:rPr>
      </w:pPr>
      <w:r w:rsidRPr="003A45CA">
        <w:rPr>
          <w:rFonts w:ascii="Calibri" w:hAnsi="Calibri" w:cs="Calibri"/>
          <w:b/>
          <w:bCs/>
        </w:rPr>
        <w:t>Caution:</w:t>
      </w:r>
      <w:r w:rsidRPr="003A45CA">
        <w:rPr>
          <w:rFonts w:ascii="Calibri" w:hAnsi="Calibri" w:cs="Calibri"/>
        </w:rPr>
        <w:t xml:space="preserve"> This is computationally intensive and can produce long, complex outputs. The "synthesis" is still a model-generated suggestion. The primary value is in laying out a comprehensive landscape of options, trade-offs, and assumptions for your analysis, not in providing a definitive answer.</w:t>
      </w:r>
    </w:p>
    <w:p w14:paraId="5EB924CD" w14:textId="77777777" w:rsidR="009F00E7" w:rsidRPr="003A45CA" w:rsidRDefault="009F00E7" w:rsidP="009F00E7">
      <w:pPr>
        <w:rPr>
          <w:rFonts w:ascii="Calibri" w:hAnsi="Calibri" w:cs="Calibri"/>
        </w:rPr>
      </w:pPr>
      <w:r w:rsidRPr="003A45CA">
        <w:rPr>
          <w:rFonts w:ascii="Calibri" w:hAnsi="Calibri" w:cs="Calibri"/>
          <w:b/>
          <w:bCs/>
        </w:rPr>
        <w:t>Key Principle:</w:t>
      </w:r>
      <w:r w:rsidRPr="003A45CA">
        <w:rPr>
          <w:rFonts w:ascii="Calibri" w:hAnsi="Calibri" w:cs="Calibri"/>
        </w:rPr>
        <w:t xml:space="preserve"> The goal is divergent exploration (breadth) before convergent decision-making (synthesis).</w:t>
      </w:r>
    </w:p>
    <w:p w14:paraId="7FC5BE96" w14:textId="77777777" w:rsidR="009F00E7" w:rsidRPr="003A45CA" w:rsidRDefault="00CA2174" w:rsidP="009F00E7">
      <w:pPr>
        <w:rPr>
          <w:rFonts w:ascii="Calibri" w:hAnsi="Calibri" w:cs="Calibri"/>
        </w:rPr>
      </w:pPr>
      <w:r>
        <w:rPr>
          <w:rFonts w:ascii="Calibri" w:hAnsi="Calibri" w:cs="Calibri"/>
        </w:rPr>
        <w:pict w14:anchorId="2D864774">
          <v:rect id="_x0000_i1028" style="width:0;height:1.5pt" o:hralign="center" o:hrstd="t" o:hr="t" fillcolor="#a0a0a0" stroked="f"/>
        </w:pict>
      </w:r>
    </w:p>
    <w:p w14:paraId="602D72D5" w14:textId="77777777" w:rsidR="009F00E7" w:rsidRPr="003A45CA" w:rsidRDefault="009F00E7" w:rsidP="009C7DBC">
      <w:pPr>
        <w:pStyle w:val="Heading1"/>
      </w:pPr>
      <w:bookmarkStart w:id="3" w:name="_Toc213058294"/>
      <w:r w:rsidRPr="003A45CA">
        <w:t>3. Persona Pattern</w:t>
      </w:r>
      <w:bookmarkEnd w:id="3"/>
    </w:p>
    <w:p w14:paraId="4A9B3669" w14:textId="77777777" w:rsidR="009F00E7" w:rsidRPr="003A45CA" w:rsidRDefault="009F00E7" w:rsidP="009F00E7">
      <w:pPr>
        <w:rPr>
          <w:rFonts w:ascii="Calibri" w:hAnsi="Calibri" w:cs="Calibri"/>
        </w:rPr>
      </w:pPr>
      <w:r w:rsidRPr="003A45CA">
        <w:rPr>
          <w:rFonts w:ascii="Calibri" w:hAnsi="Calibri" w:cs="Calibri"/>
        </w:rPr>
        <w:t>This pattern assigns the model a specific role, expertise, or point of view to shape its responses.</w:t>
      </w:r>
    </w:p>
    <w:p w14:paraId="3F833C9A" w14:textId="77777777" w:rsidR="009F00E7" w:rsidRPr="003A45CA" w:rsidRDefault="009F00E7" w:rsidP="009F00E7">
      <w:pPr>
        <w:rPr>
          <w:rFonts w:ascii="Calibri" w:hAnsi="Calibri" w:cs="Calibri"/>
        </w:rPr>
      </w:pPr>
      <w:r w:rsidRPr="003A45CA">
        <w:rPr>
          <w:rFonts w:ascii="Calibri" w:hAnsi="Calibri" w:cs="Calibri"/>
          <w:b/>
          <w:bCs/>
        </w:rPr>
        <w:t>When to Use:</w:t>
      </w:r>
      <w:r w:rsidRPr="003A45CA">
        <w:rPr>
          <w:rFonts w:ascii="Calibri" w:hAnsi="Calibri" w:cs="Calibri"/>
        </w:rPr>
        <w:t xml:space="preserve"> To generate output tailored to a specific audience, expertise level, or stylistic voice (e.g., a press release, a technical explanation for novices, or a risk assessment from a legal perspective).</w:t>
      </w:r>
    </w:p>
    <w:p w14:paraId="28B8AD59" w14:textId="77777777" w:rsidR="009F00E7" w:rsidRPr="003A45CA" w:rsidRDefault="009F00E7" w:rsidP="009F00E7">
      <w:pPr>
        <w:rPr>
          <w:rFonts w:ascii="Calibri" w:hAnsi="Calibri" w:cs="Calibri"/>
        </w:rPr>
      </w:pPr>
      <w:r w:rsidRPr="003A45CA">
        <w:rPr>
          <w:rFonts w:ascii="Calibri" w:hAnsi="Calibri" w:cs="Calibri"/>
          <w:b/>
          <w:bCs/>
        </w:rPr>
        <w:t>Prompt Template:</w:t>
      </w:r>
    </w:p>
    <w:p w14:paraId="4FDEFB29" w14:textId="77777777" w:rsidR="009F00E7" w:rsidRPr="003A45CA" w:rsidRDefault="009F00E7" w:rsidP="009F00E7">
      <w:pPr>
        <w:rPr>
          <w:rFonts w:ascii="Calibri" w:hAnsi="Calibri" w:cs="Calibri"/>
        </w:rPr>
      </w:pPr>
      <w:r w:rsidRPr="003A45CA">
        <w:rPr>
          <w:rFonts w:ascii="Calibri" w:hAnsi="Calibri" w:cs="Calibri"/>
        </w:rPr>
        <w:t>You are an experienced [Role, e.g., Cybersecurity Analyst, Brand Copywriter, Financial Auditor]. Your audience is [Target Audience]. [Task Instruction using C.G.A.F.R.]</w:t>
      </w:r>
    </w:p>
    <w:p w14:paraId="385626D7" w14:textId="77777777" w:rsidR="009F00E7" w:rsidRPr="003A45CA" w:rsidRDefault="009F00E7" w:rsidP="009F00E7">
      <w:pPr>
        <w:rPr>
          <w:rFonts w:ascii="Calibri" w:hAnsi="Calibri" w:cs="Calibri"/>
        </w:rPr>
      </w:pPr>
      <w:r w:rsidRPr="003A45CA">
        <w:rPr>
          <w:rFonts w:ascii="Calibri" w:hAnsi="Calibri" w:cs="Calibri"/>
          <w:b/>
          <w:bCs/>
        </w:rPr>
        <w:lastRenderedPageBreak/>
        <w:t>Example Output:</w:t>
      </w:r>
      <w:r w:rsidRPr="003A45CA">
        <w:rPr>
          <w:rFonts w:ascii="Calibri" w:hAnsi="Calibri" w:cs="Calibri"/>
        </w:rPr>
        <w:t xml:space="preserve"> A prompt beginning "You are a skeptical product safety engineer..." will yield a more critical and risk-averse analysis than a neutral instruction.</w:t>
      </w:r>
    </w:p>
    <w:p w14:paraId="5C1CE2DE" w14:textId="77777777" w:rsidR="009F00E7" w:rsidRPr="003A45CA" w:rsidRDefault="009F00E7" w:rsidP="009F00E7">
      <w:pPr>
        <w:rPr>
          <w:rFonts w:ascii="Calibri" w:hAnsi="Calibri" w:cs="Calibri"/>
        </w:rPr>
      </w:pPr>
      <w:r w:rsidRPr="003A45CA">
        <w:rPr>
          <w:rFonts w:ascii="Calibri" w:hAnsi="Calibri" w:cs="Calibri"/>
          <w:b/>
          <w:bCs/>
        </w:rPr>
        <w:t>Caution:</w:t>
      </w:r>
      <w:r w:rsidRPr="003A45CA">
        <w:rPr>
          <w:rFonts w:ascii="Calibri" w:hAnsi="Calibri" w:cs="Calibri"/>
        </w:rPr>
        <w:t xml:space="preserve"> The persona is a framing device, not a source of genuine expertise. The model does not "become" an expert; it mimics the language and concerns of one. All standard limitations regarding factuality and hallucination still apply.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0"/>
        <w:gridCol w:w="2265"/>
        <w:gridCol w:w="2132"/>
      </w:tblGrid>
      <w:tr w:rsidR="009F00E7" w:rsidRPr="003A45CA" w14:paraId="1BC250A9" w14:textId="77777777" w:rsidTr="00F778EC">
        <w:trPr>
          <w:tblHeader/>
          <w:tblCellSpacing w:w="15" w:type="dxa"/>
        </w:trPr>
        <w:tc>
          <w:tcPr>
            <w:tcW w:w="0" w:type="auto"/>
            <w:shd w:val="clear" w:color="auto" w:fill="F2F2F2" w:themeFill="background1" w:themeFillShade="F2"/>
            <w:vAlign w:val="center"/>
            <w:hideMark/>
          </w:tcPr>
          <w:p w14:paraId="5B38338A" w14:textId="77777777" w:rsidR="009F00E7" w:rsidRPr="003A45CA" w:rsidRDefault="009F00E7" w:rsidP="009F00E7">
            <w:pPr>
              <w:rPr>
                <w:rFonts w:ascii="Calibri" w:hAnsi="Calibri" w:cs="Calibri"/>
                <w:b/>
                <w:bCs/>
              </w:rPr>
            </w:pPr>
            <w:r w:rsidRPr="003A45CA">
              <w:rPr>
                <w:rFonts w:ascii="Calibri" w:hAnsi="Calibri" w:cs="Calibri"/>
                <w:b/>
                <w:bCs/>
              </w:rPr>
              <w:t>Persona</w:t>
            </w:r>
          </w:p>
        </w:tc>
        <w:tc>
          <w:tcPr>
            <w:tcW w:w="0" w:type="auto"/>
            <w:shd w:val="clear" w:color="auto" w:fill="F2F2F2" w:themeFill="background1" w:themeFillShade="F2"/>
            <w:vAlign w:val="center"/>
            <w:hideMark/>
          </w:tcPr>
          <w:p w14:paraId="161E2D9F" w14:textId="77777777" w:rsidR="009F00E7" w:rsidRPr="003A45CA" w:rsidRDefault="009F00E7" w:rsidP="009F00E7">
            <w:pPr>
              <w:rPr>
                <w:rFonts w:ascii="Calibri" w:hAnsi="Calibri" w:cs="Calibri"/>
                <w:b/>
                <w:bCs/>
              </w:rPr>
            </w:pPr>
            <w:r w:rsidRPr="003A45CA">
              <w:rPr>
                <w:rFonts w:ascii="Calibri" w:hAnsi="Calibri" w:cs="Calibri"/>
                <w:b/>
                <w:bCs/>
              </w:rPr>
              <w:t>Task Example</w:t>
            </w:r>
          </w:p>
        </w:tc>
        <w:tc>
          <w:tcPr>
            <w:tcW w:w="0" w:type="auto"/>
            <w:shd w:val="clear" w:color="auto" w:fill="F2F2F2" w:themeFill="background1" w:themeFillShade="F2"/>
            <w:vAlign w:val="center"/>
            <w:hideMark/>
          </w:tcPr>
          <w:p w14:paraId="1EC8E33D" w14:textId="77777777" w:rsidR="009F00E7" w:rsidRPr="003A45CA" w:rsidRDefault="009F00E7" w:rsidP="009F00E7">
            <w:pPr>
              <w:rPr>
                <w:rFonts w:ascii="Calibri" w:hAnsi="Calibri" w:cs="Calibri"/>
                <w:b/>
                <w:bCs/>
              </w:rPr>
            </w:pPr>
            <w:r w:rsidRPr="003A45CA">
              <w:rPr>
                <w:rFonts w:ascii="Calibri" w:hAnsi="Calibri" w:cs="Calibri"/>
                <w:b/>
                <w:bCs/>
              </w:rPr>
              <w:t>Expected Tone</w:t>
            </w:r>
          </w:p>
        </w:tc>
      </w:tr>
      <w:tr w:rsidR="009F00E7" w:rsidRPr="003A45CA" w14:paraId="1870CDBD" w14:textId="77777777" w:rsidTr="00B75141">
        <w:trPr>
          <w:tblCellSpacing w:w="15" w:type="dxa"/>
        </w:trPr>
        <w:tc>
          <w:tcPr>
            <w:tcW w:w="0" w:type="auto"/>
            <w:vAlign w:val="center"/>
            <w:hideMark/>
          </w:tcPr>
          <w:p w14:paraId="089D3166" w14:textId="77777777" w:rsidR="009F00E7" w:rsidRPr="003A45CA" w:rsidRDefault="009F00E7" w:rsidP="009F00E7">
            <w:pPr>
              <w:rPr>
                <w:rFonts w:ascii="Calibri" w:hAnsi="Calibri" w:cs="Calibri"/>
              </w:rPr>
            </w:pPr>
            <w:r w:rsidRPr="003A45CA">
              <w:rPr>
                <w:rFonts w:ascii="Calibri" w:hAnsi="Calibri" w:cs="Calibri"/>
              </w:rPr>
              <w:t>Skeptical Product Safety Engineer</w:t>
            </w:r>
          </w:p>
        </w:tc>
        <w:tc>
          <w:tcPr>
            <w:tcW w:w="0" w:type="auto"/>
            <w:vAlign w:val="center"/>
            <w:hideMark/>
          </w:tcPr>
          <w:p w14:paraId="117CCCE8" w14:textId="77777777" w:rsidR="009F00E7" w:rsidRPr="003A45CA" w:rsidRDefault="009F00E7" w:rsidP="009F00E7">
            <w:pPr>
              <w:rPr>
                <w:rFonts w:ascii="Calibri" w:hAnsi="Calibri" w:cs="Calibri"/>
              </w:rPr>
            </w:pPr>
            <w:r w:rsidRPr="003A45CA">
              <w:rPr>
                <w:rFonts w:ascii="Calibri" w:hAnsi="Calibri" w:cs="Calibri"/>
              </w:rPr>
              <w:t>Evaluate design risk</w:t>
            </w:r>
          </w:p>
        </w:tc>
        <w:tc>
          <w:tcPr>
            <w:tcW w:w="0" w:type="auto"/>
            <w:vAlign w:val="center"/>
            <w:hideMark/>
          </w:tcPr>
          <w:p w14:paraId="7BCD9241" w14:textId="77777777" w:rsidR="009F00E7" w:rsidRPr="003A45CA" w:rsidRDefault="009F00E7" w:rsidP="009F00E7">
            <w:pPr>
              <w:rPr>
                <w:rFonts w:ascii="Calibri" w:hAnsi="Calibri" w:cs="Calibri"/>
              </w:rPr>
            </w:pPr>
            <w:r w:rsidRPr="003A45CA">
              <w:rPr>
                <w:rFonts w:ascii="Calibri" w:hAnsi="Calibri" w:cs="Calibri"/>
              </w:rPr>
              <w:t>Cautious, technical</w:t>
            </w:r>
          </w:p>
        </w:tc>
      </w:tr>
      <w:tr w:rsidR="009F00E7" w:rsidRPr="003A45CA" w14:paraId="01A79DF6" w14:textId="77777777" w:rsidTr="00B75141">
        <w:trPr>
          <w:tblCellSpacing w:w="15" w:type="dxa"/>
        </w:trPr>
        <w:tc>
          <w:tcPr>
            <w:tcW w:w="0" w:type="auto"/>
            <w:vAlign w:val="center"/>
            <w:hideMark/>
          </w:tcPr>
          <w:p w14:paraId="3A918488" w14:textId="77777777" w:rsidR="009F00E7" w:rsidRPr="003A45CA" w:rsidRDefault="009F00E7" w:rsidP="009F00E7">
            <w:pPr>
              <w:rPr>
                <w:rFonts w:ascii="Calibri" w:hAnsi="Calibri" w:cs="Calibri"/>
              </w:rPr>
            </w:pPr>
            <w:r w:rsidRPr="003A45CA">
              <w:rPr>
                <w:rFonts w:ascii="Calibri" w:hAnsi="Calibri" w:cs="Calibri"/>
              </w:rPr>
              <w:t>Creative Brand Strategist</w:t>
            </w:r>
          </w:p>
        </w:tc>
        <w:tc>
          <w:tcPr>
            <w:tcW w:w="0" w:type="auto"/>
            <w:vAlign w:val="center"/>
            <w:hideMark/>
          </w:tcPr>
          <w:p w14:paraId="7B962A12" w14:textId="77777777" w:rsidR="009F00E7" w:rsidRPr="003A45CA" w:rsidRDefault="009F00E7" w:rsidP="009F00E7">
            <w:pPr>
              <w:rPr>
                <w:rFonts w:ascii="Calibri" w:hAnsi="Calibri" w:cs="Calibri"/>
              </w:rPr>
            </w:pPr>
            <w:r w:rsidRPr="003A45CA">
              <w:rPr>
                <w:rFonts w:ascii="Calibri" w:hAnsi="Calibri" w:cs="Calibri"/>
              </w:rPr>
              <w:t>Generate tagline ideas</w:t>
            </w:r>
          </w:p>
        </w:tc>
        <w:tc>
          <w:tcPr>
            <w:tcW w:w="0" w:type="auto"/>
            <w:vAlign w:val="center"/>
            <w:hideMark/>
          </w:tcPr>
          <w:p w14:paraId="4AD8FE7B" w14:textId="77777777" w:rsidR="009F00E7" w:rsidRPr="003A45CA" w:rsidRDefault="009F00E7" w:rsidP="009F00E7">
            <w:pPr>
              <w:rPr>
                <w:rFonts w:ascii="Calibri" w:hAnsi="Calibri" w:cs="Calibri"/>
              </w:rPr>
            </w:pPr>
            <w:r w:rsidRPr="003A45CA">
              <w:rPr>
                <w:rFonts w:ascii="Calibri" w:hAnsi="Calibri" w:cs="Calibri"/>
              </w:rPr>
              <w:t>Expressive, informal</w:t>
            </w:r>
          </w:p>
        </w:tc>
      </w:tr>
      <w:tr w:rsidR="009F00E7" w:rsidRPr="003A45CA" w14:paraId="5F5E1E42" w14:textId="77777777" w:rsidTr="00B75141">
        <w:trPr>
          <w:tblCellSpacing w:w="15" w:type="dxa"/>
        </w:trPr>
        <w:tc>
          <w:tcPr>
            <w:tcW w:w="0" w:type="auto"/>
            <w:vAlign w:val="center"/>
            <w:hideMark/>
          </w:tcPr>
          <w:p w14:paraId="1663A1B7" w14:textId="77777777" w:rsidR="009F00E7" w:rsidRPr="003A45CA" w:rsidRDefault="009F00E7" w:rsidP="009F00E7">
            <w:pPr>
              <w:rPr>
                <w:rFonts w:ascii="Calibri" w:hAnsi="Calibri" w:cs="Calibri"/>
              </w:rPr>
            </w:pPr>
            <w:r w:rsidRPr="003A45CA">
              <w:rPr>
                <w:rFonts w:ascii="Calibri" w:hAnsi="Calibri" w:cs="Calibri"/>
              </w:rPr>
              <w:t>Compliance Officer</w:t>
            </w:r>
          </w:p>
        </w:tc>
        <w:tc>
          <w:tcPr>
            <w:tcW w:w="0" w:type="auto"/>
            <w:vAlign w:val="center"/>
            <w:hideMark/>
          </w:tcPr>
          <w:p w14:paraId="073F9791" w14:textId="77777777" w:rsidR="009F00E7" w:rsidRPr="003A45CA" w:rsidRDefault="009F00E7" w:rsidP="009F00E7">
            <w:pPr>
              <w:rPr>
                <w:rFonts w:ascii="Calibri" w:hAnsi="Calibri" w:cs="Calibri"/>
              </w:rPr>
            </w:pPr>
            <w:r w:rsidRPr="003A45CA">
              <w:rPr>
                <w:rFonts w:ascii="Calibri" w:hAnsi="Calibri" w:cs="Calibri"/>
              </w:rPr>
              <w:t>Review policy draft</w:t>
            </w:r>
          </w:p>
        </w:tc>
        <w:tc>
          <w:tcPr>
            <w:tcW w:w="0" w:type="auto"/>
            <w:vAlign w:val="center"/>
            <w:hideMark/>
          </w:tcPr>
          <w:p w14:paraId="2DA6497D" w14:textId="77777777" w:rsidR="009F00E7" w:rsidRPr="003A45CA" w:rsidRDefault="009F00E7" w:rsidP="009F00E7">
            <w:pPr>
              <w:rPr>
                <w:rFonts w:ascii="Calibri" w:hAnsi="Calibri" w:cs="Calibri"/>
              </w:rPr>
            </w:pPr>
            <w:r w:rsidRPr="003A45CA">
              <w:rPr>
                <w:rFonts w:ascii="Calibri" w:hAnsi="Calibri" w:cs="Calibri"/>
              </w:rPr>
              <w:t>Precise, conservative</w:t>
            </w:r>
          </w:p>
        </w:tc>
      </w:tr>
    </w:tbl>
    <w:p w14:paraId="38BBA401" w14:textId="77777777" w:rsidR="009F00E7" w:rsidRPr="003A45CA" w:rsidRDefault="009F00E7" w:rsidP="009F00E7">
      <w:pPr>
        <w:rPr>
          <w:rFonts w:ascii="Calibri" w:hAnsi="Calibri" w:cs="Calibri"/>
        </w:rPr>
      </w:pPr>
      <w:r w:rsidRPr="003A45CA">
        <w:rPr>
          <w:rFonts w:ascii="Calibri" w:hAnsi="Calibri" w:cs="Calibri"/>
          <w:b/>
          <w:bCs/>
        </w:rPr>
        <w:t>Summary:</w:t>
      </w:r>
      <w:r w:rsidRPr="003A45CA">
        <w:rPr>
          <w:rFonts w:ascii="Calibri" w:hAnsi="Calibri" w:cs="Calibri"/>
        </w:rPr>
        <w:t xml:space="preserve"> Personas are context amplifiers, not authority sources.</w:t>
      </w:r>
    </w:p>
    <w:p w14:paraId="118F8A3D" w14:textId="77777777" w:rsidR="009F00E7" w:rsidRPr="003A45CA" w:rsidRDefault="00CA2174" w:rsidP="009F00E7">
      <w:pPr>
        <w:rPr>
          <w:rFonts w:ascii="Calibri" w:hAnsi="Calibri" w:cs="Calibri"/>
        </w:rPr>
      </w:pPr>
      <w:r>
        <w:rPr>
          <w:rFonts w:ascii="Calibri" w:hAnsi="Calibri" w:cs="Calibri"/>
        </w:rPr>
        <w:pict w14:anchorId="137000FD">
          <v:rect id="_x0000_i1029" style="width:0;height:1.5pt" o:hralign="center" o:hrstd="t" o:hr="t" fillcolor="#a0a0a0" stroked="f"/>
        </w:pict>
      </w:r>
    </w:p>
    <w:p w14:paraId="4AB711C3" w14:textId="77777777" w:rsidR="009F00E7" w:rsidRPr="003A45CA" w:rsidRDefault="009F00E7" w:rsidP="009C7DBC">
      <w:pPr>
        <w:pStyle w:val="Heading1"/>
      </w:pPr>
      <w:bookmarkStart w:id="4" w:name="_Toc213058295"/>
      <w:r w:rsidRPr="003A45CA">
        <w:t>4. Syntax and Tag Guidance</w:t>
      </w:r>
      <w:bookmarkEnd w:id="4"/>
    </w:p>
    <w:p w14:paraId="6C314A3E" w14:textId="77777777" w:rsidR="009F00E7" w:rsidRPr="003A45CA" w:rsidRDefault="009F00E7" w:rsidP="009F00E7">
      <w:pPr>
        <w:rPr>
          <w:rFonts w:ascii="Calibri" w:hAnsi="Calibri" w:cs="Calibri"/>
        </w:rPr>
      </w:pPr>
      <w:r w:rsidRPr="003A45CA">
        <w:rPr>
          <w:rFonts w:ascii="Calibri" w:hAnsi="Calibri" w:cs="Calibri"/>
        </w:rPr>
        <w:t>Using structured syntax like XML tags, JSON, or Markdown code fences provides strong cues to the model about how to separate, label, and format different parts of its response.</w:t>
      </w:r>
    </w:p>
    <w:p w14:paraId="39FA15A6" w14:textId="77777777" w:rsidR="009F00E7" w:rsidRPr="003A45CA" w:rsidRDefault="009F00E7" w:rsidP="009F00E7">
      <w:pPr>
        <w:rPr>
          <w:rFonts w:ascii="Calibri" w:hAnsi="Calibri" w:cs="Calibri"/>
        </w:rPr>
      </w:pPr>
      <w:r w:rsidRPr="003A45CA">
        <w:rPr>
          <w:rFonts w:ascii="Calibri" w:hAnsi="Calibri" w:cs="Calibri"/>
          <w:b/>
          <w:bCs/>
        </w:rPr>
        <w:t>When to Use:</w:t>
      </w:r>
      <w:r w:rsidRPr="003A45CA">
        <w:rPr>
          <w:rFonts w:ascii="Calibri" w:hAnsi="Calibri" w:cs="Calibri"/>
        </w:rPr>
        <w:t xml:space="preserve"> Any task where you need to programmatically parse the output, ensure consistent structure for repeated use, or clearly separate different types of content (e.g., instructions, code, data, narrative).</w:t>
      </w:r>
    </w:p>
    <w:p w14:paraId="4A1D5526" w14:textId="77777777" w:rsidR="009F00E7" w:rsidRPr="003A45CA" w:rsidRDefault="009F00E7" w:rsidP="009F00E7">
      <w:pPr>
        <w:rPr>
          <w:rFonts w:ascii="Calibri" w:hAnsi="Calibri" w:cs="Calibri"/>
        </w:rPr>
      </w:pPr>
      <w:r w:rsidRPr="003A45CA">
        <w:rPr>
          <w:rFonts w:ascii="Calibri" w:hAnsi="Calibri" w:cs="Calibri"/>
          <w:b/>
          <w:bCs/>
        </w:rPr>
        <w:t>Prompt Template (XML):</w:t>
      </w:r>
    </w:p>
    <w:p w14:paraId="62587675" w14:textId="77777777" w:rsidR="009F00E7" w:rsidRPr="003A45CA" w:rsidRDefault="009F00E7" w:rsidP="009F00E7">
      <w:pPr>
        <w:rPr>
          <w:rFonts w:ascii="Calibri" w:hAnsi="Calibri" w:cs="Calibri"/>
        </w:rPr>
      </w:pPr>
      <w:r w:rsidRPr="003A45CA">
        <w:rPr>
          <w:rFonts w:ascii="Calibri" w:hAnsi="Calibri" w:cs="Calibri"/>
        </w:rPr>
        <w:t>[Context and Goal] Please format your response using the following XML tags:</w:t>
      </w:r>
    </w:p>
    <w:p w14:paraId="76C556AB" w14:textId="77777777" w:rsidR="009F00E7" w:rsidRPr="003A45CA" w:rsidRDefault="009F00E7" w:rsidP="009F00E7">
      <w:pPr>
        <w:rPr>
          <w:rFonts w:ascii="Calibri" w:hAnsi="Calibri" w:cs="Calibri"/>
        </w:rPr>
      </w:pPr>
      <w:r w:rsidRPr="003A45CA">
        <w:rPr>
          <w:rFonts w:ascii="Calibri" w:hAnsi="Calibri" w:cs="Calibri"/>
        </w:rPr>
        <w:t>&lt;summary</w:t>
      </w:r>
      <w:proofErr w:type="gramStart"/>
      <w:r w:rsidRPr="003A45CA">
        <w:rPr>
          <w:rFonts w:ascii="Calibri" w:hAnsi="Calibri" w:cs="Calibri"/>
        </w:rPr>
        <w:t>&gt;[</w:t>
      </w:r>
      <w:proofErr w:type="gramEnd"/>
      <w:r w:rsidRPr="003A45CA">
        <w:rPr>
          <w:rFonts w:ascii="Calibri" w:hAnsi="Calibri" w:cs="Calibri"/>
        </w:rPr>
        <w:t>Provide a brief overview here]&lt;/summary&gt; &lt;</w:t>
      </w:r>
      <w:proofErr w:type="spellStart"/>
      <w:r w:rsidRPr="003A45CA">
        <w:rPr>
          <w:rFonts w:ascii="Calibri" w:hAnsi="Calibri" w:cs="Calibri"/>
        </w:rPr>
        <w:t>key_points</w:t>
      </w:r>
      <w:proofErr w:type="spellEnd"/>
      <w:r w:rsidRPr="003A45CA">
        <w:rPr>
          <w:rFonts w:ascii="Calibri" w:hAnsi="Calibri" w:cs="Calibri"/>
        </w:rPr>
        <w:t>&gt;[List key points here]&lt;/</w:t>
      </w:r>
      <w:proofErr w:type="spellStart"/>
      <w:r w:rsidRPr="003A45CA">
        <w:rPr>
          <w:rFonts w:ascii="Calibri" w:hAnsi="Calibri" w:cs="Calibri"/>
        </w:rPr>
        <w:t>key_points</w:t>
      </w:r>
      <w:proofErr w:type="spellEnd"/>
      <w:r w:rsidRPr="003A45CA">
        <w:rPr>
          <w:rFonts w:ascii="Calibri" w:hAnsi="Calibri" w:cs="Calibri"/>
        </w:rPr>
        <w:t>&gt; &lt;risks&gt;[List potential risks here]&lt;/risks&gt; &lt;</w:t>
      </w:r>
      <w:proofErr w:type="spellStart"/>
      <w:r w:rsidRPr="003A45CA">
        <w:rPr>
          <w:rFonts w:ascii="Calibri" w:hAnsi="Calibri" w:cs="Calibri"/>
        </w:rPr>
        <w:t>unanswered_questions</w:t>
      </w:r>
      <w:proofErr w:type="spellEnd"/>
      <w:r w:rsidRPr="003A45CA">
        <w:rPr>
          <w:rFonts w:ascii="Calibri" w:hAnsi="Calibri" w:cs="Calibri"/>
        </w:rPr>
        <w:t>&gt;[List any uncertainties here]&lt;/</w:t>
      </w:r>
      <w:proofErr w:type="spellStart"/>
      <w:r w:rsidRPr="003A45CA">
        <w:rPr>
          <w:rFonts w:ascii="Calibri" w:hAnsi="Calibri" w:cs="Calibri"/>
        </w:rPr>
        <w:t>unanswered_questions</w:t>
      </w:r>
      <w:proofErr w:type="spellEnd"/>
      <w:r w:rsidRPr="003A45CA">
        <w:rPr>
          <w:rFonts w:ascii="Calibri" w:hAnsi="Calibri" w:cs="Calibri"/>
        </w:rPr>
        <w:t xml:space="preserve">&gt; </w:t>
      </w:r>
    </w:p>
    <w:p w14:paraId="0B9ADB1B" w14:textId="77777777" w:rsidR="009F00E7" w:rsidRPr="003A45CA" w:rsidRDefault="009F00E7" w:rsidP="009F00E7">
      <w:pPr>
        <w:rPr>
          <w:rFonts w:ascii="Calibri" w:hAnsi="Calibri" w:cs="Calibri"/>
        </w:rPr>
      </w:pPr>
      <w:r w:rsidRPr="003A45CA">
        <w:rPr>
          <w:rFonts w:ascii="Calibri" w:hAnsi="Calibri" w:cs="Calibri"/>
          <w:b/>
          <w:bCs/>
        </w:rPr>
        <w:t>Prompt Template (JSON):</w:t>
      </w:r>
    </w:p>
    <w:p w14:paraId="4ED44D62" w14:textId="77777777" w:rsidR="009F00E7" w:rsidRPr="003A45CA" w:rsidRDefault="009F00E7" w:rsidP="009F00E7">
      <w:pPr>
        <w:rPr>
          <w:rFonts w:ascii="Calibri" w:hAnsi="Calibri" w:cs="Calibri"/>
        </w:rPr>
      </w:pPr>
      <w:r w:rsidRPr="003A45CA">
        <w:rPr>
          <w:rFonts w:ascii="Calibri" w:hAnsi="Calibri" w:cs="Calibri"/>
        </w:rPr>
        <w:t>[Context and Goal] Please output a JSON object with the following keys: "summary", "</w:t>
      </w:r>
      <w:proofErr w:type="spellStart"/>
      <w:r w:rsidRPr="003A45CA">
        <w:rPr>
          <w:rFonts w:ascii="Calibri" w:hAnsi="Calibri" w:cs="Calibri"/>
        </w:rPr>
        <w:t>key_points</w:t>
      </w:r>
      <w:proofErr w:type="spellEnd"/>
      <w:r w:rsidRPr="003A45CA">
        <w:rPr>
          <w:rFonts w:ascii="Calibri" w:hAnsi="Calibri" w:cs="Calibri"/>
        </w:rPr>
        <w:t>" (as an array), "risks" (as an array), "</w:t>
      </w:r>
      <w:proofErr w:type="spellStart"/>
      <w:r w:rsidRPr="003A45CA">
        <w:rPr>
          <w:rFonts w:ascii="Calibri" w:hAnsi="Calibri" w:cs="Calibri"/>
        </w:rPr>
        <w:t>confidence_score</w:t>
      </w:r>
      <w:proofErr w:type="spellEnd"/>
      <w:r w:rsidRPr="003A45CA">
        <w:rPr>
          <w:rFonts w:ascii="Calibri" w:hAnsi="Calibri" w:cs="Calibri"/>
        </w:rPr>
        <w:t>" (as a number).</w:t>
      </w:r>
    </w:p>
    <w:p w14:paraId="41A999BE" w14:textId="77777777" w:rsidR="009F00E7" w:rsidRPr="003A45CA" w:rsidRDefault="009F00E7" w:rsidP="009F00E7">
      <w:pPr>
        <w:rPr>
          <w:rFonts w:ascii="Calibri" w:hAnsi="Calibri" w:cs="Calibri"/>
        </w:rPr>
      </w:pPr>
      <w:r w:rsidRPr="003A45CA">
        <w:rPr>
          <w:rFonts w:ascii="Calibri" w:hAnsi="Calibri" w:cs="Calibri"/>
          <w:b/>
          <w:bCs/>
        </w:rPr>
        <w:t>Caution:</w:t>
      </w:r>
      <w:r w:rsidRPr="003A45CA">
        <w:rPr>
          <w:rFonts w:ascii="Calibri" w:hAnsi="Calibri" w:cs="Calibri"/>
        </w:rPr>
        <w:t xml:space="preserve"> The model can produce invalid syntax (malformed JSON/XML). Always validate the output structure programmatically before use (e.g., using a parser or validator). Crucially, a </w:t>
      </w:r>
      <w:r w:rsidRPr="003A45CA">
        <w:rPr>
          <w:rFonts w:ascii="Calibri" w:hAnsi="Calibri" w:cs="Calibri"/>
        </w:rPr>
        <w:lastRenderedPageBreak/>
        <w:t>syntactically perfect response can still contain logically invalid or fabricated data. The structure aids parsing, not verification.</w:t>
      </w:r>
    </w:p>
    <w:p w14:paraId="227BF281" w14:textId="77777777" w:rsidR="009F00E7" w:rsidRPr="003A45CA" w:rsidRDefault="009F00E7" w:rsidP="009F00E7">
      <w:pPr>
        <w:rPr>
          <w:rFonts w:ascii="Calibri" w:hAnsi="Calibri" w:cs="Calibri"/>
        </w:rPr>
      </w:pPr>
      <w:r w:rsidRPr="003A45CA">
        <w:rPr>
          <w:rFonts w:ascii="Calibri" w:hAnsi="Calibri" w:cs="Calibri"/>
          <w:b/>
          <w:bCs/>
        </w:rPr>
        <w:t>Note:</w:t>
      </w:r>
      <w:r w:rsidRPr="003A45CA">
        <w:rPr>
          <w:rFonts w:ascii="Calibri" w:hAnsi="Calibri" w:cs="Calibri"/>
        </w:rPr>
        <w:t xml:space="preserve"> Markdown code fences (</w:t>
      </w:r>
      <w:proofErr w:type="spellStart"/>
      <w:r w:rsidRPr="003A45CA">
        <w:rPr>
          <w:rFonts w:ascii="Calibri" w:hAnsi="Calibri" w:cs="Calibri"/>
        </w:rPr>
        <w:t>json</w:t>
      </w:r>
      <w:proofErr w:type="spellEnd"/>
      <w:r w:rsidRPr="003A45CA">
        <w:rPr>
          <w:rFonts w:ascii="Calibri" w:hAnsi="Calibri" w:cs="Calibri"/>
        </w:rPr>
        <w:t xml:space="preserve"> </w:t>
      </w:r>
      <w:proofErr w:type="gramStart"/>
      <w:r w:rsidRPr="003A45CA">
        <w:rPr>
          <w:rFonts w:ascii="Calibri" w:hAnsi="Calibri" w:cs="Calibri"/>
        </w:rPr>
        <w:t>... )</w:t>
      </w:r>
      <w:proofErr w:type="gramEnd"/>
      <w:r w:rsidRPr="003A45CA">
        <w:rPr>
          <w:rFonts w:ascii="Calibri" w:hAnsi="Calibri" w:cs="Calibri"/>
        </w:rPr>
        <w:t xml:space="preserve"> can also be used to enforce structured output boundaries.</w:t>
      </w:r>
    </w:p>
    <w:p w14:paraId="08130899" w14:textId="77777777" w:rsidR="009F00E7" w:rsidRPr="003A45CA" w:rsidRDefault="00CA2174" w:rsidP="009F00E7">
      <w:pPr>
        <w:rPr>
          <w:rFonts w:ascii="Calibri" w:hAnsi="Calibri" w:cs="Calibri"/>
        </w:rPr>
      </w:pPr>
      <w:r>
        <w:rPr>
          <w:rFonts w:ascii="Calibri" w:hAnsi="Calibri" w:cs="Calibri"/>
        </w:rPr>
        <w:pict w14:anchorId="4AE2A733">
          <v:rect id="_x0000_i1030" style="width:0;height:1.5pt" o:hralign="center" o:hrstd="t" o:hr="t" fillcolor="#a0a0a0" stroked="f"/>
        </w:pict>
      </w:r>
    </w:p>
    <w:p w14:paraId="5D3D7EDE" w14:textId="77777777" w:rsidR="009F00E7" w:rsidRPr="003A45CA" w:rsidRDefault="009F00E7" w:rsidP="009F00E7">
      <w:pPr>
        <w:rPr>
          <w:rFonts w:ascii="Calibri" w:hAnsi="Calibri" w:cs="Calibri"/>
          <w:b/>
          <w:bCs/>
        </w:rPr>
      </w:pPr>
      <w:r w:rsidRPr="003A45CA">
        <w:rPr>
          <w:rFonts w:ascii="Calibri" w:hAnsi="Calibri" w:cs="Calibri"/>
          <w:b/>
          <w:bCs/>
        </w:rPr>
        <w:t>Final Insight</w:t>
      </w:r>
    </w:p>
    <w:p w14:paraId="1B38E7B6" w14:textId="77777777" w:rsidR="009F00E7" w:rsidRPr="003A45CA" w:rsidRDefault="009F00E7" w:rsidP="009F00E7">
      <w:pPr>
        <w:rPr>
          <w:rFonts w:ascii="Calibri" w:hAnsi="Calibri" w:cs="Calibri"/>
        </w:rPr>
      </w:pPr>
      <w:r w:rsidRPr="003A45CA">
        <w:rPr>
          <w:rFonts w:ascii="Calibri" w:hAnsi="Calibri" w:cs="Calibri"/>
        </w:rPr>
        <w:t>Mastery in prompt engineering is not about finding a "perfect prompt," but about having a robust toolkit of patterns. Select the pattern that best fits the task's complexity. Remember the mindset from Section 1: as your "intern" (the LMM) uses more sophisticated methods, your role as the manager who demands to see the work and verifies it becomes even more critical. The power of advanced prompting grows in direct proportion to your responsibility for verification.</w:t>
      </w:r>
    </w:p>
    <w:p w14:paraId="711DFB85" w14:textId="77777777" w:rsidR="009F00E7" w:rsidRPr="003A45CA" w:rsidRDefault="00CA2174" w:rsidP="009F00E7">
      <w:pPr>
        <w:rPr>
          <w:rFonts w:ascii="Calibri" w:hAnsi="Calibri" w:cs="Calibri"/>
        </w:rPr>
      </w:pPr>
      <w:r>
        <w:rPr>
          <w:rFonts w:ascii="Calibri" w:hAnsi="Calibri" w:cs="Calibri"/>
        </w:rPr>
        <w:pict w14:anchorId="74353FB1">
          <v:rect id="_x0000_i1031" style="width:0;height:1.5pt" o:hralign="center" o:hrstd="t" o:hr="t" fillcolor="#a0a0a0" stroked="f"/>
        </w:pict>
      </w:r>
    </w:p>
    <w:p w14:paraId="26470552" w14:textId="77777777" w:rsidR="009F00E7" w:rsidRPr="003A45CA" w:rsidRDefault="009F00E7" w:rsidP="009F00E7">
      <w:pPr>
        <w:rPr>
          <w:rFonts w:ascii="Calibri" w:hAnsi="Calibri" w:cs="Calibri"/>
        </w:rPr>
      </w:pPr>
      <w:r w:rsidRPr="003A45CA">
        <w:rPr>
          <w:rFonts w:ascii="Calibri" w:hAnsi="Calibri" w:cs="Calibri"/>
          <w:b/>
          <w:bCs/>
        </w:rPr>
        <w:t>End of Technical Supplement 1</w:t>
      </w:r>
    </w:p>
    <w:p w14:paraId="0DA3D2C4" w14:textId="7063108C" w:rsidR="009F00E7" w:rsidRPr="003A45CA" w:rsidRDefault="009F00E7" w:rsidP="009F00E7">
      <w:pPr>
        <w:rPr>
          <w:rFonts w:ascii="Calibri" w:hAnsi="Calibri" w:cs="Calibri"/>
        </w:rPr>
      </w:pPr>
      <w:r w:rsidRPr="003A45CA">
        <w:rPr>
          <w:rFonts w:ascii="Calibri" w:hAnsi="Calibri" w:cs="Calibri"/>
          <w:b/>
          <w:bCs/>
        </w:rPr>
        <w:t>Cross-Reference:</w:t>
      </w:r>
      <w:r w:rsidRPr="003A45CA">
        <w:rPr>
          <w:rFonts w:ascii="Calibri" w:hAnsi="Calibri" w:cs="Calibri"/>
        </w:rPr>
        <w:t xml:space="preserve"> For orchestration and chaining methods, see Technical Supplement </w:t>
      </w:r>
      <w:r w:rsidR="00CA2174">
        <w:rPr>
          <w:rFonts w:ascii="Calibri" w:hAnsi="Calibri" w:cs="Calibri"/>
        </w:rPr>
        <w:t>4</w:t>
      </w:r>
      <w:r w:rsidRPr="003A45CA">
        <w:rPr>
          <w:rFonts w:ascii="Calibri" w:hAnsi="Calibri" w:cs="Calibri"/>
        </w:rPr>
        <w:t xml:space="preserve"> - Governance &amp; Deployment.</w:t>
      </w:r>
    </w:p>
    <w:p w14:paraId="60D9509D" w14:textId="45E15570" w:rsidR="009F00E7" w:rsidRPr="003A45CA" w:rsidRDefault="009F00E7" w:rsidP="009F00E7">
      <w:pPr>
        <w:rPr>
          <w:rFonts w:ascii="Calibri" w:hAnsi="Calibri" w:cs="Calibri"/>
        </w:rPr>
      </w:pPr>
      <w:r w:rsidRPr="003A45CA">
        <w:rPr>
          <w:rFonts w:ascii="Calibri" w:hAnsi="Calibri" w:cs="Calibri"/>
          <w:b/>
          <w:bCs/>
        </w:rPr>
        <w:t>© 2025 Guide to Using Large Multimodal Models v1.</w:t>
      </w:r>
      <w:r w:rsidR="004706A0">
        <w:rPr>
          <w:rFonts w:ascii="Calibri" w:hAnsi="Calibri" w:cs="Calibri"/>
          <w:b/>
          <w:bCs/>
        </w:rPr>
        <w:t>1</w:t>
      </w:r>
      <w:r w:rsidRPr="003A45CA">
        <w:rPr>
          <w:rFonts w:ascii="Calibri" w:hAnsi="Calibri" w:cs="Calibri"/>
          <w:b/>
          <w:bCs/>
        </w:rPr>
        <w:t xml:space="preserve"> - Authorized for Educational &amp; Non-Commercial Use (CC BY-NC-SA 4.0).</w:t>
      </w:r>
    </w:p>
    <w:p w14:paraId="3E8E6B2A" w14:textId="77777777" w:rsidR="008D2AFA" w:rsidRPr="003A45CA" w:rsidRDefault="008D2AFA">
      <w:pPr>
        <w:rPr>
          <w:rFonts w:ascii="Calibri" w:hAnsi="Calibri" w:cs="Calibri"/>
        </w:rPr>
      </w:pPr>
    </w:p>
    <w:sectPr w:rsidR="008D2AFA" w:rsidRPr="003A45CA" w:rsidSect="00B75141">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6709F" w14:textId="77777777" w:rsidR="00C90A2F" w:rsidRDefault="00C90A2F" w:rsidP="00273A07">
      <w:pPr>
        <w:spacing w:after="0" w:line="240" w:lineRule="auto"/>
      </w:pPr>
      <w:r>
        <w:separator/>
      </w:r>
    </w:p>
  </w:endnote>
  <w:endnote w:type="continuationSeparator" w:id="0">
    <w:p w14:paraId="26750BF6" w14:textId="77777777" w:rsidR="00C90A2F" w:rsidRDefault="00C90A2F" w:rsidP="00273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334431"/>
      <w:docPartObj>
        <w:docPartGallery w:val="Page Numbers (Bottom of Page)"/>
        <w:docPartUnique/>
      </w:docPartObj>
    </w:sdtPr>
    <w:sdtEndPr>
      <w:rPr>
        <w:noProof/>
      </w:rPr>
    </w:sdtEndPr>
    <w:sdtContent>
      <w:p w14:paraId="35855804" w14:textId="2D043953" w:rsidR="00B75141" w:rsidRPr="003C620A" w:rsidRDefault="00B75141" w:rsidP="00B75141">
        <w:pPr>
          <w:pStyle w:val="Footer"/>
          <w:jc w:val="center"/>
          <w:rPr>
            <w:sz w:val="16"/>
            <w:szCs w:val="16"/>
          </w:rPr>
        </w:pPr>
      </w:p>
      <w:p w14:paraId="578E58DC" w14:textId="5C72015F" w:rsidR="00B75141" w:rsidRDefault="00CA2174" w:rsidP="00B75141">
        <w:pPr>
          <w:pStyle w:val="Footer"/>
          <w:jc w:val="center"/>
          <w:rPr>
            <w:noProof/>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132342"/>
      <w:docPartObj>
        <w:docPartGallery w:val="Page Numbers (Bottom of Page)"/>
        <w:docPartUnique/>
      </w:docPartObj>
    </w:sdtPr>
    <w:sdtEndPr>
      <w:rPr>
        <w:noProof/>
      </w:rPr>
    </w:sdtEndPr>
    <w:sdtContent>
      <w:sdt>
        <w:sdtPr>
          <w:id w:val="867719241"/>
          <w:docPartObj>
            <w:docPartGallery w:val="Page Numbers (Bottom of Page)"/>
            <w:docPartUnique/>
          </w:docPartObj>
        </w:sdtPr>
        <w:sdtEndPr>
          <w:rPr>
            <w:noProof/>
          </w:rPr>
        </w:sdtEndPr>
        <w:sdtContent>
          <w:p w14:paraId="210F147F" w14:textId="77777777" w:rsidR="009C7DBC" w:rsidRPr="003C620A" w:rsidRDefault="009C7DBC" w:rsidP="009C7DBC">
            <w:pPr>
              <w:pStyle w:val="Footer"/>
              <w:jc w:val="center"/>
              <w:rPr>
                <w:sz w:val="16"/>
                <w:szCs w:val="16"/>
              </w:rPr>
            </w:pPr>
            <w:r w:rsidRPr="003C620A">
              <w:rPr>
                <w:rFonts w:ascii="Calibri" w:hAnsi="Calibri" w:cs="Calibri"/>
                <w:sz w:val="16"/>
                <w:szCs w:val="16"/>
              </w:rPr>
              <w:t>© 2025 Russell Nida. Released under CC BY-NC-SA 4.0 for educational use</w:t>
            </w:r>
          </w:p>
          <w:p w14:paraId="6D385682" w14:textId="6D83F065" w:rsidR="009C01E7" w:rsidRDefault="009C7DBC" w:rsidP="009C7DBC">
            <w:pPr>
              <w:pStyle w:val="Footer"/>
              <w:jc w:val="center"/>
              <w:rPr>
                <w:noProof/>
              </w:rPr>
            </w:pPr>
            <w:r>
              <w:fldChar w:fldCharType="begin"/>
            </w:r>
            <w:r>
              <w:instrText xml:space="preserve"> PAGE   \* MERGEFORMAT </w:instrText>
            </w:r>
            <w:r>
              <w:fldChar w:fldCharType="separate"/>
            </w:r>
            <w:r>
              <w:t>1</w:t>
            </w:r>
            <w:r>
              <w:rPr>
                <w:noProof/>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77918"/>
      <w:docPartObj>
        <w:docPartGallery w:val="Page Numbers (Bottom of Page)"/>
        <w:docPartUnique/>
      </w:docPartObj>
    </w:sdtPr>
    <w:sdtEndPr>
      <w:rPr>
        <w:noProof/>
      </w:rPr>
    </w:sdtEndPr>
    <w:sdtContent>
      <w:p w14:paraId="026F42A7" w14:textId="77777777" w:rsidR="003A45CA" w:rsidRPr="003C620A" w:rsidRDefault="003A45CA" w:rsidP="00B75141">
        <w:pPr>
          <w:pStyle w:val="Footer"/>
          <w:jc w:val="center"/>
          <w:rPr>
            <w:sz w:val="16"/>
            <w:szCs w:val="16"/>
          </w:rPr>
        </w:pPr>
        <w:r w:rsidRPr="003C620A">
          <w:rPr>
            <w:rFonts w:ascii="Calibri" w:hAnsi="Calibri" w:cs="Calibri"/>
            <w:sz w:val="16"/>
            <w:szCs w:val="16"/>
          </w:rPr>
          <w:t>© 2025 Russell Nida. Released under CC BY-NC-SA 4.0 for educational use</w:t>
        </w:r>
      </w:p>
      <w:p w14:paraId="015CB3FF" w14:textId="77777777" w:rsidR="003A45CA" w:rsidRDefault="003A45CA" w:rsidP="00B75141">
        <w:pPr>
          <w:pStyle w:val="Footer"/>
          <w:jc w:val="center"/>
          <w:rPr>
            <w:noProof/>
          </w:rPr>
        </w:pPr>
        <w:r>
          <w:fldChar w:fldCharType="begin"/>
        </w:r>
        <w:r>
          <w:instrText xml:space="preserve"> PAGE   \* MERGEFORMAT </w:instrText>
        </w:r>
        <w:r>
          <w:fldChar w:fldCharType="separate"/>
        </w:r>
        <w: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D9981" w14:textId="77777777" w:rsidR="00C90A2F" w:rsidRDefault="00C90A2F" w:rsidP="00273A07">
      <w:pPr>
        <w:spacing w:after="0" w:line="240" w:lineRule="auto"/>
      </w:pPr>
      <w:r>
        <w:separator/>
      </w:r>
    </w:p>
  </w:footnote>
  <w:footnote w:type="continuationSeparator" w:id="0">
    <w:p w14:paraId="25FD77A5" w14:textId="77777777" w:rsidR="00C90A2F" w:rsidRDefault="00C90A2F" w:rsidP="00273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0B76" w14:textId="77777777" w:rsidR="009C01E7" w:rsidRPr="001A57E3" w:rsidRDefault="009C01E7" w:rsidP="009C01E7">
    <w:pPr>
      <w:spacing w:after="0"/>
      <w:jc w:val="center"/>
      <w:rPr>
        <w:rFonts w:ascii="Calibri" w:hAnsi="Calibri" w:cs="Calibri"/>
        <w:sz w:val="16"/>
        <w:szCs w:val="16"/>
      </w:rPr>
    </w:pPr>
    <w:r w:rsidRPr="001A57E3">
      <w:rPr>
        <w:rFonts w:ascii="Calibri" w:hAnsi="Calibri" w:cs="Calibri"/>
        <w:sz w:val="16"/>
        <w:szCs w:val="16"/>
      </w:rPr>
      <w:t>Guide to Using Large Multimodal Models v1.</w:t>
    </w:r>
    <w:r>
      <w:rPr>
        <w:rFonts w:ascii="Calibri" w:hAnsi="Calibri" w:cs="Calibri"/>
        <w:sz w:val="16"/>
        <w:szCs w:val="16"/>
      </w:rPr>
      <w:t>1</w:t>
    </w:r>
  </w:p>
  <w:p w14:paraId="01F612A2" w14:textId="357860F4" w:rsidR="009C01E7" w:rsidRPr="009C01E7" w:rsidRDefault="009C01E7" w:rsidP="009C01E7">
    <w:pPr>
      <w:pStyle w:val="Subtitle"/>
      <w:jc w:val="center"/>
      <w:rPr>
        <w:b w:val="0"/>
        <w:bCs/>
        <w:i w:val="0"/>
        <w:iCs/>
        <w:color w:val="auto"/>
        <w:sz w:val="16"/>
        <w:szCs w:val="16"/>
      </w:rPr>
    </w:pPr>
    <w:r w:rsidRPr="003A45CA">
      <w:rPr>
        <w:b w:val="0"/>
        <w:bCs/>
        <w:i w:val="0"/>
        <w:iCs/>
        <w:color w:val="auto"/>
        <w:sz w:val="16"/>
        <w:szCs w:val="16"/>
      </w:rPr>
      <w:t>Technical Supplement 1 - Advanced Prompt Engineering Patterns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4FC2" w14:textId="3856BDDA" w:rsidR="003A45CA" w:rsidRPr="001A57E3" w:rsidRDefault="003A45CA" w:rsidP="00273A07">
    <w:pPr>
      <w:spacing w:after="0"/>
      <w:jc w:val="center"/>
      <w:rPr>
        <w:rFonts w:ascii="Calibri" w:hAnsi="Calibri" w:cs="Calibri"/>
        <w:sz w:val="16"/>
        <w:szCs w:val="16"/>
      </w:rPr>
    </w:pPr>
    <w:r w:rsidRPr="001A57E3">
      <w:rPr>
        <w:rFonts w:ascii="Calibri" w:hAnsi="Calibri" w:cs="Calibri"/>
        <w:sz w:val="16"/>
        <w:szCs w:val="16"/>
      </w:rPr>
      <w:t>Guide to Using Large Multimodal Models v1.</w:t>
    </w:r>
    <w:r w:rsidR="00771893">
      <w:rPr>
        <w:rFonts w:ascii="Calibri" w:hAnsi="Calibri" w:cs="Calibri"/>
        <w:sz w:val="16"/>
        <w:szCs w:val="16"/>
      </w:rPr>
      <w:t>1</w:t>
    </w:r>
  </w:p>
  <w:p w14:paraId="1D6923D0" w14:textId="24A8A80F" w:rsidR="003A45CA" w:rsidRPr="00350212" w:rsidRDefault="003A45CA" w:rsidP="00350212">
    <w:pPr>
      <w:pStyle w:val="Subtitle"/>
      <w:jc w:val="center"/>
      <w:rPr>
        <w:b w:val="0"/>
        <w:bCs/>
        <w:i w:val="0"/>
        <w:iCs/>
        <w:color w:val="auto"/>
        <w:sz w:val="16"/>
        <w:szCs w:val="16"/>
      </w:rPr>
    </w:pPr>
    <w:r w:rsidRPr="003A45CA">
      <w:rPr>
        <w:b w:val="0"/>
        <w:bCs/>
        <w:i w:val="0"/>
        <w:iCs/>
        <w:color w:val="auto"/>
        <w:sz w:val="16"/>
        <w:szCs w:val="16"/>
      </w:rPr>
      <w:t>Technical Supplement 1 - Advanced Prompt Engineering Patterns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068F"/>
    <w:multiLevelType w:val="multilevel"/>
    <w:tmpl w:val="9EB0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07868"/>
    <w:multiLevelType w:val="multilevel"/>
    <w:tmpl w:val="0846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0877">
    <w:abstractNumId w:val="0"/>
  </w:num>
  <w:num w:numId="2" w16cid:durableId="642470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E7"/>
    <w:rsid w:val="000755F0"/>
    <w:rsid w:val="00097C3C"/>
    <w:rsid w:val="000D095A"/>
    <w:rsid w:val="001B00C9"/>
    <w:rsid w:val="00226B86"/>
    <w:rsid w:val="00234A10"/>
    <w:rsid w:val="00273A07"/>
    <w:rsid w:val="00310E86"/>
    <w:rsid w:val="00350212"/>
    <w:rsid w:val="0037371E"/>
    <w:rsid w:val="003A45CA"/>
    <w:rsid w:val="003E0A5B"/>
    <w:rsid w:val="004706A0"/>
    <w:rsid w:val="005F1B14"/>
    <w:rsid w:val="00614C39"/>
    <w:rsid w:val="00725AD6"/>
    <w:rsid w:val="00771893"/>
    <w:rsid w:val="007D6144"/>
    <w:rsid w:val="008067F1"/>
    <w:rsid w:val="00814F1F"/>
    <w:rsid w:val="0083555C"/>
    <w:rsid w:val="008D2AFA"/>
    <w:rsid w:val="008F5D27"/>
    <w:rsid w:val="00954A4A"/>
    <w:rsid w:val="009649A2"/>
    <w:rsid w:val="009C01E7"/>
    <w:rsid w:val="009C7DBC"/>
    <w:rsid w:val="009F00E7"/>
    <w:rsid w:val="00A05F34"/>
    <w:rsid w:val="00A412CD"/>
    <w:rsid w:val="00B65237"/>
    <w:rsid w:val="00B75141"/>
    <w:rsid w:val="00BB7F3A"/>
    <w:rsid w:val="00BC7472"/>
    <w:rsid w:val="00C15D38"/>
    <w:rsid w:val="00C53A62"/>
    <w:rsid w:val="00C90A2F"/>
    <w:rsid w:val="00CA2174"/>
    <w:rsid w:val="00D07488"/>
    <w:rsid w:val="00E230EF"/>
    <w:rsid w:val="00E43FB0"/>
    <w:rsid w:val="00E7277F"/>
    <w:rsid w:val="00E73BFC"/>
    <w:rsid w:val="00F63E71"/>
    <w:rsid w:val="00F778EC"/>
    <w:rsid w:val="00FD7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2C2CF80"/>
  <w15:chartTrackingRefBased/>
  <w15:docId w15:val="{AE3EA533-1A5C-4CA5-89CB-CB7E60AF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1E7"/>
    <w:pPr>
      <w:keepNext/>
      <w:keepLines/>
      <w:spacing w:before="360" w:after="80"/>
      <w:outlineLvl w:val="0"/>
    </w:pPr>
    <w:rPr>
      <w:rFonts w:ascii="Calibri" w:eastAsiaTheme="majorEastAsia" w:hAnsi="Calibri" w:cstheme="majorBidi"/>
      <w:b/>
      <w:sz w:val="36"/>
      <w:szCs w:val="40"/>
    </w:rPr>
  </w:style>
  <w:style w:type="paragraph" w:styleId="Heading2">
    <w:name w:val="heading 2"/>
    <w:basedOn w:val="Normal"/>
    <w:next w:val="Normal"/>
    <w:link w:val="Heading2Char"/>
    <w:uiPriority w:val="9"/>
    <w:semiHidden/>
    <w:unhideWhenUsed/>
    <w:qFormat/>
    <w:rsid w:val="009C01E7"/>
    <w:pPr>
      <w:keepNext/>
      <w:keepLines/>
      <w:spacing w:before="160" w:after="80"/>
      <w:outlineLvl w:val="1"/>
    </w:pPr>
    <w:rPr>
      <w:rFonts w:ascii="Calibri" w:eastAsiaTheme="majorEastAsia" w:hAnsi="Calibri" w:cstheme="majorBidi"/>
      <w:b/>
      <w:sz w:val="32"/>
      <w:szCs w:val="32"/>
    </w:rPr>
  </w:style>
  <w:style w:type="paragraph" w:styleId="Heading3">
    <w:name w:val="heading 3"/>
    <w:basedOn w:val="Normal"/>
    <w:next w:val="Normal"/>
    <w:link w:val="Heading3Char"/>
    <w:uiPriority w:val="9"/>
    <w:semiHidden/>
    <w:unhideWhenUsed/>
    <w:qFormat/>
    <w:rsid w:val="009F0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1E7"/>
    <w:rPr>
      <w:rFonts w:ascii="Calibri" w:eastAsiaTheme="majorEastAsia" w:hAnsi="Calibri" w:cstheme="majorBidi"/>
      <w:b/>
      <w:sz w:val="36"/>
      <w:szCs w:val="40"/>
    </w:rPr>
  </w:style>
  <w:style w:type="character" w:customStyle="1" w:styleId="Heading2Char">
    <w:name w:val="Heading 2 Char"/>
    <w:basedOn w:val="DefaultParagraphFont"/>
    <w:link w:val="Heading2"/>
    <w:uiPriority w:val="9"/>
    <w:semiHidden/>
    <w:rsid w:val="009C01E7"/>
    <w:rPr>
      <w:rFonts w:ascii="Calibri" w:eastAsiaTheme="majorEastAsia" w:hAnsi="Calibri" w:cstheme="majorBidi"/>
      <w:b/>
      <w:sz w:val="32"/>
      <w:szCs w:val="32"/>
    </w:rPr>
  </w:style>
  <w:style w:type="character" w:customStyle="1" w:styleId="Heading3Char">
    <w:name w:val="Heading 3 Char"/>
    <w:basedOn w:val="DefaultParagraphFont"/>
    <w:link w:val="Heading3"/>
    <w:uiPriority w:val="9"/>
    <w:semiHidden/>
    <w:rsid w:val="009F0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0E7"/>
    <w:rPr>
      <w:rFonts w:eastAsiaTheme="majorEastAsia" w:cstheme="majorBidi"/>
      <w:color w:val="272727" w:themeColor="text1" w:themeTint="D8"/>
    </w:rPr>
  </w:style>
  <w:style w:type="paragraph" w:styleId="Title">
    <w:name w:val="Title"/>
    <w:basedOn w:val="Normal"/>
    <w:next w:val="Normal"/>
    <w:link w:val="TitleChar"/>
    <w:uiPriority w:val="10"/>
    <w:qFormat/>
    <w:rsid w:val="00310E86"/>
    <w:pPr>
      <w:spacing w:after="80" w:line="240" w:lineRule="auto"/>
      <w:contextualSpacing/>
    </w:pPr>
    <w:rPr>
      <w:rFonts w:ascii="Calibri" w:eastAsiaTheme="majorEastAsia" w:hAnsi="Calibri" w:cstheme="majorBidi"/>
      <w:b/>
      <w:spacing w:val="-10"/>
      <w:kern w:val="28"/>
      <w:sz w:val="56"/>
      <w:szCs w:val="56"/>
    </w:rPr>
  </w:style>
  <w:style w:type="character" w:customStyle="1" w:styleId="TitleChar">
    <w:name w:val="Title Char"/>
    <w:basedOn w:val="DefaultParagraphFont"/>
    <w:link w:val="Title"/>
    <w:uiPriority w:val="10"/>
    <w:rsid w:val="00310E86"/>
    <w:rPr>
      <w:rFonts w:ascii="Calibri" w:eastAsiaTheme="majorEastAsia" w:hAnsi="Calibri" w:cstheme="majorBidi"/>
      <w:b/>
      <w:spacing w:val="-10"/>
      <w:kern w:val="28"/>
      <w:sz w:val="56"/>
      <w:szCs w:val="56"/>
    </w:rPr>
  </w:style>
  <w:style w:type="paragraph" w:styleId="Subtitle">
    <w:name w:val="Subtitle"/>
    <w:basedOn w:val="Normal"/>
    <w:next w:val="Normal"/>
    <w:link w:val="SubtitleChar"/>
    <w:uiPriority w:val="11"/>
    <w:qFormat/>
    <w:rsid w:val="00310E86"/>
    <w:pPr>
      <w:numPr>
        <w:ilvl w:val="1"/>
      </w:numPr>
    </w:pPr>
    <w:rPr>
      <w:rFonts w:ascii="Calibri" w:eastAsiaTheme="majorEastAsia" w:hAnsi="Calibri" w:cstheme="majorBidi"/>
      <w:b/>
      <w:i/>
      <w:color w:val="595959" w:themeColor="text1" w:themeTint="A6"/>
      <w:spacing w:val="15"/>
      <w:sz w:val="28"/>
      <w:szCs w:val="28"/>
    </w:rPr>
  </w:style>
  <w:style w:type="character" w:customStyle="1" w:styleId="SubtitleChar">
    <w:name w:val="Subtitle Char"/>
    <w:basedOn w:val="DefaultParagraphFont"/>
    <w:link w:val="Subtitle"/>
    <w:uiPriority w:val="11"/>
    <w:rsid w:val="00310E86"/>
    <w:rPr>
      <w:rFonts w:ascii="Calibri" w:eastAsiaTheme="majorEastAsia" w:hAnsi="Calibri" w:cstheme="majorBidi"/>
      <w:b/>
      <w:i/>
      <w:color w:val="595959" w:themeColor="text1" w:themeTint="A6"/>
      <w:spacing w:val="15"/>
      <w:sz w:val="28"/>
      <w:szCs w:val="28"/>
    </w:rPr>
  </w:style>
  <w:style w:type="paragraph" w:styleId="Quote">
    <w:name w:val="Quote"/>
    <w:basedOn w:val="Normal"/>
    <w:next w:val="Normal"/>
    <w:link w:val="QuoteChar"/>
    <w:uiPriority w:val="29"/>
    <w:qFormat/>
    <w:rsid w:val="009F00E7"/>
    <w:pPr>
      <w:spacing w:before="160"/>
      <w:jc w:val="center"/>
    </w:pPr>
    <w:rPr>
      <w:i/>
      <w:iCs/>
      <w:color w:val="404040" w:themeColor="text1" w:themeTint="BF"/>
    </w:rPr>
  </w:style>
  <w:style w:type="character" w:customStyle="1" w:styleId="QuoteChar">
    <w:name w:val="Quote Char"/>
    <w:basedOn w:val="DefaultParagraphFont"/>
    <w:link w:val="Quote"/>
    <w:uiPriority w:val="29"/>
    <w:rsid w:val="009F00E7"/>
    <w:rPr>
      <w:i/>
      <w:iCs/>
      <w:color w:val="404040" w:themeColor="text1" w:themeTint="BF"/>
    </w:rPr>
  </w:style>
  <w:style w:type="paragraph" w:styleId="ListParagraph">
    <w:name w:val="List Paragraph"/>
    <w:basedOn w:val="Normal"/>
    <w:uiPriority w:val="34"/>
    <w:qFormat/>
    <w:rsid w:val="009F00E7"/>
    <w:pPr>
      <w:ind w:left="720"/>
      <w:contextualSpacing/>
    </w:pPr>
  </w:style>
  <w:style w:type="character" w:styleId="IntenseEmphasis">
    <w:name w:val="Intense Emphasis"/>
    <w:basedOn w:val="DefaultParagraphFont"/>
    <w:uiPriority w:val="21"/>
    <w:qFormat/>
    <w:rsid w:val="009F00E7"/>
    <w:rPr>
      <w:i/>
      <w:iCs/>
      <w:color w:val="0F4761" w:themeColor="accent1" w:themeShade="BF"/>
    </w:rPr>
  </w:style>
  <w:style w:type="paragraph" w:styleId="IntenseQuote">
    <w:name w:val="Intense Quote"/>
    <w:basedOn w:val="Normal"/>
    <w:next w:val="Normal"/>
    <w:link w:val="IntenseQuoteChar"/>
    <w:uiPriority w:val="30"/>
    <w:qFormat/>
    <w:rsid w:val="009F0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0E7"/>
    <w:rPr>
      <w:i/>
      <w:iCs/>
      <w:color w:val="0F4761" w:themeColor="accent1" w:themeShade="BF"/>
    </w:rPr>
  </w:style>
  <w:style w:type="character" w:styleId="IntenseReference">
    <w:name w:val="Intense Reference"/>
    <w:basedOn w:val="DefaultParagraphFont"/>
    <w:uiPriority w:val="32"/>
    <w:qFormat/>
    <w:rsid w:val="009F00E7"/>
    <w:rPr>
      <w:b/>
      <w:bCs/>
      <w:smallCaps/>
      <w:color w:val="0F4761" w:themeColor="accent1" w:themeShade="BF"/>
      <w:spacing w:val="5"/>
    </w:rPr>
  </w:style>
  <w:style w:type="paragraph" w:styleId="Header">
    <w:name w:val="header"/>
    <w:basedOn w:val="Normal"/>
    <w:link w:val="HeaderChar"/>
    <w:uiPriority w:val="99"/>
    <w:unhideWhenUsed/>
    <w:rsid w:val="00273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A07"/>
  </w:style>
  <w:style w:type="paragraph" w:styleId="Footer">
    <w:name w:val="footer"/>
    <w:basedOn w:val="Normal"/>
    <w:link w:val="FooterChar"/>
    <w:uiPriority w:val="99"/>
    <w:unhideWhenUsed/>
    <w:rsid w:val="00273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A07"/>
  </w:style>
  <w:style w:type="paragraph" w:styleId="TOCHeading">
    <w:name w:val="TOC Heading"/>
    <w:basedOn w:val="Heading1"/>
    <w:next w:val="Normal"/>
    <w:uiPriority w:val="39"/>
    <w:unhideWhenUsed/>
    <w:qFormat/>
    <w:rsid w:val="009C01E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C7DBC"/>
    <w:pPr>
      <w:spacing w:after="100"/>
    </w:pPr>
  </w:style>
  <w:style w:type="character" w:styleId="Hyperlink">
    <w:name w:val="Hyperlink"/>
    <w:basedOn w:val="DefaultParagraphFont"/>
    <w:uiPriority w:val="99"/>
    <w:unhideWhenUsed/>
    <w:rsid w:val="009C7DB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94559">
      <w:bodyDiv w:val="1"/>
      <w:marLeft w:val="0"/>
      <w:marRight w:val="0"/>
      <w:marTop w:val="0"/>
      <w:marBottom w:val="0"/>
      <w:divBdr>
        <w:top w:val="none" w:sz="0" w:space="0" w:color="auto"/>
        <w:left w:val="none" w:sz="0" w:space="0" w:color="auto"/>
        <w:bottom w:val="none" w:sz="0" w:space="0" w:color="auto"/>
        <w:right w:val="none" w:sz="0" w:space="0" w:color="auto"/>
      </w:divBdr>
    </w:div>
    <w:div w:id="525171668">
      <w:bodyDiv w:val="1"/>
      <w:marLeft w:val="0"/>
      <w:marRight w:val="0"/>
      <w:marTop w:val="0"/>
      <w:marBottom w:val="0"/>
      <w:divBdr>
        <w:top w:val="none" w:sz="0" w:space="0" w:color="auto"/>
        <w:left w:val="none" w:sz="0" w:space="0" w:color="auto"/>
        <w:bottom w:val="none" w:sz="0" w:space="0" w:color="auto"/>
        <w:right w:val="none" w:sz="0" w:space="0" w:color="auto"/>
      </w:divBdr>
    </w:div>
    <w:div w:id="955983808">
      <w:bodyDiv w:val="1"/>
      <w:marLeft w:val="0"/>
      <w:marRight w:val="0"/>
      <w:marTop w:val="0"/>
      <w:marBottom w:val="0"/>
      <w:divBdr>
        <w:top w:val="none" w:sz="0" w:space="0" w:color="auto"/>
        <w:left w:val="none" w:sz="0" w:space="0" w:color="auto"/>
        <w:bottom w:val="none" w:sz="0" w:space="0" w:color="auto"/>
        <w:right w:val="none" w:sz="0" w:space="0" w:color="auto"/>
      </w:divBdr>
    </w:div>
    <w:div w:id="1615599295">
      <w:bodyDiv w:val="1"/>
      <w:marLeft w:val="0"/>
      <w:marRight w:val="0"/>
      <w:marTop w:val="0"/>
      <w:marBottom w:val="0"/>
      <w:divBdr>
        <w:top w:val="none" w:sz="0" w:space="0" w:color="auto"/>
        <w:left w:val="none" w:sz="0" w:space="0" w:color="auto"/>
        <w:bottom w:val="none" w:sz="0" w:space="0" w:color="auto"/>
        <w:right w:val="none" w:sz="0" w:space="0" w:color="auto"/>
      </w:divBdr>
    </w:div>
    <w:div w:id="1635598973">
      <w:bodyDiv w:val="1"/>
      <w:marLeft w:val="0"/>
      <w:marRight w:val="0"/>
      <w:marTop w:val="0"/>
      <w:marBottom w:val="0"/>
      <w:divBdr>
        <w:top w:val="none" w:sz="0" w:space="0" w:color="auto"/>
        <w:left w:val="none" w:sz="0" w:space="0" w:color="auto"/>
        <w:bottom w:val="none" w:sz="0" w:space="0" w:color="auto"/>
        <w:right w:val="none" w:sz="0" w:space="0" w:color="auto"/>
      </w:divBdr>
    </w:div>
    <w:div w:id="195213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B87C6-30F6-4218-A8A0-362C7AA06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1467</Words>
  <Characters>8365</Characters>
  <Application>Microsoft Office Word</Application>
  <DocSecurity>0</DocSecurity>
  <Lines>69</Lines>
  <Paragraphs>19</Paragraphs>
  <ScaleCrop>false</ScaleCrop>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NiDA</dc:creator>
  <cp:keywords/>
  <dc:description/>
  <cp:lastModifiedBy>Russell Nida</cp:lastModifiedBy>
  <cp:revision>33</cp:revision>
  <dcterms:created xsi:type="dcterms:W3CDTF">2025-11-02T11:54:00Z</dcterms:created>
  <dcterms:modified xsi:type="dcterms:W3CDTF">2025-11-03T18:11:00Z</dcterms:modified>
</cp:coreProperties>
</file>