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A9BDE" w14:textId="77777777" w:rsidR="008D4989" w:rsidRPr="00B66AD6" w:rsidRDefault="008D4989" w:rsidP="003C620A">
      <w:pPr>
        <w:pStyle w:val="Title"/>
        <w:jc w:val="center"/>
        <w:rPr>
          <w:rFonts w:cs="Calibri"/>
          <w:b w:val="0"/>
        </w:rPr>
      </w:pPr>
      <w:r w:rsidRPr="00B66AD6">
        <w:rPr>
          <w:rFonts w:cs="Calibri"/>
        </w:rPr>
        <w:t>Guide to Using Large Multimodal Models (LMMs) v1.1</w:t>
      </w:r>
    </w:p>
    <w:p w14:paraId="775A8503" w14:textId="77777777" w:rsidR="008D4989" w:rsidRPr="00B66AD6" w:rsidRDefault="008D4989" w:rsidP="003C620A">
      <w:pPr>
        <w:pStyle w:val="Subtitle"/>
        <w:jc w:val="center"/>
        <w:rPr>
          <w:rFonts w:cs="Calibri"/>
        </w:rPr>
      </w:pPr>
      <w:r w:rsidRPr="00B66AD6">
        <w:rPr>
          <w:rFonts w:cs="Calibri"/>
        </w:rPr>
        <w:t>A Practical Framework for Reliable AI-Assisted Work</w:t>
      </w:r>
    </w:p>
    <w:p w14:paraId="6F5F7347" w14:textId="77777777" w:rsidR="003C620A" w:rsidRDefault="003C620A" w:rsidP="008D4989">
      <w:pPr>
        <w:rPr>
          <w:rFonts w:cs="Calibri"/>
        </w:rPr>
      </w:pPr>
    </w:p>
    <w:p w14:paraId="643F99C0" w14:textId="2843A8D3" w:rsidR="005D6965" w:rsidRPr="005D6965" w:rsidRDefault="005D6965" w:rsidP="005D6965">
      <w:pPr>
        <w:rPr>
          <w:rFonts w:cs="Calibri"/>
        </w:rPr>
      </w:pPr>
      <w:r w:rsidRPr="005D6965">
        <w:rPr>
          <w:rFonts w:cs="Calibri"/>
          <w:b/>
          <w:bCs/>
        </w:rPr>
        <w:t>Purpose and Scope</w:t>
      </w:r>
      <w:r w:rsidRPr="005D6965">
        <w:rPr>
          <w:rFonts w:cs="Calibri"/>
        </w:rPr>
        <w:br/>
        <w:t xml:space="preserve">This </w:t>
      </w:r>
      <w:r w:rsidR="00111F3B">
        <w:rPr>
          <w:rFonts w:cs="Calibri"/>
        </w:rPr>
        <w:t xml:space="preserve">core guide </w:t>
      </w:r>
      <w:r w:rsidRPr="005D6965">
        <w:rPr>
          <w:rFonts w:cs="Calibri"/>
        </w:rPr>
        <w:t>provides the essential foundation for using Large Multimodal Models (LMMs) reliably and responsibly. It establishes the critical "Overconfident Intern" mindset, the structured C.G.A.F.R. prompting framework, risk-tiering for different tasks, and the non-negotiable verification workflow.</w:t>
      </w:r>
    </w:p>
    <w:p w14:paraId="76FA50D5" w14:textId="7AAB831A" w:rsidR="005D6965" w:rsidRPr="005D6965" w:rsidRDefault="005D6965" w:rsidP="005D6965">
      <w:pPr>
        <w:rPr>
          <w:rFonts w:cs="Calibri"/>
        </w:rPr>
      </w:pPr>
      <w:r w:rsidRPr="005D6965">
        <w:rPr>
          <w:rFonts w:cs="Calibri"/>
          <w:b/>
          <w:bCs/>
        </w:rPr>
        <w:t>Audience:</w:t>
      </w:r>
      <w:r>
        <w:rPr>
          <w:rFonts w:cs="Calibri"/>
        </w:rPr>
        <w:t xml:space="preserve"> </w:t>
      </w:r>
      <w:r w:rsidRPr="005D6965">
        <w:rPr>
          <w:rFonts w:cs="Calibri"/>
        </w:rPr>
        <w:t>All Users</w:t>
      </w:r>
      <w:r w:rsidRPr="005D6965">
        <w:rPr>
          <w:rFonts w:cs="Calibri"/>
        </w:rPr>
        <w:br/>
      </w:r>
      <w:r w:rsidRPr="005D6965">
        <w:rPr>
          <w:rFonts w:cs="Calibri"/>
          <w:b/>
          <w:bCs/>
        </w:rPr>
        <w:t>Prerequisites:</w:t>
      </w:r>
      <w:r>
        <w:rPr>
          <w:rFonts w:cs="Calibri"/>
        </w:rPr>
        <w:t xml:space="preserve"> </w:t>
      </w:r>
      <w:r w:rsidRPr="005D6965">
        <w:rPr>
          <w:rFonts w:cs="Calibri"/>
        </w:rPr>
        <w:t>None; this document is the starting point for the series.</w:t>
      </w:r>
      <w:r w:rsidRPr="005D6965">
        <w:rPr>
          <w:rFonts w:cs="Calibri"/>
        </w:rPr>
        <w:br/>
      </w:r>
      <w:r w:rsidRPr="005D6965">
        <w:rPr>
          <w:rFonts w:cs="Calibri"/>
          <w:b/>
          <w:bCs/>
        </w:rPr>
        <w:t>Outcome:</w:t>
      </w:r>
      <w:r w:rsidRPr="005D6965">
        <w:rPr>
          <w:rFonts w:cs="Calibri"/>
        </w:rPr>
        <w:t> Ability to prompt LMMs effectively, verify all outputs critically, and integrate AI assistance into workflows with confidence and accountability.</w:t>
      </w:r>
    </w:p>
    <w:p w14:paraId="7BFC05C5" w14:textId="77777777" w:rsidR="005D6965" w:rsidRPr="005D6965" w:rsidRDefault="005D6965" w:rsidP="005D6965">
      <w:pPr>
        <w:rPr>
          <w:rFonts w:cs="Calibri"/>
        </w:rPr>
      </w:pPr>
      <w:r w:rsidRPr="005D6965">
        <w:rPr>
          <w:rFonts w:cs="Calibri"/>
          <w:b/>
          <w:bCs/>
        </w:rPr>
        <w:t>Key Objectives:</w:t>
      </w:r>
    </w:p>
    <w:p w14:paraId="0E76434A" w14:textId="77777777" w:rsidR="005D6965" w:rsidRPr="005D6965" w:rsidRDefault="005D6965" w:rsidP="005D6965">
      <w:pPr>
        <w:numPr>
          <w:ilvl w:val="0"/>
          <w:numId w:val="42"/>
        </w:numPr>
        <w:spacing w:after="0"/>
        <w:rPr>
          <w:rFonts w:cs="Calibri"/>
        </w:rPr>
      </w:pPr>
      <w:r w:rsidRPr="005D6965">
        <w:rPr>
          <w:rFonts w:cs="Calibri"/>
        </w:rPr>
        <w:t>Establish the core principles and mindset for treating LMMs as powerful but unreliable tools.</w:t>
      </w:r>
    </w:p>
    <w:p w14:paraId="6A0036F0" w14:textId="77777777" w:rsidR="005D6965" w:rsidRPr="005D6965" w:rsidRDefault="005D6965" w:rsidP="005D6965">
      <w:pPr>
        <w:numPr>
          <w:ilvl w:val="0"/>
          <w:numId w:val="42"/>
        </w:numPr>
        <w:spacing w:after="0"/>
        <w:rPr>
          <w:rFonts w:cs="Calibri"/>
        </w:rPr>
      </w:pPr>
      <w:r w:rsidRPr="005D6965">
        <w:rPr>
          <w:rFonts w:cs="Calibri"/>
        </w:rPr>
        <w:t>Provide a repeatable, structured framework (C.G.A.F.R.) for creating effective prompts.</w:t>
      </w:r>
    </w:p>
    <w:p w14:paraId="254872DA" w14:textId="77777777" w:rsidR="005D6965" w:rsidRPr="005D6965" w:rsidRDefault="005D6965" w:rsidP="005D6965">
      <w:pPr>
        <w:numPr>
          <w:ilvl w:val="0"/>
          <w:numId w:val="42"/>
        </w:numPr>
        <w:spacing w:after="0"/>
        <w:rPr>
          <w:rFonts w:cs="Calibri"/>
        </w:rPr>
      </w:pPr>
      <w:r w:rsidRPr="005D6965">
        <w:rPr>
          <w:rFonts w:cs="Calibri"/>
        </w:rPr>
        <w:t>Implement a risk-tiered verification protocol to ensure output reliability.</w:t>
      </w:r>
    </w:p>
    <w:p w14:paraId="676ACA9E" w14:textId="77777777" w:rsidR="005D6965" w:rsidRPr="005D6965" w:rsidRDefault="005D6965" w:rsidP="005D6965">
      <w:pPr>
        <w:numPr>
          <w:ilvl w:val="0"/>
          <w:numId w:val="42"/>
        </w:numPr>
        <w:rPr>
          <w:rFonts w:cs="Calibri"/>
        </w:rPr>
      </w:pPr>
      <w:r w:rsidRPr="005D6965">
        <w:rPr>
          <w:rFonts w:cs="Calibri"/>
        </w:rPr>
        <w:t>Embed safety, ethics, and compliance guardrails into all AI-assisted work.</w:t>
      </w:r>
    </w:p>
    <w:p w14:paraId="1886486C" w14:textId="77777777" w:rsidR="005D6965" w:rsidRPr="00B66AD6" w:rsidRDefault="005D6965" w:rsidP="008D4989">
      <w:pPr>
        <w:rPr>
          <w:rFonts w:cs="Calibri"/>
        </w:rPr>
      </w:pPr>
    </w:p>
    <w:p w14:paraId="7FD3E354" w14:textId="7C95604E" w:rsidR="006C262E" w:rsidRPr="00B66AD6" w:rsidRDefault="006C262E" w:rsidP="004A4BFF">
      <w:pPr>
        <w:jc w:val="center"/>
        <w:rPr>
          <w:rFonts w:cs="Calibri"/>
        </w:rPr>
      </w:pPr>
      <w:r w:rsidRPr="00B66AD6">
        <w:rPr>
          <w:rFonts w:cs="Calibri"/>
        </w:rPr>
        <w:t>Developed by Russell Nida</w:t>
      </w:r>
    </w:p>
    <w:p w14:paraId="54306C41" w14:textId="0A7A0043" w:rsidR="006C262E" w:rsidRPr="00B66AD6" w:rsidRDefault="006C262E" w:rsidP="004A4BFF">
      <w:pPr>
        <w:jc w:val="center"/>
        <w:rPr>
          <w:rFonts w:cs="Calibri"/>
        </w:rPr>
      </w:pPr>
      <w:r w:rsidRPr="00B66AD6">
        <w:rPr>
          <w:rFonts w:cs="Calibri"/>
        </w:rPr>
        <w:t>© 2025 Russell Nida. Released under CC BY-NC-SA 4.0 for educational use.</w:t>
      </w:r>
    </w:p>
    <w:p w14:paraId="0B640DC6" w14:textId="1A511AF5" w:rsidR="00507A26" w:rsidRPr="00B66AD6" w:rsidRDefault="00507A26">
      <w:pPr>
        <w:rPr>
          <w:rFonts w:cs="Calibri"/>
        </w:rPr>
      </w:pPr>
      <w:r w:rsidRPr="00B66AD6">
        <w:rPr>
          <w:rFonts w:cs="Calibri"/>
        </w:rPr>
        <w:br/>
      </w:r>
    </w:p>
    <w:p w14:paraId="73ADCBBD" w14:textId="77777777" w:rsidR="003F644A" w:rsidRPr="00B66AD6" w:rsidRDefault="003F644A">
      <w:pPr>
        <w:rPr>
          <w:rFonts w:cs="Calibri"/>
        </w:rPr>
      </w:pPr>
      <w:r w:rsidRPr="00B66AD6">
        <w:rPr>
          <w:rFonts w:cs="Calibri"/>
        </w:rPr>
        <w:br w:type="page"/>
      </w:r>
    </w:p>
    <w:p w14:paraId="40DF35AB" w14:textId="2FFF640B" w:rsidR="00507A26" w:rsidRPr="00B66AD6" w:rsidRDefault="00507A26" w:rsidP="00507A26">
      <w:pPr>
        <w:rPr>
          <w:rFonts w:cs="Calibri"/>
          <w:b/>
          <w:bCs/>
        </w:rPr>
      </w:pPr>
      <w:r w:rsidRPr="00B66AD6">
        <w:rPr>
          <w:rFonts w:cs="Calibri"/>
          <w:b/>
          <w:bCs/>
        </w:rPr>
        <w:lastRenderedPageBreak/>
        <w:t>About This Guide Series</w:t>
      </w:r>
    </w:p>
    <w:p w14:paraId="4E1AB052" w14:textId="77777777" w:rsidR="00507A26" w:rsidRPr="00B66AD6" w:rsidRDefault="00507A26" w:rsidP="00507A26">
      <w:pPr>
        <w:rPr>
          <w:rFonts w:cs="Calibri"/>
        </w:rPr>
      </w:pPr>
      <w:r w:rsidRPr="00B66AD6">
        <w:rPr>
          <w:rFonts w:cs="Calibri"/>
        </w:rPr>
        <w:t xml:space="preserve">This Guide to Using Large Multimodal Models is supported by a suite of technical supplements. This modular design allows you to access the depth of information you </w:t>
      </w:r>
      <w:proofErr w:type="gramStart"/>
      <w:r w:rsidRPr="00B66AD6">
        <w:rPr>
          <w:rFonts w:cs="Calibri"/>
        </w:rPr>
        <w:t>need,</w:t>
      </w:r>
      <w:proofErr w:type="gramEnd"/>
      <w:r w:rsidRPr="00B66AD6">
        <w:rPr>
          <w:rFonts w:cs="Calibri"/>
        </w:rPr>
        <w:t xml:space="preserve"> when you need it.</w:t>
      </w:r>
    </w:p>
    <w:p w14:paraId="70EB1367" w14:textId="76FA1019" w:rsidR="00507A26" w:rsidRPr="00B66AD6" w:rsidRDefault="00507A26" w:rsidP="00507A26">
      <w:pPr>
        <w:numPr>
          <w:ilvl w:val="0"/>
          <w:numId w:val="31"/>
        </w:numPr>
        <w:spacing w:after="0"/>
        <w:rPr>
          <w:rFonts w:cs="Calibri"/>
        </w:rPr>
      </w:pPr>
      <w:r w:rsidRPr="00B66AD6">
        <w:rPr>
          <w:rFonts w:cs="Calibri"/>
        </w:rPr>
        <w:t xml:space="preserve">Start with the </w:t>
      </w:r>
      <w:r w:rsidR="00111F3B">
        <w:rPr>
          <w:rFonts w:cs="Calibri"/>
        </w:rPr>
        <w:t xml:space="preserve">core guide </w:t>
      </w:r>
      <w:r w:rsidRPr="00B66AD6">
        <w:rPr>
          <w:rFonts w:cs="Calibri"/>
        </w:rPr>
        <w:t>for the essential mindset, framework, and safety principles.</w:t>
      </w:r>
    </w:p>
    <w:p w14:paraId="0554398D" w14:textId="77777777" w:rsidR="00507A26" w:rsidRPr="00B66AD6" w:rsidRDefault="00507A26" w:rsidP="00507A26">
      <w:pPr>
        <w:numPr>
          <w:ilvl w:val="0"/>
          <w:numId w:val="31"/>
        </w:numPr>
        <w:rPr>
          <w:rFonts w:cs="Calibri"/>
        </w:rPr>
      </w:pPr>
      <w:r w:rsidRPr="00B66AD6">
        <w:rPr>
          <w:rFonts w:cs="Calibri"/>
        </w:rPr>
        <w:t>Consult the Technical Supplements for detailed protocols, advanced techniques, and implementation standards.</w:t>
      </w:r>
    </w:p>
    <w:p w14:paraId="0B3095B1" w14:textId="77777777" w:rsidR="00507A26" w:rsidRPr="00B66AD6" w:rsidRDefault="00507A26" w:rsidP="00507A26">
      <w:pPr>
        <w:rPr>
          <w:rFonts w:cs="Calibri"/>
          <w:b/>
          <w:bCs/>
        </w:rPr>
      </w:pPr>
      <w:r w:rsidRPr="00B66AD6">
        <w:rPr>
          <w:rFonts w:cs="Calibri"/>
          <w:b/>
          <w:bCs/>
        </w:rPr>
        <w:t>The complete series includes: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3775"/>
      </w:tblGrid>
      <w:tr w:rsidR="006E1430" w:rsidRPr="00B66AD6" w14:paraId="094D400E" w14:textId="77777777" w:rsidTr="006E1430">
        <w:trPr>
          <w:trHeight w:val="300"/>
          <w:tblHeader/>
        </w:trPr>
        <w:tc>
          <w:tcPr>
            <w:tcW w:w="2880" w:type="dxa"/>
            <w:shd w:val="clear" w:color="000000" w:fill="F2F2F2"/>
            <w:vAlign w:val="center"/>
            <w:hideMark/>
          </w:tcPr>
          <w:p w14:paraId="1DBF206C" w14:textId="77777777" w:rsidR="006E1430" w:rsidRPr="00B66AD6" w:rsidRDefault="006E1430" w:rsidP="006E1430">
            <w:pPr>
              <w:spacing w:after="0" w:line="240" w:lineRule="auto"/>
              <w:jc w:val="center"/>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Document</w:t>
            </w:r>
          </w:p>
        </w:tc>
        <w:tc>
          <w:tcPr>
            <w:tcW w:w="2880" w:type="dxa"/>
            <w:shd w:val="clear" w:color="000000" w:fill="F2F2F2"/>
            <w:vAlign w:val="center"/>
            <w:hideMark/>
          </w:tcPr>
          <w:p w14:paraId="484B9C8F" w14:textId="77777777" w:rsidR="006E1430" w:rsidRPr="00B66AD6" w:rsidRDefault="006E1430" w:rsidP="006E1430">
            <w:pPr>
              <w:spacing w:after="0" w:line="240" w:lineRule="auto"/>
              <w:jc w:val="center"/>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Primary Audience</w:t>
            </w:r>
          </w:p>
        </w:tc>
        <w:tc>
          <w:tcPr>
            <w:tcW w:w="3775" w:type="dxa"/>
            <w:shd w:val="clear" w:color="000000" w:fill="F2F2F2"/>
            <w:vAlign w:val="center"/>
            <w:hideMark/>
          </w:tcPr>
          <w:p w14:paraId="17C2052D" w14:textId="77777777" w:rsidR="006E1430" w:rsidRPr="00B66AD6" w:rsidRDefault="006E1430" w:rsidP="006E1430">
            <w:pPr>
              <w:spacing w:after="0" w:line="240" w:lineRule="auto"/>
              <w:jc w:val="center"/>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Purpose &amp; Focus</w:t>
            </w:r>
          </w:p>
        </w:tc>
      </w:tr>
      <w:tr w:rsidR="006E1430" w:rsidRPr="00B66AD6" w14:paraId="64EBA14E" w14:textId="77777777" w:rsidTr="006E1430">
        <w:trPr>
          <w:trHeight w:val="900"/>
        </w:trPr>
        <w:tc>
          <w:tcPr>
            <w:tcW w:w="2880" w:type="dxa"/>
            <w:vAlign w:val="center"/>
            <w:hideMark/>
          </w:tcPr>
          <w:p w14:paraId="739F0F1B" w14:textId="77777777" w:rsidR="006E1430" w:rsidRPr="00B66AD6" w:rsidRDefault="006E1430" w:rsidP="006E1430">
            <w:pPr>
              <w:spacing w:after="0" w:line="240" w:lineRule="auto"/>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Guide to Using Large Multimodal Models (This Document)</w:t>
            </w:r>
          </w:p>
        </w:tc>
        <w:tc>
          <w:tcPr>
            <w:tcW w:w="2880" w:type="dxa"/>
            <w:vAlign w:val="center"/>
            <w:hideMark/>
          </w:tcPr>
          <w:p w14:paraId="38137D97"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All Users</w:t>
            </w:r>
          </w:p>
        </w:tc>
        <w:tc>
          <w:tcPr>
            <w:tcW w:w="3775" w:type="dxa"/>
            <w:vAlign w:val="center"/>
            <w:hideMark/>
          </w:tcPr>
          <w:p w14:paraId="5EC5CA38"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The essential foundation. Establishes the “Overconfident Intern” mindset, the C.G.A.F.R. prompting framework, risk-tiering, and the non-negotiable verification workflow.</w:t>
            </w:r>
          </w:p>
        </w:tc>
      </w:tr>
      <w:tr w:rsidR="00A162A0" w:rsidRPr="00B66AD6" w14:paraId="738DCFDE" w14:textId="77777777" w:rsidTr="006E1430">
        <w:trPr>
          <w:trHeight w:val="600"/>
        </w:trPr>
        <w:tc>
          <w:tcPr>
            <w:tcW w:w="2880" w:type="dxa"/>
            <w:vAlign w:val="center"/>
          </w:tcPr>
          <w:p w14:paraId="02FE6470" w14:textId="75EBC2B4" w:rsidR="00A162A0" w:rsidRPr="00B66AD6" w:rsidRDefault="00A162A0" w:rsidP="00A162A0">
            <w:pPr>
              <w:spacing w:after="0" w:line="240" w:lineRule="auto"/>
              <w:rPr>
                <w:rFonts w:eastAsia="Times New Roman" w:cs="Calibri"/>
                <w:b/>
                <w:bCs/>
                <w:color w:val="000000"/>
                <w:kern w:val="0"/>
                <w:sz w:val="22"/>
                <w:szCs w:val="22"/>
                <w14:ligatures w14:val="none"/>
              </w:rPr>
            </w:pPr>
            <w:r w:rsidRPr="00A162A0">
              <w:rPr>
                <w:rFonts w:eastAsia="Times New Roman" w:cs="Calibri"/>
                <w:b/>
                <w:bCs/>
                <w:color w:val="000000"/>
                <w:kern w:val="0"/>
                <w:sz w:val="22"/>
                <w:szCs w:val="22"/>
                <w14:ligatures w14:val="none"/>
              </w:rPr>
              <w:t>Supplement A: The LMM Operator's Field Guide &amp; Quick Reference</w:t>
            </w:r>
          </w:p>
        </w:tc>
        <w:tc>
          <w:tcPr>
            <w:tcW w:w="2880" w:type="dxa"/>
            <w:vAlign w:val="center"/>
          </w:tcPr>
          <w:p w14:paraId="745FD0D6" w14:textId="3BC41490" w:rsidR="00A162A0" w:rsidRPr="00B66AD6" w:rsidRDefault="00A162A0" w:rsidP="00A162A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All Users</w:t>
            </w:r>
          </w:p>
        </w:tc>
        <w:tc>
          <w:tcPr>
            <w:tcW w:w="3775" w:type="dxa"/>
            <w:vAlign w:val="center"/>
          </w:tcPr>
          <w:p w14:paraId="1ADB8BC5" w14:textId="610D3EF6" w:rsidR="00A162A0" w:rsidRPr="00B66AD6" w:rsidRDefault="00042B91" w:rsidP="00A162A0">
            <w:pPr>
              <w:spacing w:after="0" w:line="240" w:lineRule="auto"/>
              <w:rPr>
                <w:rFonts w:eastAsia="Times New Roman" w:cs="Calibri"/>
                <w:color w:val="000000"/>
                <w:kern w:val="0"/>
                <w:sz w:val="22"/>
                <w:szCs w:val="22"/>
                <w14:ligatures w14:val="none"/>
              </w:rPr>
            </w:pPr>
            <w:r w:rsidRPr="00042B91">
              <w:rPr>
                <w:rFonts w:eastAsia="Times New Roman" w:cs="Calibri"/>
                <w:color w:val="000000"/>
                <w:kern w:val="0"/>
                <w:sz w:val="22"/>
                <w:szCs w:val="22"/>
                <w14:ligatures w14:val="none"/>
              </w:rPr>
              <w:t xml:space="preserve">A daily job aid summarizing the </w:t>
            </w:r>
            <w:r w:rsidR="00111F3B">
              <w:rPr>
                <w:rFonts w:eastAsia="Times New Roman" w:cs="Calibri"/>
                <w:color w:val="000000"/>
                <w:kern w:val="0"/>
                <w:sz w:val="22"/>
                <w:szCs w:val="22"/>
                <w14:ligatures w14:val="none"/>
              </w:rPr>
              <w:t xml:space="preserve">core </w:t>
            </w:r>
            <w:r w:rsidRPr="00042B91">
              <w:rPr>
                <w:rFonts w:eastAsia="Times New Roman" w:cs="Calibri"/>
                <w:color w:val="000000"/>
                <w:kern w:val="0"/>
                <w:sz w:val="22"/>
                <w:szCs w:val="22"/>
                <w14:ligatures w14:val="none"/>
              </w:rPr>
              <w:t>Guide's essential mindset, frameworks (C.G.A.F.R., Risk-Tiering), and workflows (Verification, D.I.S.C.O.).</w:t>
            </w:r>
          </w:p>
        </w:tc>
      </w:tr>
      <w:tr w:rsidR="006E1430" w:rsidRPr="00B66AD6" w14:paraId="3AF19CAE" w14:textId="77777777" w:rsidTr="006E1430">
        <w:trPr>
          <w:trHeight w:val="600"/>
        </w:trPr>
        <w:tc>
          <w:tcPr>
            <w:tcW w:w="2880" w:type="dxa"/>
            <w:vAlign w:val="center"/>
            <w:hideMark/>
          </w:tcPr>
          <w:p w14:paraId="3E981ACE" w14:textId="33A6B5BE" w:rsidR="006E1430" w:rsidRPr="00B66AD6" w:rsidRDefault="006E1430" w:rsidP="006E1430">
            <w:pPr>
              <w:spacing w:after="0" w:line="240" w:lineRule="auto"/>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 xml:space="preserve">Supplement </w:t>
            </w:r>
            <w:r w:rsidR="00D76E2A">
              <w:rPr>
                <w:rFonts w:eastAsia="Times New Roman" w:cs="Calibri"/>
                <w:b/>
                <w:bCs/>
                <w:color w:val="000000"/>
                <w:kern w:val="0"/>
                <w:sz w:val="22"/>
                <w:szCs w:val="22"/>
                <w14:ligatures w14:val="none"/>
              </w:rPr>
              <w:t>B</w:t>
            </w:r>
            <w:r w:rsidRPr="00B66AD6">
              <w:rPr>
                <w:rFonts w:eastAsia="Times New Roman" w:cs="Calibri"/>
                <w:b/>
                <w:bCs/>
                <w:color w:val="000000"/>
                <w:kern w:val="0"/>
                <w:sz w:val="22"/>
                <w:szCs w:val="22"/>
                <w14:ligatures w14:val="none"/>
              </w:rPr>
              <w:t>: Glossary of Key Terms and Concepts</w:t>
            </w:r>
          </w:p>
        </w:tc>
        <w:tc>
          <w:tcPr>
            <w:tcW w:w="2880" w:type="dxa"/>
            <w:vAlign w:val="center"/>
            <w:hideMark/>
          </w:tcPr>
          <w:p w14:paraId="6C493922"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All Users</w:t>
            </w:r>
          </w:p>
        </w:tc>
        <w:tc>
          <w:tcPr>
            <w:tcW w:w="3775" w:type="dxa"/>
            <w:vAlign w:val="center"/>
            <w:hideMark/>
          </w:tcPr>
          <w:p w14:paraId="5021C78F"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A quick-reference tool defining key terminology used throughout the guide and supplements.</w:t>
            </w:r>
          </w:p>
        </w:tc>
      </w:tr>
      <w:tr w:rsidR="006E1430" w:rsidRPr="00B66AD6" w14:paraId="0ACB7853" w14:textId="77777777" w:rsidTr="006E1430">
        <w:trPr>
          <w:trHeight w:val="600"/>
        </w:trPr>
        <w:tc>
          <w:tcPr>
            <w:tcW w:w="2880" w:type="dxa"/>
            <w:vAlign w:val="center"/>
            <w:hideMark/>
          </w:tcPr>
          <w:p w14:paraId="62148FFB" w14:textId="77777777" w:rsidR="006E1430" w:rsidRPr="00B66AD6" w:rsidRDefault="006E1430" w:rsidP="006E1430">
            <w:pPr>
              <w:spacing w:after="0" w:line="240" w:lineRule="auto"/>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Technical Supplement 1: Advanced Prompt Engineering Patterns</w:t>
            </w:r>
          </w:p>
        </w:tc>
        <w:tc>
          <w:tcPr>
            <w:tcW w:w="2880" w:type="dxa"/>
            <w:vAlign w:val="center"/>
            <w:hideMark/>
          </w:tcPr>
          <w:p w14:paraId="49E4890B"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Practitioners, Power Users</w:t>
            </w:r>
          </w:p>
        </w:tc>
        <w:tc>
          <w:tcPr>
            <w:tcW w:w="3775" w:type="dxa"/>
            <w:vAlign w:val="center"/>
            <w:hideMark/>
          </w:tcPr>
          <w:p w14:paraId="5F6A444F"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Extends C.G.A.F.R. with advanced patterns (Chain-of-Thought, Tree-of-Thoughts, Persona, etc.) for complex problem-solving.</w:t>
            </w:r>
          </w:p>
        </w:tc>
      </w:tr>
      <w:tr w:rsidR="006E1430" w:rsidRPr="00B66AD6" w14:paraId="61F302C6" w14:textId="77777777" w:rsidTr="006E1430">
        <w:trPr>
          <w:trHeight w:val="900"/>
        </w:trPr>
        <w:tc>
          <w:tcPr>
            <w:tcW w:w="2880" w:type="dxa"/>
            <w:vAlign w:val="center"/>
            <w:hideMark/>
          </w:tcPr>
          <w:p w14:paraId="3AD3B1AA" w14:textId="77777777" w:rsidR="006E1430" w:rsidRPr="00B66AD6" w:rsidRDefault="006E1430" w:rsidP="006E1430">
            <w:pPr>
              <w:spacing w:after="0" w:line="240" w:lineRule="auto"/>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Technical Supplement 2: Verification, Auditing &amp; Troubleshooting</w:t>
            </w:r>
          </w:p>
        </w:tc>
        <w:tc>
          <w:tcPr>
            <w:tcW w:w="2880" w:type="dxa"/>
            <w:vAlign w:val="center"/>
            <w:hideMark/>
          </w:tcPr>
          <w:p w14:paraId="6653925C"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Analysts, Auditors, QA Teams</w:t>
            </w:r>
          </w:p>
        </w:tc>
        <w:tc>
          <w:tcPr>
            <w:tcW w:w="3775" w:type="dxa"/>
            <w:vAlign w:val="center"/>
            <w:hideMark/>
          </w:tcPr>
          <w:p w14:paraId="2F22B7D4"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Unifies proactive verification (audit-style reasoning) and reactive diagnostics into one quality system for reliable, auditable results.</w:t>
            </w:r>
          </w:p>
        </w:tc>
      </w:tr>
      <w:tr w:rsidR="006E1430" w:rsidRPr="00B66AD6" w14:paraId="1E9069D8" w14:textId="77777777" w:rsidTr="006E1430">
        <w:trPr>
          <w:trHeight w:val="900"/>
        </w:trPr>
        <w:tc>
          <w:tcPr>
            <w:tcW w:w="2880" w:type="dxa"/>
            <w:vAlign w:val="center"/>
            <w:hideMark/>
          </w:tcPr>
          <w:p w14:paraId="42BE6010" w14:textId="77777777" w:rsidR="006E1430" w:rsidRPr="00B66AD6" w:rsidRDefault="006E1430" w:rsidP="006E1430">
            <w:pPr>
              <w:spacing w:after="0" w:line="240" w:lineRule="auto"/>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Technical Supplement 3: Mastering Multimodal Inputs — Vision, Audio, and Data</w:t>
            </w:r>
          </w:p>
        </w:tc>
        <w:tc>
          <w:tcPr>
            <w:tcW w:w="2880" w:type="dxa"/>
            <w:vAlign w:val="center"/>
            <w:hideMark/>
          </w:tcPr>
          <w:p w14:paraId="1C782280"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Practitioners, Analysts</w:t>
            </w:r>
          </w:p>
        </w:tc>
        <w:tc>
          <w:tcPr>
            <w:tcW w:w="3775" w:type="dxa"/>
            <w:vAlign w:val="center"/>
            <w:hideMark/>
          </w:tcPr>
          <w:p w14:paraId="47D0566D"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Adapts C.G.A.F.R. to non-text modalities; covers workflows, failure modes (OCR drift, visual hallucination), and verification for images/audio/data.</w:t>
            </w:r>
          </w:p>
        </w:tc>
      </w:tr>
      <w:tr w:rsidR="006E1430" w:rsidRPr="00B66AD6" w14:paraId="581D556C" w14:textId="77777777" w:rsidTr="006E1430">
        <w:trPr>
          <w:trHeight w:val="900"/>
        </w:trPr>
        <w:tc>
          <w:tcPr>
            <w:tcW w:w="2880" w:type="dxa"/>
            <w:vAlign w:val="center"/>
            <w:hideMark/>
          </w:tcPr>
          <w:p w14:paraId="25393992" w14:textId="77777777" w:rsidR="006E1430" w:rsidRPr="00B66AD6" w:rsidRDefault="006E1430" w:rsidP="006E1430">
            <w:pPr>
              <w:spacing w:after="0" w:line="240" w:lineRule="auto"/>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Technical Supplement 4: Governance &amp; Deployment — Orchestration &amp; Chaining of AI Workflows</w:t>
            </w:r>
          </w:p>
        </w:tc>
        <w:tc>
          <w:tcPr>
            <w:tcW w:w="2880" w:type="dxa"/>
            <w:vAlign w:val="center"/>
            <w:hideMark/>
          </w:tcPr>
          <w:p w14:paraId="1F624F10"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Managers, System Architects, PMs</w:t>
            </w:r>
          </w:p>
        </w:tc>
        <w:tc>
          <w:tcPr>
            <w:tcW w:w="3775" w:type="dxa"/>
            <w:vAlign w:val="center"/>
            <w:hideMark/>
          </w:tcPr>
          <w:p w14:paraId="197FD50F"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 xml:space="preserve">Framework for </w:t>
            </w:r>
            <w:proofErr w:type="gramStart"/>
            <w:r w:rsidRPr="00B66AD6">
              <w:rPr>
                <w:rFonts w:eastAsia="Times New Roman" w:cs="Calibri"/>
                <w:color w:val="000000"/>
                <w:kern w:val="0"/>
                <w:sz w:val="22"/>
                <w:szCs w:val="22"/>
                <w14:ligatures w14:val="none"/>
              </w:rPr>
              <w:t>controlled,</w:t>
            </w:r>
            <w:proofErr w:type="gramEnd"/>
            <w:r w:rsidRPr="00B66AD6">
              <w:rPr>
                <w:rFonts w:eastAsia="Times New Roman" w:cs="Calibri"/>
                <w:color w:val="000000"/>
                <w:kern w:val="0"/>
                <w:sz w:val="22"/>
                <w:szCs w:val="22"/>
                <w14:ligatures w14:val="none"/>
              </w:rPr>
              <w:t xml:space="preserve"> multi-step AI workflows with explicit decision points, tool use, verification gates, and human oversight.</w:t>
            </w:r>
          </w:p>
        </w:tc>
      </w:tr>
      <w:tr w:rsidR="006E1430" w:rsidRPr="00B66AD6" w14:paraId="0DBDE171" w14:textId="77777777" w:rsidTr="006E1430">
        <w:trPr>
          <w:trHeight w:val="600"/>
        </w:trPr>
        <w:tc>
          <w:tcPr>
            <w:tcW w:w="2880" w:type="dxa"/>
            <w:vAlign w:val="center"/>
            <w:hideMark/>
          </w:tcPr>
          <w:p w14:paraId="7862FA2E" w14:textId="77777777" w:rsidR="006E1430" w:rsidRPr="00B66AD6" w:rsidRDefault="006E1430" w:rsidP="006E1430">
            <w:pPr>
              <w:spacing w:after="0" w:line="240" w:lineRule="auto"/>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Technical Supplement 5: Customization &amp; Fine-Tuning — Strategic Overview &amp; Implementation Frameworks</w:t>
            </w:r>
          </w:p>
        </w:tc>
        <w:tc>
          <w:tcPr>
            <w:tcW w:w="2880" w:type="dxa"/>
            <w:vAlign w:val="center"/>
            <w:hideMark/>
          </w:tcPr>
          <w:p w14:paraId="0824B0C6"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AI Engineers, System Architects</w:t>
            </w:r>
          </w:p>
        </w:tc>
        <w:tc>
          <w:tcPr>
            <w:tcW w:w="3775" w:type="dxa"/>
            <w:vAlign w:val="center"/>
            <w:hideMark/>
          </w:tcPr>
          <w:p w14:paraId="029E4B5D"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Strategic guidance for RAG and fine-tuning with governance and accountability (data controls, evaluation, rollout).</w:t>
            </w:r>
          </w:p>
        </w:tc>
      </w:tr>
      <w:tr w:rsidR="006E1430" w:rsidRPr="00B66AD6" w14:paraId="65CAB7C5" w14:textId="77777777" w:rsidTr="006E1430">
        <w:trPr>
          <w:trHeight w:val="900"/>
        </w:trPr>
        <w:tc>
          <w:tcPr>
            <w:tcW w:w="2880" w:type="dxa"/>
            <w:vAlign w:val="center"/>
            <w:hideMark/>
          </w:tcPr>
          <w:p w14:paraId="487E5770" w14:textId="77777777" w:rsidR="006E1430" w:rsidRPr="00B66AD6" w:rsidRDefault="006E1430" w:rsidP="006E1430">
            <w:pPr>
              <w:spacing w:after="0" w:line="240" w:lineRule="auto"/>
              <w:rPr>
                <w:rFonts w:eastAsia="Times New Roman" w:cs="Calibri"/>
                <w:b/>
                <w:bCs/>
                <w:color w:val="000000"/>
                <w:kern w:val="0"/>
                <w:sz w:val="22"/>
                <w:szCs w:val="22"/>
                <w14:ligatures w14:val="none"/>
              </w:rPr>
            </w:pPr>
            <w:r w:rsidRPr="00B66AD6">
              <w:rPr>
                <w:rFonts w:eastAsia="Times New Roman" w:cs="Calibri"/>
                <w:b/>
                <w:bCs/>
                <w:color w:val="000000"/>
                <w:kern w:val="0"/>
                <w:sz w:val="22"/>
                <w:szCs w:val="22"/>
                <w14:ligatures w14:val="none"/>
              </w:rPr>
              <w:t xml:space="preserve">Technical Supplement 6: Security &amp; Governance — </w:t>
            </w:r>
            <w:r w:rsidRPr="00B66AD6">
              <w:rPr>
                <w:rFonts w:eastAsia="Times New Roman" w:cs="Calibri"/>
                <w:b/>
                <w:bCs/>
                <w:color w:val="000000"/>
                <w:kern w:val="0"/>
                <w:sz w:val="22"/>
                <w:szCs w:val="22"/>
                <w14:ligatures w14:val="none"/>
              </w:rPr>
              <w:lastRenderedPageBreak/>
              <w:t>Framework for Trustworthy AI Operations</w:t>
            </w:r>
          </w:p>
        </w:tc>
        <w:tc>
          <w:tcPr>
            <w:tcW w:w="2880" w:type="dxa"/>
            <w:vAlign w:val="center"/>
            <w:hideMark/>
          </w:tcPr>
          <w:p w14:paraId="31ED34B0"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lastRenderedPageBreak/>
              <w:t>Security Officers, Compliance Leads</w:t>
            </w:r>
          </w:p>
        </w:tc>
        <w:tc>
          <w:tcPr>
            <w:tcW w:w="3775" w:type="dxa"/>
            <w:vAlign w:val="center"/>
            <w:hideMark/>
          </w:tcPr>
          <w:p w14:paraId="740B04F9" w14:textId="77777777" w:rsidR="006E1430" w:rsidRPr="00B66AD6" w:rsidRDefault="006E1430" w:rsidP="006E1430">
            <w:pPr>
              <w:spacing w:after="0" w:line="240" w:lineRule="auto"/>
              <w:rPr>
                <w:rFonts w:eastAsia="Times New Roman" w:cs="Calibri"/>
                <w:color w:val="000000"/>
                <w:kern w:val="0"/>
                <w:sz w:val="22"/>
                <w:szCs w:val="22"/>
                <w14:ligatures w14:val="none"/>
              </w:rPr>
            </w:pPr>
            <w:r w:rsidRPr="00B66AD6">
              <w:rPr>
                <w:rFonts w:eastAsia="Times New Roman" w:cs="Calibri"/>
                <w:color w:val="000000"/>
                <w:kern w:val="0"/>
                <w:sz w:val="22"/>
                <w:szCs w:val="22"/>
                <w14:ligatures w14:val="none"/>
              </w:rPr>
              <w:t xml:space="preserve">Organizational, technical, and procedural controls for secure, </w:t>
            </w:r>
            <w:r w:rsidRPr="00B66AD6">
              <w:rPr>
                <w:rFonts w:eastAsia="Times New Roman" w:cs="Calibri"/>
                <w:color w:val="000000"/>
                <w:kern w:val="0"/>
                <w:sz w:val="22"/>
                <w:szCs w:val="22"/>
                <w14:ligatures w14:val="none"/>
              </w:rPr>
              <w:lastRenderedPageBreak/>
              <w:t>compliant AI operations (threat models, PIIs/PHI handling, audits).</w:t>
            </w:r>
          </w:p>
        </w:tc>
      </w:tr>
    </w:tbl>
    <w:p w14:paraId="11B5777E" w14:textId="50CA5F59" w:rsidR="00162E64" w:rsidRPr="00B66AD6" w:rsidRDefault="00162E64" w:rsidP="00162E64">
      <w:pPr>
        <w:spacing w:before="160"/>
        <w:rPr>
          <w:rFonts w:cs="Calibri"/>
          <w:b/>
          <w:bCs/>
        </w:rPr>
      </w:pPr>
      <w:r w:rsidRPr="00B66AD6">
        <w:rPr>
          <w:rFonts w:cs="Calibri"/>
          <w:b/>
          <w:bCs/>
        </w:rPr>
        <w:lastRenderedPageBreak/>
        <w:t>How to Navigate</w:t>
      </w:r>
    </w:p>
    <w:p w14:paraId="3A5FAEA4" w14:textId="4B1A201E" w:rsidR="008203ED" w:rsidRPr="008203ED" w:rsidRDefault="008203ED" w:rsidP="00162E64">
      <w:pPr>
        <w:numPr>
          <w:ilvl w:val="0"/>
          <w:numId w:val="33"/>
        </w:numPr>
        <w:spacing w:after="0"/>
        <w:rPr>
          <w:rFonts w:cs="Calibri"/>
        </w:rPr>
      </w:pPr>
      <w:r w:rsidRPr="008203ED">
        <w:rPr>
          <w:rFonts w:cs="Calibri"/>
          <w:b/>
          <w:bCs/>
        </w:rPr>
        <w:t>For a daily quick-reference summary:</w:t>
      </w:r>
      <w:r>
        <w:rPr>
          <w:rFonts w:cs="Calibri"/>
        </w:rPr>
        <w:t xml:space="preserve"> </w:t>
      </w:r>
      <w:r w:rsidRPr="008203ED">
        <w:rPr>
          <w:rFonts w:cs="Calibri"/>
        </w:rPr>
        <w:t>See Supplement A</w:t>
      </w:r>
      <w:r w:rsidR="005D4FD0">
        <w:rPr>
          <w:rFonts w:cs="Calibri"/>
        </w:rPr>
        <w:t xml:space="preserve"> - </w:t>
      </w:r>
      <w:r w:rsidRPr="008203ED">
        <w:rPr>
          <w:rFonts w:cs="Calibri"/>
        </w:rPr>
        <w:t>The LMM Operator's Field Guide.</w:t>
      </w:r>
    </w:p>
    <w:p w14:paraId="79B5E36D" w14:textId="1D6DBE68" w:rsidR="00162E64" w:rsidRPr="00B66AD6" w:rsidRDefault="00162E64" w:rsidP="00162E64">
      <w:pPr>
        <w:numPr>
          <w:ilvl w:val="0"/>
          <w:numId w:val="33"/>
        </w:numPr>
        <w:spacing w:after="0"/>
        <w:rPr>
          <w:rFonts w:cs="Calibri"/>
        </w:rPr>
      </w:pPr>
      <w:r w:rsidRPr="00B66AD6">
        <w:rPr>
          <w:rFonts w:cs="Calibri"/>
          <w:b/>
          <w:bCs/>
        </w:rPr>
        <w:t>New Users:</w:t>
      </w:r>
      <w:r w:rsidRPr="00B66AD6">
        <w:rPr>
          <w:rFonts w:cs="Calibri"/>
        </w:rPr>
        <w:t xml:space="preserve"> Read the </w:t>
      </w:r>
      <w:r w:rsidR="00111F3B">
        <w:rPr>
          <w:rFonts w:cs="Calibri"/>
        </w:rPr>
        <w:t xml:space="preserve">core guide </w:t>
      </w:r>
      <w:r w:rsidRPr="00B66AD6">
        <w:rPr>
          <w:rFonts w:cs="Calibri"/>
        </w:rPr>
        <w:t>(Sections 1–4) in order.</w:t>
      </w:r>
    </w:p>
    <w:p w14:paraId="51E2D7D0" w14:textId="77777777" w:rsidR="00162E64" w:rsidRPr="00B66AD6" w:rsidRDefault="00162E64" w:rsidP="00162E64">
      <w:pPr>
        <w:numPr>
          <w:ilvl w:val="0"/>
          <w:numId w:val="33"/>
        </w:numPr>
        <w:spacing w:after="0"/>
        <w:rPr>
          <w:rFonts w:cs="Calibri"/>
        </w:rPr>
      </w:pPr>
      <w:r w:rsidRPr="00B66AD6">
        <w:rPr>
          <w:rFonts w:cs="Calibri"/>
          <w:b/>
          <w:bCs/>
        </w:rPr>
        <w:t>Seeking Advanced Techniques:</w:t>
      </w:r>
      <w:r w:rsidRPr="00B66AD6">
        <w:rPr>
          <w:rFonts w:cs="Calibri"/>
        </w:rPr>
        <w:t xml:space="preserve"> See Technical Supplement 1 – Advanced Prompt Engineering Patterns.</w:t>
      </w:r>
    </w:p>
    <w:p w14:paraId="067E334A" w14:textId="77777777" w:rsidR="00162E64" w:rsidRPr="00B66AD6" w:rsidRDefault="00162E64" w:rsidP="00162E64">
      <w:pPr>
        <w:numPr>
          <w:ilvl w:val="0"/>
          <w:numId w:val="33"/>
        </w:numPr>
        <w:spacing w:after="0"/>
        <w:rPr>
          <w:rFonts w:cs="Calibri"/>
        </w:rPr>
      </w:pPr>
      <w:r w:rsidRPr="00B66AD6">
        <w:rPr>
          <w:rFonts w:cs="Calibri"/>
          <w:b/>
          <w:bCs/>
        </w:rPr>
        <w:t>Ensuring Output Reliability or Debugging Model Failures:</w:t>
      </w:r>
      <w:r w:rsidRPr="00B66AD6">
        <w:rPr>
          <w:rFonts w:cs="Calibri"/>
        </w:rPr>
        <w:t xml:space="preserve"> See Technical Supplement 2 – Verification, Auditing &amp; Troubleshooting.</w:t>
      </w:r>
    </w:p>
    <w:p w14:paraId="32824080" w14:textId="77777777" w:rsidR="00162E64" w:rsidRPr="00B66AD6" w:rsidRDefault="00162E64" w:rsidP="00162E64">
      <w:pPr>
        <w:numPr>
          <w:ilvl w:val="0"/>
          <w:numId w:val="33"/>
        </w:numPr>
        <w:spacing w:after="0"/>
        <w:rPr>
          <w:rFonts w:cs="Calibri"/>
        </w:rPr>
      </w:pPr>
      <w:r w:rsidRPr="00B66AD6">
        <w:rPr>
          <w:rFonts w:cs="Calibri"/>
          <w:b/>
          <w:bCs/>
        </w:rPr>
        <w:t>Working with Images, Audio, or Data Inputs:</w:t>
      </w:r>
      <w:r w:rsidRPr="00B66AD6">
        <w:rPr>
          <w:rFonts w:cs="Calibri"/>
        </w:rPr>
        <w:t xml:space="preserve"> See Technical Supplement 3 – Mastering Multimodal Inputs.</w:t>
      </w:r>
    </w:p>
    <w:p w14:paraId="49F14531" w14:textId="77777777" w:rsidR="00162E64" w:rsidRPr="00B66AD6" w:rsidRDefault="00162E64" w:rsidP="00162E64">
      <w:pPr>
        <w:numPr>
          <w:ilvl w:val="0"/>
          <w:numId w:val="33"/>
        </w:numPr>
        <w:spacing w:after="0"/>
        <w:rPr>
          <w:rFonts w:cs="Calibri"/>
        </w:rPr>
      </w:pPr>
      <w:r w:rsidRPr="00B66AD6">
        <w:rPr>
          <w:rFonts w:cs="Calibri"/>
          <w:b/>
          <w:bCs/>
        </w:rPr>
        <w:t>Building Automated or Multi-Step Workflows:</w:t>
      </w:r>
      <w:r w:rsidRPr="00B66AD6">
        <w:rPr>
          <w:rFonts w:cs="Calibri"/>
        </w:rPr>
        <w:t xml:space="preserve"> See Technical Supplement 4 – Governance &amp; Deployment: Orchestration &amp; Chaining of AI Workflows.</w:t>
      </w:r>
    </w:p>
    <w:p w14:paraId="47F848B5" w14:textId="77777777" w:rsidR="00162E64" w:rsidRDefault="00162E64" w:rsidP="00162E64">
      <w:pPr>
        <w:numPr>
          <w:ilvl w:val="0"/>
          <w:numId w:val="33"/>
        </w:numPr>
        <w:rPr>
          <w:rFonts w:cs="Calibri"/>
        </w:rPr>
      </w:pPr>
      <w:r w:rsidRPr="00B66AD6">
        <w:rPr>
          <w:rFonts w:cs="Calibri"/>
          <w:b/>
          <w:bCs/>
        </w:rPr>
        <w:t>Implementing Organizational Controls:</w:t>
      </w:r>
      <w:r w:rsidRPr="00B66AD6">
        <w:rPr>
          <w:rFonts w:cs="Calibri"/>
        </w:rPr>
        <w:t xml:space="preserve"> See Technical Supplements 5 &amp; 6 – Customization &amp; Fine-Tuning, and Security &amp; Governance.</w:t>
      </w:r>
    </w:p>
    <w:p w14:paraId="02FC914D" w14:textId="2147B3A0" w:rsidR="007649AE" w:rsidRDefault="007649AE" w:rsidP="007649AE">
      <w:pPr>
        <w:rPr>
          <w:rFonts w:cs="Calibri"/>
        </w:rPr>
      </w:pPr>
      <w:r w:rsidRPr="007649AE">
        <w:rPr>
          <w:rFonts w:cs="Calibri"/>
        </w:rPr>
        <w:t>This diagram shows how all guides and supplements in the series connect. Use it to quickly find the right resource for your specific needs</w:t>
      </w:r>
    </w:p>
    <w:p w14:paraId="4457EFC0" w14:textId="630BF5CC" w:rsidR="004A4BFF" w:rsidRPr="00B66AD6" w:rsidRDefault="0077082E" w:rsidP="008D4989">
      <w:pPr>
        <w:rPr>
          <w:rFonts w:cs="Calibri"/>
        </w:rPr>
      </w:pPr>
      <w:r>
        <w:rPr>
          <w:rFonts w:cs="Calibri"/>
          <w:noProof/>
        </w:rPr>
        <w:drawing>
          <wp:inline distT="0" distB="0" distL="0" distR="0" wp14:anchorId="21521DB9" wp14:editId="1493E292">
            <wp:extent cx="5943600" cy="3373755"/>
            <wp:effectExtent l="0" t="0" r="0" b="0"/>
            <wp:docPr id="997228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2869" name="Picture 1" descr="A diagram of a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373755"/>
                    </a:xfrm>
                    <a:prstGeom prst="rect">
                      <a:avLst/>
                    </a:prstGeom>
                  </pic:spPr>
                </pic:pic>
              </a:graphicData>
            </a:graphic>
          </wp:inline>
        </w:drawing>
      </w:r>
    </w:p>
    <w:p w14:paraId="6D6CD3D0" w14:textId="77777777" w:rsidR="00BF3793" w:rsidRPr="00B66AD6" w:rsidRDefault="00BF3793" w:rsidP="008D4989">
      <w:pPr>
        <w:rPr>
          <w:rFonts w:cs="Calibri"/>
          <w:b/>
          <w:bCs/>
        </w:rPr>
        <w:sectPr w:rsidR="00BF3793" w:rsidRPr="00B66AD6">
          <w:footerReference w:type="default" r:id="rId9"/>
          <w:pgSz w:w="12240" w:h="15840"/>
          <w:pgMar w:top="1440" w:right="1440" w:bottom="1440" w:left="1440" w:header="720" w:footer="720" w:gutter="0"/>
          <w:cols w:space="720"/>
          <w:docGrid w:linePitch="360"/>
        </w:sectPr>
      </w:pPr>
    </w:p>
    <w:sdt>
      <w:sdtPr>
        <w:rPr>
          <w:rFonts w:eastAsiaTheme="minorHAnsi" w:cs="Calibri"/>
          <w:b w:val="0"/>
          <w:kern w:val="2"/>
          <w:sz w:val="24"/>
          <w:szCs w:val="24"/>
          <w14:ligatures w14:val="standardContextual"/>
        </w:rPr>
        <w:id w:val="-542132162"/>
        <w:docPartObj>
          <w:docPartGallery w:val="Table of Contents"/>
          <w:docPartUnique/>
        </w:docPartObj>
      </w:sdtPr>
      <w:sdtEndPr>
        <w:rPr>
          <w:noProof/>
        </w:rPr>
      </w:sdtEndPr>
      <w:sdtContent>
        <w:p w14:paraId="6229C2A4" w14:textId="0E97C7CB" w:rsidR="00886671" w:rsidRPr="00B66AD6" w:rsidRDefault="00886671">
          <w:pPr>
            <w:pStyle w:val="TOCHeading"/>
            <w:rPr>
              <w:rFonts w:cs="Calibri"/>
            </w:rPr>
          </w:pPr>
          <w:r w:rsidRPr="00B66AD6">
            <w:rPr>
              <w:rFonts w:cs="Calibri"/>
            </w:rPr>
            <w:t>Contents</w:t>
          </w:r>
        </w:p>
        <w:p w14:paraId="08EA98B9" w14:textId="54A5552E" w:rsidR="00D02CE2" w:rsidRDefault="00886671">
          <w:pPr>
            <w:pStyle w:val="TOC1"/>
            <w:rPr>
              <w:rFonts w:asciiTheme="minorHAnsi" w:eastAsiaTheme="minorEastAsia" w:hAnsiTheme="minorHAnsi"/>
              <w:noProof/>
            </w:rPr>
          </w:pPr>
          <w:r w:rsidRPr="00B66AD6">
            <w:rPr>
              <w:rFonts w:cs="Calibri"/>
              <w:sz w:val="22"/>
              <w:szCs w:val="22"/>
            </w:rPr>
            <w:fldChar w:fldCharType="begin"/>
          </w:r>
          <w:r w:rsidRPr="00B66AD6">
            <w:rPr>
              <w:rFonts w:cs="Calibri"/>
              <w:sz w:val="22"/>
              <w:szCs w:val="22"/>
            </w:rPr>
            <w:instrText xml:space="preserve"> TOC \o "1-3" \h \z \u </w:instrText>
          </w:r>
          <w:r w:rsidRPr="00B66AD6">
            <w:rPr>
              <w:rFonts w:cs="Calibri"/>
              <w:sz w:val="22"/>
              <w:szCs w:val="22"/>
            </w:rPr>
            <w:fldChar w:fldCharType="separate"/>
          </w:r>
          <w:hyperlink w:anchor="_Toc213127575" w:history="1">
            <w:r w:rsidR="00D02CE2" w:rsidRPr="00DC1145">
              <w:rPr>
                <w:rStyle w:val="Hyperlink"/>
                <w:rFonts w:cs="Calibri"/>
                <w:noProof/>
              </w:rPr>
              <w:t>Section 1: Introduction &amp; The LMM Mindset</w:t>
            </w:r>
            <w:r w:rsidR="00D02CE2">
              <w:rPr>
                <w:noProof/>
                <w:webHidden/>
              </w:rPr>
              <w:tab/>
            </w:r>
            <w:r w:rsidR="00D02CE2">
              <w:rPr>
                <w:noProof/>
                <w:webHidden/>
              </w:rPr>
              <w:fldChar w:fldCharType="begin"/>
            </w:r>
            <w:r w:rsidR="00D02CE2">
              <w:rPr>
                <w:noProof/>
                <w:webHidden/>
              </w:rPr>
              <w:instrText xml:space="preserve"> PAGEREF _Toc213127575 \h </w:instrText>
            </w:r>
            <w:r w:rsidR="00D02CE2">
              <w:rPr>
                <w:noProof/>
                <w:webHidden/>
              </w:rPr>
            </w:r>
            <w:r w:rsidR="00D02CE2">
              <w:rPr>
                <w:noProof/>
                <w:webHidden/>
              </w:rPr>
              <w:fldChar w:fldCharType="separate"/>
            </w:r>
            <w:r w:rsidR="00D02CE2">
              <w:rPr>
                <w:noProof/>
                <w:webHidden/>
              </w:rPr>
              <w:t>2</w:t>
            </w:r>
            <w:r w:rsidR="00D02CE2">
              <w:rPr>
                <w:noProof/>
                <w:webHidden/>
              </w:rPr>
              <w:fldChar w:fldCharType="end"/>
            </w:r>
          </w:hyperlink>
        </w:p>
        <w:p w14:paraId="2AF1AA61" w14:textId="53CFEAD4" w:rsidR="00D02CE2" w:rsidRDefault="00D02CE2">
          <w:pPr>
            <w:pStyle w:val="TOC2"/>
            <w:rPr>
              <w:rFonts w:asciiTheme="minorHAnsi" w:eastAsiaTheme="minorEastAsia" w:hAnsiTheme="minorHAnsi"/>
              <w:noProof/>
            </w:rPr>
          </w:pPr>
          <w:hyperlink w:anchor="_Toc213127576" w:history="1">
            <w:r w:rsidRPr="00DC1145">
              <w:rPr>
                <w:rStyle w:val="Hyperlink"/>
                <w:rFonts w:cs="Calibri"/>
                <w:noProof/>
              </w:rPr>
              <w:t>1.1 What You're Working With</w:t>
            </w:r>
            <w:r>
              <w:rPr>
                <w:noProof/>
                <w:webHidden/>
              </w:rPr>
              <w:tab/>
            </w:r>
            <w:r>
              <w:rPr>
                <w:noProof/>
                <w:webHidden/>
              </w:rPr>
              <w:fldChar w:fldCharType="begin"/>
            </w:r>
            <w:r>
              <w:rPr>
                <w:noProof/>
                <w:webHidden/>
              </w:rPr>
              <w:instrText xml:space="preserve"> PAGEREF _Toc213127576 \h </w:instrText>
            </w:r>
            <w:r>
              <w:rPr>
                <w:noProof/>
                <w:webHidden/>
              </w:rPr>
            </w:r>
            <w:r>
              <w:rPr>
                <w:noProof/>
                <w:webHidden/>
              </w:rPr>
              <w:fldChar w:fldCharType="separate"/>
            </w:r>
            <w:r>
              <w:rPr>
                <w:noProof/>
                <w:webHidden/>
              </w:rPr>
              <w:t>2</w:t>
            </w:r>
            <w:r>
              <w:rPr>
                <w:noProof/>
                <w:webHidden/>
              </w:rPr>
              <w:fldChar w:fldCharType="end"/>
            </w:r>
          </w:hyperlink>
        </w:p>
        <w:p w14:paraId="1422156C" w14:textId="7F16D4DF" w:rsidR="00D02CE2" w:rsidRDefault="00D02CE2">
          <w:pPr>
            <w:pStyle w:val="TOC2"/>
            <w:rPr>
              <w:rFonts w:asciiTheme="minorHAnsi" w:eastAsiaTheme="minorEastAsia" w:hAnsiTheme="minorHAnsi"/>
              <w:noProof/>
            </w:rPr>
          </w:pPr>
          <w:hyperlink w:anchor="_Toc213127577" w:history="1">
            <w:r w:rsidRPr="00DC1145">
              <w:rPr>
                <w:rStyle w:val="Hyperlink"/>
                <w:rFonts w:cs="Calibri"/>
                <w:noProof/>
              </w:rPr>
              <w:t>1.2 The Overconfident Intern Metaphor</w:t>
            </w:r>
            <w:r>
              <w:rPr>
                <w:noProof/>
                <w:webHidden/>
              </w:rPr>
              <w:tab/>
            </w:r>
            <w:r>
              <w:rPr>
                <w:noProof/>
                <w:webHidden/>
              </w:rPr>
              <w:fldChar w:fldCharType="begin"/>
            </w:r>
            <w:r>
              <w:rPr>
                <w:noProof/>
                <w:webHidden/>
              </w:rPr>
              <w:instrText xml:space="preserve"> PAGEREF _Toc213127577 \h </w:instrText>
            </w:r>
            <w:r>
              <w:rPr>
                <w:noProof/>
                <w:webHidden/>
              </w:rPr>
            </w:r>
            <w:r>
              <w:rPr>
                <w:noProof/>
                <w:webHidden/>
              </w:rPr>
              <w:fldChar w:fldCharType="separate"/>
            </w:r>
            <w:r>
              <w:rPr>
                <w:noProof/>
                <w:webHidden/>
              </w:rPr>
              <w:t>3</w:t>
            </w:r>
            <w:r>
              <w:rPr>
                <w:noProof/>
                <w:webHidden/>
              </w:rPr>
              <w:fldChar w:fldCharType="end"/>
            </w:r>
          </w:hyperlink>
        </w:p>
        <w:p w14:paraId="7A9C7CF7" w14:textId="2EA33E63" w:rsidR="00D02CE2" w:rsidRDefault="00D02CE2">
          <w:pPr>
            <w:pStyle w:val="TOC2"/>
            <w:rPr>
              <w:rFonts w:asciiTheme="minorHAnsi" w:eastAsiaTheme="minorEastAsia" w:hAnsiTheme="minorHAnsi"/>
              <w:noProof/>
            </w:rPr>
          </w:pPr>
          <w:hyperlink w:anchor="_Toc213127578" w:history="1">
            <w:r w:rsidRPr="00DC1145">
              <w:rPr>
                <w:rStyle w:val="Hyperlink"/>
                <w:rFonts w:cs="Calibri"/>
                <w:noProof/>
              </w:rPr>
              <w:t>1.3 The Risk-Tier Table</w:t>
            </w:r>
            <w:r>
              <w:rPr>
                <w:noProof/>
                <w:webHidden/>
              </w:rPr>
              <w:tab/>
            </w:r>
            <w:r>
              <w:rPr>
                <w:noProof/>
                <w:webHidden/>
              </w:rPr>
              <w:fldChar w:fldCharType="begin"/>
            </w:r>
            <w:r>
              <w:rPr>
                <w:noProof/>
                <w:webHidden/>
              </w:rPr>
              <w:instrText xml:space="preserve"> PAGEREF _Toc213127578 \h </w:instrText>
            </w:r>
            <w:r>
              <w:rPr>
                <w:noProof/>
                <w:webHidden/>
              </w:rPr>
            </w:r>
            <w:r>
              <w:rPr>
                <w:noProof/>
                <w:webHidden/>
              </w:rPr>
              <w:fldChar w:fldCharType="separate"/>
            </w:r>
            <w:r>
              <w:rPr>
                <w:noProof/>
                <w:webHidden/>
              </w:rPr>
              <w:t>3</w:t>
            </w:r>
            <w:r>
              <w:rPr>
                <w:noProof/>
                <w:webHidden/>
              </w:rPr>
              <w:fldChar w:fldCharType="end"/>
            </w:r>
          </w:hyperlink>
        </w:p>
        <w:p w14:paraId="6072FA6D" w14:textId="71F2B65D" w:rsidR="00D02CE2" w:rsidRDefault="00D02CE2">
          <w:pPr>
            <w:pStyle w:val="TOC2"/>
            <w:rPr>
              <w:rFonts w:asciiTheme="minorHAnsi" w:eastAsiaTheme="minorEastAsia" w:hAnsiTheme="minorHAnsi"/>
              <w:noProof/>
            </w:rPr>
          </w:pPr>
          <w:hyperlink w:anchor="_Toc213127579" w:history="1">
            <w:r w:rsidRPr="00DC1145">
              <w:rPr>
                <w:rStyle w:val="Hyperlink"/>
                <w:rFonts w:cs="Calibri"/>
                <w:noProof/>
              </w:rPr>
              <w:t>1.4 Two-Minute Self-Assessment</w:t>
            </w:r>
            <w:r>
              <w:rPr>
                <w:noProof/>
                <w:webHidden/>
              </w:rPr>
              <w:tab/>
            </w:r>
            <w:r>
              <w:rPr>
                <w:noProof/>
                <w:webHidden/>
              </w:rPr>
              <w:fldChar w:fldCharType="begin"/>
            </w:r>
            <w:r>
              <w:rPr>
                <w:noProof/>
                <w:webHidden/>
              </w:rPr>
              <w:instrText xml:space="preserve"> PAGEREF _Toc213127579 \h </w:instrText>
            </w:r>
            <w:r>
              <w:rPr>
                <w:noProof/>
                <w:webHidden/>
              </w:rPr>
            </w:r>
            <w:r>
              <w:rPr>
                <w:noProof/>
                <w:webHidden/>
              </w:rPr>
              <w:fldChar w:fldCharType="separate"/>
            </w:r>
            <w:r>
              <w:rPr>
                <w:noProof/>
                <w:webHidden/>
              </w:rPr>
              <w:t>5</w:t>
            </w:r>
            <w:r>
              <w:rPr>
                <w:noProof/>
                <w:webHidden/>
              </w:rPr>
              <w:fldChar w:fldCharType="end"/>
            </w:r>
          </w:hyperlink>
        </w:p>
        <w:p w14:paraId="35FE1A9D" w14:textId="631CEED5" w:rsidR="00D02CE2" w:rsidRDefault="00D02CE2">
          <w:pPr>
            <w:pStyle w:val="TOC1"/>
            <w:rPr>
              <w:rFonts w:asciiTheme="minorHAnsi" w:eastAsiaTheme="minorEastAsia" w:hAnsiTheme="minorHAnsi"/>
              <w:noProof/>
            </w:rPr>
          </w:pPr>
          <w:hyperlink w:anchor="_Toc213127580" w:history="1">
            <w:r w:rsidRPr="00DC1145">
              <w:rPr>
                <w:rStyle w:val="Hyperlink"/>
                <w:rFonts w:cs="Calibri"/>
                <w:noProof/>
              </w:rPr>
              <w:t>Section 2: Quick Start - Your First Reliable Prompt</w:t>
            </w:r>
            <w:r>
              <w:rPr>
                <w:noProof/>
                <w:webHidden/>
              </w:rPr>
              <w:tab/>
            </w:r>
            <w:r>
              <w:rPr>
                <w:noProof/>
                <w:webHidden/>
              </w:rPr>
              <w:fldChar w:fldCharType="begin"/>
            </w:r>
            <w:r>
              <w:rPr>
                <w:noProof/>
                <w:webHidden/>
              </w:rPr>
              <w:instrText xml:space="preserve"> PAGEREF _Toc213127580 \h </w:instrText>
            </w:r>
            <w:r>
              <w:rPr>
                <w:noProof/>
                <w:webHidden/>
              </w:rPr>
            </w:r>
            <w:r>
              <w:rPr>
                <w:noProof/>
                <w:webHidden/>
              </w:rPr>
              <w:fldChar w:fldCharType="separate"/>
            </w:r>
            <w:r>
              <w:rPr>
                <w:noProof/>
                <w:webHidden/>
              </w:rPr>
              <w:t>5</w:t>
            </w:r>
            <w:r>
              <w:rPr>
                <w:noProof/>
                <w:webHidden/>
              </w:rPr>
              <w:fldChar w:fldCharType="end"/>
            </w:r>
          </w:hyperlink>
        </w:p>
        <w:p w14:paraId="704FCBE7" w14:textId="63959061" w:rsidR="00D02CE2" w:rsidRDefault="00D02CE2">
          <w:pPr>
            <w:pStyle w:val="TOC2"/>
            <w:rPr>
              <w:rFonts w:asciiTheme="minorHAnsi" w:eastAsiaTheme="minorEastAsia" w:hAnsiTheme="minorHAnsi"/>
              <w:noProof/>
            </w:rPr>
          </w:pPr>
          <w:hyperlink w:anchor="_Toc213127581" w:history="1">
            <w:r w:rsidRPr="00DC1145">
              <w:rPr>
                <w:rStyle w:val="Hyperlink"/>
                <w:rFonts w:cs="Calibri"/>
                <w:noProof/>
              </w:rPr>
              <w:t>2.1 The C.G.A.F.R. Framework Introduced</w:t>
            </w:r>
            <w:r>
              <w:rPr>
                <w:noProof/>
                <w:webHidden/>
              </w:rPr>
              <w:tab/>
            </w:r>
            <w:r>
              <w:rPr>
                <w:noProof/>
                <w:webHidden/>
              </w:rPr>
              <w:fldChar w:fldCharType="begin"/>
            </w:r>
            <w:r>
              <w:rPr>
                <w:noProof/>
                <w:webHidden/>
              </w:rPr>
              <w:instrText xml:space="preserve"> PAGEREF _Toc213127581 \h </w:instrText>
            </w:r>
            <w:r>
              <w:rPr>
                <w:noProof/>
                <w:webHidden/>
              </w:rPr>
            </w:r>
            <w:r>
              <w:rPr>
                <w:noProof/>
                <w:webHidden/>
              </w:rPr>
              <w:fldChar w:fldCharType="separate"/>
            </w:r>
            <w:r>
              <w:rPr>
                <w:noProof/>
                <w:webHidden/>
              </w:rPr>
              <w:t>5</w:t>
            </w:r>
            <w:r>
              <w:rPr>
                <w:noProof/>
                <w:webHidden/>
              </w:rPr>
              <w:fldChar w:fldCharType="end"/>
            </w:r>
          </w:hyperlink>
        </w:p>
        <w:p w14:paraId="404E5913" w14:textId="11FCA639" w:rsidR="00D02CE2" w:rsidRDefault="00D02CE2">
          <w:pPr>
            <w:pStyle w:val="TOC2"/>
            <w:rPr>
              <w:rFonts w:asciiTheme="minorHAnsi" w:eastAsiaTheme="minorEastAsia" w:hAnsiTheme="minorHAnsi"/>
              <w:noProof/>
            </w:rPr>
          </w:pPr>
          <w:hyperlink w:anchor="_Toc213127582" w:history="1">
            <w:r w:rsidRPr="00DC1145">
              <w:rPr>
                <w:rStyle w:val="Hyperlink"/>
                <w:rFonts w:cs="Calibri"/>
                <w:noProof/>
              </w:rPr>
              <w:t>2.2 Complete Workflow: Poor → Good → Verified</w:t>
            </w:r>
            <w:r>
              <w:rPr>
                <w:noProof/>
                <w:webHidden/>
              </w:rPr>
              <w:tab/>
            </w:r>
            <w:r>
              <w:rPr>
                <w:noProof/>
                <w:webHidden/>
              </w:rPr>
              <w:fldChar w:fldCharType="begin"/>
            </w:r>
            <w:r>
              <w:rPr>
                <w:noProof/>
                <w:webHidden/>
              </w:rPr>
              <w:instrText xml:space="preserve"> PAGEREF _Toc213127582 \h </w:instrText>
            </w:r>
            <w:r>
              <w:rPr>
                <w:noProof/>
                <w:webHidden/>
              </w:rPr>
            </w:r>
            <w:r>
              <w:rPr>
                <w:noProof/>
                <w:webHidden/>
              </w:rPr>
              <w:fldChar w:fldCharType="separate"/>
            </w:r>
            <w:r>
              <w:rPr>
                <w:noProof/>
                <w:webHidden/>
              </w:rPr>
              <w:t>7</w:t>
            </w:r>
            <w:r>
              <w:rPr>
                <w:noProof/>
                <w:webHidden/>
              </w:rPr>
              <w:fldChar w:fldCharType="end"/>
            </w:r>
          </w:hyperlink>
        </w:p>
        <w:p w14:paraId="18BC06FF" w14:textId="1A7E26A5" w:rsidR="00D02CE2" w:rsidRDefault="00D02CE2">
          <w:pPr>
            <w:pStyle w:val="TOC2"/>
            <w:rPr>
              <w:rFonts w:asciiTheme="minorHAnsi" w:eastAsiaTheme="minorEastAsia" w:hAnsiTheme="minorHAnsi"/>
              <w:noProof/>
            </w:rPr>
          </w:pPr>
          <w:hyperlink w:anchor="_Toc213127583" w:history="1">
            <w:r w:rsidRPr="00DC1145">
              <w:rPr>
                <w:rStyle w:val="Hyperlink"/>
                <w:rFonts w:cs="Calibri"/>
                <w:noProof/>
              </w:rPr>
              <w:t>2.3 One-Page C.G.A.F.R. Cheat Sheet</w:t>
            </w:r>
            <w:r>
              <w:rPr>
                <w:noProof/>
                <w:webHidden/>
              </w:rPr>
              <w:tab/>
            </w:r>
            <w:r>
              <w:rPr>
                <w:noProof/>
                <w:webHidden/>
              </w:rPr>
              <w:fldChar w:fldCharType="begin"/>
            </w:r>
            <w:r>
              <w:rPr>
                <w:noProof/>
                <w:webHidden/>
              </w:rPr>
              <w:instrText xml:space="preserve"> PAGEREF _Toc213127583 \h </w:instrText>
            </w:r>
            <w:r>
              <w:rPr>
                <w:noProof/>
                <w:webHidden/>
              </w:rPr>
            </w:r>
            <w:r>
              <w:rPr>
                <w:noProof/>
                <w:webHidden/>
              </w:rPr>
              <w:fldChar w:fldCharType="separate"/>
            </w:r>
            <w:r>
              <w:rPr>
                <w:noProof/>
                <w:webHidden/>
              </w:rPr>
              <w:t>9</w:t>
            </w:r>
            <w:r>
              <w:rPr>
                <w:noProof/>
                <w:webHidden/>
              </w:rPr>
              <w:fldChar w:fldCharType="end"/>
            </w:r>
          </w:hyperlink>
        </w:p>
        <w:p w14:paraId="006516FE" w14:textId="4EB28CE8" w:rsidR="00D02CE2" w:rsidRDefault="00D02CE2">
          <w:pPr>
            <w:pStyle w:val="TOC1"/>
            <w:rPr>
              <w:rFonts w:asciiTheme="minorHAnsi" w:eastAsiaTheme="minorEastAsia" w:hAnsiTheme="minorHAnsi"/>
              <w:noProof/>
            </w:rPr>
          </w:pPr>
          <w:hyperlink w:anchor="_Toc213127584" w:history="1">
            <w:r w:rsidRPr="00DC1145">
              <w:rPr>
                <w:rStyle w:val="Hyperlink"/>
                <w:rFonts w:cs="Calibri"/>
                <w:noProof/>
              </w:rPr>
              <w:t>Section 3: Prompting In Depth - Mastering C.G.A.F.R.</w:t>
            </w:r>
            <w:r>
              <w:rPr>
                <w:noProof/>
                <w:webHidden/>
              </w:rPr>
              <w:tab/>
            </w:r>
            <w:r>
              <w:rPr>
                <w:noProof/>
                <w:webHidden/>
              </w:rPr>
              <w:fldChar w:fldCharType="begin"/>
            </w:r>
            <w:r>
              <w:rPr>
                <w:noProof/>
                <w:webHidden/>
              </w:rPr>
              <w:instrText xml:space="preserve"> PAGEREF _Toc213127584 \h </w:instrText>
            </w:r>
            <w:r>
              <w:rPr>
                <w:noProof/>
                <w:webHidden/>
              </w:rPr>
            </w:r>
            <w:r>
              <w:rPr>
                <w:noProof/>
                <w:webHidden/>
              </w:rPr>
              <w:fldChar w:fldCharType="separate"/>
            </w:r>
            <w:r>
              <w:rPr>
                <w:noProof/>
                <w:webHidden/>
              </w:rPr>
              <w:t>10</w:t>
            </w:r>
            <w:r>
              <w:rPr>
                <w:noProof/>
                <w:webHidden/>
              </w:rPr>
              <w:fldChar w:fldCharType="end"/>
            </w:r>
          </w:hyperlink>
        </w:p>
        <w:p w14:paraId="412FC426" w14:textId="1B1BD76C" w:rsidR="00D02CE2" w:rsidRDefault="00D02CE2">
          <w:pPr>
            <w:pStyle w:val="TOC2"/>
            <w:rPr>
              <w:rFonts w:asciiTheme="minorHAnsi" w:eastAsiaTheme="minorEastAsia" w:hAnsiTheme="minorHAnsi"/>
              <w:noProof/>
            </w:rPr>
          </w:pPr>
          <w:hyperlink w:anchor="_Toc213127585" w:history="1">
            <w:r w:rsidRPr="00DC1145">
              <w:rPr>
                <w:rStyle w:val="Hyperlink"/>
                <w:rFonts w:cs="Calibri"/>
                <w:noProof/>
              </w:rPr>
              <w:t>3.1 Introduction: The Power of Structure</w:t>
            </w:r>
            <w:r>
              <w:rPr>
                <w:noProof/>
                <w:webHidden/>
              </w:rPr>
              <w:tab/>
            </w:r>
            <w:r>
              <w:rPr>
                <w:noProof/>
                <w:webHidden/>
              </w:rPr>
              <w:fldChar w:fldCharType="begin"/>
            </w:r>
            <w:r>
              <w:rPr>
                <w:noProof/>
                <w:webHidden/>
              </w:rPr>
              <w:instrText xml:space="preserve"> PAGEREF _Toc213127585 \h </w:instrText>
            </w:r>
            <w:r>
              <w:rPr>
                <w:noProof/>
                <w:webHidden/>
              </w:rPr>
            </w:r>
            <w:r>
              <w:rPr>
                <w:noProof/>
                <w:webHidden/>
              </w:rPr>
              <w:fldChar w:fldCharType="separate"/>
            </w:r>
            <w:r>
              <w:rPr>
                <w:noProof/>
                <w:webHidden/>
              </w:rPr>
              <w:t>10</w:t>
            </w:r>
            <w:r>
              <w:rPr>
                <w:noProof/>
                <w:webHidden/>
              </w:rPr>
              <w:fldChar w:fldCharType="end"/>
            </w:r>
          </w:hyperlink>
        </w:p>
        <w:p w14:paraId="6084B049" w14:textId="7DE5BF7E" w:rsidR="00D02CE2" w:rsidRDefault="00D02CE2">
          <w:pPr>
            <w:pStyle w:val="TOC2"/>
            <w:rPr>
              <w:rFonts w:asciiTheme="minorHAnsi" w:eastAsiaTheme="minorEastAsia" w:hAnsiTheme="minorHAnsi"/>
              <w:noProof/>
            </w:rPr>
          </w:pPr>
          <w:hyperlink w:anchor="_Toc213127586" w:history="1">
            <w:r w:rsidRPr="00DC1145">
              <w:rPr>
                <w:rStyle w:val="Hyperlink"/>
                <w:rFonts w:cs="Calibri"/>
                <w:noProof/>
              </w:rPr>
              <w:t>3.2 Worked Example 1: Research &amp; Summarization</w:t>
            </w:r>
            <w:r>
              <w:rPr>
                <w:noProof/>
                <w:webHidden/>
              </w:rPr>
              <w:tab/>
            </w:r>
            <w:r>
              <w:rPr>
                <w:noProof/>
                <w:webHidden/>
              </w:rPr>
              <w:fldChar w:fldCharType="begin"/>
            </w:r>
            <w:r>
              <w:rPr>
                <w:noProof/>
                <w:webHidden/>
              </w:rPr>
              <w:instrText xml:space="preserve"> PAGEREF _Toc213127586 \h </w:instrText>
            </w:r>
            <w:r>
              <w:rPr>
                <w:noProof/>
                <w:webHidden/>
              </w:rPr>
            </w:r>
            <w:r>
              <w:rPr>
                <w:noProof/>
                <w:webHidden/>
              </w:rPr>
              <w:fldChar w:fldCharType="separate"/>
            </w:r>
            <w:r>
              <w:rPr>
                <w:noProof/>
                <w:webHidden/>
              </w:rPr>
              <w:t>12</w:t>
            </w:r>
            <w:r>
              <w:rPr>
                <w:noProof/>
                <w:webHidden/>
              </w:rPr>
              <w:fldChar w:fldCharType="end"/>
            </w:r>
          </w:hyperlink>
        </w:p>
        <w:p w14:paraId="5D6BB783" w14:textId="29148242" w:rsidR="00D02CE2" w:rsidRDefault="00D02CE2">
          <w:pPr>
            <w:pStyle w:val="TOC2"/>
            <w:rPr>
              <w:rFonts w:asciiTheme="minorHAnsi" w:eastAsiaTheme="minorEastAsia" w:hAnsiTheme="minorHAnsi"/>
              <w:noProof/>
            </w:rPr>
          </w:pPr>
          <w:hyperlink w:anchor="_Toc213127587" w:history="1">
            <w:r w:rsidRPr="00DC1145">
              <w:rPr>
                <w:rStyle w:val="Hyperlink"/>
                <w:rFonts w:cs="Calibri"/>
                <w:noProof/>
              </w:rPr>
              <w:t>3.3 Worked Example 2: Business Analysis and Reporting</w:t>
            </w:r>
            <w:r>
              <w:rPr>
                <w:noProof/>
                <w:webHidden/>
              </w:rPr>
              <w:tab/>
            </w:r>
            <w:r>
              <w:rPr>
                <w:noProof/>
                <w:webHidden/>
              </w:rPr>
              <w:fldChar w:fldCharType="begin"/>
            </w:r>
            <w:r>
              <w:rPr>
                <w:noProof/>
                <w:webHidden/>
              </w:rPr>
              <w:instrText xml:space="preserve"> PAGEREF _Toc213127587 \h </w:instrText>
            </w:r>
            <w:r>
              <w:rPr>
                <w:noProof/>
                <w:webHidden/>
              </w:rPr>
            </w:r>
            <w:r>
              <w:rPr>
                <w:noProof/>
                <w:webHidden/>
              </w:rPr>
              <w:fldChar w:fldCharType="separate"/>
            </w:r>
            <w:r>
              <w:rPr>
                <w:noProof/>
                <w:webHidden/>
              </w:rPr>
              <w:t>14</w:t>
            </w:r>
            <w:r>
              <w:rPr>
                <w:noProof/>
                <w:webHidden/>
              </w:rPr>
              <w:fldChar w:fldCharType="end"/>
            </w:r>
          </w:hyperlink>
        </w:p>
        <w:p w14:paraId="086BF203" w14:textId="34FB6553" w:rsidR="00D02CE2" w:rsidRDefault="00D02CE2">
          <w:pPr>
            <w:pStyle w:val="TOC2"/>
            <w:rPr>
              <w:rFonts w:asciiTheme="minorHAnsi" w:eastAsiaTheme="minorEastAsia" w:hAnsiTheme="minorHAnsi"/>
              <w:noProof/>
            </w:rPr>
          </w:pPr>
          <w:hyperlink w:anchor="_Toc213127588" w:history="1">
            <w:r w:rsidRPr="00DC1145">
              <w:rPr>
                <w:rStyle w:val="Hyperlink"/>
                <w:rFonts w:cs="Calibri"/>
                <w:noProof/>
              </w:rPr>
              <w:t>3.4 When to Use Tools with C.G.A.F.R.</w:t>
            </w:r>
            <w:r>
              <w:rPr>
                <w:noProof/>
                <w:webHidden/>
              </w:rPr>
              <w:tab/>
            </w:r>
            <w:r>
              <w:rPr>
                <w:noProof/>
                <w:webHidden/>
              </w:rPr>
              <w:fldChar w:fldCharType="begin"/>
            </w:r>
            <w:r>
              <w:rPr>
                <w:noProof/>
                <w:webHidden/>
              </w:rPr>
              <w:instrText xml:space="preserve"> PAGEREF _Toc213127588 \h </w:instrText>
            </w:r>
            <w:r>
              <w:rPr>
                <w:noProof/>
                <w:webHidden/>
              </w:rPr>
            </w:r>
            <w:r>
              <w:rPr>
                <w:noProof/>
                <w:webHidden/>
              </w:rPr>
              <w:fldChar w:fldCharType="separate"/>
            </w:r>
            <w:r>
              <w:rPr>
                <w:noProof/>
                <w:webHidden/>
              </w:rPr>
              <w:t>17</w:t>
            </w:r>
            <w:r>
              <w:rPr>
                <w:noProof/>
                <w:webHidden/>
              </w:rPr>
              <w:fldChar w:fldCharType="end"/>
            </w:r>
          </w:hyperlink>
        </w:p>
        <w:p w14:paraId="30301344" w14:textId="3FB91023" w:rsidR="00D02CE2" w:rsidRDefault="00D02CE2">
          <w:pPr>
            <w:pStyle w:val="TOC1"/>
            <w:rPr>
              <w:rFonts w:asciiTheme="minorHAnsi" w:eastAsiaTheme="minorEastAsia" w:hAnsiTheme="minorHAnsi"/>
              <w:noProof/>
            </w:rPr>
          </w:pPr>
          <w:hyperlink w:anchor="_Toc213127589" w:history="1">
            <w:r w:rsidRPr="00DC1145">
              <w:rPr>
                <w:rStyle w:val="Hyperlink"/>
                <w:rFonts w:cs="Calibri"/>
                <w:noProof/>
              </w:rPr>
              <w:t>Section 4: The Non-Negotiable Step - Verification &amp; Critical Evaluation</w:t>
            </w:r>
            <w:r>
              <w:rPr>
                <w:noProof/>
                <w:webHidden/>
              </w:rPr>
              <w:tab/>
            </w:r>
            <w:r>
              <w:rPr>
                <w:noProof/>
                <w:webHidden/>
              </w:rPr>
              <w:fldChar w:fldCharType="begin"/>
            </w:r>
            <w:r>
              <w:rPr>
                <w:noProof/>
                <w:webHidden/>
              </w:rPr>
              <w:instrText xml:space="preserve"> PAGEREF _Toc213127589 \h </w:instrText>
            </w:r>
            <w:r>
              <w:rPr>
                <w:noProof/>
                <w:webHidden/>
              </w:rPr>
            </w:r>
            <w:r>
              <w:rPr>
                <w:noProof/>
                <w:webHidden/>
              </w:rPr>
              <w:fldChar w:fldCharType="separate"/>
            </w:r>
            <w:r>
              <w:rPr>
                <w:noProof/>
                <w:webHidden/>
              </w:rPr>
              <w:t>19</w:t>
            </w:r>
            <w:r>
              <w:rPr>
                <w:noProof/>
                <w:webHidden/>
              </w:rPr>
              <w:fldChar w:fldCharType="end"/>
            </w:r>
          </w:hyperlink>
        </w:p>
        <w:p w14:paraId="3F5FD7B1" w14:textId="3BB8465C" w:rsidR="00D02CE2" w:rsidRDefault="00D02CE2">
          <w:pPr>
            <w:pStyle w:val="TOC2"/>
            <w:rPr>
              <w:rFonts w:asciiTheme="minorHAnsi" w:eastAsiaTheme="minorEastAsia" w:hAnsiTheme="minorHAnsi"/>
              <w:noProof/>
            </w:rPr>
          </w:pPr>
          <w:hyperlink w:anchor="_Toc213127590" w:history="1">
            <w:r w:rsidRPr="00DC1145">
              <w:rPr>
                <w:rStyle w:val="Hyperlink"/>
                <w:rFonts w:cs="Calibri"/>
                <w:noProof/>
              </w:rPr>
              <w:t>4.1 Why Verification is Mandatory: Case Studies in Verification Failure</w:t>
            </w:r>
            <w:r>
              <w:rPr>
                <w:noProof/>
                <w:webHidden/>
              </w:rPr>
              <w:tab/>
            </w:r>
            <w:r>
              <w:rPr>
                <w:noProof/>
                <w:webHidden/>
              </w:rPr>
              <w:fldChar w:fldCharType="begin"/>
            </w:r>
            <w:r>
              <w:rPr>
                <w:noProof/>
                <w:webHidden/>
              </w:rPr>
              <w:instrText xml:space="preserve"> PAGEREF _Toc213127590 \h </w:instrText>
            </w:r>
            <w:r>
              <w:rPr>
                <w:noProof/>
                <w:webHidden/>
              </w:rPr>
            </w:r>
            <w:r>
              <w:rPr>
                <w:noProof/>
                <w:webHidden/>
              </w:rPr>
              <w:fldChar w:fldCharType="separate"/>
            </w:r>
            <w:r>
              <w:rPr>
                <w:noProof/>
                <w:webHidden/>
              </w:rPr>
              <w:t>19</w:t>
            </w:r>
            <w:r>
              <w:rPr>
                <w:noProof/>
                <w:webHidden/>
              </w:rPr>
              <w:fldChar w:fldCharType="end"/>
            </w:r>
          </w:hyperlink>
        </w:p>
        <w:p w14:paraId="5AE27FC9" w14:textId="0F47E08D" w:rsidR="00D02CE2" w:rsidRDefault="00D02CE2">
          <w:pPr>
            <w:pStyle w:val="TOC2"/>
            <w:rPr>
              <w:rFonts w:asciiTheme="minorHAnsi" w:eastAsiaTheme="minorEastAsia" w:hAnsiTheme="minorHAnsi"/>
              <w:noProof/>
            </w:rPr>
          </w:pPr>
          <w:hyperlink w:anchor="_Toc213127591" w:history="1">
            <w:r w:rsidRPr="00DC1145">
              <w:rPr>
                <w:rStyle w:val="Hyperlink"/>
                <w:rFonts w:cs="Calibri"/>
                <w:noProof/>
              </w:rPr>
              <w:t>4.2 Spotting Red Flags</w:t>
            </w:r>
            <w:r>
              <w:rPr>
                <w:noProof/>
                <w:webHidden/>
              </w:rPr>
              <w:tab/>
            </w:r>
            <w:r>
              <w:rPr>
                <w:noProof/>
                <w:webHidden/>
              </w:rPr>
              <w:fldChar w:fldCharType="begin"/>
            </w:r>
            <w:r>
              <w:rPr>
                <w:noProof/>
                <w:webHidden/>
              </w:rPr>
              <w:instrText xml:space="preserve"> PAGEREF _Toc213127591 \h </w:instrText>
            </w:r>
            <w:r>
              <w:rPr>
                <w:noProof/>
                <w:webHidden/>
              </w:rPr>
            </w:r>
            <w:r>
              <w:rPr>
                <w:noProof/>
                <w:webHidden/>
              </w:rPr>
              <w:fldChar w:fldCharType="separate"/>
            </w:r>
            <w:r>
              <w:rPr>
                <w:noProof/>
                <w:webHidden/>
              </w:rPr>
              <w:t>20</w:t>
            </w:r>
            <w:r>
              <w:rPr>
                <w:noProof/>
                <w:webHidden/>
              </w:rPr>
              <w:fldChar w:fldCharType="end"/>
            </w:r>
          </w:hyperlink>
        </w:p>
        <w:p w14:paraId="3E4D1DBB" w14:textId="2ED1E502" w:rsidR="00D02CE2" w:rsidRDefault="00D02CE2">
          <w:pPr>
            <w:pStyle w:val="TOC2"/>
            <w:rPr>
              <w:rFonts w:asciiTheme="minorHAnsi" w:eastAsiaTheme="minorEastAsia" w:hAnsiTheme="minorHAnsi"/>
              <w:noProof/>
            </w:rPr>
          </w:pPr>
          <w:hyperlink w:anchor="_Toc213127592" w:history="1">
            <w:r w:rsidRPr="00DC1145">
              <w:rPr>
                <w:rStyle w:val="Hyperlink"/>
                <w:rFonts w:cs="Calibri"/>
                <w:noProof/>
              </w:rPr>
              <w:t>4.3 The Verification Workflow</w:t>
            </w:r>
            <w:r>
              <w:rPr>
                <w:noProof/>
                <w:webHidden/>
              </w:rPr>
              <w:tab/>
            </w:r>
            <w:r>
              <w:rPr>
                <w:noProof/>
                <w:webHidden/>
              </w:rPr>
              <w:fldChar w:fldCharType="begin"/>
            </w:r>
            <w:r>
              <w:rPr>
                <w:noProof/>
                <w:webHidden/>
              </w:rPr>
              <w:instrText xml:space="preserve"> PAGEREF _Toc213127592 \h </w:instrText>
            </w:r>
            <w:r>
              <w:rPr>
                <w:noProof/>
                <w:webHidden/>
              </w:rPr>
            </w:r>
            <w:r>
              <w:rPr>
                <w:noProof/>
                <w:webHidden/>
              </w:rPr>
              <w:fldChar w:fldCharType="separate"/>
            </w:r>
            <w:r>
              <w:rPr>
                <w:noProof/>
                <w:webHidden/>
              </w:rPr>
              <w:t>21</w:t>
            </w:r>
            <w:r>
              <w:rPr>
                <w:noProof/>
                <w:webHidden/>
              </w:rPr>
              <w:fldChar w:fldCharType="end"/>
            </w:r>
          </w:hyperlink>
        </w:p>
        <w:p w14:paraId="2F7A755D" w14:textId="729F930F" w:rsidR="00D02CE2" w:rsidRDefault="00D02CE2">
          <w:pPr>
            <w:pStyle w:val="TOC2"/>
            <w:rPr>
              <w:rFonts w:asciiTheme="minorHAnsi" w:eastAsiaTheme="minorEastAsia" w:hAnsiTheme="minorHAnsi"/>
              <w:noProof/>
            </w:rPr>
          </w:pPr>
          <w:hyperlink w:anchor="_Toc213127593" w:history="1">
            <w:r w:rsidRPr="00DC1145">
              <w:rPr>
                <w:rStyle w:val="Hyperlink"/>
                <w:rFonts w:cs="Calibri"/>
                <w:noProof/>
              </w:rPr>
              <w:t>4.4 Error Recovery: When Verification Fails</w:t>
            </w:r>
            <w:r>
              <w:rPr>
                <w:noProof/>
                <w:webHidden/>
              </w:rPr>
              <w:tab/>
            </w:r>
            <w:r>
              <w:rPr>
                <w:noProof/>
                <w:webHidden/>
              </w:rPr>
              <w:fldChar w:fldCharType="begin"/>
            </w:r>
            <w:r>
              <w:rPr>
                <w:noProof/>
                <w:webHidden/>
              </w:rPr>
              <w:instrText xml:space="preserve"> PAGEREF _Toc213127593 \h </w:instrText>
            </w:r>
            <w:r>
              <w:rPr>
                <w:noProof/>
                <w:webHidden/>
              </w:rPr>
            </w:r>
            <w:r>
              <w:rPr>
                <w:noProof/>
                <w:webHidden/>
              </w:rPr>
              <w:fldChar w:fldCharType="separate"/>
            </w:r>
            <w:r>
              <w:rPr>
                <w:noProof/>
                <w:webHidden/>
              </w:rPr>
              <w:t>23</w:t>
            </w:r>
            <w:r>
              <w:rPr>
                <w:noProof/>
                <w:webHidden/>
              </w:rPr>
              <w:fldChar w:fldCharType="end"/>
            </w:r>
          </w:hyperlink>
        </w:p>
        <w:p w14:paraId="07F52FE1" w14:textId="2AD054F9" w:rsidR="00D02CE2" w:rsidRDefault="00D02CE2">
          <w:pPr>
            <w:pStyle w:val="TOC1"/>
            <w:rPr>
              <w:rFonts w:asciiTheme="minorHAnsi" w:eastAsiaTheme="minorEastAsia" w:hAnsiTheme="minorHAnsi"/>
              <w:noProof/>
            </w:rPr>
          </w:pPr>
          <w:hyperlink w:anchor="_Toc213127594" w:history="1">
            <w:r w:rsidRPr="00DC1145">
              <w:rPr>
                <w:rStyle w:val="Hyperlink"/>
                <w:rFonts w:cs="Calibri"/>
                <w:noProof/>
              </w:rPr>
              <w:t>Section 5: Safety, Ethics, and Compliance</w:t>
            </w:r>
            <w:r>
              <w:rPr>
                <w:noProof/>
                <w:webHidden/>
              </w:rPr>
              <w:tab/>
            </w:r>
            <w:r>
              <w:rPr>
                <w:noProof/>
                <w:webHidden/>
              </w:rPr>
              <w:fldChar w:fldCharType="begin"/>
            </w:r>
            <w:r>
              <w:rPr>
                <w:noProof/>
                <w:webHidden/>
              </w:rPr>
              <w:instrText xml:space="preserve"> PAGEREF _Toc213127594 \h </w:instrText>
            </w:r>
            <w:r>
              <w:rPr>
                <w:noProof/>
                <w:webHidden/>
              </w:rPr>
            </w:r>
            <w:r>
              <w:rPr>
                <w:noProof/>
                <w:webHidden/>
              </w:rPr>
              <w:fldChar w:fldCharType="separate"/>
            </w:r>
            <w:r>
              <w:rPr>
                <w:noProof/>
                <w:webHidden/>
              </w:rPr>
              <w:t>25</w:t>
            </w:r>
            <w:r>
              <w:rPr>
                <w:noProof/>
                <w:webHidden/>
              </w:rPr>
              <w:fldChar w:fldCharType="end"/>
            </w:r>
          </w:hyperlink>
        </w:p>
        <w:p w14:paraId="643A7BF7" w14:textId="053D75A2" w:rsidR="00D02CE2" w:rsidRDefault="00D02CE2">
          <w:pPr>
            <w:pStyle w:val="TOC2"/>
            <w:rPr>
              <w:rFonts w:asciiTheme="minorHAnsi" w:eastAsiaTheme="minorEastAsia" w:hAnsiTheme="minorHAnsi"/>
              <w:noProof/>
            </w:rPr>
          </w:pPr>
          <w:hyperlink w:anchor="_Toc213127595" w:history="1">
            <w:r w:rsidRPr="00DC1145">
              <w:rPr>
                <w:rStyle w:val="Hyperlink"/>
                <w:rFonts w:cs="Calibri"/>
                <w:noProof/>
              </w:rPr>
              <w:t>5.1 When to Escalate</w:t>
            </w:r>
            <w:r>
              <w:rPr>
                <w:noProof/>
                <w:webHidden/>
              </w:rPr>
              <w:tab/>
            </w:r>
            <w:r>
              <w:rPr>
                <w:noProof/>
                <w:webHidden/>
              </w:rPr>
              <w:fldChar w:fldCharType="begin"/>
            </w:r>
            <w:r>
              <w:rPr>
                <w:noProof/>
                <w:webHidden/>
              </w:rPr>
              <w:instrText xml:space="preserve"> PAGEREF _Toc213127595 \h </w:instrText>
            </w:r>
            <w:r>
              <w:rPr>
                <w:noProof/>
                <w:webHidden/>
              </w:rPr>
            </w:r>
            <w:r>
              <w:rPr>
                <w:noProof/>
                <w:webHidden/>
              </w:rPr>
              <w:fldChar w:fldCharType="separate"/>
            </w:r>
            <w:r>
              <w:rPr>
                <w:noProof/>
                <w:webHidden/>
              </w:rPr>
              <w:t>25</w:t>
            </w:r>
            <w:r>
              <w:rPr>
                <w:noProof/>
                <w:webHidden/>
              </w:rPr>
              <w:fldChar w:fldCharType="end"/>
            </w:r>
          </w:hyperlink>
        </w:p>
        <w:p w14:paraId="32B29989" w14:textId="39DEF2DD" w:rsidR="00D02CE2" w:rsidRDefault="00D02CE2">
          <w:pPr>
            <w:pStyle w:val="TOC2"/>
            <w:rPr>
              <w:rFonts w:asciiTheme="minorHAnsi" w:eastAsiaTheme="minorEastAsia" w:hAnsiTheme="minorHAnsi"/>
              <w:noProof/>
            </w:rPr>
          </w:pPr>
          <w:hyperlink w:anchor="_Toc213127596" w:history="1">
            <w:r w:rsidRPr="00DC1145">
              <w:rPr>
                <w:rStyle w:val="Hyperlink"/>
                <w:rFonts w:cs="Calibri"/>
                <w:noProof/>
              </w:rPr>
              <w:t>5.2 Data Safety: What Never Goes Into a Prompt</w:t>
            </w:r>
            <w:r>
              <w:rPr>
                <w:noProof/>
                <w:webHidden/>
              </w:rPr>
              <w:tab/>
            </w:r>
            <w:r>
              <w:rPr>
                <w:noProof/>
                <w:webHidden/>
              </w:rPr>
              <w:fldChar w:fldCharType="begin"/>
            </w:r>
            <w:r>
              <w:rPr>
                <w:noProof/>
                <w:webHidden/>
              </w:rPr>
              <w:instrText xml:space="preserve"> PAGEREF _Toc213127596 \h </w:instrText>
            </w:r>
            <w:r>
              <w:rPr>
                <w:noProof/>
                <w:webHidden/>
              </w:rPr>
            </w:r>
            <w:r>
              <w:rPr>
                <w:noProof/>
                <w:webHidden/>
              </w:rPr>
              <w:fldChar w:fldCharType="separate"/>
            </w:r>
            <w:r>
              <w:rPr>
                <w:noProof/>
                <w:webHidden/>
              </w:rPr>
              <w:t>26</w:t>
            </w:r>
            <w:r>
              <w:rPr>
                <w:noProof/>
                <w:webHidden/>
              </w:rPr>
              <w:fldChar w:fldCharType="end"/>
            </w:r>
          </w:hyperlink>
        </w:p>
        <w:p w14:paraId="08B8D857" w14:textId="642838D9" w:rsidR="00D02CE2" w:rsidRDefault="00D02CE2">
          <w:pPr>
            <w:pStyle w:val="TOC2"/>
            <w:rPr>
              <w:rFonts w:asciiTheme="minorHAnsi" w:eastAsiaTheme="minorEastAsia" w:hAnsiTheme="minorHAnsi"/>
              <w:noProof/>
            </w:rPr>
          </w:pPr>
          <w:hyperlink w:anchor="_Toc213127597" w:history="1">
            <w:r w:rsidRPr="00DC1145">
              <w:rPr>
                <w:rStyle w:val="Hyperlink"/>
                <w:rFonts w:cs="Calibri"/>
                <w:noProof/>
              </w:rPr>
              <w:t>5.3 Bias Recognition and Mitigation</w:t>
            </w:r>
            <w:r>
              <w:rPr>
                <w:noProof/>
                <w:webHidden/>
              </w:rPr>
              <w:tab/>
            </w:r>
            <w:r>
              <w:rPr>
                <w:noProof/>
                <w:webHidden/>
              </w:rPr>
              <w:fldChar w:fldCharType="begin"/>
            </w:r>
            <w:r>
              <w:rPr>
                <w:noProof/>
                <w:webHidden/>
              </w:rPr>
              <w:instrText xml:space="preserve"> PAGEREF _Toc213127597 \h </w:instrText>
            </w:r>
            <w:r>
              <w:rPr>
                <w:noProof/>
                <w:webHidden/>
              </w:rPr>
            </w:r>
            <w:r>
              <w:rPr>
                <w:noProof/>
                <w:webHidden/>
              </w:rPr>
              <w:fldChar w:fldCharType="separate"/>
            </w:r>
            <w:r>
              <w:rPr>
                <w:noProof/>
                <w:webHidden/>
              </w:rPr>
              <w:t>27</w:t>
            </w:r>
            <w:r>
              <w:rPr>
                <w:noProof/>
                <w:webHidden/>
              </w:rPr>
              <w:fldChar w:fldCharType="end"/>
            </w:r>
          </w:hyperlink>
        </w:p>
        <w:p w14:paraId="36504498" w14:textId="5519E3CA" w:rsidR="00D02CE2" w:rsidRDefault="00D02CE2">
          <w:pPr>
            <w:pStyle w:val="TOC2"/>
            <w:rPr>
              <w:rFonts w:asciiTheme="minorHAnsi" w:eastAsiaTheme="minorEastAsia" w:hAnsiTheme="minorHAnsi"/>
              <w:noProof/>
            </w:rPr>
          </w:pPr>
          <w:hyperlink w:anchor="_Toc213127598" w:history="1">
            <w:r w:rsidRPr="00DC1145">
              <w:rPr>
                <w:rStyle w:val="Hyperlink"/>
                <w:rFonts w:cs="Calibri"/>
                <w:noProof/>
              </w:rPr>
              <w:t>5.4 Compliance and Ethical Review</w:t>
            </w:r>
            <w:r>
              <w:rPr>
                <w:noProof/>
                <w:webHidden/>
              </w:rPr>
              <w:tab/>
            </w:r>
            <w:r>
              <w:rPr>
                <w:noProof/>
                <w:webHidden/>
              </w:rPr>
              <w:fldChar w:fldCharType="begin"/>
            </w:r>
            <w:r>
              <w:rPr>
                <w:noProof/>
                <w:webHidden/>
              </w:rPr>
              <w:instrText xml:space="preserve"> PAGEREF _Toc213127598 \h </w:instrText>
            </w:r>
            <w:r>
              <w:rPr>
                <w:noProof/>
                <w:webHidden/>
              </w:rPr>
            </w:r>
            <w:r>
              <w:rPr>
                <w:noProof/>
                <w:webHidden/>
              </w:rPr>
              <w:fldChar w:fldCharType="separate"/>
            </w:r>
            <w:r>
              <w:rPr>
                <w:noProof/>
                <w:webHidden/>
              </w:rPr>
              <w:t>27</w:t>
            </w:r>
            <w:r>
              <w:rPr>
                <w:noProof/>
                <w:webHidden/>
              </w:rPr>
              <w:fldChar w:fldCharType="end"/>
            </w:r>
          </w:hyperlink>
        </w:p>
        <w:p w14:paraId="40643D88" w14:textId="2F7CA9C1" w:rsidR="00D02CE2" w:rsidRDefault="00D02CE2">
          <w:pPr>
            <w:pStyle w:val="TOC1"/>
            <w:rPr>
              <w:rFonts w:asciiTheme="minorHAnsi" w:eastAsiaTheme="minorEastAsia" w:hAnsiTheme="minorHAnsi"/>
              <w:noProof/>
            </w:rPr>
          </w:pPr>
          <w:hyperlink w:anchor="_Toc213127599" w:history="1">
            <w:r w:rsidRPr="00DC1145">
              <w:rPr>
                <w:rStyle w:val="Hyperlink"/>
                <w:rFonts w:cs="Calibri"/>
                <w:noProof/>
              </w:rPr>
              <w:t>Section 6: Quick Reference &amp; Troubleshooting</w:t>
            </w:r>
            <w:r>
              <w:rPr>
                <w:noProof/>
                <w:webHidden/>
              </w:rPr>
              <w:tab/>
            </w:r>
            <w:r>
              <w:rPr>
                <w:noProof/>
                <w:webHidden/>
              </w:rPr>
              <w:fldChar w:fldCharType="begin"/>
            </w:r>
            <w:r>
              <w:rPr>
                <w:noProof/>
                <w:webHidden/>
              </w:rPr>
              <w:instrText xml:space="preserve"> PAGEREF _Toc213127599 \h </w:instrText>
            </w:r>
            <w:r>
              <w:rPr>
                <w:noProof/>
                <w:webHidden/>
              </w:rPr>
            </w:r>
            <w:r>
              <w:rPr>
                <w:noProof/>
                <w:webHidden/>
              </w:rPr>
              <w:fldChar w:fldCharType="separate"/>
            </w:r>
            <w:r>
              <w:rPr>
                <w:noProof/>
                <w:webHidden/>
              </w:rPr>
              <w:t>28</w:t>
            </w:r>
            <w:r>
              <w:rPr>
                <w:noProof/>
                <w:webHidden/>
              </w:rPr>
              <w:fldChar w:fldCharType="end"/>
            </w:r>
          </w:hyperlink>
        </w:p>
        <w:p w14:paraId="60995ABA" w14:textId="12F17EF5" w:rsidR="00D02CE2" w:rsidRDefault="00D02CE2">
          <w:pPr>
            <w:pStyle w:val="TOC2"/>
            <w:rPr>
              <w:rFonts w:asciiTheme="minorHAnsi" w:eastAsiaTheme="minorEastAsia" w:hAnsiTheme="minorHAnsi"/>
              <w:noProof/>
            </w:rPr>
          </w:pPr>
          <w:hyperlink w:anchor="_Toc213127600" w:history="1">
            <w:r w:rsidRPr="00DC1145">
              <w:rPr>
                <w:rStyle w:val="Hyperlink"/>
                <w:rFonts w:cs="Calibri"/>
                <w:noProof/>
              </w:rPr>
              <w:t>6.1 C.G.A.F.R. Cheat Sheet</w:t>
            </w:r>
            <w:r>
              <w:rPr>
                <w:noProof/>
                <w:webHidden/>
              </w:rPr>
              <w:tab/>
            </w:r>
            <w:r>
              <w:rPr>
                <w:noProof/>
                <w:webHidden/>
              </w:rPr>
              <w:fldChar w:fldCharType="begin"/>
            </w:r>
            <w:r>
              <w:rPr>
                <w:noProof/>
                <w:webHidden/>
              </w:rPr>
              <w:instrText xml:space="preserve"> PAGEREF _Toc213127600 \h </w:instrText>
            </w:r>
            <w:r>
              <w:rPr>
                <w:noProof/>
                <w:webHidden/>
              </w:rPr>
            </w:r>
            <w:r>
              <w:rPr>
                <w:noProof/>
                <w:webHidden/>
              </w:rPr>
              <w:fldChar w:fldCharType="separate"/>
            </w:r>
            <w:r>
              <w:rPr>
                <w:noProof/>
                <w:webHidden/>
              </w:rPr>
              <w:t>28</w:t>
            </w:r>
            <w:r>
              <w:rPr>
                <w:noProof/>
                <w:webHidden/>
              </w:rPr>
              <w:fldChar w:fldCharType="end"/>
            </w:r>
          </w:hyperlink>
        </w:p>
        <w:p w14:paraId="763A86FB" w14:textId="7E1D2898" w:rsidR="00D02CE2" w:rsidRDefault="00D02CE2">
          <w:pPr>
            <w:pStyle w:val="TOC2"/>
            <w:rPr>
              <w:rFonts w:asciiTheme="minorHAnsi" w:eastAsiaTheme="minorEastAsia" w:hAnsiTheme="minorHAnsi"/>
              <w:noProof/>
            </w:rPr>
          </w:pPr>
          <w:hyperlink w:anchor="_Toc213127601" w:history="1">
            <w:r w:rsidRPr="00DC1145">
              <w:rPr>
                <w:rStyle w:val="Hyperlink"/>
                <w:rFonts w:cs="Calibri"/>
                <w:noProof/>
              </w:rPr>
              <w:t>6.2 Risk-Tier Table</w:t>
            </w:r>
            <w:r>
              <w:rPr>
                <w:noProof/>
                <w:webHidden/>
              </w:rPr>
              <w:tab/>
            </w:r>
            <w:r>
              <w:rPr>
                <w:noProof/>
                <w:webHidden/>
              </w:rPr>
              <w:fldChar w:fldCharType="begin"/>
            </w:r>
            <w:r>
              <w:rPr>
                <w:noProof/>
                <w:webHidden/>
              </w:rPr>
              <w:instrText xml:space="preserve"> PAGEREF _Toc213127601 \h </w:instrText>
            </w:r>
            <w:r>
              <w:rPr>
                <w:noProof/>
                <w:webHidden/>
              </w:rPr>
            </w:r>
            <w:r>
              <w:rPr>
                <w:noProof/>
                <w:webHidden/>
              </w:rPr>
              <w:fldChar w:fldCharType="separate"/>
            </w:r>
            <w:r>
              <w:rPr>
                <w:noProof/>
                <w:webHidden/>
              </w:rPr>
              <w:t>28</w:t>
            </w:r>
            <w:r>
              <w:rPr>
                <w:noProof/>
                <w:webHidden/>
              </w:rPr>
              <w:fldChar w:fldCharType="end"/>
            </w:r>
          </w:hyperlink>
        </w:p>
        <w:p w14:paraId="3E593D3A" w14:textId="2772123F" w:rsidR="00D02CE2" w:rsidRDefault="00D02CE2">
          <w:pPr>
            <w:pStyle w:val="TOC2"/>
            <w:rPr>
              <w:rFonts w:asciiTheme="minorHAnsi" w:eastAsiaTheme="minorEastAsia" w:hAnsiTheme="minorHAnsi"/>
              <w:noProof/>
            </w:rPr>
          </w:pPr>
          <w:hyperlink w:anchor="_Toc213127602" w:history="1">
            <w:r w:rsidRPr="00DC1145">
              <w:rPr>
                <w:rStyle w:val="Hyperlink"/>
                <w:rFonts w:cs="Calibri"/>
                <w:noProof/>
              </w:rPr>
              <w:t>6.3 Verification Checklist</w:t>
            </w:r>
            <w:r>
              <w:rPr>
                <w:noProof/>
                <w:webHidden/>
              </w:rPr>
              <w:tab/>
            </w:r>
            <w:r>
              <w:rPr>
                <w:noProof/>
                <w:webHidden/>
              </w:rPr>
              <w:fldChar w:fldCharType="begin"/>
            </w:r>
            <w:r>
              <w:rPr>
                <w:noProof/>
                <w:webHidden/>
              </w:rPr>
              <w:instrText xml:space="preserve"> PAGEREF _Toc213127602 \h </w:instrText>
            </w:r>
            <w:r>
              <w:rPr>
                <w:noProof/>
                <w:webHidden/>
              </w:rPr>
            </w:r>
            <w:r>
              <w:rPr>
                <w:noProof/>
                <w:webHidden/>
              </w:rPr>
              <w:fldChar w:fldCharType="separate"/>
            </w:r>
            <w:r>
              <w:rPr>
                <w:noProof/>
                <w:webHidden/>
              </w:rPr>
              <w:t>28</w:t>
            </w:r>
            <w:r>
              <w:rPr>
                <w:noProof/>
                <w:webHidden/>
              </w:rPr>
              <w:fldChar w:fldCharType="end"/>
            </w:r>
          </w:hyperlink>
        </w:p>
        <w:p w14:paraId="008E9F3C" w14:textId="5B1B4327" w:rsidR="00D02CE2" w:rsidRDefault="00D02CE2">
          <w:pPr>
            <w:pStyle w:val="TOC2"/>
            <w:rPr>
              <w:rFonts w:asciiTheme="minorHAnsi" w:eastAsiaTheme="minorEastAsia" w:hAnsiTheme="minorHAnsi"/>
              <w:noProof/>
            </w:rPr>
          </w:pPr>
          <w:hyperlink w:anchor="_Toc213127603" w:history="1">
            <w:r w:rsidRPr="00DC1145">
              <w:rPr>
                <w:rStyle w:val="Hyperlink"/>
                <w:rFonts w:cs="Calibri"/>
                <w:noProof/>
              </w:rPr>
              <w:t>6.4 "What to Do When You're Stuck"</w:t>
            </w:r>
            <w:r>
              <w:rPr>
                <w:noProof/>
                <w:webHidden/>
              </w:rPr>
              <w:tab/>
            </w:r>
            <w:r>
              <w:rPr>
                <w:noProof/>
                <w:webHidden/>
              </w:rPr>
              <w:fldChar w:fldCharType="begin"/>
            </w:r>
            <w:r>
              <w:rPr>
                <w:noProof/>
                <w:webHidden/>
              </w:rPr>
              <w:instrText xml:space="preserve"> PAGEREF _Toc213127603 \h </w:instrText>
            </w:r>
            <w:r>
              <w:rPr>
                <w:noProof/>
                <w:webHidden/>
              </w:rPr>
            </w:r>
            <w:r>
              <w:rPr>
                <w:noProof/>
                <w:webHidden/>
              </w:rPr>
              <w:fldChar w:fldCharType="separate"/>
            </w:r>
            <w:r>
              <w:rPr>
                <w:noProof/>
                <w:webHidden/>
              </w:rPr>
              <w:t>29</w:t>
            </w:r>
            <w:r>
              <w:rPr>
                <w:noProof/>
                <w:webHidden/>
              </w:rPr>
              <w:fldChar w:fldCharType="end"/>
            </w:r>
          </w:hyperlink>
        </w:p>
        <w:p w14:paraId="7A7F6702" w14:textId="5DD77B40" w:rsidR="00D02CE2" w:rsidRDefault="00D02CE2">
          <w:pPr>
            <w:pStyle w:val="TOC2"/>
            <w:rPr>
              <w:rFonts w:asciiTheme="minorHAnsi" w:eastAsiaTheme="minorEastAsia" w:hAnsiTheme="minorHAnsi"/>
              <w:noProof/>
            </w:rPr>
          </w:pPr>
          <w:hyperlink w:anchor="_Toc213127604" w:history="1">
            <w:r w:rsidRPr="00DC1145">
              <w:rPr>
                <w:rStyle w:val="Hyperlink"/>
                <w:rFonts w:cs="Calibri"/>
                <w:noProof/>
              </w:rPr>
              <w:t>6.5 Cost Awareness Quick Guide</w:t>
            </w:r>
            <w:r>
              <w:rPr>
                <w:noProof/>
                <w:webHidden/>
              </w:rPr>
              <w:tab/>
            </w:r>
            <w:r>
              <w:rPr>
                <w:noProof/>
                <w:webHidden/>
              </w:rPr>
              <w:fldChar w:fldCharType="begin"/>
            </w:r>
            <w:r>
              <w:rPr>
                <w:noProof/>
                <w:webHidden/>
              </w:rPr>
              <w:instrText xml:space="preserve"> PAGEREF _Toc213127604 \h </w:instrText>
            </w:r>
            <w:r>
              <w:rPr>
                <w:noProof/>
                <w:webHidden/>
              </w:rPr>
            </w:r>
            <w:r>
              <w:rPr>
                <w:noProof/>
                <w:webHidden/>
              </w:rPr>
              <w:fldChar w:fldCharType="separate"/>
            </w:r>
            <w:r>
              <w:rPr>
                <w:noProof/>
                <w:webHidden/>
              </w:rPr>
              <w:t>29</w:t>
            </w:r>
            <w:r>
              <w:rPr>
                <w:noProof/>
                <w:webHidden/>
              </w:rPr>
              <w:fldChar w:fldCharType="end"/>
            </w:r>
          </w:hyperlink>
        </w:p>
        <w:p w14:paraId="049FA9FF" w14:textId="5140B56A" w:rsidR="00D02CE2" w:rsidRDefault="00D02CE2">
          <w:pPr>
            <w:pStyle w:val="TOC2"/>
            <w:rPr>
              <w:rFonts w:asciiTheme="minorHAnsi" w:eastAsiaTheme="minorEastAsia" w:hAnsiTheme="minorHAnsi"/>
              <w:noProof/>
            </w:rPr>
          </w:pPr>
          <w:hyperlink w:anchor="_Toc213127605" w:history="1">
            <w:r w:rsidRPr="00DC1145">
              <w:rPr>
                <w:rStyle w:val="Hyperlink"/>
                <w:rFonts w:cs="Calibri"/>
                <w:noProof/>
              </w:rPr>
              <w:t>6.6 Quick Navigation</w:t>
            </w:r>
            <w:r>
              <w:rPr>
                <w:noProof/>
                <w:webHidden/>
              </w:rPr>
              <w:tab/>
            </w:r>
            <w:r>
              <w:rPr>
                <w:noProof/>
                <w:webHidden/>
              </w:rPr>
              <w:fldChar w:fldCharType="begin"/>
            </w:r>
            <w:r>
              <w:rPr>
                <w:noProof/>
                <w:webHidden/>
              </w:rPr>
              <w:instrText xml:space="preserve"> PAGEREF _Toc213127605 \h </w:instrText>
            </w:r>
            <w:r>
              <w:rPr>
                <w:noProof/>
                <w:webHidden/>
              </w:rPr>
            </w:r>
            <w:r>
              <w:rPr>
                <w:noProof/>
                <w:webHidden/>
              </w:rPr>
              <w:fldChar w:fldCharType="separate"/>
            </w:r>
            <w:r>
              <w:rPr>
                <w:noProof/>
                <w:webHidden/>
              </w:rPr>
              <w:t>29</w:t>
            </w:r>
            <w:r>
              <w:rPr>
                <w:noProof/>
                <w:webHidden/>
              </w:rPr>
              <w:fldChar w:fldCharType="end"/>
            </w:r>
          </w:hyperlink>
        </w:p>
        <w:p w14:paraId="7C495ACC" w14:textId="54043AF6" w:rsidR="00D02CE2" w:rsidRDefault="00D02CE2">
          <w:pPr>
            <w:pStyle w:val="TOC2"/>
            <w:rPr>
              <w:rFonts w:asciiTheme="minorHAnsi" w:eastAsiaTheme="minorEastAsia" w:hAnsiTheme="minorHAnsi"/>
              <w:noProof/>
            </w:rPr>
          </w:pPr>
          <w:hyperlink w:anchor="_Toc213127606" w:history="1">
            <w:r w:rsidRPr="00DC1145">
              <w:rPr>
                <w:rStyle w:val="Hyperlink"/>
                <w:rFonts w:cs="Calibri"/>
                <w:noProof/>
              </w:rPr>
              <w:t>6.7 Lin</w:t>
            </w:r>
            <w:r w:rsidRPr="00DC1145">
              <w:rPr>
                <w:rStyle w:val="Hyperlink"/>
                <w:rFonts w:cs="Calibri"/>
                <w:noProof/>
              </w:rPr>
              <w:t>k</w:t>
            </w:r>
            <w:r w:rsidRPr="00DC1145">
              <w:rPr>
                <w:rStyle w:val="Hyperlink"/>
                <w:rFonts w:cs="Calibri"/>
                <w:noProof/>
              </w:rPr>
              <w:t>s to Technical Supplements</w:t>
            </w:r>
            <w:r>
              <w:rPr>
                <w:noProof/>
                <w:webHidden/>
              </w:rPr>
              <w:tab/>
            </w:r>
            <w:r>
              <w:rPr>
                <w:noProof/>
                <w:webHidden/>
              </w:rPr>
              <w:fldChar w:fldCharType="begin"/>
            </w:r>
            <w:r>
              <w:rPr>
                <w:noProof/>
                <w:webHidden/>
              </w:rPr>
              <w:instrText xml:space="preserve"> PAGEREF _Toc213127606 \h </w:instrText>
            </w:r>
            <w:r>
              <w:rPr>
                <w:noProof/>
                <w:webHidden/>
              </w:rPr>
            </w:r>
            <w:r>
              <w:rPr>
                <w:noProof/>
                <w:webHidden/>
              </w:rPr>
              <w:fldChar w:fldCharType="separate"/>
            </w:r>
            <w:r>
              <w:rPr>
                <w:noProof/>
                <w:webHidden/>
              </w:rPr>
              <w:t>29</w:t>
            </w:r>
            <w:r>
              <w:rPr>
                <w:noProof/>
                <w:webHidden/>
              </w:rPr>
              <w:fldChar w:fldCharType="end"/>
            </w:r>
          </w:hyperlink>
        </w:p>
        <w:p w14:paraId="771CF161" w14:textId="252D4909" w:rsidR="00886671" w:rsidRPr="00B66AD6" w:rsidRDefault="00886671" w:rsidP="005E4161">
          <w:pPr>
            <w:pStyle w:val="TOC1"/>
            <w:rPr>
              <w:rFonts w:cs="Calibri"/>
            </w:rPr>
          </w:pPr>
          <w:r w:rsidRPr="00B66AD6">
            <w:rPr>
              <w:rFonts w:cs="Calibri"/>
              <w:b/>
              <w:noProof/>
              <w:sz w:val="22"/>
              <w:szCs w:val="22"/>
            </w:rPr>
            <w:fldChar w:fldCharType="end"/>
          </w:r>
        </w:p>
      </w:sdtContent>
    </w:sdt>
    <w:p w14:paraId="60D91AB4" w14:textId="77777777" w:rsidR="008D4989" w:rsidRPr="00B66AD6" w:rsidRDefault="008D4989" w:rsidP="008D4989">
      <w:pPr>
        <w:rPr>
          <w:rFonts w:cs="Calibri"/>
        </w:rPr>
      </w:pPr>
    </w:p>
    <w:p w14:paraId="3AFF73D7" w14:textId="77777777" w:rsidR="00886671" w:rsidRPr="00B66AD6" w:rsidRDefault="00886671" w:rsidP="008D4989">
      <w:pPr>
        <w:rPr>
          <w:rFonts w:cs="Calibri"/>
          <w:b/>
          <w:bCs/>
        </w:rPr>
        <w:sectPr w:rsidR="00886671" w:rsidRPr="00B66AD6" w:rsidSect="00A317EB">
          <w:headerReference w:type="default" r:id="rId10"/>
          <w:footerReference w:type="default" r:id="rId11"/>
          <w:pgSz w:w="12240" w:h="15840"/>
          <w:pgMar w:top="1440" w:right="1440" w:bottom="1440" w:left="1440" w:header="720" w:footer="720" w:gutter="0"/>
          <w:pgNumType w:fmt="lowerRoman" w:start="1"/>
          <w:cols w:space="720"/>
          <w:docGrid w:linePitch="360"/>
        </w:sectPr>
      </w:pPr>
    </w:p>
    <w:p w14:paraId="03E2478E" w14:textId="77777777" w:rsidR="008D4989" w:rsidRPr="00B66AD6" w:rsidRDefault="008D4989" w:rsidP="00974205">
      <w:pPr>
        <w:pStyle w:val="Heading1"/>
        <w:rPr>
          <w:rFonts w:cs="Calibri"/>
          <w:b w:val="0"/>
        </w:rPr>
      </w:pPr>
      <w:bookmarkStart w:id="0" w:name="_Toc213127575"/>
      <w:r w:rsidRPr="00B66AD6">
        <w:rPr>
          <w:rFonts w:cs="Calibri"/>
        </w:rPr>
        <w:lastRenderedPageBreak/>
        <w:t>Section 1: Introduction &amp; The LMM Mindset</w:t>
      </w:r>
      <w:bookmarkEnd w:id="0"/>
    </w:p>
    <w:p w14:paraId="1ADFD619" w14:textId="77777777" w:rsidR="008D4989" w:rsidRPr="00B66AD6" w:rsidRDefault="008D4989" w:rsidP="00974205">
      <w:pPr>
        <w:pStyle w:val="Heading2"/>
        <w:rPr>
          <w:rFonts w:cs="Calibri"/>
          <w:b w:val="0"/>
        </w:rPr>
      </w:pPr>
      <w:bookmarkStart w:id="1" w:name="_Toc213127576"/>
      <w:r w:rsidRPr="00B66AD6">
        <w:rPr>
          <w:rFonts w:cs="Calibri"/>
        </w:rPr>
        <w:t>1.1 What You're Working With</w:t>
      </w:r>
      <w:bookmarkEnd w:id="1"/>
    </w:p>
    <w:p w14:paraId="7879894F" w14:textId="77777777" w:rsidR="00813883" w:rsidRPr="00813883" w:rsidRDefault="00813883" w:rsidP="00813883">
      <w:pPr>
        <w:rPr>
          <w:rFonts w:cs="Calibri"/>
        </w:rPr>
      </w:pPr>
      <w:r w:rsidRPr="00813883">
        <w:rPr>
          <w:rFonts w:cs="Calibri"/>
        </w:rPr>
        <w:t>Large Multimodal Models (LMMs) are pattern-prediction engines, not fact databases.</w:t>
      </w:r>
    </w:p>
    <w:p w14:paraId="6995954E" w14:textId="77777777" w:rsidR="00813883" w:rsidRPr="00EB1B18" w:rsidRDefault="00813883" w:rsidP="00813883">
      <w:pPr>
        <w:rPr>
          <w:rFonts w:cs="Calibri"/>
        </w:rPr>
      </w:pPr>
      <w:r w:rsidRPr="00EB1B18">
        <w:rPr>
          <w:rFonts w:cs="Calibri"/>
        </w:rPr>
        <w:t>As a specialized form of Artificial Intelligence (AI), they use machine learning to identify and extend patterns from their training data.</w:t>
      </w:r>
    </w:p>
    <w:p w14:paraId="2A8DCA0C" w14:textId="77777777" w:rsidR="00813883" w:rsidRPr="00813883" w:rsidRDefault="00813883" w:rsidP="00813883">
      <w:pPr>
        <w:rPr>
          <w:rFonts w:cs="Calibri"/>
        </w:rPr>
      </w:pPr>
      <w:r w:rsidRPr="00813883">
        <w:rPr>
          <w:rFonts w:cs="Calibri"/>
        </w:rPr>
        <w:t>When you ask a question, the model predicts what should come next based on patterns in its training data.</w:t>
      </w:r>
    </w:p>
    <w:p w14:paraId="1C8CF9BD" w14:textId="77777777" w:rsidR="00813883" w:rsidRPr="00813883" w:rsidRDefault="00813883" w:rsidP="00813883">
      <w:pPr>
        <w:rPr>
          <w:rFonts w:cs="Calibri"/>
        </w:rPr>
      </w:pPr>
      <w:r w:rsidRPr="00813883">
        <w:rPr>
          <w:rFonts w:cs="Calibri"/>
        </w:rPr>
        <w:t>It doesn't look up facts---it generates what sounds most plausible.</w:t>
      </w:r>
    </w:p>
    <w:p w14:paraId="6E297AB9" w14:textId="77777777" w:rsidR="008D4989" w:rsidRPr="00B66AD6" w:rsidRDefault="008D4989" w:rsidP="008D4989">
      <w:pPr>
        <w:rPr>
          <w:rFonts w:cs="Calibri"/>
        </w:rPr>
      </w:pPr>
      <w:r w:rsidRPr="00B66AD6">
        <w:rPr>
          <w:rFonts w:cs="Calibri"/>
        </w:rPr>
        <w:t>This means:</w:t>
      </w:r>
    </w:p>
    <w:p w14:paraId="4855FFDF" w14:textId="77777777" w:rsidR="008D4989" w:rsidRPr="00B66AD6" w:rsidRDefault="008D4989" w:rsidP="00076A96">
      <w:pPr>
        <w:numPr>
          <w:ilvl w:val="0"/>
          <w:numId w:val="2"/>
        </w:numPr>
        <w:spacing w:after="0"/>
        <w:rPr>
          <w:rFonts w:cs="Calibri"/>
        </w:rPr>
      </w:pPr>
      <w:r w:rsidRPr="00B66AD6">
        <w:rPr>
          <w:rFonts w:cs="Calibri"/>
        </w:rPr>
        <w:t>Outputs are probabilistic, not factual. The model aims for coherence, not truth.</w:t>
      </w:r>
    </w:p>
    <w:p w14:paraId="2645E0CF" w14:textId="77777777" w:rsidR="008D4989" w:rsidRPr="00B66AD6" w:rsidRDefault="008D4989" w:rsidP="00076A96">
      <w:pPr>
        <w:numPr>
          <w:ilvl w:val="0"/>
          <w:numId w:val="2"/>
        </w:numPr>
        <w:spacing w:after="0"/>
        <w:rPr>
          <w:rFonts w:cs="Calibri"/>
        </w:rPr>
      </w:pPr>
      <w:r w:rsidRPr="00B66AD6">
        <w:rPr>
          <w:rFonts w:cs="Calibri"/>
        </w:rPr>
        <w:t>Everything is a first draft. Brilliant writing can hide complete fiction.</w:t>
      </w:r>
    </w:p>
    <w:p w14:paraId="61CE3406" w14:textId="77777777" w:rsidR="008D4989" w:rsidRPr="00B66AD6" w:rsidRDefault="008D4989" w:rsidP="008D4989">
      <w:pPr>
        <w:numPr>
          <w:ilvl w:val="0"/>
          <w:numId w:val="2"/>
        </w:numPr>
        <w:rPr>
          <w:rFonts w:cs="Calibri"/>
        </w:rPr>
      </w:pPr>
      <w:r w:rsidRPr="00B66AD6">
        <w:rPr>
          <w:rFonts w:cs="Calibri"/>
        </w:rPr>
        <w:t>You are the fact-checker. Verification is not optional.</w:t>
      </w:r>
    </w:p>
    <w:p w14:paraId="3EAEA751" w14:textId="77777777" w:rsidR="008D4989" w:rsidRPr="00B66AD6" w:rsidRDefault="008D4989" w:rsidP="008D4989">
      <w:pPr>
        <w:rPr>
          <w:rFonts w:cs="Calibri"/>
        </w:rPr>
      </w:pPr>
      <w:r w:rsidRPr="00B66AD6">
        <w:rPr>
          <w:rFonts w:cs="Calibri"/>
        </w:rPr>
        <w:t>Yet this same predictive power makes LMMs extraordinarily useful for:</w:t>
      </w:r>
    </w:p>
    <w:p w14:paraId="4D559FCC" w14:textId="77777777" w:rsidR="008D4989" w:rsidRPr="00B66AD6" w:rsidRDefault="008D4989" w:rsidP="00076A96">
      <w:pPr>
        <w:numPr>
          <w:ilvl w:val="0"/>
          <w:numId w:val="3"/>
        </w:numPr>
        <w:spacing w:after="0"/>
        <w:rPr>
          <w:rFonts w:cs="Calibri"/>
        </w:rPr>
      </w:pPr>
      <w:r w:rsidRPr="00B66AD6">
        <w:rPr>
          <w:rFonts w:cs="Calibri"/>
        </w:rPr>
        <w:t>Drafting and re-formatting content in seconds.</w:t>
      </w:r>
    </w:p>
    <w:p w14:paraId="68E038FD" w14:textId="77777777" w:rsidR="008D4989" w:rsidRPr="00B66AD6" w:rsidRDefault="008D4989" w:rsidP="00076A96">
      <w:pPr>
        <w:numPr>
          <w:ilvl w:val="0"/>
          <w:numId w:val="3"/>
        </w:numPr>
        <w:spacing w:after="0"/>
        <w:rPr>
          <w:rFonts w:cs="Calibri"/>
        </w:rPr>
      </w:pPr>
      <w:r w:rsidRPr="00B66AD6">
        <w:rPr>
          <w:rFonts w:cs="Calibri"/>
        </w:rPr>
        <w:t>Brainstorming ideas and creative alternatives.</w:t>
      </w:r>
    </w:p>
    <w:p w14:paraId="7CF7209E" w14:textId="77777777" w:rsidR="008D4989" w:rsidRPr="00B66AD6" w:rsidRDefault="008D4989" w:rsidP="00076A96">
      <w:pPr>
        <w:numPr>
          <w:ilvl w:val="0"/>
          <w:numId w:val="3"/>
        </w:numPr>
        <w:spacing w:after="0"/>
        <w:rPr>
          <w:rFonts w:cs="Calibri"/>
        </w:rPr>
      </w:pPr>
      <w:r w:rsidRPr="00B66AD6">
        <w:rPr>
          <w:rFonts w:cs="Calibri"/>
        </w:rPr>
        <w:t>Summarizing complex information.</w:t>
      </w:r>
    </w:p>
    <w:p w14:paraId="2FAB3E04" w14:textId="77777777" w:rsidR="008D4989" w:rsidRPr="00B66AD6" w:rsidRDefault="008D4989" w:rsidP="008D4989">
      <w:pPr>
        <w:numPr>
          <w:ilvl w:val="0"/>
          <w:numId w:val="3"/>
        </w:numPr>
        <w:rPr>
          <w:rFonts w:cs="Calibri"/>
        </w:rPr>
      </w:pPr>
      <w:r w:rsidRPr="00B66AD6">
        <w:rPr>
          <w:rFonts w:cs="Calibri"/>
        </w:rPr>
        <w:t>Generating structured outputs such as tables, lists, and code blocks.</w:t>
      </w:r>
    </w:p>
    <w:p w14:paraId="5776F997" w14:textId="008B0EB9" w:rsidR="008D4989" w:rsidRPr="00B66AD6" w:rsidRDefault="008D4989" w:rsidP="008D4989">
      <w:pPr>
        <w:rPr>
          <w:rFonts w:cs="Calibri"/>
        </w:rPr>
      </w:pPr>
      <w:r w:rsidRPr="00B66AD6">
        <w:rPr>
          <w:rFonts w:cs="Calibri"/>
        </w:rPr>
        <w:t xml:space="preserve">Key Terms in Practice (briefly defined here; detailed entries appear in Supplement </w:t>
      </w:r>
      <w:r w:rsidR="00881C10">
        <w:rPr>
          <w:rFonts w:cs="Calibri"/>
        </w:rPr>
        <w:t>B</w:t>
      </w:r>
      <w:r w:rsidRPr="00B66AD6">
        <w:rPr>
          <w:rFonts w:cs="Calibri"/>
        </w:rPr>
        <w:t xml:space="preserve"> - Glossary)</w:t>
      </w:r>
    </w:p>
    <w:p w14:paraId="0A520367" w14:textId="77777777" w:rsidR="008D4989" w:rsidRPr="00B66AD6" w:rsidRDefault="008D4989" w:rsidP="00076A96">
      <w:pPr>
        <w:numPr>
          <w:ilvl w:val="0"/>
          <w:numId w:val="4"/>
        </w:numPr>
        <w:spacing w:after="0"/>
        <w:rPr>
          <w:rFonts w:cs="Calibri"/>
        </w:rPr>
      </w:pPr>
      <w:r w:rsidRPr="00B66AD6">
        <w:rPr>
          <w:rFonts w:cs="Calibri"/>
        </w:rPr>
        <w:t>Prompt – The complete set of instructions and background you provide to the model. Clear prompts yield focused, predictable results.</w:t>
      </w:r>
    </w:p>
    <w:p w14:paraId="07594F54" w14:textId="77777777" w:rsidR="008D4989" w:rsidRPr="00B66AD6" w:rsidRDefault="008D4989" w:rsidP="00076A96">
      <w:pPr>
        <w:numPr>
          <w:ilvl w:val="0"/>
          <w:numId w:val="4"/>
        </w:numPr>
        <w:spacing w:after="0"/>
        <w:rPr>
          <w:rFonts w:cs="Calibri"/>
        </w:rPr>
      </w:pPr>
      <w:r w:rsidRPr="00B66AD6">
        <w:rPr>
          <w:rFonts w:cs="Calibri"/>
        </w:rPr>
        <w:t>Hallucination – A confident but completely fabricated statement. The model may sound certain even when it invents facts.</w:t>
      </w:r>
    </w:p>
    <w:p w14:paraId="0844F2E1" w14:textId="77777777" w:rsidR="008D4989" w:rsidRPr="00B66AD6" w:rsidRDefault="008D4989" w:rsidP="00076A96">
      <w:pPr>
        <w:numPr>
          <w:ilvl w:val="0"/>
          <w:numId w:val="4"/>
        </w:numPr>
        <w:spacing w:after="0"/>
        <w:rPr>
          <w:rFonts w:cs="Calibri"/>
        </w:rPr>
      </w:pPr>
      <w:r w:rsidRPr="00B66AD6">
        <w:rPr>
          <w:rFonts w:cs="Calibri"/>
        </w:rPr>
        <w:t>Token – The smallest unit of text the model processes. In English, typically 3/4 of a word or ~4 characters, but varies by language and tokenizer.</w:t>
      </w:r>
    </w:p>
    <w:p w14:paraId="58265F67" w14:textId="77777777" w:rsidR="008D4989" w:rsidRPr="00B66AD6" w:rsidRDefault="008D4989" w:rsidP="008D4989">
      <w:pPr>
        <w:numPr>
          <w:ilvl w:val="0"/>
          <w:numId w:val="4"/>
        </w:numPr>
        <w:rPr>
          <w:rFonts w:cs="Calibri"/>
        </w:rPr>
      </w:pPr>
      <w:r w:rsidRPr="00B66AD6">
        <w:rPr>
          <w:rFonts w:cs="Calibri"/>
        </w:rPr>
        <w:t>Context Window – The model's "working memory": how much text it can process within one conversation. Longer interactions may cause it to "forget" earlier instructions or details.</w:t>
      </w:r>
    </w:p>
    <w:p w14:paraId="5326DF10" w14:textId="77777777" w:rsidR="008D4989" w:rsidRPr="00B66AD6" w:rsidRDefault="008D4989" w:rsidP="008D4989">
      <w:pPr>
        <w:rPr>
          <w:rFonts w:cs="Calibri"/>
        </w:rPr>
      </w:pPr>
      <w:r w:rsidRPr="00B66AD6">
        <w:rPr>
          <w:rFonts w:cs="Calibri"/>
        </w:rPr>
        <w:t>Bottom Line for Busy Readers: Treat every LMM output as a first draft that may contain confident-sounding errors. Your job is to verify anything that matters.</w:t>
      </w:r>
    </w:p>
    <w:p w14:paraId="15485131" w14:textId="77777777" w:rsidR="008D4989" w:rsidRPr="00B66AD6" w:rsidRDefault="008D4989" w:rsidP="00974205">
      <w:pPr>
        <w:pStyle w:val="Heading2"/>
        <w:rPr>
          <w:rFonts w:cs="Calibri"/>
          <w:b w:val="0"/>
        </w:rPr>
      </w:pPr>
      <w:bookmarkStart w:id="2" w:name="_Toc213127577"/>
      <w:r w:rsidRPr="00B66AD6">
        <w:rPr>
          <w:rFonts w:cs="Calibri"/>
        </w:rPr>
        <w:lastRenderedPageBreak/>
        <w:t>1.2 The Overconfident Intern Metaphor</w:t>
      </w:r>
      <w:bookmarkEnd w:id="2"/>
    </w:p>
    <w:p w14:paraId="125F7941" w14:textId="77777777" w:rsidR="008D4989" w:rsidRPr="00B66AD6" w:rsidRDefault="008D4989" w:rsidP="008D4989">
      <w:pPr>
        <w:rPr>
          <w:rFonts w:cs="Calibri"/>
        </w:rPr>
      </w:pPr>
      <w:r w:rsidRPr="00B66AD6">
        <w:rPr>
          <w:rFonts w:cs="Calibri"/>
        </w:rPr>
        <w:t xml:space="preserve">Picture an eager, overconfident intern who has read the entire internet but doesn't </w:t>
      </w:r>
      <w:proofErr w:type="gramStart"/>
      <w:r w:rsidRPr="00B66AD6">
        <w:rPr>
          <w:rFonts w:cs="Calibri"/>
        </w:rPr>
        <w:t>actually know</w:t>
      </w:r>
      <w:proofErr w:type="gramEnd"/>
      <w:r w:rsidRPr="00B66AD6">
        <w:rPr>
          <w:rFonts w:cs="Calibri"/>
        </w:rPr>
        <w:t xml:space="preserve"> which parts are true.</w:t>
      </w:r>
    </w:p>
    <w:p w14:paraId="73BB6BC8" w14:textId="77777777" w:rsidR="008D4989" w:rsidRPr="00B66AD6" w:rsidRDefault="008D4989" w:rsidP="008D4989">
      <w:pPr>
        <w:rPr>
          <w:rFonts w:cs="Calibri"/>
        </w:rPr>
      </w:pPr>
      <w:r w:rsidRPr="00B66AD6">
        <w:rPr>
          <w:rFonts w:cs="Calibri"/>
        </w:rPr>
        <w:t>That's your LMM—brilliant at speed, style, and structure, but unreliable without supervision.</w:t>
      </w:r>
    </w:p>
    <w:p w14:paraId="7822C832" w14:textId="77777777" w:rsidR="008D4989" w:rsidRPr="00B66AD6" w:rsidRDefault="008D4989" w:rsidP="008D4989">
      <w:pPr>
        <w:rPr>
          <w:rFonts w:cs="Calibri"/>
        </w:rPr>
      </w:pPr>
      <w:r w:rsidRPr="00B66AD6">
        <w:rPr>
          <w:rFonts w:cs="Calibri"/>
        </w:rPr>
        <w:t>If you treat the model like an employee, your role becomes clear: you are the supervisor.</w:t>
      </w:r>
    </w:p>
    <w:p w14:paraId="69671FC5" w14:textId="77777777" w:rsidR="008D4989" w:rsidRPr="00B66AD6" w:rsidRDefault="008D4989" w:rsidP="008D4989">
      <w:pPr>
        <w:rPr>
          <w:rFonts w:cs="Calibri"/>
        </w:rPr>
      </w:pPr>
      <w:r w:rsidRPr="00B66AD6">
        <w:rPr>
          <w:rFonts w:cs="Calibri"/>
        </w:rPr>
        <w:t>The LMM's job is to deliver fast first drafts; yours is to review, correct, and approve.</w:t>
      </w:r>
    </w:p>
    <w:p w14:paraId="343AC147" w14:textId="77777777" w:rsidR="008D4989" w:rsidRPr="00B66AD6" w:rsidRDefault="008D4989" w:rsidP="008D4989">
      <w:pPr>
        <w:rPr>
          <w:rFonts w:cs="Calibri"/>
        </w:rPr>
      </w:pPr>
      <w:r w:rsidRPr="00B66AD6">
        <w:rPr>
          <w:rFonts w:cs="Calibri"/>
        </w:rPr>
        <w:t>What It Excels At</w:t>
      </w:r>
    </w:p>
    <w:p w14:paraId="4D158C2C" w14:textId="77777777" w:rsidR="008D4989" w:rsidRPr="00B66AD6" w:rsidRDefault="008D4989" w:rsidP="00076A96">
      <w:pPr>
        <w:numPr>
          <w:ilvl w:val="0"/>
          <w:numId w:val="5"/>
        </w:numPr>
        <w:spacing w:after="0"/>
        <w:rPr>
          <w:rFonts w:cs="Calibri"/>
        </w:rPr>
      </w:pPr>
      <w:r w:rsidRPr="00B66AD6">
        <w:rPr>
          <w:rFonts w:cs="Calibri"/>
        </w:rPr>
        <w:t>Rapid drafting, summarization, and rewriting.</w:t>
      </w:r>
    </w:p>
    <w:p w14:paraId="4EAF437C" w14:textId="77777777" w:rsidR="008D4989" w:rsidRPr="00B66AD6" w:rsidRDefault="008D4989" w:rsidP="00076A96">
      <w:pPr>
        <w:numPr>
          <w:ilvl w:val="0"/>
          <w:numId w:val="5"/>
        </w:numPr>
        <w:spacing w:after="0"/>
        <w:rPr>
          <w:rFonts w:cs="Calibri"/>
        </w:rPr>
      </w:pPr>
      <w:r w:rsidRPr="00B66AD6">
        <w:rPr>
          <w:rFonts w:cs="Calibri"/>
        </w:rPr>
        <w:t>Generating creative variations or tone shifts.</w:t>
      </w:r>
    </w:p>
    <w:p w14:paraId="34BCBB2C" w14:textId="77777777" w:rsidR="008D4989" w:rsidRPr="00B66AD6" w:rsidRDefault="008D4989" w:rsidP="00076A96">
      <w:pPr>
        <w:numPr>
          <w:ilvl w:val="0"/>
          <w:numId w:val="5"/>
        </w:numPr>
        <w:spacing w:after="0"/>
        <w:rPr>
          <w:rFonts w:cs="Calibri"/>
        </w:rPr>
      </w:pPr>
      <w:r w:rsidRPr="00B66AD6">
        <w:rPr>
          <w:rFonts w:cs="Calibri"/>
        </w:rPr>
        <w:t>Synthesizing large amounts of text into concise summaries.</w:t>
      </w:r>
    </w:p>
    <w:p w14:paraId="476559A1" w14:textId="77777777" w:rsidR="008D4989" w:rsidRPr="00B66AD6" w:rsidRDefault="008D4989" w:rsidP="008D4989">
      <w:pPr>
        <w:numPr>
          <w:ilvl w:val="0"/>
          <w:numId w:val="5"/>
        </w:numPr>
        <w:rPr>
          <w:rFonts w:cs="Calibri"/>
        </w:rPr>
      </w:pPr>
      <w:r w:rsidRPr="00B66AD6">
        <w:rPr>
          <w:rFonts w:cs="Calibri"/>
        </w:rPr>
        <w:t>Re-formatting material for new audiences or media.</w:t>
      </w:r>
    </w:p>
    <w:p w14:paraId="162C5CBE" w14:textId="77777777" w:rsidR="008D4989" w:rsidRPr="00B66AD6" w:rsidRDefault="008D4989" w:rsidP="008D4989">
      <w:pPr>
        <w:rPr>
          <w:rFonts w:cs="Calibri"/>
        </w:rPr>
      </w:pPr>
      <w:r w:rsidRPr="00B66AD6">
        <w:rPr>
          <w:rFonts w:cs="Calibri"/>
        </w:rPr>
        <w:t>What It Fails At</w:t>
      </w:r>
    </w:p>
    <w:p w14:paraId="3EEEA40A" w14:textId="77777777" w:rsidR="008D4989" w:rsidRPr="00B66AD6" w:rsidRDefault="008D4989" w:rsidP="00076A96">
      <w:pPr>
        <w:numPr>
          <w:ilvl w:val="0"/>
          <w:numId w:val="6"/>
        </w:numPr>
        <w:spacing w:after="0"/>
        <w:rPr>
          <w:rFonts w:cs="Calibri"/>
        </w:rPr>
      </w:pPr>
      <w:r w:rsidRPr="00B66AD6">
        <w:rPr>
          <w:rFonts w:cs="Calibri"/>
        </w:rPr>
        <w:t>Guaranteeing factual accuracy or authentic citations.</w:t>
      </w:r>
    </w:p>
    <w:p w14:paraId="6417E441" w14:textId="77777777" w:rsidR="008D4989" w:rsidRPr="00B66AD6" w:rsidRDefault="008D4989" w:rsidP="00076A96">
      <w:pPr>
        <w:numPr>
          <w:ilvl w:val="0"/>
          <w:numId w:val="6"/>
        </w:numPr>
        <w:spacing w:after="0"/>
        <w:rPr>
          <w:rFonts w:cs="Calibri"/>
        </w:rPr>
      </w:pPr>
      <w:r w:rsidRPr="00B66AD6">
        <w:rPr>
          <w:rFonts w:cs="Calibri"/>
        </w:rPr>
        <w:t>Handling ambiguous or underspecified requests.</w:t>
      </w:r>
    </w:p>
    <w:p w14:paraId="039C7C8A" w14:textId="77777777" w:rsidR="008D4989" w:rsidRPr="00B66AD6" w:rsidRDefault="008D4989" w:rsidP="00076A96">
      <w:pPr>
        <w:numPr>
          <w:ilvl w:val="0"/>
          <w:numId w:val="6"/>
        </w:numPr>
        <w:spacing w:after="0"/>
        <w:rPr>
          <w:rFonts w:cs="Calibri"/>
        </w:rPr>
      </w:pPr>
      <w:r w:rsidRPr="00B66AD6">
        <w:rPr>
          <w:rFonts w:cs="Calibri"/>
        </w:rPr>
        <w:t>Producing reliable legal, medical, or financial analysis.</w:t>
      </w:r>
    </w:p>
    <w:p w14:paraId="25627554" w14:textId="77777777" w:rsidR="008D4989" w:rsidRPr="00B66AD6" w:rsidRDefault="008D4989" w:rsidP="008D4989">
      <w:pPr>
        <w:numPr>
          <w:ilvl w:val="0"/>
          <w:numId w:val="6"/>
        </w:numPr>
        <w:rPr>
          <w:rFonts w:cs="Calibri"/>
        </w:rPr>
      </w:pPr>
      <w:r w:rsidRPr="00B66AD6">
        <w:rPr>
          <w:rFonts w:cs="Calibri"/>
        </w:rPr>
        <w:t xml:space="preserve">Recognizing when it's </w:t>
      </w:r>
      <w:proofErr w:type="gramStart"/>
      <w:r w:rsidRPr="00B66AD6">
        <w:rPr>
          <w:rFonts w:cs="Calibri"/>
        </w:rPr>
        <w:t>wrong—</w:t>
      </w:r>
      <w:proofErr w:type="gramEnd"/>
      <w:r w:rsidRPr="00B66AD6">
        <w:rPr>
          <w:rFonts w:cs="Calibri"/>
        </w:rPr>
        <w:t>it will sound confident regardless.</w:t>
      </w:r>
    </w:p>
    <w:p w14:paraId="4D3BDE06" w14:textId="77777777" w:rsidR="008D4989" w:rsidRPr="00B66AD6" w:rsidRDefault="008D4989" w:rsidP="008D4989">
      <w:pPr>
        <w:rPr>
          <w:rFonts w:cs="Calibri"/>
        </w:rPr>
      </w:pPr>
      <w:r w:rsidRPr="00B66AD6">
        <w:rPr>
          <w:rFonts w:cs="Calibri"/>
        </w:rPr>
        <w:t>Why the Metaphor Matters</w:t>
      </w:r>
    </w:p>
    <w:p w14:paraId="0CC1631A" w14:textId="77777777" w:rsidR="008D4989" w:rsidRPr="00B66AD6" w:rsidRDefault="008D4989" w:rsidP="008D4989">
      <w:pPr>
        <w:rPr>
          <w:rFonts w:cs="Calibri"/>
        </w:rPr>
      </w:pPr>
      <w:r w:rsidRPr="00B66AD6">
        <w:rPr>
          <w:rFonts w:cs="Calibri"/>
        </w:rPr>
        <w:t>Treating the model as an intern encourages the right habits:</w:t>
      </w:r>
    </w:p>
    <w:p w14:paraId="72038487" w14:textId="77777777" w:rsidR="008D4989" w:rsidRPr="00B66AD6" w:rsidRDefault="008D4989" w:rsidP="00076A96">
      <w:pPr>
        <w:numPr>
          <w:ilvl w:val="0"/>
          <w:numId w:val="7"/>
        </w:numPr>
        <w:spacing w:after="0"/>
        <w:rPr>
          <w:rFonts w:cs="Calibri"/>
        </w:rPr>
      </w:pPr>
      <w:r w:rsidRPr="00B66AD6">
        <w:rPr>
          <w:rFonts w:cs="Calibri"/>
        </w:rPr>
        <w:t>Expect drafts, not perfection.</w:t>
      </w:r>
    </w:p>
    <w:p w14:paraId="0C003611" w14:textId="77777777" w:rsidR="008D4989" w:rsidRPr="00B66AD6" w:rsidRDefault="008D4989" w:rsidP="00076A96">
      <w:pPr>
        <w:numPr>
          <w:ilvl w:val="0"/>
          <w:numId w:val="7"/>
        </w:numPr>
        <w:spacing w:after="0"/>
        <w:rPr>
          <w:rFonts w:cs="Calibri"/>
        </w:rPr>
      </w:pPr>
      <w:r w:rsidRPr="00B66AD6">
        <w:rPr>
          <w:rFonts w:cs="Calibri"/>
        </w:rPr>
        <w:t>Give clear, structured instructions and check the work.</w:t>
      </w:r>
    </w:p>
    <w:p w14:paraId="7F26E9F0" w14:textId="77777777" w:rsidR="008D4989" w:rsidRPr="00B66AD6" w:rsidRDefault="008D4989" w:rsidP="00076A96">
      <w:pPr>
        <w:numPr>
          <w:ilvl w:val="0"/>
          <w:numId w:val="7"/>
        </w:numPr>
        <w:spacing w:after="0"/>
        <w:rPr>
          <w:rFonts w:cs="Calibri"/>
        </w:rPr>
      </w:pPr>
      <w:r w:rsidRPr="00B66AD6">
        <w:rPr>
          <w:rFonts w:cs="Calibri"/>
        </w:rPr>
        <w:t>Maintain accountability—you own the final product.</w:t>
      </w:r>
    </w:p>
    <w:p w14:paraId="12E98C22" w14:textId="77777777" w:rsidR="008D4989" w:rsidRPr="00B66AD6" w:rsidRDefault="008D4989" w:rsidP="008D4989">
      <w:pPr>
        <w:numPr>
          <w:ilvl w:val="0"/>
          <w:numId w:val="7"/>
        </w:numPr>
        <w:rPr>
          <w:rFonts w:cs="Calibri"/>
        </w:rPr>
      </w:pPr>
      <w:r w:rsidRPr="00B66AD6">
        <w:rPr>
          <w:rFonts w:cs="Calibri"/>
        </w:rPr>
        <w:t>Use its strengths (speed and creativity) while mitigating its weaknesses (hallucination and overconfidence).</w:t>
      </w:r>
    </w:p>
    <w:p w14:paraId="24B1B637" w14:textId="77777777" w:rsidR="008D4989" w:rsidRPr="00B66AD6" w:rsidRDefault="008D4989" w:rsidP="008D4989">
      <w:pPr>
        <w:rPr>
          <w:rFonts w:cs="Calibri"/>
        </w:rPr>
      </w:pPr>
      <w:r w:rsidRPr="00B66AD6">
        <w:rPr>
          <w:rFonts w:cs="Calibri"/>
        </w:rPr>
        <w:t>When you supervise the intern effectively, you combine human judgment with machine speed—and the partnership becomes reliably productive.</w:t>
      </w:r>
    </w:p>
    <w:p w14:paraId="50A828DB" w14:textId="77777777" w:rsidR="008D4989" w:rsidRPr="00B66AD6" w:rsidRDefault="008D4989" w:rsidP="00974205">
      <w:pPr>
        <w:pStyle w:val="Heading2"/>
        <w:rPr>
          <w:rFonts w:cs="Calibri"/>
          <w:b w:val="0"/>
        </w:rPr>
      </w:pPr>
      <w:bookmarkStart w:id="3" w:name="_Toc213127578"/>
      <w:r w:rsidRPr="00B66AD6">
        <w:rPr>
          <w:rFonts w:cs="Calibri"/>
        </w:rPr>
        <w:t>1.3 The Risk-Tier Table</w:t>
      </w:r>
      <w:bookmarkEnd w:id="3"/>
    </w:p>
    <w:p w14:paraId="5E344155" w14:textId="77777777" w:rsidR="008D4989" w:rsidRPr="00B66AD6" w:rsidRDefault="008D4989" w:rsidP="008D4989">
      <w:pPr>
        <w:rPr>
          <w:rFonts w:cs="Calibri"/>
        </w:rPr>
      </w:pPr>
      <w:r w:rsidRPr="00B66AD6">
        <w:rPr>
          <w:rFonts w:cs="Calibri"/>
        </w:rPr>
        <w:t>Not all prompts carry the same stakes.</w:t>
      </w:r>
    </w:p>
    <w:p w14:paraId="15BB49AD" w14:textId="77777777" w:rsidR="008D4989" w:rsidRPr="00B66AD6" w:rsidRDefault="008D4989" w:rsidP="008D4989">
      <w:pPr>
        <w:rPr>
          <w:rFonts w:cs="Calibri"/>
        </w:rPr>
      </w:pPr>
      <w:r w:rsidRPr="00B66AD6">
        <w:rPr>
          <w:rFonts w:cs="Calibri"/>
        </w:rPr>
        <w:t>As with any professional tool, you must match the task's risk level to the amount of verification and oversight you apply.</w:t>
      </w:r>
    </w:p>
    <w:p w14:paraId="66E27B76" w14:textId="3F47CADD" w:rsidR="00EA4F57" w:rsidRPr="00B66AD6" w:rsidRDefault="00EA4F57" w:rsidP="008D4989">
      <w:pPr>
        <w:rPr>
          <w:rFonts w:cs="Calibri"/>
          <w:b/>
          <w:bCs/>
        </w:rPr>
      </w:pPr>
      <w:r w:rsidRPr="00B66AD6">
        <w:rPr>
          <w:rFonts w:cs="Calibri"/>
          <w:b/>
          <w:bCs/>
        </w:rPr>
        <w:t>Risk-Tier Guidance Matrix</w:t>
      </w:r>
    </w:p>
    <w:tbl>
      <w:tblPr>
        <w:tblW w:w="9535" w:type="dxa"/>
        <w:tblLook w:val="04A0" w:firstRow="1" w:lastRow="0" w:firstColumn="1" w:lastColumn="0" w:noHBand="0" w:noVBand="1"/>
      </w:tblPr>
      <w:tblGrid>
        <w:gridCol w:w="1345"/>
        <w:gridCol w:w="1710"/>
        <w:gridCol w:w="1890"/>
        <w:gridCol w:w="1710"/>
        <w:gridCol w:w="2880"/>
      </w:tblGrid>
      <w:tr w:rsidR="00F31123" w:rsidRPr="00B66AD6" w14:paraId="46AFD6F2" w14:textId="77777777" w:rsidTr="00E1738B">
        <w:trPr>
          <w:trHeight w:val="315"/>
          <w:tblHeader/>
        </w:trPr>
        <w:tc>
          <w:tcPr>
            <w:tcW w:w="134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14642AB" w14:textId="77777777" w:rsidR="00F31123" w:rsidRPr="00B66AD6" w:rsidRDefault="00F31123" w:rsidP="00F31123">
            <w:pPr>
              <w:spacing w:after="0" w:line="240" w:lineRule="auto"/>
              <w:jc w:val="center"/>
              <w:rPr>
                <w:rFonts w:eastAsia="Times New Roman" w:cs="Calibri"/>
                <w:b/>
                <w:bCs/>
                <w:color w:val="000000"/>
                <w:kern w:val="0"/>
                <w:sz w:val="20"/>
                <w:szCs w:val="20"/>
                <w14:ligatures w14:val="none"/>
              </w:rPr>
            </w:pPr>
            <w:r w:rsidRPr="00B66AD6">
              <w:rPr>
                <w:rFonts w:cs="Calibri"/>
                <w:b/>
                <w:bCs/>
              </w:rPr>
              <w:lastRenderedPageBreak/>
              <w:t>Risk Level</w:t>
            </w:r>
          </w:p>
        </w:tc>
        <w:tc>
          <w:tcPr>
            <w:tcW w:w="1710" w:type="dxa"/>
            <w:tcBorders>
              <w:top w:val="single" w:sz="4" w:space="0" w:color="auto"/>
              <w:left w:val="nil"/>
              <w:bottom w:val="single" w:sz="4" w:space="0" w:color="auto"/>
              <w:right w:val="single" w:sz="4" w:space="0" w:color="auto"/>
            </w:tcBorders>
            <w:shd w:val="clear" w:color="000000" w:fill="F2F2F2"/>
            <w:vAlign w:val="center"/>
            <w:hideMark/>
          </w:tcPr>
          <w:p w14:paraId="6F7876D8" w14:textId="77777777" w:rsidR="00F31123" w:rsidRPr="00B66AD6" w:rsidRDefault="00F31123" w:rsidP="00F31123">
            <w:pPr>
              <w:spacing w:after="0" w:line="240" w:lineRule="auto"/>
              <w:jc w:val="center"/>
              <w:rPr>
                <w:rFonts w:eastAsia="Times New Roman" w:cs="Calibri"/>
                <w:b/>
                <w:bCs/>
                <w:color w:val="000000"/>
                <w:kern w:val="0"/>
                <w:sz w:val="20"/>
                <w:szCs w:val="20"/>
                <w14:ligatures w14:val="none"/>
              </w:rPr>
            </w:pPr>
            <w:r w:rsidRPr="00B66AD6">
              <w:rPr>
                <w:rFonts w:cs="Calibri"/>
                <w:b/>
                <w:bCs/>
              </w:rPr>
              <w:t>Typical Use Cases</w:t>
            </w:r>
          </w:p>
        </w:tc>
        <w:tc>
          <w:tcPr>
            <w:tcW w:w="1890" w:type="dxa"/>
            <w:tcBorders>
              <w:top w:val="single" w:sz="4" w:space="0" w:color="auto"/>
              <w:left w:val="nil"/>
              <w:bottom w:val="single" w:sz="4" w:space="0" w:color="auto"/>
              <w:right w:val="single" w:sz="4" w:space="0" w:color="auto"/>
            </w:tcBorders>
            <w:shd w:val="clear" w:color="000000" w:fill="F2F2F2"/>
            <w:vAlign w:val="center"/>
            <w:hideMark/>
          </w:tcPr>
          <w:p w14:paraId="7B74210F" w14:textId="77777777" w:rsidR="00F31123" w:rsidRPr="00B66AD6" w:rsidRDefault="00F31123" w:rsidP="00F31123">
            <w:pPr>
              <w:spacing w:after="0" w:line="240" w:lineRule="auto"/>
              <w:jc w:val="center"/>
              <w:rPr>
                <w:rFonts w:eastAsia="Times New Roman" w:cs="Calibri"/>
                <w:b/>
                <w:bCs/>
                <w:color w:val="000000"/>
                <w:kern w:val="0"/>
                <w:sz w:val="20"/>
                <w:szCs w:val="20"/>
                <w14:ligatures w14:val="none"/>
              </w:rPr>
            </w:pPr>
            <w:r w:rsidRPr="00B66AD6">
              <w:rPr>
                <w:rFonts w:cs="Calibri"/>
                <w:b/>
                <w:bCs/>
              </w:rPr>
              <w:t>Your Responsibility</w:t>
            </w:r>
          </w:p>
        </w:tc>
        <w:tc>
          <w:tcPr>
            <w:tcW w:w="1710" w:type="dxa"/>
            <w:tcBorders>
              <w:top w:val="single" w:sz="4" w:space="0" w:color="auto"/>
              <w:left w:val="nil"/>
              <w:bottom w:val="single" w:sz="4" w:space="0" w:color="auto"/>
              <w:right w:val="single" w:sz="4" w:space="0" w:color="auto"/>
            </w:tcBorders>
            <w:shd w:val="clear" w:color="000000" w:fill="F2F2F2"/>
            <w:vAlign w:val="center"/>
            <w:hideMark/>
          </w:tcPr>
          <w:p w14:paraId="312523ED" w14:textId="77777777" w:rsidR="00F31123" w:rsidRPr="00B66AD6" w:rsidRDefault="00F31123" w:rsidP="00F31123">
            <w:pPr>
              <w:spacing w:after="0" w:line="240" w:lineRule="auto"/>
              <w:jc w:val="center"/>
              <w:rPr>
                <w:rFonts w:eastAsia="Times New Roman" w:cs="Calibri"/>
                <w:b/>
                <w:bCs/>
                <w:color w:val="000000"/>
                <w:kern w:val="0"/>
                <w:sz w:val="20"/>
                <w:szCs w:val="20"/>
                <w14:ligatures w14:val="none"/>
              </w:rPr>
            </w:pPr>
            <w:r w:rsidRPr="00B66AD6">
              <w:rPr>
                <w:rFonts w:cs="Calibri"/>
                <w:b/>
                <w:bCs/>
              </w:rPr>
              <w:t>Verification Level</w:t>
            </w:r>
          </w:p>
        </w:tc>
        <w:tc>
          <w:tcPr>
            <w:tcW w:w="2880" w:type="dxa"/>
            <w:tcBorders>
              <w:top w:val="single" w:sz="4" w:space="0" w:color="auto"/>
              <w:left w:val="nil"/>
              <w:bottom w:val="single" w:sz="4" w:space="0" w:color="auto"/>
              <w:right w:val="single" w:sz="4" w:space="0" w:color="auto"/>
            </w:tcBorders>
            <w:shd w:val="clear" w:color="000000" w:fill="F2F2F2"/>
            <w:vAlign w:val="center"/>
            <w:hideMark/>
          </w:tcPr>
          <w:p w14:paraId="78E00F17" w14:textId="77777777" w:rsidR="00F31123" w:rsidRPr="00B66AD6" w:rsidRDefault="00F31123" w:rsidP="00F31123">
            <w:pPr>
              <w:spacing w:after="0" w:line="240" w:lineRule="auto"/>
              <w:jc w:val="center"/>
              <w:rPr>
                <w:rFonts w:eastAsia="Times New Roman" w:cs="Calibri"/>
                <w:b/>
                <w:bCs/>
                <w:color w:val="000000"/>
                <w:kern w:val="0"/>
                <w:sz w:val="20"/>
                <w:szCs w:val="20"/>
                <w14:ligatures w14:val="none"/>
              </w:rPr>
            </w:pPr>
            <w:r w:rsidRPr="00B66AD6">
              <w:rPr>
                <w:rFonts w:cs="Calibri"/>
                <w:b/>
                <w:bCs/>
              </w:rPr>
              <w:t>Examples</w:t>
            </w:r>
          </w:p>
        </w:tc>
      </w:tr>
      <w:tr w:rsidR="003C620A" w:rsidRPr="00B66AD6" w14:paraId="7401452A" w14:textId="77777777" w:rsidTr="003C620A">
        <w:trPr>
          <w:trHeight w:val="1260"/>
        </w:trPr>
        <w:tc>
          <w:tcPr>
            <w:tcW w:w="1345" w:type="dxa"/>
            <w:tcBorders>
              <w:top w:val="nil"/>
              <w:left w:val="single" w:sz="4" w:space="0" w:color="auto"/>
              <w:bottom w:val="single" w:sz="4" w:space="0" w:color="auto"/>
              <w:right w:val="single" w:sz="4" w:space="0" w:color="auto"/>
            </w:tcBorders>
            <w:shd w:val="clear" w:color="auto" w:fill="92D050"/>
            <w:vAlign w:val="center"/>
            <w:hideMark/>
          </w:tcPr>
          <w:p w14:paraId="62D5E9D6" w14:textId="77777777" w:rsidR="00F31123" w:rsidRPr="00B66AD6" w:rsidRDefault="00F31123" w:rsidP="00F31123">
            <w:pPr>
              <w:spacing w:after="0" w:line="240" w:lineRule="auto"/>
              <w:rPr>
                <w:rFonts w:eastAsia="Times New Roman" w:cs="Calibri"/>
                <w:b/>
                <w:bCs/>
                <w:color w:val="000000"/>
                <w:kern w:val="0"/>
                <w:sz w:val="20"/>
                <w:szCs w:val="20"/>
                <w14:ligatures w14:val="none"/>
              </w:rPr>
            </w:pPr>
            <w:r w:rsidRPr="00B66AD6">
              <w:rPr>
                <w:rFonts w:cs="Calibri"/>
              </w:rPr>
              <w:t>Green (Low Risk)</w:t>
            </w:r>
          </w:p>
        </w:tc>
        <w:tc>
          <w:tcPr>
            <w:tcW w:w="1710" w:type="dxa"/>
            <w:tcBorders>
              <w:top w:val="nil"/>
              <w:left w:val="nil"/>
              <w:bottom w:val="single" w:sz="4" w:space="0" w:color="auto"/>
              <w:right w:val="single" w:sz="4" w:space="0" w:color="auto"/>
            </w:tcBorders>
            <w:shd w:val="clear" w:color="auto" w:fill="92D050"/>
            <w:vAlign w:val="center"/>
            <w:hideMark/>
          </w:tcPr>
          <w:p w14:paraId="4378B479" w14:textId="77777777" w:rsidR="00F31123" w:rsidRPr="00B66AD6" w:rsidRDefault="00F31123" w:rsidP="00F31123">
            <w:pPr>
              <w:spacing w:after="0" w:line="240" w:lineRule="auto"/>
              <w:rPr>
                <w:rFonts w:eastAsia="Times New Roman" w:cs="Calibri"/>
                <w:color w:val="000000"/>
                <w:kern w:val="0"/>
                <w:sz w:val="20"/>
                <w:szCs w:val="20"/>
                <w14:ligatures w14:val="none"/>
              </w:rPr>
            </w:pPr>
            <w:r w:rsidRPr="00B66AD6">
              <w:rPr>
                <w:rFonts w:cs="Calibri"/>
              </w:rPr>
              <w:t>Brainstorming, first drafts, re-formatting, tone editing</w:t>
            </w:r>
          </w:p>
        </w:tc>
        <w:tc>
          <w:tcPr>
            <w:tcW w:w="1890" w:type="dxa"/>
            <w:tcBorders>
              <w:top w:val="nil"/>
              <w:left w:val="nil"/>
              <w:bottom w:val="single" w:sz="4" w:space="0" w:color="auto"/>
              <w:right w:val="single" w:sz="4" w:space="0" w:color="auto"/>
            </w:tcBorders>
            <w:shd w:val="clear" w:color="auto" w:fill="92D050"/>
            <w:vAlign w:val="center"/>
            <w:hideMark/>
          </w:tcPr>
          <w:p w14:paraId="08B057DB" w14:textId="77777777" w:rsidR="00F31123" w:rsidRPr="00B66AD6" w:rsidRDefault="00F31123" w:rsidP="00F31123">
            <w:pPr>
              <w:spacing w:after="0" w:line="240" w:lineRule="auto"/>
              <w:rPr>
                <w:rFonts w:eastAsia="Times New Roman" w:cs="Calibri"/>
                <w:b/>
                <w:bCs/>
                <w:color w:val="000000"/>
                <w:kern w:val="0"/>
                <w:sz w:val="20"/>
                <w:szCs w:val="20"/>
                <w14:ligatures w14:val="none"/>
              </w:rPr>
            </w:pPr>
            <w:r w:rsidRPr="00B66AD6">
              <w:rPr>
                <w:rFonts w:cs="Calibri"/>
              </w:rPr>
              <w:t>Editor - Focus on clarity and style</w:t>
            </w:r>
          </w:p>
        </w:tc>
        <w:tc>
          <w:tcPr>
            <w:tcW w:w="1710" w:type="dxa"/>
            <w:tcBorders>
              <w:top w:val="nil"/>
              <w:left w:val="nil"/>
              <w:bottom w:val="single" w:sz="4" w:space="0" w:color="auto"/>
              <w:right w:val="single" w:sz="4" w:space="0" w:color="auto"/>
            </w:tcBorders>
            <w:shd w:val="clear" w:color="auto" w:fill="92D050"/>
            <w:vAlign w:val="center"/>
            <w:hideMark/>
          </w:tcPr>
          <w:p w14:paraId="7027347D" w14:textId="77777777" w:rsidR="00F31123" w:rsidRPr="00B66AD6" w:rsidRDefault="00F31123" w:rsidP="00F31123">
            <w:pPr>
              <w:spacing w:after="0" w:line="240" w:lineRule="auto"/>
              <w:rPr>
                <w:rFonts w:eastAsia="Times New Roman" w:cs="Calibri"/>
                <w:color w:val="000000"/>
                <w:kern w:val="0"/>
                <w:sz w:val="20"/>
                <w:szCs w:val="20"/>
                <w14:ligatures w14:val="none"/>
              </w:rPr>
            </w:pPr>
            <w:r w:rsidRPr="00B66AD6">
              <w:rPr>
                <w:rFonts w:cs="Calibri"/>
              </w:rPr>
              <w:t>Light review for tone and readability</w:t>
            </w:r>
          </w:p>
        </w:tc>
        <w:tc>
          <w:tcPr>
            <w:tcW w:w="2880" w:type="dxa"/>
            <w:tcBorders>
              <w:top w:val="nil"/>
              <w:left w:val="nil"/>
              <w:bottom w:val="single" w:sz="4" w:space="0" w:color="auto"/>
              <w:right w:val="single" w:sz="4" w:space="0" w:color="auto"/>
            </w:tcBorders>
            <w:shd w:val="clear" w:color="auto" w:fill="92D050"/>
            <w:vAlign w:val="center"/>
            <w:hideMark/>
          </w:tcPr>
          <w:p w14:paraId="2B1587A3" w14:textId="77777777" w:rsidR="00F31123" w:rsidRPr="00B66AD6" w:rsidRDefault="00F31123" w:rsidP="00F31123">
            <w:pPr>
              <w:spacing w:after="0" w:line="240" w:lineRule="auto"/>
              <w:rPr>
                <w:rFonts w:eastAsia="Times New Roman" w:cs="Calibri"/>
                <w:color w:val="000000"/>
                <w:kern w:val="0"/>
                <w:sz w:val="20"/>
                <w:szCs w:val="20"/>
                <w14:ligatures w14:val="none"/>
              </w:rPr>
            </w:pPr>
            <w:r w:rsidRPr="00B66AD6">
              <w:rPr>
                <w:rFonts w:cs="Calibri"/>
              </w:rPr>
              <w:t>"Generate ten blog ideas on renewable energy." "Reformat this summary into bullet points."</w:t>
            </w:r>
          </w:p>
        </w:tc>
      </w:tr>
      <w:tr w:rsidR="00F31123" w:rsidRPr="00B66AD6" w14:paraId="3A824FFD" w14:textId="77777777" w:rsidTr="00BF6EE9">
        <w:trPr>
          <w:trHeight w:val="1475"/>
        </w:trPr>
        <w:tc>
          <w:tcPr>
            <w:tcW w:w="1345" w:type="dxa"/>
            <w:tcBorders>
              <w:top w:val="nil"/>
              <w:left w:val="single" w:sz="4" w:space="0" w:color="auto"/>
              <w:bottom w:val="single" w:sz="4" w:space="0" w:color="auto"/>
              <w:right w:val="single" w:sz="4" w:space="0" w:color="auto"/>
            </w:tcBorders>
            <w:shd w:val="clear" w:color="000000" w:fill="FFFF00"/>
            <w:vAlign w:val="center"/>
            <w:hideMark/>
          </w:tcPr>
          <w:p w14:paraId="6FC74B00" w14:textId="77777777" w:rsidR="00F31123" w:rsidRPr="00B66AD6" w:rsidRDefault="00F31123" w:rsidP="00F31123">
            <w:pPr>
              <w:spacing w:after="0" w:line="240" w:lineRule="auto"/>
              <w:rPr>
                <w:rFonts w:eastAsia="Times New Roman" w:cs="Calibri"/>
                <w:b/>
                <w:bCs/>
                <w:color w:val="000000"/>
                <w:kern w:val="0"/>
                <w:sz w:val="20"/>
                <w:szCs w:val="20"/>
                <w14:ligatures w14:val="none"/>
              </w:rPr>
            </w:pPr>
            <w:r w:rsidRPr="00B66AD6">
              <w:rPr>
                <w:rFonts w:cs="Calibri"/>
              </w:rPr>
              <w:t>Yellow (Medium Risk)</w:t>
            </w:r>
          </w:p>
        </w:tc>
        <w:tc>
          <w:tcPr>
            <w:tcW w:w="1710" w:type="dxa"/>
            <w:tcBorders>
              <w:top w:val="nil"/>
              <w:left w:val="nil"/>
              <w:bottom w:val="single" w:sz="4" w:space="0" w:color="auto"/>
              <w:right w:val="single" w:sz="4" w:space="0" w:color="auto"/>
            </w:tcBorders>
            <w:shd w:val="clear" w:color="000000" w:fill="FFFF00"/>
            <w:vAlign w:val="center"/>
            <w:hideMark/>
          </w:tcPr>
          <w:p w14:paraId="4B952AD2" w14:textId="77777777" w:rsidR="00F31123" w:rsidRPr="00B66AD6" w:rsidRDefault="00F31123" w:rsidP="00F31123">
            <w:pPr>
              <w:spacing w:after="0" w:line="240" w:lineRule="auto"/>
              <w:rPr>
                <w:rFonts w:eastAsia="Times New Roman" w:cs="Calibri"/>
                <w:color w:val="000000"/>
                <w:kern w:val="0"/>
                <w:sz w:val="20"/>
                <w:szCs w:val="20"/>
                <w14:ligatures w14:val="none"/>
              </w:rPr>
            </w:pPr>
            <w:r w:rsidRPr="00B66AD6">
              <w:rPr>
                <w:rFonts w:cs="Calibri"/>
              </w:rPr>
              <w:t>Research summaries, data analysis, process documentation</w:t>
            </w:r>
          </w:p>
        </w:tc>
        <w:tc>
          <w:tcPr>
            <w:tcW w:w="1890" w:type="dxa"/>
            <w:tcBorders>
              <w:top w:val="nil"/>
              <w:left w:val="nil"/>
              <w:bottom w:val="single" w:sz="4" w:space="0" w:color="auto"/>
              <w:right w:val="single" w:sz="4" w:space="0" w:color="auto"/>
            </w:tcBorders>
            <w:shd w:val="clear" w:color="000000" w:fill="FFFF00"/>
            <w:vAlign w:val="center"/>
            <w:hideMark/>
          </w:tcPr>
          <w:p w14:paraId="3498A2D1" w14:textId="77777777" w:rsidR="00F31123" w:rsidRPr="00B66AD6" w:rsidRDefault="00F31123" w:rsidP="00F31123">
            <w:pPr>
              <w:spacing w:after="0" w:line="240" w:lineRule="auto"/>
              <w:rPr>
                <w:rFonts w:eastAsia="Times New Roman" w:cs="Calibri"/>
                <w:b/>
                <w:bCs/>
                <w:color w:val="000000"/>
                <w:kern w:val="0"/>
                <w:sz w:val="20"/>
                <w:szCs w:val="20"/>
                <w14:ligatures w14:val="none"/>
              </w:rPr>
            </w:pPr>
            <w:r w:rsidRPr="00B66AD6">
              <w:rPr>
                <w:rFonts w:cs="Calibri"/>
              </w:rPr>
              <w:t>Fact-Checker - Verify against sources and data</w:t>
            </w:r>
          </w:p>
        </w:tc>
        <w:tc>
          <w:tcPr>
            <w:tcW w:w="1710" w:type="dxa"/>
            <w:tcBorders>
              <w:top w:val="nil"/>
              <w:left w:val="nil"/>
              <w:bottom w:val="single" w:sz="4" w:space="0" w:color="auto"/>
              <w:right w:val="single" w:sz="4" w:space="0" w:color="auto"/>
            </w:tcBorders>
            <w:shd w:val="clear" w:color="000000" w:fill="FFFF00"/>
            <w:vAlign w:val="center"/>
            <w:hideMark/>
          </w:tcPr>
          <w:p w14:paraId="5EAAEE50" w14:textId="77777777" w:rsidR="00F31123" w:rsidRPr="00B66AD6" w:rsidRDefault="00F31123" w:rsidP="00F31123">
            <w:pPr>
              <w:spacing w:after="0" w:line="240" w:lineRule="auto"/>
              <w:rPr>
                <w:rFonts w:eastAsia="Times New Roman" w:cs="Calibri"/>
                <w:color w:val="000000"/>
                <w:kern w:val="0"/>
                <w:sz w:val="20"/>
                <w:szCs w:val="20"/>
                <w14:ligatures w14:val="none"/>
              </w:rPr>
            </w:pPr>
            <w:r w:rsidRPr="00B66AD6">
              <w:rPr>
                <w:rFonts w:cs="Calibri"/>
              </w:rPr>
              <w:t>Mandatory fact-check</w:t>
            </w:r>
          </w:p>
        </w:tc>
        <w:tc>
          <w:tcPr>
            <w:tcW w:w="2880" w:type="dxa"/>
            <w:tcBorders>
              <w:top w:val="nil"/>
              <w:left w:val="nil"/>
              <w:bottom w:val="single" w:sz="4" w:space="0" w:color="auto"/>
              <w:right w:val="single" w:sz="4" w:space="0" w:color="auto"/>
            </w:tcBorders>
            <w:shd w:val="clear" w:color="000000" w:fill="FFFF00"/>
            <w:vAlign w:val="center"/>
            <w:hideMark/>
          </w:tcPr>
          <w:p w14:paraId="5E854A5A" w14:textId="77777777" w:rsidR="00F31123" w:rsidRPr="00B66AD6" w:rsidRDefault="00F31123" w:rsidP="00F31123">
            <w:pPr>
              <w:spacing w:after="0" w:line="240" w:lineRule="auto"/>
              <w:rPr>
                <w:rFonts w:eastAsia="Times New Roman" w:cs="Calibri"/>
                <w:color w:val="000000"/>
                <w:kern w:val="0"/>
                <w:sz w:val="20"/>
                <w:szCs w:val="20"/>
                <w14:ligatures w14:val="none"/>
              </w:rPr>
            </w:pPr>
            <w:r w:rsidRPr="00B66AD6">
              <w:rPr>
                <w:rFonts w:cs="Calibri"/>
              </w:rPr>
              <w:t>"Summarize Q2 manufacturing trends from these reports." "Compare competitor pricing strategies based on public data."</w:t>
            </w:r>
          </w:p>
        </w:tc>
      </w:tr>
      <w:tr w:rsidR="00F31123" w:rsidRPr="00B66AD6" w14:paraId="3805CDF8" w14:textId="77777777" w:rsidTr="00BF6EE9">
        <w:trPr>
          <w:trHeight w:val="2520"/>
        </w:trPr>
        <w:tc>
          <w:tcPr>
            <w:tcW w:w="1345" w:type="dxa"/>
            <w:tcBorders>
              <w:top w:val="nil"/>
              <w:left w:val="single" w:sz="4" w:space="0" w:color="auto"/>
              <w:bottom w:val="single" w:sz="4" w:space="0" w:color="auto"/>
              <w:right w:val="single" w:sz="4" w:space="0" w:color="auto"/>
            </w:tcBorders>
            <w:shd w:val="clear" w:color="000000" w:fill="EE0000"/>
            <w:vAlign w:val="center"/>
            <w:hideMark/>
          </w:tcPr>
          <w:p w14:paraId="344368F7" w14:textId="77777777" w:rsidR="00F31123" w:rsidRPr="00B66AD6" w:rsidRDefault="00F31123" w:rsidP="00F31123">
            <w:pPr>
              <w:spacing w:after="0" w:line="240" w:lineRule="auto"/>
              <w:rPr>
                <w:rFonts w:eastAsia="Times New Roman" w:cs="Calibri"/>
                <w:b/>
                <w:bCs/>
                <w:color w:val="000000"/>
                <w:kern w:val="0"/>
                <w:sz w:val="20"/>
                <w:szCs w:val="20"/>
                <w14:ligatures w14:val="none"/>
              </w:rPr>
            </w:pPr>
            <w:r w:rsidRPr="00B66AD6">
              <w:rPr>
                <w:rFonts w:cs="Calibri"/>
              </w:rPr>
              <w:t>Red (High Risk)</w:t>
            </w:r>
          </w:p>
        </w:tc>
        <w:tc>
          <w:tcPr>
            <w:tcW w:w="1710" w:type="dxa"/>
            <w:tcBorders>
              <w:top w:val="nil"/>
              <w:left w:val="nil"/>
              <w:bottom w:val="single" w:sz="4" w:space="0" w:color="auto"/>
              <w:right w:val="single" w:sz="4" w:space="0" w:color="auto"/>
            </w:tcBorders>
            <w:shd w:val="clear" w:color="000000" w:fill="EE0000"/>
            <w:vAlign w:val="center"/>
            <w:hideMark/>
          </w:tcPr>
          <w:p w14:paraId="191E8D38" w14:textId="77777777" w:rsidR="00F31123" w:rsidRPr="00B66AD6" w:rsidRDefault="00F31123" w:rsidP="00F31123">
            <w:pPr>
              <w:spacing w:after="0" w:line="240" w:lineRule="auto"/>
              <w:rPr>
                <w:rFonts w:eastAsia="Times New Roman" w:cs="Calibri"/>
                <w:color w:val="000000"/>
                <w:kern w:val="0"/>
                <w:sz w:val="20"/>
                <w:szCs w:val="20"/>
                <w14:ligatures w14:val="none"/>
              </w:rPr>
            </w:pPr>
            <w:r w:rsidRPr="00B66AD6">
              <w:rPr>
                <w:rFonts w:cs="Calibri"/>
              </w:rPr>
              <w:t>Legal, financial, medical, or compliance-sensitive material; customer-facing copy</w:t>
            </w:r>
          </w:p>
        </w:tc>
        <w:tc>
          <w:tcPr>
            <w:tcW w:w="1890" w:type="dxa"/>
            <w:tcBorders>
              <w:top w:val="nil"/>
              <w:left w:val="nil"/>
              <w:bottom w:val="single" w:sz="4" w:space="0" w:color="auto"/>
              <w:right w:val="single" w:sz="4" w:space="0" w:color="auto"/>
            </w:tcBorders>
            <w:shd w:val="clear" w:color="000000" w:fill="EE0000"/>
            <w:vAlign w:val="center"/>
            <w:hideMark/>
          </w:tcPr>
          <w:p w14:paraId="441C6DBE" w14:textId="77777777" w:rsidR="00F31123" w:rsidRPr="00B66AD6" w:rsidRDefault="00F31123" w:rsidP="00F31123">
            <w:pPr>
              <w:spacing w:after="0" w:line="240" w:lineRule="auto"/>
              <w:rPr>
                <w:rFonts w:eastAsia="Times New Roman" w:cs="Calibri"/>
                <w:b/>
                <w:bCs/>
                <w:color w:val="000000"/>
                <w:kern w:val="0"/>
                <w:sz w:val="20"/>
                <w:szCs w:val="20"/>
                <w14:ligatures w14:val="none"/>
              </w:rPr>
            </w:pPr>
            <w:r w:rsidRPr="00B66AD6">
              <w:rPr>
                <w:rFonts w:cs="Calibri"/>
              </w:rPr>
              <w:t>Supervisor - Require expert sign-off before use</w:t>
            </w:r>
          </w:p>
        </w:tc>
        <w:tc>
          <w:tcPr>
            <w:tcW w:w="1710" w:type="dxa"/>
            <w:tcBorders>
              <w:top w:val="nil"/>
              <w:left w:val="nil"/>
              <w:bottom w:val="single" w:sz="4" w:space="0" w:color="auto"/>
              <w:right w:val="single" w:sz="4" w:space="0" w:color="auto"/>
            </w:tcBorders>
            <w:shd w:val="clear" w:color="000000" w:fill="EE0000"/>
            <w:vAlign w:val="center"/>
            <w:hideMark/>
          </w:tcPr>
          <w:p w14:paraId="11AAE80B" w14:textId="77777777" w:rsidR="00F31123" w:rsidRPr="00B66AD6" w:rsidRDefault="00F31123" w:rsidP="00F31123">
            <w:pPr>
              <w:spacing w:after="0" w:line="240" w:lineRule="auto"/>
              <w:rPr>
                <w:rFonts w:eastAsia="Times New Roman" w:cs="Calibri"/>
                <w:color w:val="000000"/>
                <w:kern w:val="0"/>
                <w:sz w:val="20"/>
                <w:szCs w:val="20"/>
                <w14:ligatures w14:val="none"/>
              </w:rPr>
            </w:pPr>
            <w:r w:rsidRPr="00B66AD6">
              <w:rPr>
                <w:rFonts w:cs="Calibri"/>
              </w:rPr>
              <w:t>Full verification + subject-matter review</w:t>
            </w:r>
          </w:p>
        </w:tc>
        <w:tc>
          <w:tcPr>
            <w:tcW w:w="2880" w:type="dxa"/>
            <w:tcBorders>
              <w:top w:val="nil"/>
              <w:left w:val="nil"/>
              <w:bottom w:val="single" w:sz="4" w:space="0" w:color="auto"/>
              <w:right w:val="single" w:sz="4" w:space="0" w:color="auto"/>
            </w:tcBorders>
            <w:shd w:val="clear" w:color="000000" w:fill="EE0000"/>
            <w:vAlign w:val="center"/>
            <w:hideMark/>
          </w:tcPr>
          <w:p w14:paraId="6494B58D" w14:textId="77777777" w:rsidR="00F31123" w:rsidRPr="00B66AD6" w:rsidRDefault="00F31123" w:rsidP="00F31123">
            <w:pPr>
              <w:spacing w:after="0" w:line="240" w:lineRule="auto"/>
              <w:rPr>
                <w:rFonts w:eastAsia="Times New Roman" w:cs="Calibri"/>
                <w:color w:val="000000"/>
                <w:kern w:val="0"/>
                <w:sz w:val="20"/>
                <w:szCs w:val="20"/>
                <w14:ligatures w14:val="none"/>
              </w:rPr>
            </w:pPr>
            <w:r w:rsidRPr="00B66AD6">
              <w:rPr>
                <w:rFonts w:cs="Calibri"/>
              </w:rPr>
              <w:t>"Draft a contract clause about indemnification." → Never without legal review. "Analyze this patient's symptoms and recommend treatment." → Never—this is practicing medicine.</w:t>
            </w:r>
          </w:p>
        </w:tc>
      </w:tr>
    </w:tbl>
    <w:p w14:paraId="2454B7D6" w14:textId="77777777" w:rsidR="008D4989" w:rsidRPr="00B66AD6" w:rsidRDefault="008D4989" w:rsidP="00416B8D">
      <w:pPr>
        <w:spacing w:before="160"/>
        <w:rPr>
          <w:rFonts w:cs="Calibri"/>
        </w:rPr>
      </w:pPr>
      <w:r w:rsidRPr="00B66AD6">
        <w:rPr>
          <w:rFonts w:ascii="Segoe UI Emoji" w:hAnsi="Segoe UI Emoji" w:cs="Segoe UI Emoji"/>
        </w:rPr>
        <w:t>🚨</w:t>
      </w:r>
      <w:r w:rsidRPr="00B66AD6">
        <w:rPr>
          <w:rFonts w:cs="Calibri"/>
        </w:rPr>
        <w:t xml:space="preserve"> Critical Rule Red-tier tasks require expert review before the output is used, shared, or acted upon. No exceptions.</w:t>
      </w:r>
    </w:p>
    <w:p w14:paraId="611D4FE0" w14:textId="77777777" w:rsidR="008D4989" w:rsidRPr="00B66AD6" w:rsidRDefault="008D4989" w:rsidP="008D4989">
      <w:pPr>
        <w:rPr>
          <w:rFonts w:cs="Calibri"/>
        </w:rPr>
      </w:pPr>
      <w:r w:rsidRPr="00B66AD6">
        <w:rPr>
          <w:rFonts w:cs="Calibri"/>
        </w:rPr>
        <w:t>How to Apply the Table</w:t>
      </w:r>
    </w:p>
    <w:p w14:paraId="3C8E3AFD" w14:textId="77777777" w:rsidR="008D4989" w:rsidRPr="00B66AD6" w:rsidRDefault="008D4989" w:rsidP="004A6C8F">
      <w:pPr>
        <w:numPr>
          <w:ilvl w:val="0"/>
          <w:numId w:val="8"/>
        </w:numPr>
        <w:spacing w:after="0"/>
        <w:rPr>
          <w:rFonts w:cs="Calibri"/>
        </w:rPr>
      </w:pPr>
      <w:r w:rsidRPr="00B66AD6">
        <w:rPr>
          <w:rFonts w:cs="Calibri"/>
        </w:rPr>
        <w:t>Identify your task's likely risk level.</w:t>
      </w:r>
    </w:p>
    <w:p w14:paraId="3779C3FE" w14:textId="77777777" w:rsidR="008D4989" w:rsidRPr="00B66AD6" w:rsidRDefault="008D4989" w:rsidP="004A6C8F">
      <w:pPr>
        <w:numPr>
          <w:ilvl w:val="0"/>
          <w:numId w:val="8"/>
        </w:numPr>
        <w:spacing w:after="0"/>
        <w:rPr>
          <w:rFonts w:cs="Calibri"/>
        </w:rPr>
      </w:pPr>
      <w:r w:rsidRPr="00B66AD6">
        <w:rPr>
          <w:rFonts w:cs="Calibri"/>
        </w:rPr>
        <w:t>Scale your verification effort accordingly.</w:t>
      </w:r>
    </w:p>
    <w:p w14:paraId="5560B712" w14:textId="77777777" w:rsidR="008D4989" w:rsidRPr="00B66AD6" w:rsidRDefault="008D4989" w:rsidP="004A6C8F">
      <w:pPr>
        <w:numPr>
          <w:ilvl w:val="0"/>
          <w:numId w:val="8"/>
        </w:numPr>
        <w:spacing w:after="0"/>
        <w:rPr>
          <w:rFonts w:cs="Calibri"/>
        </w:rPr>
      </w:pPr>
      <w:r w:rsidRPr="00B66AD6">
        <w:rPr>
          <w:rFonts w:cs="Calibri"/>
        </w:rPr>
        <w:t xml:space="preserve">Document checks for </w:t>
      </w:r>
      <w:proofErr w:type="gramStart"/>
      <w:r w:rsidRPr="00B66AD6">
        <w:rPr>
          <w:rFonts w:cs="Calibri"/>
        </w:rPr>
        <w:t>Yellow and Red</w:t>
      </w:r>
      <w:proofErr w:type="gramEnd"/>
      <w:r w:rsidRPr="00B66AD6">
        <w:rPr>
          <w:rFonts w:cs="Calibri"/>
        </w:rPr>
        <w:t xml:space="preserve"> tiers.</w:t>
      </w:r>
    </w:p>
    <w:p w14:paraId="7A5C1889" w14:textId="77777777" w:rsidR="008D4989" w:rsidRPr="00B66AD6" w:rsidRDefault="008D4989" w:rsidP="008D4989">
      <w:pPr>
        <w:numPr>
          <w:ilvl w:val="0"/>
          <w:numId w:val="8"/>
        </w:numPr>
        <w:rPr>
          <w:rFonts w:cs="Calibri"/>
        </w:rPr>
      </w:pPr>
      <w:r w:rsidRPr="00B66AD6">
        <w:rPr>
          <w:rFonts w:cs="Calibri"/>
        </w:rPr>
        <w:t>When uncertain, move up a tier—extra review costs minutes, errors cost credibility.</w:t>
      </w:r>
    </w:p>
    <w:p w14:paraId="3A26284C" w14:textId="77777777" w:rsidR="008D4989" w:rsidRPr="00B66AD6" w:rsidRDefault="008D4989" w:rsidP="008D4989">
      <w:pPr>
        <w:rPr>
          <w:rFonts w:cs="Calibri"/>
        </w:rPr>
      </w:pPr>
      <w:r w:rsidRPr="00B66AD6">
        <w:rPr>
          <w:rFonts w:cs="Calibri"/>
        </w:rPr>
        <w:t>Quick Risk Assessment (3 Questions Before Any Prompt)</w:t>
      </w:r>
    </w:p>
    <w:p w14:paraId="64E4AE12" w14:textId="77777777" w:rsidR="008D4989" w:rsidRPr="00B66AD6" w:rsidRDefault="008D4989" w:rsidP="004A6C8F">
      <w:pPr>
        <w:numPr>
          <w:ilvl w:val="0"/>
          <w:numId w:val="9"/>
        </w:numPr>
        <w:spacing w:after="0"/>
        <w:rPr>
          <w:rFonts w:cs="Calibri"/>
        </w:rPr>
      </w:pPr>
      <w:r w:rsidRPr="00B66AD6">
        <w:rPr>
          <w:rFonts w:cs="Calibri"/>
        </w:rPr>
        <w:t>What happens if this is wrong? (Minor embarrassment → Green | Legal/financial impact → Red)</w:t>
      </w:r>
    </w:p>
    <w:p w14:paraId="33F6C6CD" w14:textId="77777777" w:rsidR="008D4989" w:rsidRPr="00B66AD6" w:rsidRDefault="008D4989" w:rsidP="004A6C8F">
      <w:pPr>
        <w:numPr>
          <w:ilvl w:val="0"/>
          <w:numId w:val="9"/>
        </w:numPr>
        <w:spacing w:after="0"/>
        <w:rPr>
          <w:rFonts w:cs="Calibri"/>
        </w:rPr>
      </w:pPr>
      <w:r w:rsidRPr="00B66AD6">
        <w:rPr>
          <w:rFonts w:cs="Calibri"/>
        </w:rPr>
        <w:t>Who will see this? (Just me → Green | Team or clients → Yellow/Red)</w:t>
      </w:r>
    </w:p>
    <w:p w14:paraId="1D356D48" w14:textId="77777777" w:rsidR="008D4989" w:rsidRPr="00B66AD6" w:rsidRDefault="008D4989" w:rsidP="008D4989">
      <w:pPr>
        <w:numPr>
          <w:ilvl w:val="0"/>
          <w:numId w:val="9"/>
        </w:numPr>
        <w:rPr>
          <w:rFonts w:cs="Calibri"/>
        </w:rPr>
      </w:pPr>
      <w:r w:rsidRPr="00B66AD6">
        <w:rPr>
          <w:rFonts w:cs="Calibri"/>
        </w:rPr>
        <w:t>Can I easily verify it? (Quick check → Yellow | Needs expert review → Red)</w:t>
      </w:r>
    </w:p>
    <w:p w14:paraId="25AE2F96" w14:textId="77777777" w:rsidR="008D4989" w:rsidRPr="00B66AD6" w:rsidRDefault="008D4989" w:rsidP="008D4989">
      <w:pPr>
        <w:rPr>
          <w:rFonts w:cs="Calibri"/>
        </w:rPr>
      </w:pPr>
      <w:r w:rsidRPr="00B66AD6">
        <w:rPr>
          <w:rFonts w:cs="Calibri"/>
        </w:rPr>
        <w:t>This risk-tier mindset balances creativity with responsibility—ensuring your AI assistance never outruns the guardrails of accuracy, ethics, and professional judgment.</w:t>
      </w:r>
    </w:p>
    <w:p w14:paraId="26644B76" w14:textId="77777777" w:rsidR="008D4989" w:rsidRPr="00B66AD6" w:rsidRDefault="008D4989" w:rsidP="00A317EB">
      <w:pPr>
        <w:pStyle w:val="Heading2"/>
        <w:rPr>
          <w:rFonts w:cs="Calibri"/>
          <w:b w:val="0"/>
        </w:rPr>
      </w:pPr>
      <w:bookmarkStart w:id="4" w:name="_Toc213127579"/>
      <w:r w:rsidRPr="00B66AD6">
        <w:rPr>
          <w:rFonts w:cs="Calibri"/>
        </w:rPr>
        <w:lastRenderedPageBreak/>
        <w:t>1.4 Two-Minute Self-Assessment</w:t>
      </w:r>
      <w:bookmarkEnd w:id="4"/>
    </w:p>
    <w:p w14:paraId="70AFA9A8" w14:textId="77777777" w:rsidR="008D4989" w:rsidRPr="00B66AD6" w:rsidRDefault="008D4989" w:rsidP="008D4989">
      <w:pPr>
        <w:rPr>
          <w:rFonts w:cs="Calibri"/>
        </w:rPr>
      </w:pPr>
      <w:r w:rsidRPr="00B66AD6">
        <w:rPr>
          <w:rFonts w:cs="Calibri"/>
        </w:rPr>
        <w:t xml:space="preserve">Before moving on, take a moment to locate yourself on the learning curve. Your </w:t>
      </w:r>
      <w:proofErr w:type="gramStart"/>
      <w:r w:rsidRPr="00B66AD6">
        <w:rPr>
          <w:rFonts w:cs="Calibri"/>
        </w:rPr>
        <w:t>experience level</w:t>
      </w:r>
      <w:proofErr w:type="gramEnd"/>
      <w:r w:rsidRPr="00B66AD6">
        <w:rPr>
          <w:rFonts w:cs="Calibri"/>
        </w:rPr>
        <w:t xml:space="preserve"> </w:t>
      </w:r>
      <w:proofErr w:type="gramStart"/>
      <w:r w:rsidRPr="00B66AD6">
        <w:rPr>
          <w:rFonts w:cs="Calibri"/>
        </w:rPr>
        <w:t>determines how</w:t>
      </w:r>
      <w:proofErr w:type="gramEnd"/>
      <w:r w:rsidRPr="00B66AD6">
        <w:rPr>
          <w:rFonts w:cs="Calibri"/>
        </w:rPr>
        <w:t xml:space="preserve"> best to navigate this guide.</w:t>
      </w:r>
    </w:p>
    <w:tbl>
      <w:tblPr>
        <w:tblW w:w="8815" w:type="dxa"/>
        <w:tblLook w:val="04A0" w:firstRow="1" w:lastRow="0" w:firstColumn="1" w:lastColumn="0" w:noHBand="0" w:noVBand="1"/>
      </w:tblPr>
      <w:tblGrid>
        <w:gridCol w:w="3595"/>
        <w:gridCol w:w="3780"/>
        <w:gridCol w:w="1440"/>
      </w:tblGrid>
      <w:tr w:rsidR="0085629C" w:rsidRPr="0085629C" w14:paraId="3ED8A6A2" w14:textId="77777777" w:rsidTr="005E4161">
        <w:trPr>
          <w:trHeight w:val="315"/>
        </w:trPr>
        <w:tc>
          <w:tcPr>
            <w:tcW w:w="359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E83760A" w14:textId="77777777" w:rsidR="0085629C" w:rsidRPr="0085629C" w:rsidRDefault="0085629C" w:rsidP="0085629C">
            <w:pPr>
              <w:spacing w:after="0" w:line="240" w:lineRule="auto"/>
              <w:jc w:val="center"/>
              <w:rPr>
                <w:rFonts w:eastAsia="Times New Roman" w:cs="Calibri"/>
                <w:b/>
                <w:bCs/>
                <w:color w:val="0F1115"/>
                <w:kern w:val="0"/>
                <w14:ligatures w14:val="none"/>
              </w:rPr>
            </w:pPr>
            <w:r w:rsidRPr="0085629C">
              <w:rPr>
                <w:rFonts w:eastAsia="Times New Roman" w:cs="Calibri"/>
                <w:b/>
                <w:bCs/>
                <w:color w:val="0F1115"/>
                <w:kern w:val="0"/>
                <w14:ligatures w14:val="none"/>
              </w:rPr>
              <w:t>Your Profile</w:t>
            </w:r>
          </w:p>
        </w:tc>
        <w:tc>
          <w:tcPr>
            <w:tcW w:w="3780" w:type="dxa"/>
            <w:tcBorders>
              <w:top w:val="single" w:sz="4" w:space="0" w:color="auto"/>
              <w:left w:val="nil"/>
              <w:bottom w:val="single" w:sz="4" w:space="0" w:color="auto"/>
              <w:right w:val="single" w:sz="4" w:space="0" w:color="auto"/>
            </w:tcBorders>
            <w:shd w:val="clear" w:color="000000" w:fill="F2F2F2"/>
            <w:vAlign w:val="center"/>
            <w:hideMark/>
          </w:tcPr>
          <w:p w14:paraId="645423C4" w14:textId="77777777" w:rsidR="0085629C" w:rsidRPr="0085629C" w:rsidRDefault="0085629C" w:rsidP="0085629C">
            <w:pPr>
              <w:spacing w:after="0" w:line="240" w:lineRule="auto"/>
              <w:jc w:val="center"/>
              <w:rPr>
                <w:rFonts w:eastAsia="Times New Roman" w:cs="Calibri"/>
                <w:b/>
                <w:bCs/>
                <w:color w:val="0F1115"/>
                <w:kern w:val="0"/>
                <w14:ligatures w14:val="none"/>
              </w:rPr>
            </w:pPr>
            <w:r w:rsidRPr="0085629C">
              <w:rPr>
                <w:rFonts w:eastAsia="Times New Roman" w:cs="Calibri"/>
                <w:b/>
                <w:bCs/>
                <w:color w:val="0F1115"/>
                <w:kern w:val="0"/>
                <w14:ligatures w14:val="none"/>
              </w:rPr>
              <w:t>→ Start Here</w:t>
            </w:r>
          </w:p>
        </w:tc>
        <w:tc>
          <w:tcPr>
            <w:tcW w:w="1440" w:type="dxa"/>
            <w:tcBorders>
              <w:top w:val="single" w:sz="4" w:space="0" w:color="auto"/>
              <w:left w:val="nil"/>
              <w:bottom w:val="single" w:sz="4" w:space="0" w:color="auto"/>
              <w:right w:val="single" w:sz="4" w:space="0" w:color="auto"/>
            </w:tcBorders>
            <w:shd w:val="clear" w:color="000000" w:fill="F2F2F2"/>
            <w:vAlign w:val="center"/>
            <w:hideMark/>
          </w:tcPr>
          <w:p w14:paraId="0AECF0A5" w14:textId="77777777" w:rsidR="0085629C" w:rsidRPr="0085629C" w:rsidRDefault="0085629C" w:rsidP="0085629C">
            <w:pPr>
              <w:spacing w:after="0" w:line="240" w:lineRule="auto"/>
              <w:jc w:val="center"/>
              <w:rPr>
                <w:rFonts w:eastAsia="Times New Roman" w:cs="Calibri"/>
                <w:b/>
                <w:bCs/>
                <w:color w:val="0F1115"/>
                <w:kern w:val="0"/>
                <w14:ligatures w14:val="none"/>
              </w:rPr>
            </w:pPr>
            <w:r w:rsidRPr="0085629C">
              <w:rPr>
                <w:rFonts w:eastAsia="Times New Roman" w:cs="Calibri"/>
                <w:b/>
                <w:bCs/>
                <w:color w:val="0F1115"/>
                <w:kern w:val="0"/>
                <w14:ligatures w14:val="none"/>
              </w:rPr>
              <w:t>Time</w:t>
            </w:r>
          </w:p>
        </w:tc>
      </w:tr>
      <w:tr w:rsidR="0085629C" w:rsidRPr="0085629C" w14:paraId="30AA5A71" w14:textId="77777777" w:rsidTr="005E4161">
        <w:trPr>
          <w:trHeight w:val="315"/>
        </w:trPr>
        <w:tc>
          <w:tcPr>
            <w:tcW w:w="3595" w:type="dxa"/>
            <w:tcBorders>
              <w:top w:val="nil"/>
              <w:left w:val="single" w:sz="4" w:space="0" w:color="auto"/>
              <w:bottom w:val="single" w:sz="4" w:space="0" w:color="auto"/>
              <w:right w:val="single" w:sz="4" w:space="0" w:color="auto"/>
            </w:tcBorders>
            <w:vAlign w:val="center"/>
            <w:hideMark/>
          </w:tcPr>
          <w:p w14:paraId="187D73A3" w14:textId="77777777"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New to LMMs or AI prompting</w:t>
            </w:r>
          </w:p>
        </w:tc>
        <w:tc>
          <w:tcPr>
            <w:tcW w:w="3780" w:type="dxa"/>
            <w:tcBorders>
              <w:top w:val="nil"/>
              <w:left w:val="nil"/>
              <w:bottom w:val="single" w:sz="4" w:space="0" w:color="auto"/>
              <w:right w:val="single" w:sz="4" w:space="0" w:color="auto"/>
            </w:tcBorders>
            <w:vAlign w:val="center"/>
            <w:hideMark/>
          </w:tcPr>
          <w:p w14:paraId="1FCA0570" w14:textId="77777777"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 Sections 1-4 in order</w:t>
            </w:r>
          </w:p>
        </w:tc>
        <w:tc>
          <w:tcPr>
            <w:tcW w:w="1440" w:type="dxa"/>
            <w:tcBorders>
              <w:top w:val="nil"/>
              <w:left w:val="nil"/>
              <w:bottom w:val="single" w:sz="4" w:space="0" w:color="auto"/>
              <w:right w:val="single" w:sz="4" w:space="0" w:color="auto"/>
            </w:tcBorders>
            <w:vAlign w:val="center"/>
            <w:hideMark/>
          </w:tcPr>
          <w:p w14:paraId="243F6FA2" w14:textId="77777777" w:rsidR="0085629C" w:rsidRPr="0085629C" w:rsidRDefault="0085629C" w:rsidP="0085629C">
            <w:pPr>
              <w:spacing w:after="0" w:line="240" w:lineRule="auto"/>
              <w:ind w:firstLineChars="100" w:firstLine="240"/>
              <w:jc w:val="right"/>
              <w:rPr>
                <w:rFonts w:eastAsia="Times New Roman" w:cs="Calibri"/>
                <w:color w:val="0F1115"/>
                <w:kern w:val="0"/>
                <w14:ligatures w14:val="none"/>
              </w:rPr>
            </w:pPr>
            <w:r w:rsidRPr="0085629C">
              <w:rPr>
                <w:rFonts w:eastAsia="Times New Roman" w:cs="Calibri"/>
                <w:color w:val="0F1115"/>
                <w:kern w:val="0"/>
                <w14:ligatures w14:val="none"/>
              </w:rPr>
              <w:t>≈ 60 min</w:t>
            </w:r>
          </w:p>
        </w:tc>
      </w:tr>
      <w:tr w:rsidR="0085629C" w:rsidRPr="0085629C" w14:paraId="1CED75ED" w14:textId="77777777" w:rsidTr="005E4161">
        <w:trPr>
          <w:trHeight w:val="315"/>
        </w:trPr>
        <w:tc>
          <w:tcPr>
            <w:tcW w:w="3595" w:type="dxa"/>
            <w:tcBorders>
              <w:top w:val="nil"/>
              <w:left w:val="single" w:sz="4" w:space="0" w:color="auto"/>
              <w:bottom w:val="single" w:sz="4" w:space="0" w:color="auto"/>
              <w:right w:val="single" w:sz="4" w:space="0" w:color="auto"/>
            </w:tcBorders>
            <w:vAlign w:val="center"/>
            <w:hideMark/>
          </w:tcPr>
          <w:p w14:paraId="125C6A8F" w14:textId="77777777"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Used ChatGPT but frustrated</w:t>
            </w:r>
          </w:p>
        </w:tc>
        <w:tc>
          <w:tcPr>
            <w:tcW w:w="3780" w:type="dxa"/>
            <w:tcBorders>
              <w:top w:val="nil"/>
              <w:left w:val="nil"/>
              <w:bottom w:val="single" w:sz="4" w:space="0" w:color="auto"/>
              <w:right w:val="single" w:sz="4" w:space="0" w:color="auto"/>
            </w:tcBorders>
            <w:vAlign w:val="center"/>
            <w:hideMark/>
          </w:tcPr>
          <w:p w14:paraId="7E70AAB1" w14:textId="77777777"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 Section 3: Prompting in Depth</w:t>
            </w:r>
          </w:p>
        </w:tc>
        <w:tc>
          <w:tcPr>
            <w:tcW w:w="1440" w:type="dxa"/>
            <w:tcBorders>
              <w:top w:val="nil"/>
              <w:left w:val="nil"/>
              <w:bottom w:val="single" w:sz="4" w:space="0" w:color="auto"/>
              <w:right w:val="single" w:sz="4" w:space="0" w:color="auto"/>
            </w:tcBorders>
            <w:vAlign w:val="center"/>
            <w:hideMark/>
          </w:tcPr>
          <w:p w14:paraId="435131BA" w14:textId="77777777" w:rsidR="0085629C" w:rsidRPr="0085629C" w:rsidRDefault="0085629C" w:rsidP="0085629C">
            <w:pPr>
              <w:spacing w:after="0" w:line="240" w:lineRule="auto"/>
              <w:ind w:firstLineChars="100" w:firstLine="240"/>
              <w:jc w:val="right"/>
              <w:rPr>
                <w:rFonts w:eastAsia="Times New Roman" w:cs="Calibri"/>
                <w:color w:val="0F1115"/>
                <w:kern w:val="0"/>
                <w14:ligatures w14:val="none"/>
              </w:rPr>
            </w:pPr>
            <w:r w:rsidRPr="0085629C">
              <w:rPr>
                <w:rFonts w:eastAsia="Times New Roman" w:cs="Calibri"/>
                <w:color w:val="0F1115"/>
                <w:kern w:val="0"/>
                <w14:ligatures w14:val="none"/>
              </w:rPr>
              <w:t>≈ 30 min</w:t>
            </w:r>
          </w:p>
        </w:tc>
      </w:tr>
      <w:tr w:rsidR="0085629C" w:rsidRPr="0085629C" w14:paraId="76BA343D" w14:textId="77777777" w:rsidTr="005E4161">
        <w:trPr>
          <w:trHeight w:val="315"/>
        </w:trPr>
        <w:tc>
          <w:tcPr>
            <w:tcW w:w="3595" w:type="dxa"/>
            <w:tcBorders>
              <w:top w:val="nil"/>
              <w:left w:val="single" w:sz="4" w:space="0" w:color="auto"/>
              <w:bottom w:val="single" w:sz="4" w:space="0" w:color="auto"/>
              <w:right w:val="single" w:sz="4" w:space="0" w:color="auto"/>
            </w:tcBorders>
            <w:vAlign w:val="center"/>
            <w:hideMark/>
          </w:tcPr>
          <w:p w14:paraId="5CD1D844" w14:textId="77777777"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Team lead / policy</w:t>
            </w:r>
          </w:p>
        </w:tc>
        <w:tc>
          <w:tcPr>
            <w:tcW w:w="3780" w:type="dxa"/>
            <w:tcBorders>
              <w:top w:val="nil"/>
              <w:left w:val="nil"/>
              <w:bottom w:val="single" w:sz="4" w:space="0" w:color="auto"/>
              <w:right w:val="single" w:sz="4" w:space="0" w:color="auto"/>
            </w:tcBorders>
            <w:vAlign w:val="center"/>
            <w:hideMark/>
          </w:tcPr>
          <w:p w14:paraId="79629A5E" w14:textId="77777777"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 Sections 1, 4, and 5</w:t>
            </w:r>
          </w:p>
        </w:tc>
        <w:tc>
          <w:tcPr>
            <w:tcW w:w="1440" w:type="dxa"/>
            <w:tcBorders>
              <w:top w:val="nil"/>
              <w:left w:val="nil"/>
              <w:bottom w:val="single" w:sz="4" w:space="0" w:color="auto"/>
              <w:right w:val="single" w:sz="4" w:space="0" w:color="auto"/>
            </w:tcBorders>
            <w:vAlign w:val="center"/>
            <w:hideMark/>
          </w:tcPr>
          <w:p w14:paraId="56C8F70B" w14:textId="77777777" w:rsidR="0085629C" w:rsidRPr="0085629C" w:rsidRDefault="0085629C" w:rsidP="0085629C">
            <w:pPr>
              <w:spacing w:after="0" w:line="240" w:lineRule="auto"/>
              <w:ind w:firstLineChars="100" w:firstLine="240"/>
              <w:jc w:val="right"/>
              <w:rPr>
                <w:rFonts w:eastAsia="Times New Roman" w:cs="Calibri"/>
                <w:color w:val="0F1115"/>
                <w:kern w:val="0"/>
                <w14:ligatures w14:val="none"/>
              </w:rPr>
            </w:pPr>
            <w:r w:rsidRPr="0085629C">
              <w:rPr>
                <w:rFonts w:eastAsia="Times New Roman" w:cs="Calibri"/>
                <w:color w:val="0F1115"/>
                <w:kern w:val="0"/>
                <w14:ligatures w14:val="none"/>
              </w:rPr>
              <w:t>≈ 45 min</w:t>
            </w:r>
          </w:p>
        </w:tc>
      </w:tr>
      <w:tr w:rsidR="0085629C" w:rsidRPr="0085629C" w14:paraId="670D3CB7" w14:textId="77777777" w:rsidTr="005E4161">
        <w:trPr>
          <w:trHeight w:val="315"/>
        </w:trPr>
        <w:tc>
          <w:tcPr>
            <w:tcW w:w="3595" w:type="dxa"/>
            <w:tcBorders>
              <w:top w:val="nil"/>
              <w:left w:val="single" w:sz="4" w:space="0" w:color="auto"/>
              <w:bottom w:val="single" w:sz="4" w:space="0" w:color="auto"/>
              <w:right w:val="single" w:sz="4" w:space="0" w:color="auto"/>
            </w:tcBorders>
            <w:vAlign w:val="center"/>
            <w:hideMark/>
          </w:tcPr>
          <w:p w14:paraId="607300CB" w14:textId="77777777"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Technical implementer</w:t>
            </w:r>
          </w:p>
        </w:tc>
        <w:tc>
          <w:tcPr>
            <w:tcW w:w="3780" w:type="dxa"/>
            <w:tcBorders>
              <w:top w:val="nil"/>
              <w:left w:val="nil"/>
              <w:bottom w:val="single" w:sz="4" w:space="0" w:color="auto"/>
              <w:right w:val="single" w:sz="4" w:space="0" w:color="auto"/>
            </w:tcBorders>
            <w:vAlign w:val="center"/>
            <w:hideMark/>
          </w:tcPr>
          <w:p w14:paraId="36F256AB" w14:textId="43FA66CD"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 </w:t>
            </w:r>
            <w:r w:rsidR="00111F3B">
              <w:rPr>
                <w:rFonts w:eastAsia="Times New Roman" w:cs="Calibri"/>
                <w:color w:val="0F1115"/>
                <w:kern w:val="0"/>
                <w14:ligatures w14:val="none"/>
              </w:rPr>
              <w:t xml:space="preserve">core guide </w:t>
            </w:r>
            <w:r w:rsidRPr="0085629C">
              <w:rPr>
                <w:rFonts w:eastAsia="Times New Roman" w:cs="Calibri"/>
                <w:color w:val="0F1115"/>
                <w:kern w:val="0"/>
                <w14:ligatures w14:val="none"/>
              </w:rPr>
              <w:t>+ TS 1-4</w:t>
            </w:r>
          </w:p>
        </w:tc>
        <w:tc>
          <w:tcPr>
            <w:tcW w:w="1440" w:type="dxa"/>
            <w:tcBorders>
              <w:top w:val="nil"/>
              <w:left w:val="nil"/>
              <w:bottom w:val="single" w:sz="4" w:space="0" w:color="auto"/>
              <w:right w:val="single" w:sz="4" w:space="0" w:color="auto"/>
            </w:tcBorders>
            <w:vAlign w:val="center"/>
            <w:hideMark/>
          </w:tcPr>
          <w:p w14:paraId="09F3BFAE" w14:textId="77777777" w:rsidR="0085629C" w:rsidRPr="0085629C" w:rsidRDefault="0085629C" w:rsidP="0085629C">
            <w:pPr>
              <w:spacing w:after="0" w:line="240" w:lineRule="auto"/>
              <w:ind w:firstLineChars="100" w:firstLine="240"/>
              <w:jc w:val="right"/>
              <w:rPr>
                <w:rFonts w:eastAsia="Times New Roman" w:cs="Calibri"/>
                <w:color w:val="0F1115"/>
                <w:kern w:val="0"/>
                <w14:ligatures w14:val="none"/>
              </w:rPr>
            </w:pPr>
            <w:r w:rsidRPr="0085629C">
              <w:rPr>
                <w:rFonts w:eastAsia="Times New Roman" w:cs="Calibri"/>
                <w:color w:val="0F1115"/>
                <w:kern w:val="0"/>
                <w14:ligatures w14:val="none"/>
              </w:rPr>
              <w:t>≈ 60 min+</w:t>
            </w:r>
          </w:p>
        </w:tc>
      </w:tr>
      <w:tr w:rsidR="0085629C" w:rsidRPr="0085629C" w14:paraId="2F6EEE31" w14:textId="77777777" w:rsidTr="005E4161">
        <w:trPr>
          <w:trHeight w:val="315"/>
        </w:trPr>
        <w:tc>
          <w:tcPr>
            <w:tcW w:w="3595" w:type="dxa"/>
            <w:tcBorders>
              <w:top w:val="nil"/>
              <w:left w:val="single" w:sz="4" w:space="0" w:color="auto"/>
              <w:bottom w:val="single" w:sz="4" w:space="0" w:color="auto"/>
              <w:right w:val="single" w:sz="4" w:space="0" w:color="auto"/>
            </w:tcBorders>
            <w:vAlign w:val="center"/>
            <w:hideMark/>
          </w:tcPr>
          <w:p w14:paraId="01DF35C4" w14:textId="77777777"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Evaluating adoption</w:t>
            </w:r>
          </w:p>
        </w:tc>
        <w:tc>
          <w:tcPr>
            <w:tcW w:w="3780" w:type="dxa"/>
            <w:tcBorders>
              <w:top w:val="nil"/>
              <w:left w:val="nil"/>
              <w:bottom w:val="single" w:sz="4" w:space="0" w:color="auto"/>
              <w:right w:val="single" w:sz="4" w:space="0" w:color="auto"/>
            </w:tcBorders>
            <w:vAlign w:val="center"/>
            <w:hideMark/>
          </w:tcPr>
          <w:p w14:paraId="6B1E484A" w14:textId="77777777" w:rsidR="0085629C" w:rsidRPr="0085629C" w:rsidRDefault="0085629C" w:rsidP="005E4161">
            <w:pPr>
              <w:spacing w:after="0" w:line="240" w:lineRule="auto"/>
              <w:ind w:firstLineChars="100" w:firstLine="240"/>
              <w:rPr>
                <w:rFonts w:eastAsia="Times New Roman" w:cs="Calibri"/>
                <w:color w:val="0F1115"/>
                <w:kern w:val="0"/>
                <w14:ligatures w14:val="none"/>
              </w:rPr>
            </w:pPr>
            <w:r w:rsidRPr="0085629C">
              <w:rPr>
                <w:rFonts w:eastAsia="Times New Roman" w:cs="Calibri"/>
                <w:color w:val="0F1115"/>
                <w:kern w:val="0"/>
                <w14:ligatures w14:val="none"/>
              </w:rPr>
              <w:t>→ Sections 1 &amp; 5 + TS-4</w:t>
            </w:r>
          </w:p>
        </w:tc>
        <w:tc>
          <w:tcPr>
            <w:tcW w:w="1440" w:type="dxa"/>
            <w:tcBorders>
              <w:top w:val="nil"/>
              <w:left w:val="nil"/>
              <w:bottom w:val="single" w:sz="4" w:space="0" w:color="auto"/>
              <w:right w:val="single" w:sz="4" w:space="0" w:color="auto"/>
            </w:tcBorders>
            <w:vAlign w:val="center"/>
            <w:hideMark/>
          </w:tcPr>
          <w:p w14:paraId="03C81F8C" w14:textId="77777777" w:rsidR="0085629C" w:rsidRPr="0085629C" w:rsidRDefault="0085629C" w:rsidP="0085629C">
            <w:pPr>
              <w:spacing w:after="0" w:line="240" w:lineRule="auto"/>
              <w:ind w:firstLineChars="100" w:firstLine="240"/>
              <w:jc w:val="right"/>
              <w:rPr>
                <w:rFonts w:eastAsia="Times New Roman" w:cs="Calibri"/>
                <w:color w:val="0F1115"/>
                <w:kern w:val="0"/>
                <w14:ligatures w14:val="none"/>
              </w:rPr>
            </w:pPr>
            <w:r w:rsidRPr="0085629C">
              <w:rPr>
                <w:rFonts w:eastAsia="Times New Roman" w:cs="Calibri"/>
                <w:color w:val="0F1115"/>
                <w:kern w:val="0"/>
                <w14:ligatures w14:val="none"/>
              </w:rPr>
              <w:t>≈ 30 min</w:t>
            </w:r>
          </w:p>
        </w:tc>
      </w:tr>
    </w:tbl>
    <w:p w14:paraId="70EBAE35" w14:textId="3076DDFA" w:rsidR="008D4989" w:rsidRPr="00B66AD6" w:rsidRDefault="008D4989" w:rsidP="00B577D0">
      <w:pPr>
        <w:spacing w:before="160"/>
        <w:rPr>
          <w:rFonts w:cs="Calibri"/>
        </w:rPr>
      </w:pPr>
      <w:r w:rsidRPr="00B66AD6">
        <w:rPr>
          <w:rFonts w:cs="Calibri"/>
        </w:rPr>
        <w:t>Note on Skill Development</w:t>
      </w:r>
    </w:p>
    <w:p w14:paraId="1C87200A" w14:textId="77777777" w:rsidR="008D4989" w:rsidRPr="00B66AD6" w:rsidRDefault="008D4989" w:rsidP="008D4989">
      <w:pPr>
        <w:rPr>
          <w:rFonts w:cs="Calibri"/>
        </w:rPr>
      </w:pPr>
      <w:r w:rsidRPr="00B66AD6">
        <w:rPr>
          <w:rFonts w:cs="Calibri"/>
        </w:rPr>
        <w:t>These estimates reflect the time needed to understand the core framework and begin applying it effectively.</w:t>
      </w:r>
    </w:p>
    <w:p w14:paraId="06E4F1FC" w14:textId="77777777" w:rsidR="008D4989" w:rsidRPr="00B66AD6" w:rsidRDefault="008D4989" w:rsidP="008D4989">
      <w:pPr>
        <w:rPr>
          <w:rFonts w:cs="Calibri"/>
        </w:rPr>
      </w:pPr>
      <w:r w:rsidRPr="00B66AD6">
        <w:rPr>
          <w:rFonts w:cs="Calibri"/>
        </w:rPr>
        <w:t>Developing consistent, reliable habits takes practice over days or weeks—but most readers notice tangible improvement immediately after completing their recommended path.</w:t>
      </w:r>
    </w:p>
    <w:p w14:paraId="1823F590"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Common Misconceptions</w:t>
      </w:r>
    </w:p>
    <w:p w14:paraId="369064D0" w14:textId="77777777" w:rsidR="008D4989" w:rsidRPr="00B66AD6" w:rsidRDefault="008D4989" w:rsidP="004E4572">
      <w:pPr>
        <w:spacing w:after="0"/>
        <w:rPr>
          <w:rFonts w:cs="Calibri"/>
        </w:rPr>
      </w:pPr>
      <w:r w:rsidRPr="00B66AD6">
        <w:rPr>
          <w:rFonts w:ascii="Segoe UI Emoji" w:hAnsi="Segoe UI Emoji" w:cs="Segoe UI Emoji"/>
        </w:rPr>
        <w:t>❌</w:t>
      </w:r>
      <w:r w:rsidRPr="00B66AD6">
        <w:rPr>
          <w:rFonts w:cs="Calibri"/>
        </w:rPr>
        <w:t xml:space="preserve"> "If I give clear instructions, the output will be accurate" Reality: Clear instructions improve structure, not factual accuracy. Always verify.</w:t>
      </w:r>
    </w:p>
    <w:p w14:paraId="5C784EAF" w14:textId="77777777" w:rsidR="008D4989" w:rsidRPr="00B66AD6" w:rsidRDefault="008D4989" w:rsidP="004E4572">
      <w:pPr>
        <w:spacing w:after="0"/>
        <w:rPr>
          <w:rFonts w:cs="Calibri"/>
        </w:rPr>
      </w:pPr>
      <w:r w:rsidRPr="00B66AD6">
        <w:rPr>
          <w:rFonts w:ascii="Segoe UI Emoji" w:hAnsi="Segoe UI Emoji" w:cs="Segoe UI Emoji"/>
        </w:rPr>
        <w:t>❌</w:t>
      </w:r>
      <w:r w:rsidRPr="00B66AD6">
        <w:rPr>
          <w:rFonts w:cs="Calibri"/>
        </w:rPr>
        <w:t xml:space="preserve"> "The model learns from our conversation" Reality: Most deployments don't retain information between sessions.</w:t>
      </w:r>
    </w:p>
    <w:p w14:paraId="0E6F8896"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"More expensive models don't hallucinate" Reality: All LMMs hallucinate. Price affects sophistication, not truthfulness.</w:t>
      </w:r>
    </w:p>
    <w:p w14:paraId="67D7A361" w14:textId="77777777" w:rsidR="008D4989" w:rsidRPr="00B66AD6" w:rsidRDefault="008D4989" w:rsidP="008D4989">
      <w:pPr>
        <w:rPr>
          <w:rFonts w:cs="Calibri"/>
        </w:rPr>
      </w:pPr>
      <w:r w:rsidRPr="00B66AD6">
        <w:rPr>
          <w:rFonts w:cs="Calibri"/>
        </w:rPr>
        <w:t>Section 1 Summary Insight:</w:t>
      </w:r>
    </w:p>
    <w:p w14:paraId="56A3A59D" w14:textId="77777777" w:rsidR="008D4989" w:rsidRPr="00B66AD6" w:rsidRDefault="008D4989" w:rsidP="008D4989">
      <w:pPr>
        <w:rPr>
          <w:rFonts w:cs="Calibri"/>
        </w:rPr>
      </w:pPr>
      <w:r w:rsidRPr="00B66AD6">
        <w:rPr>
          <w:rFonts w:cs="Calibri"/>
        </w:rPr>
        <w:t>LMMs amplify your productivity only when guided, verified, and supervised with clear intent.</w:t>
      </w:r>
    </w:p>
    <w:p w14:paraId="5F156F05" w14:textId="77777777" w:rsidR="008D4989" w:rsidRPr="00B66AD6" w:rsidRDefault="008D4989" w:rsidP="008D4989">
      <w:pPr>
        <w:rPr>
          <w:rFonts w:cs="Calibri"/>
        </w:rPr>
      </w:pPr>
      <w:r w:rsidRPr="00B66AD6">
        <w:rPr>
          <w:rFonts w:cs="Calibri"/>
        </w:rPr>
        <w:t>The mindset you build here—pattern awareness, role clarity, and tiered verification—is the foundation for every reliable AI-assisted workflow that follows.</w:t>
      </w:r>
    </w:p>
    <w:p w14:paraId="42231D38" w14:textId="77777777" w:rsidR="008D4989" w:rsidRPr="00B66AD6" w:rsidRDefault="008D4989" w:rsidP="00A317EB">
      <w:pPr>
        <w:pStyle w:val="Heading1"/>
        <w:rPr>
          <w:rFonts w:cs="Calibri"/>
          <w:b w:val="0"/>
        </w:rPr>
      </w:pPr>
      <w:bookmarkStart w:id="5" w:name="_Toc213127580"/>
      <w:r w:rsidRPr="00B66AD6">
        <w:rPr>
          <w:rFonts w:cs="Calibri"/>
        </w:rPr>
        <w:t>Section 2: Quick Start - Your First Reliable Prompt</w:t>
      </w:r>
      <w:bookmarkEnd w:id="5"/>
    </w:p>
    <w:p w14:paraId="5824B3DA" w14:textId="77777777" w:rsidR="008D4989" w:rsidRPr="00B66AD6" w:rsidRDefault="008D4989" w:rsidP="00A317EB">
      <w:pPr>
        <w:pStyle w:val="Heading2"/>
        <w:rPr>
          <w:rFonts w:cs="Calibri"/>
          <w:b w:val="0"/>
        </w:rPr>
      </w:pPr>
      <w:bookmarkStart w:id="6" w:name="_Toc213127581"/>
      <w:r w:rsidRPr="00B66AD6">
        <w:rPr>
          <w:rFonts w:cs="Calibri"/>
        </w:rPr>
        <w:t>2.1 The C.G.A.F.R. Framework Introduced</w:t>
      </w:r>
      <w:bookmarkEnd w:id="6"/>
    </w:p>
    <w:p w14:paraId="1314891D" w14:textId="77777777" w:rsidR="008D4989" w:rsidRPr="00B66AD6" w:rsidRDefault="008D4989" w:rsidP="008D4989">
      <w:pPr>
        <w:rPr>
          <w:rFonts w:cs="Calibri"/>
        </w:rPr>
      </w:pPr>
      <w:r w:rsidRPr="00B66AD6">
        <w:rPr>
          <w:rFonts w:cs="Calibri"/>
        </w:rPr>
        <w:t>You now understand what you're working with—and what can go wrong. The next step is to learn a repeatable process for getting consistent, verifiable results.</w:t>
      </w:r>
    </w:p>
    <w:p w14:paraId="15DCEBFD" w14:textId="77777777" w:rsidR="008D4989" w:rsidRPr="00B66AD6" w:rsidRDefault="008D4989" w:rsidP="008D4989">
      <w:pPr>
        <w:rPr>
          <w:rFonts w:cs="Calibri"/>
        </w:rPr>
      </w:pPr>
      <w:r w:rsidRPr="00B66AD6">
        <w:rPr>
          <w:rFonts w:cs="Calibri"/>
        </w:rPr>
        <w:t>That process is called C.G.A.F.R., a simple five-step framework used throughout this guide.</w:t>
      </w:r>
    </w:p>
    <w:p w14:paraId="57560334" w14:textId="77777777" w:rsidR="008D4989" w:rsidRPr="00B66AD6" w:rsidRDefault="008D4989" w:rsidP="008D4989">
      <w:pPr>
        <w:rPr>
          <w:rFonts w:cs="Calibri"/>
        </w:rPr>
      </w:pPr>
      <w:r w:rsidRPr="00B66AD6">
        <w:rPr>
          <w:rFonts w:cs="Calibri"/>
        </w:rPr>
        <w:lastRenderedPageBreak/>
        <w:t>At its core, C.G.A.F.R. turns a vague question like "Write a project update email" into a clear, structured instruction the model can reliably follow.</w:t>
      </w:r>
    </w:p>
    <w:p w14:paraId="19C5C7DF" w14:textId="77777777" w:rsidR="008D4989" w:rsidRPr="00B66AD6" w:rsidRDefault="008D4989" w:rsidP="008D4989">
      <w:pPr>
        <w:rPr>
          <w:rFonts w:cs="Calibri"/>
        </w:rPr>
      </w:pPr>
      <w:r w:rsidRPr="00B66AD6">
        <w:rPr>
          <w:rFonts w:cs="Calibri"/>
        </w:rPr>
        <w:t>The Five Components of C.G.A.F.R.</w:t>
      </w:r>
    </w:p>
    <w:tbl>
      <w:tblPr>
        <w:tblW w:w="9445" w:type="dxa"/>
        <w:tblLook w:val="04A0" w:firstRow="1" w:lastRow="0" w:firstColumn="1" w:lastColumn="0" w:noHBand="0" w:noVBand="1"/>
      </w:tblPr>
      <w:tblGrid>
        <w:gridCol w:w="1345"/>
        <w:gridCol w:w="4140"/>
        <w:gridCol w:w="3960"/>
      </w:tblGrid>
      <w:tr w:rsidR="00194F8E" w:rsidRPr="00B66AD6" w14:paraId="5A3B362C" w14:textId="77777777" w:rsidTr="004A721C">
        <w:trPr>
          <w:trHeight w:val="300"/>
        </w:trPr>
        <w:tc>
          <w:tcPr>
            <w:tcW w:w="134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2F272FE" w14:textId="77777777" w:rsidR="00194F8E" w:rsidRPr="00B66AD6" w:rsidRDefault="00194F8E" w:rsidP="00194F8E">
            <w:pPr>
              <w:spacing w:after="0" w:line="240" w:lineRule="auto"/>
              <w:jc w:val="center"/>
              <w:rPr>
                <w:rFonts w:eastAsia="Times New Roman" w:cs="Calibri"/>
                <w:b/>
                <w:bCs/>
                <w:color w:val="000000"/>
                <w:kern w:val="0"/>
                <w:sz w:val="20"/>
                <w:szCs w:val="20"/>
                <w14:ligatures w14:val="none"/>
              </w:rPr>
            </w:pPr>
            <w:r w:rsidRPr="00B66AD6">
              <w:rPr>
                <w:rFonts w:cs="Calibri"/>
                <w:b/>
                <w:bCs/>
              </w:rPr>
              <w:t>Step</w:t>
            </w:r>
          </w:p>
        </w:tc>
        <w:tc>
          <w:tcPr>
            <w:tcW w:w="4140" w:type="dxa"/>
            <w:tcBorders>
              <w:top w:val="single" w:sz="4" w:space="0" w:color="auto"/>
              <w:left w:val="nil"/>
              <w:bottom w:val="single" w:sz="4" w:space="0" w:color="auto"/>
              <w:right w:val="single" w:sz="4" w:space="0" w:color="auto"/>
            </w:tcBorders>
            <w:shd w:val="clear" w:color="000000" w:fill="F2F2F2"/>
            <w:vAlign w:val="center"/>
            <w:hideMark/>
          </w:tcPr>
          <w:p w14:paraId="1A325311" w14:textId="77777777" w:rsidR="00194F8E" w:rsidRPr="00B66AD6" w:rsidRDefault="00194F8E" w:rsidP="00194F8E">
            <w:pPr>
              <w:spacing w:after="0" w:line="240" w:lineRule="auto"/>
              <w:jc w:val="center"/>
              <w:rPr>
                <w:rFonts w:eastAsia="Times New Roman" w:cs="Calibri"/>
                <w:b/>
                <w:bCs/>
                <w:color w:val="000000"/>
                <w:kern w:val="0"/>
                <w:sz w:val="20"/>
                <w:szCs w:val="20"/>
                <w14:ligatures w14:val="none"/>
              </w:rPr>
            </w:pPr>
            <w:r w:rsidRPr="00B66AD6">
              <w:rPr>
                <w:rFonts w:cs="Calibri"/>
                <w:b/>
                <w:bCs/>
              </w:rPr>
              <w:t>Purpose</w:t>
            </w:r>
          </w:p>
        </w:tc>
        <w:tc>
          <w:tcPr>
            <w:tcW w:w="3960" w:type="dxa"/>
            <w:tcBorders>
              <w:top w:val="single" w:sz="4" w:space="0" w:color="auto"/>
              <w:left w:val="nil"/>
              <w:bottom w:val="single" w:sz="4" w:space="0" w:color="auto"/>
              <w:right w:val="single" w:sz="4" w:space="0" w:color="auto"/>
            </w:tcBorders>
            <w:shd w:val="clear" w:color="000000" w:fill="F2F2F2"/>
            <w:vAlign w:val="center"/>
            <w:hideMark/>
          </w:tcPr>
          <w:p w14:paraId="17A97005" w14:textId="77777777" w:rsidR="00194F8E" w:rsidRPr="00B66AD6" w:rsidRDefault="00194F8E" w:rsidP="00194F8E">
            <w:pPr>
              <w:spacing w:after="0" w:line="240" w:lineRule="auto"/>
              <w:jc w:val="center"/>
              <w:rPr>
                <w:rFonts w:eastAsia="Times New Roman" w:cs="Calibri"/>
                <w:b/>
                <w:bCs/>
                <w:color w:val="000000"/>
                <w:kern w:val="0"/>
                <w:sz w:val="20"/>
                <w:szCs w:val="20"/>
                <w14:ligatures w14:val="none"/>
              </w:rPr>
            </w:pPr>
            <w:r w:rsidRPr="00B66AD6">
              <w:rPr>
                <w:rFonts w:cs="Calibri"/>
                <w:b/>
                <w:bCs/>
              </w:rPr>
              <w:t>Example Prompt Element</w:t>
            </w:r>
          </w:p>
        </w:tc>
      </w:tr>
      <w:tr w:rsidR="00194F8E" w:rsidRPr="00B66AD6" w14:paraId="33034CEB" w14:textId="77777777" w:rsidTr="004A721C">
        <w:trPr>
          <w:trHeight w:val="765"/>
        </w:trPr>
        <w:tc>
          <w:tcPr>
            <w:tcW w:w="1345" w:type="dxa"/>
            <w:tcBorders>
              <w:top w:val="nil"/>
              <w:left w:val="single" w:sz="4" w:space="0" w:color="auto"/>
              <w:bottom w:val="single" w:sz="4" w:space="0" w:color="auto"/>
              <w:right w:val="single" w:sz="4" w:space="0" w:color="auto"/>
            </w:tcBorders>
            <w:vAlign w:val="center"/>
            <w:hideMark/>
          </w:tcPr>
          <w:p w14:paraId="2C9A2554" w14:textId="77777777" w:rsidR="00194F8E" w:rsidRPr="00B66AD6" w:rsidRDefault="00194F8E" w:rsidP="00194F8E">
            <w:pPr>
              <w:spacing w:after="0" w:line="240" w:lineRule="auto"/>
              <w:rPr>
                <w:rFonts w:eastAsia="Times New Roman" w:cs="Calibri"/>
                <w:b/>
                <w:bCs/>
                <w:color w:val="000000"/>
                <w:kern w:val="0"/>
                <w:sz w:val="20"/>
                <w:szCs w:val="20"/>
                <w14:ligatures w14:val="none"/>
              </w:rPr>
            </w:pPr>
            <w:r w:rsidRPr="00B66AD6">
              <w:rPr>
                <w:rFonts w:cs="Calibri"/>
              </w:rPr>
              <w:t>C - Context</w:t>
            </w:r>
          </w:p>
        </w:tc>
        <w:tc>
          <w:tcPr>
            <w:tcW w:w="4140" w:type="dxa"/>
            <w:tcBorders>
              <w:top w:val="nil"/>
              <w:left w:val="nil"/>
              <w:bottom w:val="single" w:sz="4" w:space="0" w:color="auto"/>
              <w:right w:val="single" w:sz="4" w:space="0" w:color="auto"/>
            </w:tcBorders>
            <w:vAlign w:val="center"/>
            <w:hideMark/>
          </w:tcPr>
          <w:p w14:paraId="3096DE35"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Establish who, what, and why. Give background and audience so the model starts from the right assumptions.</w:t>
            </w:r>
          </w:p>
        </w:tc>
        <w:tc>
          <w:tcPr>
            <w:tcW w:w="3960" w:type="dxa"/>
            <w:tcBorders>
              <w:top w:val="nil"/>
              <w:left w:val="nil"/>
              <w:bottom w:val="single" w:sz="4" w:space="0" w:color="auto"/>
              <w:right w:val="single" w:sz="4" w:space="0" w:color="auto"/>
            </w:tcBorders>
            <w:vAlign w:val="center"/>
            <w:hideMark/>
          </w:tcPr>
          <w:p w14:paraId="26D7772A"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"You're helping draft an internal update for engineers about the Phase 3 equipment install."</w:t>
            </w:r>
          </w:p>
        </w:tc>
      </w:tr>
      <w:tr w:rsidR="00194F8E" w:rsidRPr="00B66AD6" w14:paraId="688873A5" w14:textId="77777777" w:rsidTr="004A721C">
        <w:trPr>
          <w:trHeight w:val="510"/>
        </w:trPr>
        <w:tc>
          <w:tcPr>
            <w:tcW w:w="1345" w:type="dxa"/>
            <w:tcBorders>
              <w:top w:val="nil"/>
              <w:left w:val="single" w:sz="4" w:space="0" w:color="auto"/>
              <w:bottom w:val="single" w:sz="4" w:space="0" w:color="auto"/>
              <w:right w:val="single" w:sz="4" w:space="0" w:color="auto"/>
            </w:tcBorders>
            <w:vAlign w:val="center"/>
            <w:hideMark/>
          </w:tcPr>
          <w:p w14:paraId="20AA91DD" w14:textId="77777777" w:rsidR="00194F8E" w:rsidRPr="00B66AD6" w:rsidRDefault="00194F8E" w:rsidP="00194F8E">
            <w:pPr>
              <w:spacing w:after="0" w:line="240" w:lineRule="auto"/>
              <w:rPr>
                <w:rFonts w:eastAsia="Times New Roman" w:cs="Calibri"/>
                <w:b/>
                <w:bCs/>
                <w:color w:val="000000"/>
                <w:kern w:val="0"/>
                <w:sz w:val="20"/>
                <w:szCs w:val="20"/>
                <w14:ligatures w14:val="none"/>
              </w:rPr>
            </w:pPr>
            <w:r w:rsidRPr="00B66AD6">
              <w:rPr>
                <w:rFonts w:cs="Calibri"/>
              </w:rPr>
              <w:t>G - Goal</w:t>
            </w:r>
          </w:p>
        </w:tc>
        <w:tc>
          <w:tcPr>
            <w:tcW w:w="4140" w:type="dxa"/>
            <w:tcBorders>
              <w:top w:val="nil"/>
              <w:left w:val="nil"/>
              <w:bottom w:val="single" w:sz="4" w:space="0" w:color="auto"/>
              <w:right w:val="single" w:sz="4" w:space="0" w:color="auto"/>
            </w:tcBorders>
            <w:vAlign w:val="center"/>
            <w:hideMark/>
          </w:tcPr>
          <w:p w14:paraId="4AAA917E"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Define the specific outcome you want. Avoid open-ended tasks.</w:t>
            </w:r>
          </w:p>
        </w:tc>
        <w:tc>
          <w:tcPr>
            <w:tcW w:w="3960" w:type="dxa"/>
            <w:tcBorders>
              <w:top w:val="nil"/>
              <w:left w:val="nil"/>
              <w:bottom w:val="single" w:sz="4" w:space="0" w:color="auto"/>
              <w:right w:val="single" w:sz="4" w:space="0" w:color="auto"/>
            </w:tcBorders>
            <w:vAlign w:val="center"/>
            <w:hideMark/>
          </w:tcPr>
          <w:p w14:paraId="0C9C702F"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 xml:space="preserve">"The goal is to provide a concise progress summary with </w:t>
            </w:r>
            <w:proofErr w:type="gramStart"/>
            <w:r w:rsidRPr="00B66AD6">
              <w:rPr>
                <w:rFonts w:cs="Calibri"/>
              </w:rPr>
              <w:t>next-week</w:t>
            </w:r>
            <w:proofErr w:type="gramEnd"/>
            <w:r w:rsidRPr="00B66AD6">
              <w:rPr>
                <w:rFonts w:cs="Calibri"/>
              </w:rPr>
              <w:t xml:space="preserve"> milestones."</w:t>
            </w:r>
          </w:p>
        </w:tc>
      </w:tr>
      <w:tr w:rsidR="00194F8E" w:rsidRPr="00B66AD6" w14:paraId="6F0A7FE6" w14:textId="77777777" w:rsidTr="004A721C">
        <w:trPr>
          <w:trHeight w:val="510"/>
        </w:trPr>
        <w:tc>
          <w:tcPr>
            <w:tcW w:w="1345" w:type="dxa"/>
            <w:tcBorders>
              <w:top w:val="nil"/>
              <w:left w:val="single" w:sz="4" w:space="0" w:color="auto"/>
              <w:bottom w:val="single" w:sz="4" w:space="0" w:color="auto"/>
              <w:right w:val="single" w:sz="4" w:space="0" w:color="auto"/>
            </w:tcBorders>
            <w:vAlign w:val="center"/>
            <w:hideMark/>
          </w:tcPr>
          <w:p w14:paraId="55C96019" w14:textId="77777777" w:rsidR="00194F8E" w:rsidRPr="00B66AD6" w:rsidRDefault="00194F8E" w:rsidP="00194F8E">
            <w:pPr>
              <w:spacing w:after="0" w:line="240" w:lineRule="auto"/>
              <w:rPr>
                <w:rFonts w:eastAsia="Times New Roman" w:cs="Calibri"/>
                <w:b/>
                <w:bCs/>
                <w:color w:val="000000"/>
                <w:kern w:val="0"/>
                <w:sz w:val="20"/>
                <w:szCs w:val="20"/>
                <w14:ligatures w14:val="none"/>
              </w:rPr>
            </w:pPr>
            <w:r w:rsidRPr="00B66AD6">
              <w:rPr>
                <w:rFonts w:cs="Calibri"/>
              </w:rPr>
              <w:t>A - Action</w:t>
            </w:r>
          </w:p>
        </w:tc>
        <w:tc>
          <w:tcPr>
            <w:tcW w:w="4140" w:type="dxa"/>
            <w:tcBorders>
              <w:top w:val="nil"/>
              <w:left w:val="nil"/>
              <w:bottom w:val="single" w:sz="4" w:space="0" w:color="auto"/>
              <w:right w:val="single" w:sz="4" w:space="0" w:color="auto"/>
            </w:tcBorders>
            <w:vAlign w:val="center"/>
            <w:hideMark/>
          </w:tcPr>
          <w:p w14:paraId="29789326"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Tell the model exactly what to do, not just what you need.</w:t>
            </w:r>
          </w:p>
        </w:tc>
        <w:tc>
          <w:tcPr>
            <w:tcW w:w="3960" w:type="dxa"/>
            <w:tcBorders>
              <w:top w:val="nil"/>
              <w:left w:val="nil"/>
              <w:bottom w:val="single" w:sz="4" w:space="0" w:color="auto"/>
              <w:right w:val="single" w:sz="4" w:space="0" w:color="auto"/>
            </w:tcBorders>
            <w:vAlign w:val="center"/>
            <w:hideMark/>
          </w:tcPr>
          <w:p w14:paraId="11B1DA25"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"Write a 3-paragraph email suitable for a technical audience."</w:t>
            </w:r>
          </w:p>
        </w:tc>
      </w:tr>
      <w:tr w:rsidR="00194F8E" w:rsidRPr="00B66AD6" w14:paraId="205E2C9A" w14:textId="77777777" w:rsidTr="004A721C">
        <w:trPr>
          <w:trHeight w:val="510"/>
        </w:trPr>
        <w:tc>
          <w:tcPr>
            <w:tcW w:w="1345" w:type="dxa"/>
            <w:tcBorders>
              <w:top w:val="nil"/>
              <w:left w:val="single" w:sz="4" w:space="0" w:color="auto"/>
              <w:bottom w:val="single" w:sz="4" w:space="0" w:color="auto"/>
              <w:right w:val="single" w:sz="4" w:space="0" w:color="auto"/>
            </w:tcBorders>
            <w:vAlign w:val="center"/>
            <w:hideMark/>
          </w:tcPr>
          <w:p w14:paraId="00D99F2F" w14:textId="77777777" w:rsidR="00194F8E" w:rsidRPr="00B66AD6" w:rsidRDefault="00194F8E" w:rsidP="00194F8E">
            <w:pPr>
              <w:spacing w:after="0" w:line="240" w:lineRule="auto"/>
              <w:rPr>
                <w:rFonts w:eastAsia="Times New Roman" w:cs="Calibri"/>
                <w:b/>
                <w:bCs/>
                <w:color w:val="000000"/>
                <w:kern w:val="0"/>
                <w:sz w:val="20"/>
                <w:szCs w:val="20"/>
                <w14:ligatures w14:val="none"/>
              </w:rPr>
            </w:pPr>
            <w:r w:rsidRPr="00B66AD6">
              <w:rPr>
                <w:rFonts w:cs="Calibri"/>
              </w:rPr>
              <w:t>F - Format</w:t>
            </w:r>
          </w:p>
        </w:tc>
        <w:tc>
          <w:tcPr>
            <w:tcW w:w="4140" w:type="dxa"/>
            <w:tcBorders>
              <w:top w:val="nil"/>
              <w:left w:val="nil"/>
              <w:bottom w:val="single" w:sz="4" w:space="0" w:color="auto"/>
              <w:right w:val="single" w:sz="4" w:space="0" w:color="auto"/>
            </w:tcBorders>
            <w:vAlign w:val="center"/>
            <w:hideMark/>
          </w:tcPr>
          <w:p w14:paraId="37BC6EAB"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Specify how the result should be structured or displayed.</w:t>
            </w:r>
          </w:p>
        </w:tc>
        <w:tc>
          <w:tcPr>
            <w:tcW w:w="3960" w:type="dxa"/>
            <w:tcBorders>
              <w:top w:val="nil"/>
              <w:left w:val="nil"/>
              <w:bottom w:val="single" w:sz="4" w:space="0" w:color="auto"/>
              <w:right w:val="single" w:sz="4" w:space="0" w:color="auto"/>
            </w:tcBorders>
            <w:vAlign w:val="center"/>
            <w:hideMark/>
          </w:tcPr>
          <w:p w14:paraId="52EE707C"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"Use short paragraphs with clear section headers."</w:t>
            </w:r>
          </w:p>
        </w:tc>
      </w:tr>
      <w:tr w:rsidR="00194F8E" w:rsidRPr="00B66AD6" w14:paraId="3E72CF8C" w14:textId="77777777" w:rsidTr="004A721C">
        <w:trPr>
          <w:trHeight w:val="510"/>
        </w:trPr>
        <w:tc>
          <w:tcPr>
            <w:tcW w:w="1345" w:type="dxa"/>
            <w:tcBorders>
              <w:top w:val="nil"/>
              <w:left w:val="single" w:sz="4" w:space="0" w:color="auto"/>
              <w:bottom w:val="single" w:sz="4" w:space="0" w:color="auto"/>
              <w:right w:val="single" w:sz="4" w:space="0" w:color="auto"/>
            </w:tcBorders>
            <w:vAlign w:val="center"/>
            <w:hideMark/>
          </w:tcPr>
          <w:p w14:paraId="57E1C478" w14:textId="77777777" w:rsidR="00194F8E" w:rsidRPr="00B66AD6" w:rsidRDefault="00194F8E" w:rsidP="00194F8E">
            <w:pPr>
              <w:spacing w:after="0" w:line="240" w:lineRule="auto"/>
              <w:rPr>
                <w:rFonts w:eastAsia="Times New Roman" w:cs="Calibri"/>
                <w:b/>
                <w:bCs/>
                <w:color w:val="000000"/>
                <w:kern w:val="0"/>
                <w:sz w:val="20"/>
                <w:szCs w:val="20"/>
                <w14:ligatures w14:val="none"/>
              </w:rPr>
            </w:pPr>
            <w:r w:rsidRPr="00B66AD6">
              <w:rPr>
                <w:rFonts w:cs="Calibri"/>
              </w:rPr>
              <w:t>R - Review</w:t>
            </w:r>
          </w:p>
        </w:tc>
        <w:tc>
          <w:tcPr>
            <w:tcW w:w="4140" w:type="dxa"/>
            <w:tcBorders>
              <w:top w:val="nil"/>
              <w:left w:val="nil"/>
              <w:bottom w:val="single" w:sz="4" w:space="0" w:color="auto"/>
              <w:right w:val="single" w:sz="4" w:space="0" w:color="auto"/>
            </w:tcBorders>
            <w:vAlign w:val="center"/>
            <w:hideMark/>
          </w:tcPr>
          <w:p w14:paraId="0B3B1619"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Ask the model to self-check and flag uncertainties before you check them.</w:t>
            </w:r>
          </w:p>
        </w:tc>
        <w:tc>
          <w:tcPr>
            <w:tcW w:w="3960" w:type="dxa"/>
            <w:tcBorders>
              <w:top w:val="nil"/>
              <w:left w:val="nil"/>
              <w:bottom w:val="single" w:sz="4" w:space="0" w:color="auto"/>
              <w:right w:val="single" w:sz="4" w:space="0" w:color="auto"/>
            </w:tcBorders>
            <w:vAlign w:val="center"/>
            <w:hideMark/>
          </w:tcPr>
          <w:p w14:paraId="74CB8323" w14:textId="77777777" w:rsidR="00194F8E" w:rsidRPr="00B66AD6" w:rsidRDefault="00194F8E" w:rsidP="00194F8E">
            <w:pPr>
              <w:spacing w:after="0" w:line="240" w:lineRule="auto"/>
              <w:rPr>
                <w:rFonts w:eastAsia="Times New Roman" w:cs="Calibri"/>
                <w:color w:val="000000"/>
                <w:kern w:val="0"/>
                <w:sz w:val="20"/>
                <w:szCs w:val="20"/>
                <w14:ligatures w14:val="none"/>
              </w:rPr>
            </w:pPr>
            <w:r w:rsidRPr="00B66AD6">
              <w:rPr>
                <w:rFonts w:cs="Calibri"/>
              </w:rPr>
              <w:t>"After drafting, list any data or details that might need verification."</w:t>
            </w:r>
          </w:p>
        </w:tc>
      </w:tr>
    </w:tbl>
    <w:p w14:paraId="29453F70" w14:textId="1DCA7086" w:rsidR="008D4989" w:rsidRPr="00B66AD6" w:rsidRDefault="008D4989" w:rsidP="002E5918">
      <w:pPr>
        <w:spacing w:before="160"/>
        <w:rPr>
          <w:rFonts w:cs="Calibri"/>
        </w:rPr>
      </w:pPr>
      <w:r w:rsidRPr="00B66AD6">
        <w:rPr>
          <w:rFonts w:cs="Calibri"/>
        </w:rPr>
        <w:t>Why It Works</w:t>
      </w:r>
    </w:p>
    <w:p w14:paraId="609F7E2F" w14:textId="77777777" w:rsidR="008D4989" w:rsidRPr="00B66AD6" w:rsidRDefault="008D4989" w:rsidP="008D4989">
      <w:pPr>
        <w:rPr>
          <w:rFonts w:cs="Calibri"/>
        </w:rPr>
      </w:pPr>
      <w:r w:rsidRPr="00B66AD6">
        <w:rPr>
          <w:rFonts w:cs="Calibri"/>
        </w:rPr>
        <w:t>C.G.A.F.R. mirrors the structure of good project communication: background, objective, task, format, and review. By making your intent explicit, you give the model fewer chances to misinterpret your request. Each component reduces a specific type of error.</w:t>
      </w:r>
    </w:p>
    <w:tbl>
      <w:tblPr>
        <w:tblW w:w="7915" w:type="dxa"/>
        <w:tblLook w:val="04A0" w:firstRow="1" w:lastRow="0" w:firstColumn="1" w:lastColumn="0" w:noHBand="0" w:noVBand="1"/>
      </w:tblPr>
      <w:tblGrid>
        <w:gridCol w:w="2065"/>
        <w:gridCol w:w="2340"/>
        <w:gridCol w:w="3510"/>
      </w:tblGrid>
      <w:tr w:rsidR="008368D9" w:rsidRPr="00B66AD6" w14:paraId="5936D9C3" w14:textId="77777777" w:rsidTr="004A721C">
        <w:trPr>
          <w:trHeight w:val="300"/>
          <w:tblHeader/>
        </w:trPr>
        <w:tc>
          <w:tcPr>
            <w:tcW w:w="206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C29F4B5" w14:textId="77777777" w:rsidR="008368D9" w:rsidRPr="00B66AD6" w:rsidRDefault="008368D9" w:rsidP="008368D9">
            <w:pPr>
              <w:spacing w:after="0" w:line="240" w:lineRule="auto"/>
              <w:jc w:val="center"/>
              <w:rPr>
                <w:rFonts w:eastAsia="Times New Roman" w:cs="Calibri"/>
                <w:b/>
                <w:bCs/>
                <w:color w:val="000000"/>
                <w:kern w:val="0"/>
                <w:sz w:val="20"/>
                <w:szCs w:val="20"/>
                <w14:ligatures w14:val="none"/>
              </w:rPr>
            </w:pPr>
            <w:r w:rsidRPr="00B66AD6">
              <w:rPr>
                <w:rFonts w:cs="Calibri"/>
                <w:b/>
                <w:bCs/>
              </w:rPr>
              <w:t>Problem Type</w:t>
            </w:r>
          </w:p>
        </w:tc>
        <w:tc>
          <w:tcPr>
            <w:tcW w:w="2340" w:type="dxa"/>
            <w:tcBorders>
              <w:top w:val="single" w:sz="4" w:space="0" w:color="auto"/>
              <w:left w:val="nil"/>
              <w:bottom w:val="single" w:sz="4" w:space="0" w:color="auto"/>
              <w:right w:val="single" w:sz="4" w:space="0" w:color="auto"/>
            </w:tcBorders>
            <w:shd w:val="clear" w:color="000000" w:fill="F2F2F2"/>
            <w:vAlign w:val="center"/>
            <w:hideMark/>
          </w:tcPr>
          <w:p w14:paraId="609D7C53" w14:textId="77777777" w:rsidR="008368D9" w:rsidRPr="00B66AD6" w:rsidRDefault="008368D9" w:rsidP="008368D9">
            <w:pPr>
              <w:spacing w:after="0" w:line="240" w:lineRule="auto"/>
              <w:jc w:val="center"/>
              <w:rPr>
                <w:rFonts w:eastAsia="Times New Roman" w:cs="Calibri"/>
                <w:b/>
                <w:bCs/>
                <w:color w:val="000000"/>
                <w:kern w:val="0"/>
                <w:sz w:val="20"/>
                <w:szCs w:val="20"/>
                <w14:ligatures w14:val="none"/>
              </w:rPr>
            </w:pPr>
            <w:r w:rsidRPr="00B66AD6">
              <w:rPr>
                <w:rFonts w:cs="Calibri"/>
                <w:b/>
                <w:bCs/>
              </w:rPr>
              <w:t>Prevented By</w:t>
            </w:r>
          </w:p>
        </w:tc>
        <w:tc>
          <w:tcPr>
            <w:tcW w:w="3510" w:type="dxa"/>
            <w:tcBorders>
              <w:top w:val="single" w:sz="4" w:space="0" w:color="auto"/>
              <w:left w:val="nil"/>
              <w:bottom w:val="single" w:sz="4" w:space="0" w:color="auto"/>
              <w:right w:val="single" w:sz="4" w:space="0" w:color="auto"/>
            </w:tcBorders>
            <w:shd w:val="clear" w:color="000000" w:fill="F2F2F2"/>
            <w:vAlign w:val="center"/>
            <w:hideMark/>
          </w:tcPr>
          <w:p w14:paraId="14B75B50" w14:textId="77777777" w:rsidR="008368D9" w:rsidRPr="00B66AD6" w:rsidRDefault="008368D9" w:rsidP="008368D9">
            <w:pPr>
              <w:spacing w:after="0" w:line="240" w:lineRule="auto"/>
              <w:jc w:val="center"/>
              <w:rPr>
                <w:rFonts w:eastAsia="Times New Roman" w:cs="Calibri"/>
                <w:b/>
                <w:bCs/>
                <w:color w:val="000000"/>
                <w:kern w:val="0"/>
                <w:sz w:val="20"/>
                <w:szCs w:val="20"/>
                <w14:ligatures w14:val="none"/>
              </w:rPr>
            </w:pPr>
            <w:r w:rsidRPr="00B66AD6">
              <w:rPr>
                <w:rFonts w:cs="Calibri"/>
                <w:b/>
                <w:bCs/>
              </w:rPr>
              <w:t>Quick Fix</w:t>
            </w:r>
          </w:p>
        </w:tc>
      </w:tr>
      <w:tr w:rsidR="008368D9" w:rsidRPr="00B66AD6" w14:paraId="333DA783" w14:textId="77777777" w:rsidTr="004A721C">
        <w:trPr>
          <w:trHeight w:val="300"/>
        </w:trPr>
        <w:tc>
          <w:tcPr>
            <w:tcW w:w="2065" w:type="dxa"/>
            <w:tcBorders>
              <w:top w:val="nil"/>
              <w:left w:val="single" w:sz="4" w:space="0" w:color="auto"/>
              <w:bottom w:val="single" w:sz="4" w:space="0" w:color="auto"/>
              <w:right w:val="single" w:sz="4" w:space="0" w:color="auto"/>
            </w:tcBorders>
            <w:vAlign w:val="center"/>
            <w:hideMark/>
          </w:tcPr>
          <w:p w14:paraId="284CF58B"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Off-topic output</w:t>
            </w:r>
          </w:p>
        </w:tc>
        <w:tc>
          <w:tcPr>
            <w:tcW w:w="2340" w:type="dxa"/>
            <w:tcBorders>
              <w:top w:val="nil"/>
              <w:left w:val="nil"/>
              <w:bottom w:val="single" w:sz="4" w:space="0" w:color="auto"/>
              <w:right w:val="single" w:sz="4" w:space="0" w:color="auto"/>
            </w:tcBorders>
            <w:vAlign w:val="center"/>
            <w:hideMark/>
          </w:tcPr>
          <w:p w14:paraId="2B7497F6"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Context + Goal</w:t>
            </w:r>
          </w:p>
        </w:tc>
        <w:tc>
          <w:tcPr>
            <w:tcW w:w="3510" w:type="dxa"/>
            <w:tcBorders>
              <w:top w:val="nil"/>
              <w:left w:val="nil"/>
              <w:bottom w:val="single" w:sz="4" w:space="0" w:color="auto"/>
              <w:right w:val="single" w:sz="4" w:space="0" w:color="auto"/>
            </w:tcBorders>
            <w:vAlign w:val="center"/>
            <w:hideMark/>
          </w:tcPr>
          <w:p w14:paraId="32F67044"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Add audience &amp; background</w:t>
            </w:r>
          </w:p>
        </w:tc>
      </w:tr>
      <w:tr w:rsidR="008368D9" w:rsidRPr="00B66AD6" w14:paraId="5711D774" w14:textId="77777777" w:rsidTr="004A721C">
        <w:trPr>
          <w:trHeight w:val="300"/>
        </w:trPr>
        <w:tc>
          <w:tcPr>
            <w:tcW w:w="2065" w:type="dxa"/>
            <w:tcBorders>
              <w:top w:val="nil"/>
              <w:left w:val="single" w:sz="4" w:space="0" w:color="auto"/>
              <w:bottom w:val="single" w:sz="4" w:space="0" w:color="auto"/>
              <w:right w:val="single" w:sz="4" w:space="0" w:color="auto"/>
            </w:tcBorders>
            <w:vAlign w:val="center"/>
            <w:hideMark/>
          </w:tcPr>
          <w:p w14:paraId="5F501904"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Wrong tone</w:t>
            </w:r>
          </w:p>
        </w:tc>
        <w:tc>
          <w:tcPr>
            <w:tcW w:w="2340" w:type="dxa"/>
            <w:tcBorders>
              <w:top w:val="nil"/>
              <w:left w:val="nil"/>
              <w:bottom w:val="single" w:sz="4" w:space="0" w:color="auto"/>
              <w:right w:val="single" w:sz="4" w:space="0" w:color="auto"/>
            </w:tcBorders>
            <w:vAlign w:val="center"/>
            <w:hideMark/>
          </w:tcPr>
          <w:p w14:paraId="1EDC92C9"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Context + Format</w:t>
            </w:r>
          </w:p>
        </w:tc>
        <w:tc>
          <w:tcPr>
            <w:tcW w:w="3510" w:type="dxa"/>
            <w:tcBorders>
              <w:top w:val="nil"/>
              <w:left w:val="nil"/>
              <w:bottom w:val="single" w:sz="4" w:space="0" w:color="auto"/>
              <w:right w:val="single" w:sz="4" w:space="0" w:color="auto"/>
            </w:tcBorders>
            <w:vAlign w:val="center"/>
            <w:hideMark/>
          </w:tcPr>
          <w:p w14:paraId="0EF7E4D1"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Specify "formal" or "casual"</w:t>
            </w:r>
          </w:p>
        </w:tc>
      </w:tr>
      <w:tr w:rsidR="008368D9" w:rsidRPr="00B66AD6" w14:paraId="40695D32" w14:textId="77777777" w:rsidTr="004A721C">
        <w:trPr>
          <w:trHeight w:val="300"/>
        </w:trPr>
        <w:tc>
          <w:tcPr>
            <w:tcW w:w="2065" w:type="dxa"/>
            <w:tcBorders>
              <w:top w:val="nil"/>
              <w:left w:val="single" w:sz="4" w:space="0" w:color="auto"/>
              <w:bottom w:val="single" w:sz="4" w:space="0" w:color="auto"/>
              <w:right w:val="single" w:sz="4" w:space="0" w:color="auto"/>
            </w:tcBorders>
            <w:vAlign w:val="center"/>
            <w:hideMark/>
          </w:tcPr>
          <w:p w14:paraId="62835973"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Missing structure</w:t>
            </w:r>
          </w:p>
        </w:tc>
        <w:tc>
          <w:tcPr>
            <w:tcW w:w="2340" w:type="dxa"/>
            <w:tcBorders>
              <w:top w:val="nil"/>
              <w:left w:val="nil"/>
              <w:bottom w:val="single" w:sz="4" w:space="0" w:color="auto"/>
              <w:right w:val="single" w:sz="4" w:space="0" w:color="auto"/>
            </w:tcBorders>
            <w:vAlign w:val="center"/>
            <w:hideMark/>
          </w:tcPr>
          <w:p w14:paraId="640B8896"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Action + Format</w:t>
            </w:r>
          </w:p>
        </w:tc>
        <w:tc>
          <w:tcPr>
            <w:tcW w:w="3510" w:type="dxa"/>
            <w:tcBorders>
              <w:top w:val="nil"/>
              <w:left w:val="nil"/>
              <w:bottom w:val="single" w:sz="4" w:space="0" w:color="auto"/>
              <w:right w:val="single" w:sz="4" w:space="0" w:color="auto"/>
            </w:tcBorders>
            <w:vAlign w:val="center"/>
            <w:hideMark/>
          </w:tcPr>
          <w:p w14:paraId="2983CD57"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Request bullets or headings</w:t>
            </w:r>
          </w:p>
        </w:tc>
      </w:tr>
      <w:tr w:rsidR="008368D9" w:rsidRPr="00B66AD6" w14:paraId="54130F75" w14:textId="77777777" w:rsidTr="004A721C">
        <w:trPr>
          <w:trHeight w:val="300"/>
        </w:trPr>
        <w:tc>
          <w:tcPr>
            <w:tcW w:w="2065" w:type="dxa"/>
            <w:tcBorders>
              <w:top w:val="nil"/>
              <w:left w:val="single" w:sz="4" w:space="0" w:color="auto"/>
              <w:bottom w:val="single" w:sz="4" w:space="0" w:color="auto"/>
              <w:right w:val="single" w:sz="4" w:space="0" w:color="auto"/>
            </w:tcBorders>
            <w:vAlign w:val="center"/>
            <w:hideMark/>
          </w:tcPr>
          <w:p w14:paraId="252911CB"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Confident errors</w:t>
            </w:r>
          </w:p>
        </w:tc>
        <w:tc>
          <w:tcPr>
            <w:tcW w:w="2340" w:type="dxa"/>
            <w:tcBorders>
              <w:top w:val="nil"/>
              <w:left w:val="nil"/>
              <w:bottom w:val="single" w:sz="4" w:space="0" w:color="auto"/>
              <w:right w:val="single" w:sz="4" w:space="0" w:color="auto"/>
            </w:tcBorders>
            <w:vAlign w:val="center"/>
            <w:hideMark/>
          </w:tcPr>
          <w:p w14:paraId="339C6F4A"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Review</w:t>
            </w:r>
          </w:p>
        </w:tc>
        <w:tc>
          <w:tcPr>
            <w:tcW w:w="3510" w:type="dxa"/>
            <w:tcBorders>
              <w:top w:val="nil"/>
              <w:left w:val="nil"/>
              <w:bottom w:val="single" w:sz="4" w:space="0" w:color="auto"/>
              <w:right w:val="single" w:sz="4" w:space="0" w:color="auto"/>
            </w:tcBorders>
            <w:vAlign w:val="center"/>
            <w:hideMark/>
          </w:tcPr>
          <w:p w14:paraId="13663BDB" w14:textId="77777777" w:rsidR="008368D9" w:rsidRPr="00B66AD6" w:rsidRDefault="008368D9" w:rsidP="008368D9">
            <w:pPr>
              <w:spacing w:after="0" w:line="240" w:lineRule="auto"/>
              <w:rPr>
                <w:rFonts w:eastAsia="Times New Roman" w:cs="Calibri"/>
                <w:color w:val="000000"/>
                <w:kern w:val="0"/>
                <w:sz w:val="20"/>
                <w:szCs w:val="20"/>
                <w14:ligatures w14:val="none"/>
              </w:rPr>
            </w:pPr>
            <w:r w:rsidRPr="00B66AD6">
              <w:rPr>
                <w:rFonts w:cs="Calibri"/>
              </w:rPr>
              <w:t>Ask "What needs verification?"</w:t>
            </w:r>
          </w:p>
        </w:tc>
      </w:tr>
    </w:tbl>
    <w:p w14:paraId="4EF131F4" w14:textId="0C183354" w:rsidR="008D4989" w:rsidRPr="00B66AD6" w:rsidRDefault="008D4989" w:rsidP="002E5918">
      <w:pPr>
        <w:spacing w:before="160"/>
        <w:rPr>
          <w:rFonts w:cs="Calibri"/>
        </w:rPr>
      </w:pPr>
      <w:r w:rsidRPr="00B66AD6">
        <w:rPr>
          <w:rFonts w:cs="Calibri"/>
        </w:rPr>
        <w:t>A complete prompt that covers all five steps typically cuts revision time by 50-75 percent compared to ad-hoc prompting.</w:t>
      </w:r>
    </w:p>
    <w:p w14:paraId="16162D38" w14:textId="77777777" w:rsidR="008D4989" w:rsidRPr="00B66AD6" w:rsidRDefault="008D4989" w:rsidP="008D4989">
      <w:pPr>
        <w:rPr>
          <w:rFonts w:cs="Calibri"/>
        </w:rPr>
      </w:pPr>
      <w:r w:rsidRPr="00B66AD6">
        <w:rPr>
          <w:rFonts w:cs="Calibri"/>
        </w:rPr>
        <w:t>How to Use C.G.A.F.R.</w:t>
      </w:r>
    </w:p>
    <w:p w14:paraId="6BD16D12" w14:textId="77777777" w:rsidR="008D4989" w:rsidRPr="00B66AD6" w:rsidRDefault="008D4989" w:rsidP="002E5918">
      <w:pPr>
        <w:numPr>
          <w:ilvl w:val="0"/>
          <w:numId w:val="10"/>
        </w:numPr>
        <w:spacing w:after="0"/>
        <w:rPr>
          <w:rFonts w:cs="Calibri"/>
        </w:rPr>
      </w:pPr>
      <w:r w:rsidRPr="00B66AD6">
        <w:rPr>
          <w:rFonts w:cs="Calibri"/>
        </w:rPr>
        <w:t>Draft the prompt in plain language following the five components.</w:t>
      </w:r>
    </w:p>
    <w:p w14:paraId="5C52406D" w14:textId="77777777" w:rsidR="008D4989" w:rsidRPr="00B66AD6" w:rsidRDefault="008D4989" w:rsidP="002E5918">
      <w:pPr>
        <w:numPr>
          <w:ilvl w:val="0"/>
          <w:numId w:val="10"/>
        </w:numPr>
        <w:spacing w:after="0"/>
        <w:rPr>
          <w:rFonts w:cs="Calibri"/>
        </w:rPr>
      </w:pPr>
      <w:r w:rsidRPr="00B66AD6">
        <w:rPr>
          <w:rFonts w:cs="Calibri"/>
        </w:rPr>
        <w:t xml:space="preserve">Run the prompt once. Don't edit the output </w:t>
      </w:r>
      <w:proofErr w:type="gramStart"/>
      <w:r w:rsidRPr="00B66AD6">
        <w:rPr>
          <w:rFonts w:cs="Calibri"/>
        </w:rPr>
        <w:t>yet—read</w:t>
      </w:r>
      <w:proofErr w:type="gramEnd"/>
      <w:r w:rsidRPr="00B66AD6">
        <w:rPr>
          <w:rFonts w:cs="Calibri"/>
        </w:rPr>
        <w:t xml:space="preserve"> it for structure.</w:t>
      </w:r>
    </w:p>
    <w:p w14:paraId="5A7E7D39" w14:textId="77777777" w:rsidR="008D4989" w:rsidRPr="00B66AD6" w:rsidRDefault="008D4989" w:rsidP="002E5918">
      <w:pPr>
        <w:numPr>
          <w:ilvl w:val="0"/>
          <w:numId w:val="10"/>
        </w:numPr>
        <w:spacing w:after="0"/>
        <w:rPr>
          <w:rFonts w:cs="Calibri"/>
        </w:rPr>
      </w:pPr>
      <w:r w:rsidRPr="00B66AD6">
        <w:rPr>
          <w:rFonts w:cs="Calibri"/>
        </w:rPr>
        <w:t>Apply the "Review" step. Ask the model what seems uncertain or could be fact-checked.</w:t>
      </w:r>
    </w:p>
    <w:p w14:paraId="4196D590" w14:textId="77777777" w:rsidR="008D4989" w:rsidRPr="00B66AD6" w:rsidRDefault="008D4989" w:rsidP="002E5918">
      <w:pPr>
        <w:numPr>
          <w:ilvl w:val="0"/>
          <w:numId w:val="10"/>
        </w:numPr>
        <w:spacing w:after="0"/>
        <w:rPr>
          <w:rFonts w:cs="Calibri"/>
        </w:rPr>
      </w:pPr>
      <w:r w:rsidRPr="00B66AD6">
        <w:rPr>
          <w:rFonts w:cs="Calibri"/>
        </w:rPr>
        <w:t>Verify externally (per the risk tier in Section 1.3).</w:t>
      </w:r>
    </w:p>
    <w:p w14:paraId="528BD7B1" w14:textId="77777777" w:rsidR="008D4989" w:rsidRPr="00B66AD6" w:rsidRDefault="008D4989" w:rsidP="008D4989">
      <w:pPr>
        <w:numPr>
          <w:ilvl w:val="0"/>
          <w:numId w:val="10"/>
        </w:numPr>
        <w:rPr>
          <w:rFonts w:cs="Calibri"/>
        </w:rPr>
      </w:pPr>
      <w:r w:rsidRPr="00B66AD6">
        <w:rPr>
          <w:rFonts w:cs="Calibri"/>
        </w:rPr>
        <w:t>Iterate. Update only the sections that need clarification or correction.</w:t>
      </w:r>
    </w:p>
    <w:p w14:paraId="59DE8E18"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Iteration Tip If your first output isn't right, don't rewrite the entire prompt. Identify which C.G.A.F.R. component failed and edit only that part—usually Context or Goal.</w:t>
      </w:r>
    </w:p>
    <w:p w14:paraId="49FE2508" w14:textId="77777777" w:rsidR="008D4989" w:rsidRPr="00B66AD6" w:rsidRDefault="008D4989" w:rsidP="008D4989">
      <w:pPr>
        <w:rPr>
          <w:rFonts w:cs="Calibri"/>
        </w:rPr>
      </w:pPr>
      <w:r w:rsidRPr="00B66AD6">
        <w:rPr>
          <w:rFonts w:ascii="Segoe UI Emoji" w:hAnsi="Segoe UI Emoji" w:cs="Segoe UI Emoji"/>
        </w:rPr>
        <w:lastRenderedPageBreak/>
        <w:t>💡</w:t>
      </w:r>
      <w:r w:rsidRPr="00B66AD6">
        <w:rPr>
          <w:rFonts w:cs="Calibri"/>
        </w:rPr>
        <w:t xml:space="preserve"> Quick Tip The more specific your Context and Goal, the more creative freedom you can safely allow in Action and Format without losing accuracy.</w:t>
      </w:r>
    </w:p>
    <w:p w14:paraId="35DF767A" w14:textId="77777777" w:rsidR="008D4989" w:rsidRPr="00B66AD6" w:rsidRDefault="008D4989" w:rsidP="008D4989">
      <w:pPr>
        <w:rPr>
          <w:rFonts w:cs="Calibri"/>
        </w:rPr>
      </w:pPr>
      <w:r w:rsidRPr="00B66AD6">
        <w:rPr>
          <w:rFonts w:cs="Calibri"/>
        </w:rPr>
        <w:t>Summary Insight</w:t>
      </w:r>
    </w:p>
    <w:p w14:paraId="58D1069A" w14:textId="77777777" w:rsidR="008D4989" w:rsidRPr="00B66AD6" w:rsidRDefault="008D4989" w:rsidP="008D4989">
      <w:pPr>
        <w:rPr>
          <w:rFonts w:cs="Calibri"/>
        </w:rPr>
      </w:pPr>
      <w:r w:rsidRPr="00B66AD6">
        <w:rPr>
          <w:rFonts w:cs="Calibri"/>
        </w:rPr>
        <w:t>C.G.A.F.R. converts creative chaos into a reliable workflow. It doesn't make the model smarter—it makes you clearer. Once mastered, it becomes second nature: every strong prompt begins with these five building blocks.</w:t>
      </w:r>
    </w:p>
    <w:p w14:paraId="65F72B71" w14:textId="77777777" w:rsidR="008D4989" w:rsidRPr="00B66AD6" w:rsidRDefault="008D4989" w:rsidP="00897EEC">
      <w:pPr>
        <w:pStyle w:val="Heading2"/>
        <w:rPr>
          <w:rFonts w:cs="Calibri"/>
          <w:b w:val="0"/>
        </w:rPr>
      </w:pPr>
      <w:bookmarkStart w:id="7" w:name="_Toc213127582"/>
      <w:r w:rsidRPr="00B66AD6">
        <w:rPr>
          <w:rFonts w:cs="Calibri"/>
        </w:rPr>
        <w:t>2.2 Complete Workflow: Poor → Good → Verified</w:t>
      </w:r>
      <w:bookmarkEnd w:id="7"/>
    </w:p>
    <w:p w14:paraId="564A84A9" w14:textId="77777777" w:rsidR="008D4989" w:rsidRPr="00B66AD6" w:rsidRDefault="008D4989" w:rsidP="008D4989">
      <w:pPr>
        <w:rPr>
          <w:rFonts w:cs="Calibri"/>
        </w:rPr>
      </w:pPr>
      <w:r w:rsidRPr="00B66AD6">
        <w:rPr>
          <w:rFonts w:cs="Calibri"/>
        </w:rPr>
        <w:t>Now that you know the five components of C.G.A.F.R., let's walk through how they transform a generic prompt into a reliable result.</w:t>
      </w:r>
    </w:p>
    <w:p w14:paraId="03D035D8" w14:textId="77777777" w:rsidR="008D4989" w:rsidRPr="00B66AD6" w:rsidRDefault="008D4989" w:rsidP="008D4989">
      <w:pPr>
        <w:rPr>
          <w:rFonts w:cs="Calibri"/>
        </w:rPr>
      </w:pPr>
      <w:r w:rsidRPr="00B66AD6">
        <w:rPr>
          <w:rFonts w:cs="Calibri"/>
        </w:rPr>
        <w:t>Scenario</w:t>
      </w:r>
    </w:p>
    <w:p w14:paraId="65AE48E7" w14:textId="77777777" w:rsidR="008D4989" w:rsidRPr="00B66AD6" w:rsidRDefault="008D4989" w:rsidP="008D4989">
      <w:pPr>
        <w:rPr>
          <w:rFonts w:cs="Calibri"/>
        </w:rPr>
      </w:pPr>
      <w:r w:rsidRPr="00B66AD6">
        <w:rPr>
          <w:rFonts w:cs="Calibri"/>
        </w:rPr>
        <w:t xml:space="preserve">You need to write a project status update email for an internal audience. You have progress notes, a few </w:t>
      </w:r>
      <w:proofErr w:type="gramStart"/>
      <w:r w:rsidRPr="00B66AD6">
        <w:rPr>
          <w:rFonts w:cs="Calibri"/>
        </w:rPr>
        <w:t>next-week</w:t>
      </w:r>
      <w:proofErr w:type="gramEnd"/>
      <w:r w:rsidRPr="00B66AD6">
        <w:rPr>
          <w:rFonts w:cs="Calibri"/>
        </w:rPr>
        <w:t xml:space="preserve"> milestones, and limited time.</w:t>
      </w:r>
    </w:p>
    <w:p w14:paraId="6A2FB0EA" w14:textId="77777777" w:rsidR="008D4989" w:rsidRPr="00B66AD6" w:rsidRDefault="008D4989" w:rsidP="008D4989">
      <w:pPr>
        <w:rPr>
          <w:rFonts w:cs="Calibri"/>
        </w:rPr>
      </w:pPr>
      <w:r w:rsidRPr="00B66AD6">
        <w:rPr>
          <w:rFonts w:cs="Calibri"/>
        </w:rPr>
        <w:t>Step 1 - The Poor Prompt</w:t>
      </w:r>
    </w:p>
    <w:p w14:paraId="42A2E988" w14:textId="77777777" w:rsidR="008D4989" w:rsidRPr="00B66AD6" w:rsidRDefault="008D4989" w:rsidP="008D4989">
      <w:pPr>
        <w:rPr>
          <w:rFonts w:cs="Calibri"/>
        </w:rPr>
      </w:pPr>
      <w:r w:rsidRPr="00B66AD6">
        <w:rPr>
          <w:rFonts w:cs="Calibri"/>
        </w:rPr>
        <w:t>"Write a project update email."</w:t>
      </w:r>
    </w:p>
    <w:p w14:paraId="7EE5EF27" w14:textId="77777777" w:rsidR="008D4989" w:rsidRPr="00B66AD6" w:rsidRDefault="008D4989" w:rsidP="008D4989">
      <w:pPr>
        <w:rPr>
          <w:rFonts w:cs="Calibri"/>
        </w:rPr>
      </w:pPr>
      <w:r w:rsidRPr="00B66AD6">
        <w:rPr>
          <w:rFonts w:cs="Calibri"/>
        </w:rPr>
        <w:t>Output (Generic and Vague):</w:t>
      </w:r>
    </w:p>
    <w:p w14:paraId="5614A8D2" w14:textId="77777777" w:rsidR="008D4989" w:rsidRPr="00B66AD6" w:rsidRDefault="008D4989" w:rsidP="008D4989">
      <w:pPr>
        <w:rPr>
          <w:rFonts w:cs="Calibri"/>
        </w:rPr>
      </w:pPr>
      <w:r w:rsidRPr="00B66AD6">
        <w:rPr>
          <w:rFonts w:cs="Calibri"/>
        </w:rPr>
        <w:t>Subject: Project Update</w:t>
      </w:r>
    </w:p>
    <w:p w14:paraId="719D71A7" w14:textId="77777777" w:rsidR="008D4989" w:rsidRPr="00B66AD6" w:rsidRDefault="008D4989" w:rsidP="008D4989">
      <w:pPr>
        <w:rPr>
          <w:rFonts w:cs="Calibri"/>
        </w:rPr>
      </w:pPr>
      <w:r w:rsidRPr="00B66AD6">
        <w:rPr>
          <w:rFonts w:cs="Calibri"/>
        </w:rPr>
        <w:t>Hi Team,</w:t>
      </w:r>
    </w:p>
    <w:p w14:paraId="401E0D0D" w14:textId="77777777" w:rsidR="008D4989" w:rsidRPr="00B66AD6" w:rsidRDefault="008D4989" w:rsidP="008D4989">
      <w:pPr>
        <w:rPr>
          <w:rFonts w:cs="Calibri"/>
        </w:rPr>
      </w:pPr>
      <w:r w:rsidRPr="00B66AD6">
        <w:rPr>
          <w:rFonts w:cs="Calibri"/>
        </w:rPr>
        <w:t xml:space="preserve">I wanted to update you on the project. Things are going well. We've made progress </w:t>
      </w:r>
      <w:proofErr w:type="gramStart"/>
      <w:r w:rsidRPr="00B66AD6">
        <w:rPr>
          <w:rFonts w:cs="Calibri"/>
        </w:rPr>
        <w:t>on</w:t>
      </w:r>
      <w:proofErr w:type="gramEnd"/>
      <w:r w:rsidRPr="00B66AD6">
        <w:rPr>
          <w:rFonts w:cs="Calibri"/>
        </w:rPr>
        <w:t xml:space="preserve"> several key areas. There are a few challenges, but we're working through them. Let me know if you have questions.</w:t>
      </w:r>
    </w:p>
    <w:p w14:paraId="5BE78F73" w14:textId="77777777" w:rsidR="008D4989" w:rsidRPr="00B66AD6" w:rsidRDefault="008D4989" w:rsidP="008D4989">
      <w:pPr>
        <w:rPr>
          <w:rFonts w:cs="Calibri"/>
        </w:rPr>
      </w:pPr>
      <w:r w:rsidRPr="00B66AD6">
        <w:rPr>
          <w:rFonts w:cs="Calibri"/>
        </w:rPr>
        <w:t>Thanks, [Your Name]</w:t>
      </w:r>
    </w:p>
    <w:p w14:paraId="5D7725E9" w14:textId="77777777" w:rsidR="008D4989" w:rsidRPr="00B66AD6" w:rsidRDefault="008D4989" w:rsidP="008D4989">
      <w:pPr>
        <w:rPr>
          <w:rFonts w:cs="Calibri"/>
        </w:rPr>
      </w:pPr>
      <w:r w:rsidRPr="00B66AD6">
        <w:rPr>
          <w:rFonts w:cs="Calibri"/>
        </w:rPr>
        <w:t>What's Wrong:</w:t>
      </w:r>
    </w:p>
    <w:p w14:paraId="3EF65481" w14:textId="77777777" w:rsidR="008D4989" w:rsidRPr="00B66AD6" w:rsidRDefault="008D4989" w:rsidP="002E5918">
      <w:pPr>
        <w:numPr>
          <w:ilvl w:val="0"/>
          <w:numId w:val="11"/>
        </w:numPr>
        <w:spacing w:after="0"/>
        <w:rPr>
          <w:rFonts w:cs="Calibri"/>
        </w:rPr>
      </w:pPr>
      <w:r w:rsidRPr="00B66AD6">
        <w:rPr>
          <w:rFonts w:cs="Calibri"/>
        </w:rPr>
        <w:t>No specifics, timeline, or measurable progress.</w:t>
      </w:r>
    </w:p>
    <w:p w14:paraId="0B14B22E" w14:textId="77777777" w:rsidR="008D4989" w:rsidRPr="00B66AD6" w:rsidRDefault="008D4989" w:rsidP="002E5918">
      <w:pPr>
        <w:numPr>
          <w:ilvl w:val="0"/>
          <w:numId w:val="11"/>
        </w:numPr>
        <w:spacing w:after="0"/>
        <w:rPr>
          <w:rFonts w:cs="Calibri"/>
        </w:rPr>
      </w:pPr>
      <w:r w:rsidRPr="00B66AD6">
        <w:rPr>
          <w:rFonts w:cs="Calibri"/>
        </w:rPr>
        <w:t>No action items or next steps.</w:t>
      </w:r>
    </w:p>
    <w:p w14:paraId="340455F8" w14:textId="77777777" w:rsidR="008D4989" w:rsidRPr="00B66AD6" w:rsidRDefault="008D4989" w:rsidP="002E5918">
      <w:pPr>
        <w:numPr>
          <w:ilvl w:val="0"/>
          <w:numId w:val="11"/>
        </w:numPr>
        <w:spacing w:after="0"/>
        <w:rPr>
          <w:rFonts w:cs="Calibri"/>
        </w:rPr>
      </w:pPr>
      <w:r w:rsidRPr="00B66AD6">
        <w:rPr>
          <w:rFonts w:cs="Calibri"/>
        </w:rPr>
        <w:t>No context about which project or audience.</w:t>
      </w:r>
    </w:p>
    <w:p w14:paraId="2562DAF8" w14:textId="77777777" w:rsidR="008D4989" w:rsidRPr="00B66AD6" w:rsidRDefault="008D4989" w:rsidP="008D4989">
      <w:pPr>
        <w:numPr>
          <w:ilvl w:val="0"/>
          <w:numId w:val="11"/>
        </w:numPr>
        <w:rPr>
          <w:rFonts w:cs="Calibri"/>
        </w:rPr>
      </w:pPr>
      <w:r w:rsidRPr="00B66AD6">
        <w:rPr>
          <w:rFonts w:cs="Calibri"/>
        </w:rPr>
        <w:t>Reads like filler text that could apply to any project.</w:t>
      </w:r>
    </w:p>
    <w:p w14:paraId="5C7727B2" w14:textId="77777777" w:rsidR="008D4989" w:rsidRPr="00B66AD6" w:rsidRDefault="008D4989" w:rsidP="008D4989">
      <w:pPr>
        <w:rPr>
          <w:rFonts w:cs="Calibri"/>
        </w:rPr>
      </w:pPr>
      <w:r w:rsidRPr="00B66AD6">
        <w:rPr>
          <w:rFonts w:cs="Calibri"/>
        </w:rPr>
        <w:t>Result: A plausible-sounding message that still takes as long to fix as starting from scratch.</w:t>
      </w:r>
    </w:p>
    <w:p w14:paraId="623ABC11" w14:textId="77777777" w:rsidR="008D4989" w:rsidRPr="00B66AD6" w:rsidRDefault="008D4989" w:rsidP="008D4989">
      <w:pPr>
        <w:rPr>
          <w:rFonts w:cs="Calibri"/>
        </w:rPr>
      </w:pPr>
      <w:r w:rsidRPr="00B66AD6">
        <w:rPr>
          <w:rFonts w:cs="Calibri"/>
        </w:rPr>
        <w:t>Step 2 - The C.G.A.F.R. Prompt</w:t>
      </w:r>
    </w:p>
    <w:p w14:paraId="024DC14E" w14:textId="77777777" w:rsidR="008D4989" w:rsidRPr="00B66AD6" w:rsidRDefault="008D4989" w:rsidP="008D4989">
      <w:pPr>
        <w:rPr>
          <w:rFonts w:cs="Calibri"/>
        </w:rPr>
      </w:pPr>
      <w:r w:rsidRPr="00B66AD6">
        <w:rPr>
          <w:rFonts w:cs="Calibri"/>
        </w:rPr>
        <w:lastRenderedPageBreak/>
        <w:t>Context: I'm the project lead for the Q4 website redesign. My audience is the executive team, who need a high-level status update.</w:t>
      </w:r>
    </w:p>
    <w:p w14:paraId="7BFD7ABD" w14:textId="77777777" w:rsidR="008D4989" w:rsidRPr="00B66AD6" w:rsidRDefault="008D4989" w:rsidP="008D4989">
      <w:pPr>
        <w:rPr>
          <w:rFonts w:cs="Calibri"/>
        </w:rPr>
      </w:pPr>
      <w:r w:rsidRPr="00B66AD6">
        <w:rPr>
          <w:rFonts w:cs="Calibri"/>
        </w:rPr>
        <w:t>Goal: Provide a concise email showing progress, risks, and next steps.</w:t>
      </w:r>
    </w:p>
    <w:p w14:paraId="465AA7B6" w14:textId="77777777" w:rsidR="008D4989" w:rsidRPr="00B66AD6" w:rsidRDefault="008D4989" w:rsidP="008D4989">
      <w:pPr>
        <w:rPr>
          <w:rFonts w:cs="Calibri"/>
        </w:rPr>
      </w:pPr>
      <w:r w:rsidRPr="00B66AD6">
        <w:rPr>
          <w:rFonts w:cs="Calibri"/>
        </w:rPr>
        <w:t>Action: Draft an email that covers (1) what we completed this month, (2) our biggest current risk, (3) what we need from leadership.</w:t>
      </w:r>
    </w:p>
    <w:p w14:paraId="1EE0D60C" w14:textId="77777777" w:rsidR="008D4989" w:rsidRPr="00B66AD6" w:rsidRDefault="008D4989" w:rsidP="008D4989">
      <w:pPr>
        <w:rPr>
          <w:rFonts w:cs="Calibri"/>
        </w:rPr>
      </w:pPr>
      <w:r w:rsidRPr="00B66AD6">
        <w:rPr>
          <w:rFonts w:cs="Calibri"/>
        </w:rPr>
        <w:t>Format: Keep it under 150 words. Use 3 short bullet points for completed items.</w:t>
      </w:r>
    </w:p>
    <w:p w14:paraId="32805789" w14:textId="77777777" w:rsidR="008D4989" w:rsidRPr="00B66AD6" w:rsidRDefault="008D4989" w:rsidP="008D4989">
      <w:pPr>
        <w:rPr>
          <w:rFonts w:cs="Calibri"/>
        </w:rPr>
      </w:pPr>
      <w:r w:rsidRPr="00B66AD6">
        <w:rPr>
          <w:rFonts w:cs="Calibri"/>
        </w:rPr>
        <w:t>Review: Flag any claims that need verification (dates, budget figures, etc.).</w:t>
      </w:r>
    </w:p>
    <w:p w14:paraId="00AB000F" w14:textId="77777777" w:rsidR="008D4989" w:rsidRPr="00B66AD6" w:rsidRDefault="008D4989" w:rsidP="008D4989">
      <w:pPr>
        <w:rPr>
          <w:rFonts w:cs="Calibri"/>
        </w:rPr>
      </w:pPr>
      <w:r w:rsidRPr="00B66AD6">
        <w:rPr>
          <w:rFonts w:cs="Calibri"/>
        </w:rPr>
        <w:t>Output (Focused and Actionable):</w:t>
      </w:r>
    </w:p>
    <w:p w14:paraId="3B2DF865" w14:textId="77777777" w:rsidR="008D4989" w:rsidRPr="00B66AD6" w:rsidRDefault="008D4989" w:rsidP="008D4989">
      <w:pPr>
        <w:rPr>
          <w:rFonts w:cs="Calibri"/>
        </w:rPr>
      </w:pPr>
      <w:r w:rsidRPr="00B66AD6">
        <w:rPr>
          <w:rFonts w:cs="Calibri"/>
        </w:rPr>
        <w:t>Subject: Q4 Website Redesign - September Update</w:t>
      </w:r>
    </w:p>
    <w:p w14:paraId="6D9F1654" w14:textId="77777777" w:rsidR="008D4989" w:rsidRPr="00B66AD6" w:rsidRDefault="008D4989" w:rsidP="008D4989">
      <w:pPr>
        <w:rPr>
          <w:rFonts w:cs="Calibri"/>
        </w:rPr>
      </w:pPr>
      <w:r w:rsidRPr="00B66AD6">
        <w:rPr>
          <w:rFonts w:cs="Calibri"/>
        </w:rPr>
        <w:t>Hi Team,</w:t>
      </w:r>
    </w:p>
    <w:p w14:paraId="0B287F71" w14:textId="77777777" w:rsidR="008D4989" w:rsidRPr="00B66AD6" w:rsidRDefault="008D4989" w:rsidP="008D4989">
      <w:pPr>
        <w:rPr>
          <w:rFonts w:cs="Calibri"/>
        </w:rPr>
      </w:pPr>
      <w:r w:rsidRPr="00B66AD6">
        <w:rPr>
          <w:rFonts w:cs="Calibri"/>
        </w:rPr>
        <w:t>Quick status on the website redesign project:</w:t>
      </w:r>
    </w:p>
    <w:p w14:paraId="2BADCD52" w14:textId="77777777" w:rsidR="008D4989" w:rsidRPr="00B66AD6" w:rsidRDefault="008D4989" w:rsidP="008D4989">
      <w:pPr>
        <w:rPr>
          <w:rFonts w:cs="Calibri"/>
        </w:rPr>
      </w:pPr>
      <w:r w:rsidRPr="00B66AD6">
        <w:rPr>
          <w:rFonts w:cs="Calibri"/>
        </w:rPr>
        <w:t xml:space="preserve">Completed This </w:t>
      </w:r>
      <w:proofErr w:type="gramStart"/>
      <w:r w:rsidRPr="00B66AD6">
        <w:rPr>
          <w:rFonts w:cs="Calibri"/>
        </w:rPr>
        <w:t>Month: •</w:t>
      </w:r>
      <w:proofErr w:type="gramEnd"/>
      <w:r w:rsidRPr="00B66AD6">
        <w:rPr>
          <w:rFonts w:cs="Calibri"/>
        </w:rPr>
        <w:t xml:space="preserve"> Finalized homepage wireframes (approved by design </w:t>
      </w:r>
      <w:proofErr w:type="gramStart"/>
      <w:r w:rsidRPr="00B66AD6">
        <w:rPr>
          <w:rFonts w:cs="Calibri"/>
        </w:rPr>
        <w:t>team) •</w:t>
      </w:r>
      <w:proofErr w:type="gramEnd"/>
      <w:r w:rsidRPr="00B66AD6">
        <w:rPr>
          <w:rFonts w:cs="Calibri"/>
        </w:rPr>
        <w:t xml:space="preserve"> Integrated payment gateway on staging server • Completed accessibility audit (WCAG 2.1 AA compliant)</w:t>
      </w:r>
    </w:p>
    <w:p w14:paraId="45AA9044" w14:textId="77777777" w:rsidR="008D4989" w:rsidRPr="00B66AD6" w:rsidRDefault="008D4989" w:rsidP="008D4989">
      <w:pPr>
        <w:rPr>
          <w:rFonts w:cs="Calibri"/>
        </w:rPr>
      </w:pPr>
      <w:r w:rsidRPr="00B66AD6">
        <w:rPr>
          <w:rFonts w:cs="Calibri"/>
        </w:rPr>
        <w:t>Current Risk: Backend integration testing is 1 week behind schedule due to vendor API delays. This may push launch from Oct 15 to Oct 22.</w:t>
      </w:r>
    </w:p>
    <w:p w14:paraId="3B6D5380" w14:textId="77777777" w:rsidR="008D4989" w:rsidRPr="00B66AD6" w:rsidRDefault="008D4989" w:rsidP="008D4989">
      <w:pPr>
        <w:rPr>
          <w:rFonts w:cs="Calibri"/>
        </w:rPr>
      </w:pPr>
      <w:r w:rsidRPr="00B66AD6">
        <w:rPr>
          <w:rFonts w:cs="Calibri"/>
        </w:rPr>
        <w:t xml:space="preserve">Need from Leadership: Approval </w:t>
      </w:r>
      <w:proofErr w:type="gramStart"/>
      <w:r w:rsidRPr="00B66AD6">
        <w:rPr>
          <w:rFonts w:cs="Calibri"/>
        </w:rPr>
        <w:t>to extend</w:t>
      </w:r>
      <w:proofErr w:type="gramEnd"/>
      <w:r w:rsidRPr="00B66AD6">
        <w:rPr>
          <w:rFonts w:cs="Calibri"/>
        </w:rPr>
        <w:t xml:space="preserve"> QA team hours (estimated $3K) to stay on track for Oct 22 launch.</w:t>
      </w:r>
    </w:p>
    <w:p w14:paraId="6C292452" w14:textId="77777777" w:rsidR="008D4989" w:rsidRPr="00B66AD6" w:rsidRDefault="008D4989" w:rsidP="008D4989">
      <w:pPr>
        <w:rPr>
          <w:rFonts w:cs="Calibri"/>
        </w:rPr>
      </w:pPr>
      <w:r w:rsidRPr="00B66AD6">
        <w:rPr>
          <w:rFonts w:cs="Calibri"/>
        </w:rPr>
        <w:t>Verification Notes: Please confirm the Oct 22 date works with the marketing team's campaign schedule.</w:t>
      </w:r>
    </w:p>
    <w:p w14:paraId="0163614B" w14:textId="77777777" w:rsidR="008D4989" w:rsidRPr="00B66AD6" w:rsidRDefault="008D4989" w:rsidP="008D4989">
      <w:pPr>
        <w:rPr>
          <w:rFonts w:cs="Calibri"/>
        </w:rPr>
      </w:pPr>
      <w:r w:rsidRPr="00B66AD6">
        <w:rPr>
          <w:rFonts w:cs="Calibri"/>
        </w:rPr>
        <w:t>Thanks, [Your Name]</w:t>
      </w:r>
    </w:p>
    <w:p w14:paraId="5C982554" w14:textId="77777777" w:rsidR="008D4989" w:rsidRPr="00B66AD6" w:rsidRDefault="008D4989" w:rsidP="008D4989">
      <w:pPr>
        <w:rPr>
          <w:rFonts w:cs="Calibri"/>
        </w:rPr>
      </w:pPr>
      <w:r w:rsidRPr="00B66AD6">
        <w:rPr>
          <w:rFonts w:cs="Calibri"/>
        </w:rPr>
        <w:t>Why This Works:</w:t>
      </w:r>
    </w:p>
    <w:p w14:paraId="53DCF25D" w14:textId="77777777" w:rsidR="008D4989" w:rsidRPr="00B66AD6" w:rsidRDefault="008D4989" w:rsidP="008D4989">
      <w:pPr>
        <w:rPr>
          <w:rFonts w:cs="Calibri"/>
        </w:rPr>
      </w:pPr>
      <w:r w:rsidRPr="00B66AD6">
        <w:rPr>
          <w:rFonts w:cs="Calibri"/>
        </w:rPr>
        <w:t>Each C.G.A.F.R. component reduces risk: Context clarifies audience, Goal defines success, Format adds structure, and Review exposes uncertainties before delivery. The output is immediately actionable and requires only fact-checking.</w:t>
      </w:r>
    </w:p>
    <w:p w14:paraId="5E4ABFD6" w14:textId="77777777" w:rsidR="008D4989" w:rsidRPr="00B66AD6" w:rsidRDefault="008D4989" w:rsidP="008D4989">
      <w:pPr>
        <w:rPr>
          <w:rFonts w:cs="Calibri"/>
        </w:rPr>
      </w:pPr>
      <w:r w:rsidRPr="00B66AD6">
        <w:rPr>
          <w:rFonts w:cs="Calibri"/>
        </w:rPr>
        <w:t>Step 3 - Verification and Refinement</w:t>
      </w:r>
    </w:p>
    <w:p w14:paraId="74AE5DB7" w14:textId="77777777" w:rsidR="008D4989" w:rsidRPr="00B66AD6" w:rsidRDefault="008D4989" w:rsidP="008D4989">
      <w:pPr>
        <w:rPr>
          <w:rFonts w:cs="Calibri"/>
        </w:rPr>
      </w:pPr>
      <w:r w:rsidRPr="00B66AD6">
        <w:rPr>
          <w:rFonts w:cs="Calibri"/>
        </w:rPr>
        <w:t>Never assume the model's details are accurate just because they sound confident.</w:t>
      </w:r>
    </w:p>
    <w:tbl>
      <w:tblPr>
        <w:tblW w:w="9535" w:type="dxa"/>
        <w:tblLook w:val="04A0" w:firstRow="1" w:lastRow="0" w:firstColumn="1" w:lastColumn="0" w:noHBand="0" w:noVBand="1"/>
      </w:tblPr>
      <w:tblGrid>
        <w:gridCol w:w="2425"/>
        <w:gridCol w:w="7110"/>
      </w:tblGrid>
      <w:tr w:rsidR="00C057C4" w:rsidRPr="00B66AD6" w14:paraId="68869AC7" w14:textId="77777777" w:rsidTr="00CF6542">
        <w:trPr>
          <w:trHeight w:val="300"/>
          <w:tblHeader/>
        </w:trPr>
        <w:tc>
          <w:tcPr>
            <w:tcW w:w="242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B43ECF7" w14:textId="77777777" w:rsidR="00C057C4" w:rsidRPr="00B66AD6" w:rsidRDefault="00C057C4" w:rsidP="00C057C4">
            <w:pPr>
              <w:spacing w:after="0" w:line="240" w:lineRule="auto"/>
              <w:jc w:val="center"/>
              <w:rPr>
                <w:rFonts w:eastAsia="Times New Roman" w:cs="Calibri"/>
                <w:b/>
                <w:bCs/>
                <w:color w:val="000000"/>
                <w:kern w:val="0"/>
                <w:sz w:val="20"/>
                <w:szCs w:val="20"/>
                <w14:ligatures w14:val="none"/>
              </w:rPr>
            </w:pPr>
            <w:r w:rsidRPr="00B66AD6">
              <w:rPr>
                <w:rFonts w:cs="Calibri"/>
                <w:b/>
                <w:bCs/>
              </w:rPr>
              <w:t>Item</w:t>
            </w:r>
          </w:p>
        </w:tc>
        <w:tc>
          <w:tcPr>
            <w:tcW w:w="7110" w:type="dxa"/>
            <w:tcBorders>
              <w:top w:val="single" w:sz="4" w:space="0" w:color="auto"/>
              <w:left w:val="nil"/>
              <w:bottom w:val="single" w:sz="4" w:space="0" w:color="auto"/>
              <w:right w:val="single" w:sz="4" w:space="0" w:color="auto"/>
            </w:tcBorders>
            <w:shd w:val="clear" w:color="000000" w:fill="F2F2F2"/>
            <w:vAlign w:val="center"/>
            <w:hideMark/>
          </w:tcPr>
          <w:p w14:paraId="77E6B3A4" w14:textId="77777777" w:rsidR="00C057C4" w:rsidRPr="00B66AD6" w:rsidRDefault="00C057C4" w:rsidP="00C057C4">
            <w:pPr>
              <w:spacing w:after="0" w:line="240" w:lineRule="auto"/>
              <w:jc w:val="center"/>
              <w:rPr>
                <w:rFonts w:eastAsia="Times New Roman" w:cs="Calibri"/>
                <w:b/>
                <w:bCs/>
                <w:color w:val="000000"/>
                <w:kern w:val="0"/>
                <w:sz w:val="20"/>
                <w:szCs w:val="20"/>
                <w14:ligatures w14:val="none"/>
              </w:rPr>
            </w:pPr>
            <w:r w:rsidRPr="00B66AD6">
              <w:rPr>
                <w:rFonts w:cs="Calibri"/>
                <w:b/>
                <w:bCs/>
              </w:rPr>
              <w:t>Action</w:t>
            </w:r>
          </w:p>
        </w:tc>
      </w:tr>
      <w:tr w:rsidR="00C057C4" w:rsidRPr="00B66AD6" w14:paraId="6AD8EB65" w14:textId="77777777" w:rsidTr="00CF6542">
        <w:trPr>
          <w:trHeight w:val="300"/>
        </w:trPr>
        <w:tc>
          <w:tcPr>
            <w:tcW w:w="2425" w:type="dxa"/>
            <w:tcBorders>
              <w:top w:val="nil"/>
              <w:left w:val="single" w:sz="4" w:space="0" w:color="auto"/>
              <w:bottom w:val="single" w:sz="4" w:space="0" w:color="auto"/>
              <w:right w:val="single" w:sz="4" w:space="0" w:color="auto"/>
            </w:tcBorders>
            <w:vAlign w:val="center"/>
            <w:hideMark/>
          </w:tcPr>
          <w:p w14:paraId="0EECBC68"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Numerical data</w:t>
            </w:r>
          </w:p>
        </w:tc>
        <w:tc>
          <w:tcPr>
            <w:tcW w:w="7110" w:type="dxa"/>
            <w:tcBorders>
              <w:top w:val="nil"/>
              <w:left w:val="nil"/>
              <w:bottom w:val="single" w:sz="4" w:space="0" w:color="auto"/>
              <w:right w:val="single" w:sz="4" w:space="0" w:color="auto"/>
            </w:tcBorders>
            <w:vAlign w:val="center"/>
            <w:hideMark/>
          </w:tcPr>
          <w:p w14:paraId="2B049BC7"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Confirm against internal project logs.</w:t>
            </w:r>
          </w:p>
        </w:tc>
      </w:tr>
      <w:tr w:rsidR="00C057C4" w:rsidRPr="00B66AD6" w14:paraId="5108E8AF" w14:textId="77777777" w:rsidTr="00CF6542">
        <w:trPr>
          <w:trHeight w:val="300"/>
        </w:trPr>
        <w:tc>
          <w:tcPr>
            <w:tcW w:w="2425" w:type="dxa"/>
            <w:tcBorders>
              <w:top w:val="nil"/>
              <w:left w:val="single" w:sz="4" w:space="0" w:color="auto"/>
              <w:bottom w:val="single" w:sz="4" w:space="0" w:color="auto"/>
              <w:right w:val="single" w:sz="4" w:space="0" w:color="auto"/>
            </w:tcBorders>
            <w:vAlign w:val="center"/>
            <w:hideMark/>
          </w:tcPr>
          <w:p w14:paraId="1ECB742F"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lastRenderedPageBreak/>
              <w:t>Dates or deadlines</w:t>
            </w:r>
          </w:p>
        </w:tc>
        <w:tc>
          <w:tcPr>
            <w:tcW w:w="7110" w:type="dxa"/>
            <w:tcBorders>
              <w:top w:val="nil"/>
              <w:left w:val="nil"/>
              <w:bottom w:val="single" w:sz="4" w:space="0" w:color="auto"/>
              <w:right w:val="single" w:sz="4" w:space="0" w:color="auto"/>
            </w:tcBorders>
            <w:vAlign w:val="center"/>
            <w:hideMark/>
          </w:tcPr>
          <w:p w14:paraId="7E34F787"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Check calendar or PM schedule.</w:t>
            </w:r>
          </w:p>
        </w:tc>
      </w:tr>
      <w:tr w:rsidR="00C057C4" w:rsidRPr="00B66AD6" w14:paraId="5D4061E9" w14:textId="77777777" w:rsidTr="00CF6542">
        <w:trPr>
          <w:trHeight w:val="300"/>
        </w:trPr>
        <w:tc>
          <w:tcPr>
            <w:tcW w:w="2425" w:type="dxa"/>
            <w:tcBorders>
              <w:top w:val="nil"/>
              <w:left w:val="single" w:sz="4" w:space="0" w:color="auto"/>
              <w:bottom w:val="single" w:sz="4" w:space="0" w:color="auto"/>
              <w:right w:val="single" w:sz="4" w:space="0" w:color="auto"/>
            </w:tcBorders>
            <w:vAlign w:val="center"/>
            <w:hideMark/>
          </w:tcPr>
          <w:p w14:paraId="5DD3581D"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Attributions or names</w:t>
            </w:r>
          </w:p>
        </w:tc>
        <w:tc>
          <w:tcPr>
            <w:tcW w:w="7110" w:type="dxa"/>
            <w:tcBorders>
              <w:top w:val="nil"/>
              <w:left w:val="nil"/>
              <w:bottom w:val="single" w:sz="4" w:space="0" w:color="auto"/>
              <w:right w:val="single" w:sz="4" w:space="0" w:color="auto"/>
            </w:tcBorders>
            <w:vAlign w:val="center"/>
            <w:hideMark/>
          </w:tcPr>
          <w:p w14:paraId="0FE848E0"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Validate with official contact list.</w:t>
            </w:r>
          </w:p>
        </w:tc>
      </w:tr>
      <w:tr w:rsidR="00C057C4" w:rsidRPr="00B66AD6" w14:paraId="0BA1EE42" w14:textId="77777777" w:rsidTr="00CF6542">
        <w:trPr>
          <w:trHeight w:val="300"/>
        </w:trPr>
        <w:tc>
          <w:tcPr>
            <w:tcW w:w="2425" w:type="dxa"/>
            <w:tcBorders>
              <w:top w:val="nil"/>
              <w:left w:val="single" w:sz="4" w:space="0" w:color="auto"/>
              <w:bottom w:val="single" w:sz="4" w:space="0" w:color="auto"/>
              <w:right w:val="single" w:sz="4" w:space="0" w:color="auto"/>
            </w:tcBorders>
            <w:vAlign w:val="center"/>
            <w:hideMark/>
          </w:tcPr>
          <w:p w14:paraId="09F90BC1"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Summarized facts</w:t>
            </w:r>
          </w:p>
        </w:tc>
        <w:tc>
          <w:tcPr>
            <w:tcW w:w="7110" w:type="dxa"/>
            <w:tcBorders>
              <w:top w:val="nil"/>
              <w:left w:val="nil"/>
              <w:bottom w:val="single" w:sz="4" w:space="0" w:color="auto"/>
              <w:right w:val="single" w:sz="4" w:space="0" w:color="auto"/>
            </w:tcBorders>
            <w:vAlign w:val="center"/>
            <w:hideMark/>
          </w:tcPr>
          <w:p w14:paraId="32449201"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Spot-check original source documents.</w:t>
            </w:r>
          </w:p>
        </w:tc>
      </w:tr>
      <w:tr w:rsidR="00C057C4" w:rsidRPr="00B66AD6" w14:paraId="32FB32FC" w14:textId="77777777" w:rsidTr="00CF6542">
        <w:trPr>
          <w:trHeight w:val="300"/>
        </w:trPr>
        <w:tc>
          <w:tcPr>
            <w:tcW w:w="2425" w:type="dxa"/>
            <w:tcBorders>
              <w:top w:val="nil"/>
              <w:left w:val="single" w:sz="4" w:space="0" w:color="auto"/>
              <w:bottom w:val="single" w:sz="4" w:space="0" w:color="auto"/>
              <w:right w:val="single" w:sz="4" w:space="0" w:color="auto"/>
            </w:tcBorders>
            <w:vAlign w:val="center"/>
            <w:hideMark/>
          </w:tcPr>
          <w:p w14:paraId="5E3E0ECD"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Tone and clarity</w:t>
            </w:r>
          </w:p>
        </w:tc>
        <w:tc>
          <w:tcPr>
            <w:tcW w:w="7110" w:type="dxa"/>
            <w:tcBorders>
              <w:top w:val="nil"/>
              <w:left w:val="nil"/>
              <w:bottom w:val="single" w:sz="4" w:space="0" w:color="auto"/>
              <w:right w:val="single" w:sz="4" w:space="0" w:color="auto"/>
            </w:tcBorders>
            <w:vAlign w:val="center"/>
            <w:hideMark/>
          </w:tcPr>
          <w:p w14:paraId="0DCAAA7D"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Have one peer read for accuracy and professionalism.</w:t>
            </w:r>
          </w:p>
        </w:tc>
      </w:tr>
      <w:tr w:rsidR="00C057C4" w:rsidRPr="00B66AD6" w14:paraId="5EB84DB6" w14:textId="77777777" w:rsidTr="00CF6542">
        <w:trPr>
          <w:trHeight w:val="300"/>
        </w:trPr>
        <w:tc>
          <w:tcPr>
            <w:tcW w:w="2425" w:type="dxa"/>
            <w:tcBorders>
              <w:top w:val="nil"/>
              <w:left w:val="single" w:sz="4" w:space="0" w:color="auto"/>
              <w:bottom w:val="single" w:sz="4" w:space="0" w:color="auto"/>
              <w:right w:val="single" w:sz="4" w:space="0" w:color="auto"/>
            </w:tcBorders>
            <w:vAlign w:val="center"/>
            <w:hideMark/>
          </w:tcPr>
          <w:p w14:paraId="69DFC283"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Confident generalizations</w:t>
            </w:r>
          </w:p>
        </w:tc>
        <w:tc>
          <w:tcPr>
            <w:tcW w:w="7110" w:type="dxa"/>
            <w:tcBorders>
              <w:top w:val="nil"/>
              <w:left w:val="nil"/>
              <w:bottom w:val="single" w:sz="4" w:space="0" w:color="auto"/>
              <w:right w:val="single" w:sz="4" w:space="0" w:color="auto"/>
            </w:tcBorders>
            <w:vAlign w:val="center"/>
            <w:hideMark/>
          </w:tcPr>
          <w:p w14:paraId="48361B0B" w14:textId="77777777" w:rsidR="00C057C4" w:rsidRPr="00B66AD6" w:rsidRDefault="00C057C4" w:rsidP="00C057C4">
            <w:pPr>
              <w:spacing w:after="0" w:line="240" w:lineRule="auto"/>
              <w:rPr>
                <w:rFonts w:eastAsia="Times New Roman" w:cs="Calibri"/>
                <w:color w:val="000000"/>
                <w:kern w:val="0"/>
                <w:sz w:val="20"/>
                <w:szCs w:val="20"/>
                <w14:ligatures w14:val="none"/>
              </w:rPr>
            </w:pPr>
            <w:r w:rsidRPr="00B66AD6">
              <w:rPr>
                <w:rFonts w:cs="Calibri"/>
              </w:rPr>
              <w:t>Check for oversimplification or missing nuance</w:t>
            </w:r>
          </w:p>
        </w:tc>
      </w:tr>
    </w:tbl>
    <w:p w14:paraId="4A306277" w14:textId="50435C75" w:rsidR="008D4989" w:rsidRPr="00B66AD6" w:rsidRDefault="008D4989" w:rsidP="002E5918">
      <w:pPr>
        <w:spacing w:before="160"/>
        <w:rPr>
          <w:rFonts w:cs="Calibri"/>
        </w:rPr>
      </w:pPr>
      <w:r w:rsidRPr="00B66AD6">
        <w:rPr>
          <w:rFonts w:ascii="Segoe UI Symbol" w:hAnsi="Segoe UI Symbol" w:cs="Segoe UI Symbol"/>
        </w:rPr>
        <w:t>⚠</w:t>
      </w:r>
      <w:r w:rsidRPr="00B66AD6">
        <w:rPr>
          <w:rFonts w:cs="Calibri"/>
        </w:rPr>
        <w:t>️ Warning Never ask the model to verify itself—use it only to generate a checklist of what you should verify.</w:t>
      </w:r>
    </w:p>
    <w:p w14:paraId="3D3E5B6D" w14:textId="77777777" w:rsidR="008D4989" w:rsidRPr="00B66AD6" w:rsidRDefault="008D4989" w:rsidP="008D4989">
      <w:pPr>
        <w:rPr>
          <w:rFonts w:cs="Calibri"/>
        </w:rPr>
      </w:pPr>
      <w:r w:rsidRPr="00B66AD6">
        <w:rPr>
          <w:rFonts w:cs="Calibri"/>
        </w:rPr>
        <w:t>Step 4 - Iterate Intelligently</w:t>
      </w:r>
    </w:p>
    <w:p w14:paraId="1C464987" w14:textId="77777777" w:rsidR="008D4989" w:rsidRPr="00B66AD6" w:rsidRDefault="008D4989" w:rsidP="008D4989">
      <w:pPr>
        <w:rPr>
          <w:rFonts w:cs="Calibri"/>
        </w:rPr>
      </w:pPr>
      <w:r w:rsidRPr="00B66AD6">
        <w:rPr>
          <w:rFonts w:cs="Calibri"/>
        </w:rPr>
        <w:t>If verification reveals gaps:</w:t>
      </w:r>
    </w:p>
    <w:p w14:paraId="4F7F8D38" w14:textId="77777777" w:rsidR="008D4989" w:rsidRPr="00B66AD6" w:rsidRDefault="008D4989" w:rsidP="002E5918">
      <w:pPr>
        <w:numPr>
          <w:ilvl w:val="0"/>
          <w:numId w:val="12"/>
        </w:numPr>
        <w:spacing w:after="0"/>
        <w:rPr>
          <w:rFonts w:cs="Calibri"/>
        </w:rPr>
      </w:pPr>
      <w:r w:rsidRPr="00B66AD6">
        <w:rPr>
          <w:rFonts w:cs="Calibri"/>
        </w:rPr>
        <w:t>Identify which C.G.A.F.R. element failed (usually Context or Goal).</w:t>
      </w:r>
    </w:p>
    <w:p w14:paraId="6B597AA1" w14:textId="77777777" w:rsidR="008D4989" w:rsidRPr="00B66AD6" w:rsidRDefault="008D4989" w:rsidP="002E5918">
      <w:pPr>
        <w:numPr>
          <w:ilvl w:val="0"/>
          <w:numId w:val="12"/>
        </w:numPr>
        <w:spacing w:after="0"/>
        <w:rPr>
          <w:rFonts w:cs="Calibri"/>
        </w:rPr>
      </w:pPr>
      <w:r w:rsidRPr="00B66AD6">
        <w:rPr>
          <w:rFonts w:cs="Calibri"/>
        </w:rPr>
        <w:t>Edit that piece.</w:t>
      </w:r>
    </w:p>
    <w:p w14:paraId="62C251CC" w14:textId="77777777" w:rsidR="008D4989" w:rsidRPr="00B66AD6" w:rsidRDefault="008D4989" w:rsidP="008D4989">
      <w:pPr>
        <w:numPr>
          <w:ilvl w:val="0"/>
          <w:numId w:val="12"/>
        </w:numPr>
        <w:rPr>
          <w:rFonts w:cs="Calibri"/>
        </w:rPr>
      </w:pPr>
      <w:r w:rsidRPr="00B66AD6">
        <w:rPr>
          <w:rFonts w:cs="Calibri"/>
        </w:rPr>
        <w:t>Re-run and verify again.</w:t>
      </w:r>
    </w:p>
    <w:p w14:paraId="53C8DABF" w14:textId="77777777" w:rsidR="008D4989" w:rsidRPr="00B66AD6" w:rsidRDefault="008D4989" w:rsidP="008D4989">
      <w:pPr>
        <w:rPr>
          <w:rFonts w:cs="Calibri"/>
        </w:rPr>
      </w:pPr>
      <w:r w:rsidRPr="00B66AD6">
        <w:rPr>
          <w:rFonts w:cs="Calibri"/>
        </w:rPr>
        <w:t>Efficiency and Payoff</w:t>
      </w:r>
    </w:p>
    <w:p w14:paraId="5B7CB0D8" w14:textId="77777777" w:rsidR="008D4989" w:rsidRPr="00B66AD6" w:rsidRDefault="008D4989" w:rsidP="008D4989">
      <w:pPr>
        <w:rPr>
          <w:rFonts w:cs="Calibri"/>
        </w:rPr>
      </w:pPr>
      <w:r w:rsidRPr="00B66AD6">
        <w:rPr>
          <w:rFonts w:cs="Calibri"/>
        </w:rPr>
        <w:t>Time Investment: ≈ 5 minutes of structured prompting Time Saved: ≈ 30 minutes of revision per document Return: ~6× time efficiency on every use</w:t>
      </w:r>
    </w:p>
    <w:p w14:paraId="5999380B" w14:textId="77777777" w:rsidR="008D4989" w:rsidRPr="00B66AD6" w:rsidRDefault="008D4989" w:rsidP="008D4989">
      <w:pPr>
        <w:rPr>
          <w:rFonts w:cs="Calibri"/>
        </w:rPr>
      </w:pPr>
      <w:r w:rsidRPr="00B66AD6">
        <w:rPr>
          <w:rFonts w:cs="Calibri"/>
        </w:rPr>
        <w:t>Summary Insight</w:t>
      </w:r>
    </w:p>
    <w:p w14:paraId="6607D536" w14:textId="77777777" w:rsidR="008D4989" w:rsidRPr="00B66AD6" w:rsidRDefault="008D4989" w:rsidP="008D4989">
      <w:pPr>
        <w:rPr>
          <w:rFonts w:cs="Calibri"/>
        </w:rPr>
      </w:pPr>
      <w:r w:rsidRPr="00B66AD6">
        <w:rPr>
          <w:rFonts w:cs="Calibri"/>
        </w:rPr>
        <w:t>C.G.A.F.R. transforms prompting from guesswork into an accountable process:</w:t>
      </w:r>
    </w:p>
    <w:p w14:paraId="558B62F0" w14:textId="77777777" w:rsidR="008D4989" w:rsidRPr="00B66AD6" w:rsidRDefault="008D4989" w:rsidP="002E5918">
      <w:pPr>
        <w:numPr>
          <w:ilvl w:val="0"/>
          <w:numId w:val="13"/>
        </w:numPr>
        <w:spacing w:after="0"/>
        <w:rPr>
          <w:rFonts w:cs="Calibri"/>
        </w:rPr>
      </w:pPr>
      <w:r w:rsidRPr="00B66AD6">
        <w:rPr>
          <w:rFonts w:cs="Calibri"/>
        </w:rPr>
        <w:t xml:space="preserve">Poor → Vague and </w:t>
      </w:r>
      <w:proofErr w:type="gramStart"/>
      <w:r w:rsidRPr="00B66AD6">
        <w:rPr>
          <w:rFonts w:cs="Calibri"/>
        </w:rPr>
        <w:t>unreliable</w:t>
      </w:r>
      <w:proofErr w:type="gramEnd"/>
      <w:r w:rsidRPr="00B66AD6">
        <w:rPr>
          <w:rFonts w:cs="Calibri"/>
        </w:rPr>
        <w:t>.</w:t>
      </w:r>
    </w:p>
    <w:p w14:paraId="5F5F87B9" w14:textId="77777777" w:rsidR="008D4989" w:rsidRPr="00B66AD6" w:rsidRDefault="008D4989" w:rsidP="002E5918">
      <w:pPr>
        <w:numPr>
          <w:ilvl w:val="0"/>
          <w:numId w:val="13"/>
        </w:numPr>
        <w:spacing w:after="0"/>
        <w:rPr>
          <w:rFonts w:cs="Calibri"/>
        </w:rPr>
      </w:pPr>
      <w:r w:rsidRPr="00B66AD6">
        <w:rPr>
          <w:rFonts w:cs="Calibri"/>
        </w:rPr>
        <w:t>Good → Structured and clear.</w:t>
      </w:r>
    </w:p>
    <w:p w14:paraId="6EE6ABAE" w14:textId="77777777" w:rsidR="008D4989" w:rsidRPr="00B66AD6" w:rsidRDefault="008D4989" w:rsidP="008D4989">
      <w:pPr>
        <w:numPr>
          <w:ilvl w:val="0"/>
          <w:numId w:val="13"/>
        </w:numPr>
        <w:rPr>
          <w:rFonts w:cs="Calibri"/>
        </w:rPr>
      </w:pPr>
      <w:r w:rsidRPr="00B66AD6">
        <w:rPr>
          <w:rFonts w:cs="Calibri"/>
        </w:rPr>
        <w:t>Verified → Professional and ready for use.</w:t>
      </w:r>
    </w:p>
    <w:p w14:paraId="22552C7F" w14:textId="77777777" w:rsidR="008D4989" w:rsidRPr="00B66AD6" w:rsidRDefault="008D4989" w:rsidP="008D4989">
      <w:pPr>
        <w:rPr>
          <w:rFonts w:cs="Calibri"/>
        </w:rPr>
      </w:pPr>
      <w:r w:rsidRPr="00B66AD6">
        <w:rPr>
          <w:rFonts w:cs="Calibri"/>
        </w:rPr>
        <w:t xml:space="preserve">Once you've run this workflow a few times, you'll never return to </w:t>
      </w:r>
      <w:proofErr w:type="gramStart"/>
      <w:r w:rsidRPr="00B66AD6">
        <w:rPr>
          <w:rFonts w:cs="Calibri"/>
        </w:rPr>
        <w:t>single-line</w:t>
      </w:r>
      <w:proofErr w:type="gramEnd"/>
      <w:r w:rsidRPr="00B66AD6">
        <w:rPr>
          <w:rFonts w:cs="Calibri"/>
        </w:rPr>
        <w:t xml:space="preserve"> prompts again.</w:t>
      </w:r>
    </w:p>
    <w:p w14:paraId="3898C866" w14:textId="77777777" w:rsidR="008D4989" w:rsidRPr="00B66AD6" w:rsidRDefault="008D4989" w:rsidP="00897EEC">
      <w:pPr>
        <w:pStyle w:val="Heading2"/>
        <w:rPr>
          <w:rFonts w:cs="Calibri"/>
          <w:b w:val="0"/>
        </w:rPr>
      </w:pPr>
      <w:bookmarkStart w:id="8" w:name="_Toc213127583"/>
      <w:r w:rsidRPr="00B66AD6">
        <w:rPr>
          <w:rFonts w:cs="Calibri"/>
        </w:rPr>
        <w:t>2.3 One-Page C.G.A.F.R. Cheat Sheet</w:t>
      </w:r>
      <w:bookmarkEnd w:id="8"/>
    </w:p>
    <w:p w14:paraId="584CB6BD" w14:textId="77777777" w:rsidR="008D4989" w:rsidRPr="00B66AD6" w:rsidRDefault="008D4989" w:rsidP="008D4989">
      <w:pPr>
        <w:rPr>
          <w:rFonts w:cs="Calibri"/>
        </w:rPr>
      </w:pPr>
      <w:r w:rsidRPr="00B66AD6">
        <w:rPr>
          <w:rFonts w:cs="Calibri"/>
        </w:rPr>
        <w:t xml:space="preserve">The C.G.A.F.R. Framework is your everyday toolkit for turning vague requests into clear, reliable AI outputs. Keep this page near your </w:t>
      </w:r>
      <w:proofErr w:type="gramStart"/>
      <w:r w:rsidRPr="00B66AD6">
        <w:rPr>
          <w:rFonts w:cs="Calibri"/>
        </w:rPr>
        <w:t>workspace—</w:t>
      </w:r>
      <w:proofErr w:type="gramEnd"/>
      <w:r w:rsidRPr="00B66AD6">
        <w:rPr>
          <w:rFonts w:cs="Calibri"/>
        </w:rPr>
        <w:t>it's the fastest way to recall what makes a prompt effective.</w:t>
      </w:r>
    </w:p>
    <w:p w14:paraId="120B47A8" w14:textId="45E60CBD" w:rsidR="008D4989" w:rsidRPr="00B66AD6" w:rsidRDefault="008D4989" w:rsidP="008D4989">
      <w:pPr>
        <w:rPr>
          <w:rFonts w:cs="Calibri"/>
        </w:rPr>
      </w:pPr>
      <w:r w:rsidRPr="00B66AD6">
        <w:rPr>
          <w:rFonts w:cs="Calibri"/>
        </w:rPr>
        <w:t xml:space="preserve">The Five </w:t>
      </w:r>
      <w:r w:rsidR="00111F3B">
        <w:rPr>
          <w:rFonts w:cs="Calibri"/>
        </w:rPr>
        <w:t xml:space="preserve">core </w:t>
      </w:r>
      <w:r w:rsidRPr="00B66AD6">
        <w:rPr>
          <w:rFonts w:cs="Calibri"/>
        </w:rPr>
        <w:t>Steps</w:t>
      </w:r>
    </w:p>
    <w:tbl>
      <w:tblPr>
        <w:tblW w:w="9355" w:type="dxa"/>
        <w:tblLook w:val="04A0" w:firstRow="1" w:lastRow="0" w:firstColumn="1" w:lastColumn="0" w:noHBand="0" w:noVBand="1"/>
      </w:tblPr>
      <w:tblGrid>
        <w:gridCol w:w="1345"/>
        <w:gridCol w:w="2160"/>
        <w:gridCol w:w="3060"/>
        <w:gridCol w:w="2790"/>
      </w:tblGrid>
      <w:tr w:rsidR="00901EF6" w:rsidRPr="00B66AD6" w14:paraId="091582B4" w14:textId="77777777" w:rsidTr="00363424">
        <w:trPr>
          <w:trHeight w:val="300"/>
          <w:tblHeader/>
        </w:trPr>
        <w:tc>
          <w:tcPr>
            <w:tcW w:w="134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8885CE5" w14:textId="77777777" w:rsidR="00901EF6" w:rsidRPr="00B66AD6" w:rsidRDefault="00901EF6" w:rsidP="00A22F9E">
            <w:pPr>
              <w:spacing w:after="0" w:line="240" w:lineRule="auto"/>
              <w:jc w:val="center"/>
              <w:rPr>
                <w:rFonts w:eastAsia="Times New Roman" w:cs="Calibri"/>
                <w:b/>
                <w:bCs/>
                <w:color w:val="000000"/>
                <w:kern w:val="0"/>
                <w:sz w:val="20"/>
                <w:szCs w:val="20"/>
                <w14:ligatures w14:val="none"/>
              </w:rPr>
            </w:pPr>
            <w:r w:rsidRPr="00B66AD6">
              <w:rPr>
                <w:rFonts w:cs="Calibri"/>
                <w:b/>
                <w:bCs/>
              </w:rPr>
              <w:t>Step</w:t>
            </w:r>
          </w:p>
        </w:tc>
        <w:tc>
          <w:tcPr>
            <w:tcW w:w="2160" w:type="dxa"/>
            <w:tcBorders>
              <w:top w:val="single" w:sz="4" w:space="0" w:color="auto"/>
              <w:left w:val="nil"/>
              <w:bottom w:val="single" w:sz="4" w:space="0" w:color="auto"/>
              <w:right w:val="single" w:sz="4" w:space="0" w:color="auto"/>
            </w:tcBorders>
            <w:shd w:val="clear" w:color="000000" w:fill="F2F2F2"/>
            <w:vAlign w:val="center"/>
            <w:hideMark/>
          </w:tcPr>
          <w:p w14:paraId="72606F2A" w14:textId="77777777" w:rsidR="00901EF6" w:rsidRPr="00B66AD6" w:rsidRDefault="00901EF6" w:rsidP="00A22F9E">
            <w:pPr>
              <w:spacing w:after="0" w:line="240" w:lineRule="auto"/>
              <w:jc w:val="center"/>
              <w:rPr>
                <w:rFonts w:eastAsia="Times New Roman" w:cs="Calibri"/>
                <w:b/>
                <w:bCs/>
                <w:color w:val="000000"/>
                <w:kern w:val="0"/>
                <w:sz w:val="20"/>
                <w:szCs w:val="20"/>
                <w14:ligatures w14:val="none"/>
              </w:rPr>
            </w:pPr>
            <w:r w:rsidRPr="00B66AD6">
              <w:rPr>
                <w:rFonts w:cs="Calibri"/>
                <w:b/>
                <w:bCs/>
              </w:rPr>
              <w:t>Ask Yourself</w:t>
            </w:r>
          </w:p>
        </w:tc>
        <w:tc>
          <w:tcPr>
            <w:tcW w:w="3060" w:type="dxa"/>
            <w:tcBorders>
              <w:top w:val="single" w:sz="4" w:space="0" w:color="auto"/>
              <w:left w:val="nil"/>
              <w:bottom w:val="single" w:sz="4" w:space="0" w:color="auto"/>
              <w:right w:val="single" w:sz="4" w:space="0" w:color="auto"/>
            </w:tcBorders>
            <w:shd w:val="clear" w:color="000000" w:fill="F2F2F2"/>
            <w:vAlign w:val="center"/>
            <w:hideMark/>
          </w:tcPr>
          <w:p w14:paraId="7895A460" w14:textId="77777777" w:rsidR="00901EF6" w:rsidRPr="00B66AD6" w:rsidRDefault="00901EF6" w:rsidP="00A22F9E">
            <w:pPr>
              <w:spacing w:after="0" w:line="240" w:lineRule="auto"/>
              <w:jc w:val="center"/>
              <w:rPr>
                <w:rFonts w:eastAsia="Times New Roman" w:cs="Calibri"/>
                <w:b/>
                <w:bCs/>
                <w:color w:val="000000"/>
                <w:kern w:val="0"/>
                <w:sz w:val="20"/>
                <w:szCs w:val="20"/>
                <w14:ligatures w14:val="none"/>
              </w:rPr>
            </w:pPr>
            <w:r w:rsidRPr="00B66AD6">
              <w:rPr>
                <w:rFonts w:cs="Calibri"/>
                <w:b/>
                <w:bCs/>
              </w:rPr>
              <w:t>Purpose</w:t>
            </w:r>
          </w:p>
        </w:tc>
        <w:tc>
          <w:tcPr>
            <w:tcW w:w="2790" w:type="dxa"/>
            <w:tcBorders>
              <w:top w:val="single" w:sz="4" w:space="0" w:color="auto"/>
              <w:left w:val="nil"/>
              <w:bottom w:val="single" w:sz="4" w:space="0" w:color="auto"/>
              <w:right w:val="single" w:sz="4" w:space="0" w:color="auto"/>
            </w:tcBorders>
            <w:shd w:val="clear" w:color="000000" w:fill="F2F2F2"/>
            <w:vAlign w:val="center"/>
            <w:hideMark/>
          </w:tcPr>
          <w:p w14:paraId="1FCFFC79" w14:textId="77777777" w:rsidR="00901EF6" w:rsidRPr="00B66AD6" w:rsidRDefault="00901EF6" w:rsidP="00A22F9E">
            <w:pPr>
              <w:spacing w:after="0" w:line="240" w:lineRule="auto"/>
              <w:jc w:val="center"/>
              <w:rPr>
                <w:rFonts w:eastAsia="Times New Roman" w:cs="Calibri"/>
                <w:b/>
                <w:bCs/>
                <w:color w:val="000000"/>
                <w:kern w:val="0"/>
                <w:sz w:val="20"/>
                <w:szCs w:val="20"/>
                <w14:ligatures w14:val="none"/>
              </w:rPr>
            </w:pPr>
            <w:r w:rsidRPr="00B66AD6">
              <w:rPr>
                <w:rFonts w:cs="Calibri"/>
                <w:b/>
                <w:bCs/>
              </w:rPr>
              <w:t>Example Fragment</w:t>
            </w:r>
          </w:p>
        </w:tc>
      </w:tr>
      <w:tr w:rsidR="00901EF6" w:rsidRPr="00B66AD6" w14:paraId="7382B74C" w14:textId="77777777" w:rsidTr="004A721C">
        <w:trPr>
          <w:trHeight w:val="510"/>
        </w:trPr>
        <w:tc>
          <w:tcPr>
            <w:tcW w:w="1345" w:type="dxa"/>
            <w:tcBorders>
              <w:top w:val="nil"/>
              <w:left w:val="single" w:sz="4" w:space="0" w:color="auto"/>
              <w:bottom w:val="single" w:sz="4" w:space="0" w:color="auto"/>
              <w:right w:val="single" w:sz="4" w:space="0" w:color="auto"/>
            </w:tcBorders>
            <w:vAlign w:val="center"/>
            <w:hideMark/>
          </w:tcPr>
          <w:p w14:paraId="1943F794" w14:textId="77777777" w:rsidR="00901EF6" w:rsidRPr="00B66AD6" w:rsidRDefault="00901EF6" w:rsidP="00901EF6">
            <w:pPr>
              <w:spacing w:after="0" w:line="240" w:lineRule="auto"/>
              <w:rPr>
                <w:rFonts w:eastAsia="Times New Roman" w:cs="Calibri"/>
                <w:b/>
                <w:bCs/>
                <w:color w:val="000000"/>
                <w:kern w:val="0"/>
                <w:sz w:val="20"/>
                <w:szCs w:val="20"/>
                <w14:ligatures w14:val="none"/>
              </w:rPr>
            </w:pPr>
            <w:r w:rsidRPr="00B66AD6">
              <w:rPr>
                <w:rFonts w:cs="Calibri"/>
              </w:rPr>
              <w:t>C - Context</w:t>
            </w:r>
          </w:p>
        </w:tc>
        <w:tc>
          <w:tcPr>
            <w:tcW w:w="2160" w:type="dxa"/>
            <w:tcBorders>
              <w:top w:val="nil"/>
              <w:left w:val="nil"/>
              <w:bottom w:val="single" w:sz="4" w:space="0" w:color="auto"/>
              <w:right w:val="single" w:sz="4" w:space="0" w:color="auto"/>
            </w:tcBorders>
            <w:vAlign w:val="center"/>
            <w:hideMark/>
          </w:tcPr>
          <w:p w14:paraId="5F7DA77B"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Who is this for, and what background matters?</w:t>
            </w:r>
          </w:p>
        </w:tc>
        <w:tc>
          <w:tcPr>
            <w:tcW w:w="3060" w:type="dxa"/>
            <w:tcBorders>
              <w:top w:val="nil"/>
              <w:left w:val="nil"/>
              <w:bottom w:val="single" w:sz="4" w:space="0" w:color="auto"/>
              <w:right w:val="single" w:sz="4" w:space="0" w:color="auto"/>
            </w:tcBorders>
            <w:vAlign w:val="center"/>
            <w:hideMark/>
          </w:tcPr>
          <w:p w14:paraId="728EF4CB"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Set the stage so the model starts with the right assumptions.</w:t>
            </w:r>
          </w:p>
        </w:tc>
        <w:tc>
          <w:tcPr>
            <w:tcW w:w="2790" w:type="dxa"/>
            <w:tcBorders>
              <w:top w:val="nil"/>
              <w:left w:val="nil"/>
              <w:bottom w:val="single" w:sz="4" w:space="0" w:color="auto"/>
              <w:right w:val="single" w:sz="4" w:space="0" w:color="auto"/>
            </w:tcBorders>
            <w:vAlign w:val="center"/>
            <w:hideMark/>
          </w:tcPr>
          <w:p w14:paraId="71520B26"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"You're drafting an internal update for engineers..."</w:t>
            </w:r>
          </w:p>
        </w:tc>
      </w:tr>
      <w:tr w:rsidR="00901EF6" w:rsidRPr="00B66AD6" w14:paraId="5274D175" w14:textId="77777777" w:rsidTr="004A721C">
        <w:trPr>
          <w:trHeight w:val="510"/>
        </w:trPr>
        <w:tc>
          <w:tcPr>
            <w:tcW w:w="1345" w:type="dxa"/>
            <w:tcBorders>
              <w:top w:val="nil"/>
              <w:left w:val="single" w:sz="4" w:space="0" w:color="auto"/>
              <w:bottom w:val="single" w:sz="4" w:space="0" w:color="auto"/>
              <w:right w:val="single" w:sz="4" w:space="0" w:color="auto"/>
            </w:tcBorders>
            <w:vAlign w:val="center"/>
            <w:hideMark/>
          </w:tcPr>
          <w:p w14:paraId="78BEE09B" w14:textId="77777777" w:rsidR="00901EF6" w:rsidRPr="00B66AD6" w:rsidRDefault="00901EF6" w:rsidP="00901EF6">
            <w:pPr>
              <w:spacing w:after="0" w:line="240" w:lineRule="auto"/>
              <w:rPr>
                <w:rFonts w:eastAsia="Times New Roman" w:cs="Calibri"/>
                <w:b/>
                <w:bCs/>
                <w:color w:val="000000"/>
                <w:kern w:val="0"/>
                <w:sz w:val="20"/>
                <w:szCs w:val="20"/>
                <w14:ligatures w14:val="none"/>
              </w:rPr>
            </w:pPr>
            <w:r w:rsidRPr="00B66AD6">
              <w:rPr>
                <w:rFonts w:cs="Calibri"/>
              </w:rPr>
              <w:lastRenderedPageBreak/>
              <w:t>G - Goal</w:t>
            </w:r>
          </w:p>
        </w:tc>
        <w:tc>
          <w:tcPr>
            <w:tcW w:w="2160" w:type="dxa"/>
            <w:tcBorders>
              <w:top w:val="nil"/>
              <w:left w:val="nil"/>
              <w:bottom w:val="single" w:sz="4" w:space="0" w:color="auto"/>
              <w:right w:val="single" w:sz="4" w:space="0" w:color="auto"/>
            </w:tcBorders>
            <w:vAlign w:val="center"/>
            <w:hideMark/>
          </w:tcPr>
          <w:p w14:paraId="4DBBA034"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 xml:space="preserve">What outcome do I </w:t>
            </w:r>
            <w:proofErr w:type="gramStart"/>
            <w:r w:rsidRPr="00B66AD6">
              <w:rPr>
                <w:rFonts w:cs="Calibri"/>
              </w:rPr>
              <w:t>actually want</w:t>
            </w:r>
            <w:proofErr w:type="gramEnd"/>
            <w:r w:rsidRPr="00B66AD6">
              <w:rPr>
                <w:rFonts w:cs="Calibri"/>
              </w:rPr>
              <w:t>?</w:t>
            </w:r>
          </w:p>
        </w:tc>
        <w:tc>
          <w:tcPr>
            <w:tcW w:w="3060" w:type="dxa"/>
            <w:tcBorders>
              <w:top w:val="nil"/>
              <w:left w:val="nil"/>
              <w:bottom w:val="single" w:sz="4" w:space="0" w:color="auto"/>
              <w:right w:val="single" w:sz="4" w:space="0" w:color="auto"/>
            </w:tcBorders>
            <w:vAlign w:val="center"/>
            <w:hideMark/>
          </w:tcPr>
          <w:p w14:paraId="31FDDB82"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Define success and scope.</w:t>
            </w:r>
          </w:p>
        </w:tc>
        <w:tc>
          <w:tcPr>
            <w:tcW w:w="2790" w:type="dxa"/>
            <w:tcBorders>
              <w:top w:val="nil"/>
              <w:left w:val="nil"/>
              <w:bottom w:val="single" w:sz="4" w:space="0" w:color="auto"/>
              <w:right w:val="single" w:sz="4" w:space="0" w:color="auto"/>
            </w:tcBorders>
            <w:vAlign w:val="center"/>
            <w:hideMark/>
          </w:tcPr>
          <w:p w14:paraId="72DAE44A"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"...to summarize the week's progress and next milestones."</w:t>
            </w:r>
          </w:p>
        </w:tc>
      </w:tr>
      <w:tr w:rsidR="00901EF6" w:rsidRPr="00B66AD6" w14:paraId="3D3535BD" w14:textId="77777777" w:rsidTr="004A721C">
        <w:trPr>
          <w:trHeight w:val="510"/>
        </w:trPr>
        <w:tc>
          <w:tcPr>
            <w:tcW w:w="1345" w:type="dxa"/>
            <w:tcBorders>
              <w:top w:val="nil"/>
              <w:left w:val="single" w:sz="4" w:space="0" w:color="auto"/>
              <w:bottom w:val="single" w:sz="4" w:space="0" w:color="auto"/>
              <w:right w:val="single" w:sz="4" w:space="0" w:color="auto"/>
            </w:tcBorders>
            <w:vAlign w:val="center"/>
            <w:hideMark/>
          </w:tcPr>
          <w:p w14:paraId="669468F7" w14:textId="77777777" w:rsidR="00901EF6" w:rsidRPr="00B66AD6" w:rsidRDefault="00901EF6" w:rsidP="00901EF6">
            <w:pPr>
              <w:spacing w:after="0" w:line="240" w:lineRule="auto"/>
              <w:rPr>
                <w:rFonts w:eastAsia="Times New Roman" w:cs="Calibri"/>
                <w:b/>
                <w:bCs/>
                <w:color w:val="000000"/>
                <w:kern w:val="0"/>
                <w:sz w:val="20"/>
                <w:szCs w:val="20"/>
                <w14:ligatures w14:val="none"/>
              </w:rPr>
            </w:pPr>
            <w:r w:rsidRPr="00B66AD6">
              <w:rPr>
                <w:rFonts w:cs="Calibri"/>
              </w:rPr>
              <w:t>A - Action</w:t>
            </w:r>
          </w:p>
        </w:tc>
        <w:tc>
          <w:tcPr>
            <w:tcW w:w="2160" w:type="dxa"/>
            <w:tcBorders>
              <w:top w:val="nil"/>
              <w:left w:val="nil"/>
              <w:bottom w:val="single" w:sz="4" w:space="0" w:color="auto"/>
              <w:right w:val="single" w:sz="4" w:space="0" w:color="auto"/>
            </w:tcBorders>
            <w:vAlign w:val="center"/>
            <w:hideMark/>
          </w:tcPr>
          <w:p w14:paraId="668BC869"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What do I want the model to do?</w:t>
            </w:r>
          </w:p>
        </w:tc>
        <w:tc>
          <w:tcPr>
            <w:tcW w:w="3060" w:type="dxa"/>
            <w:tcBorders>
              <w:top w:val="nil"/>
              <w:left w:val="nil"/>
              <w:bottom w:val="single" w:sz="4" w:space="0" w:color="auto"/>
              <w:right w:val="single" w:sz="4" w:space="0" w:color="auto"/>
            </w:tcBorders>
            <w:vAlign w:val="center"/>
            <w:hideMark/>
          </w:tcPr>
          <w:p w14:paraId="1B944794"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Turn objectives into explicit instructions.</w:t>
            </w:r>
          </w:p>
        </w:tc>
        <w:tc>
          <w:tcPr>
            <w:tcW w:w="2790" w:type="dxa"/>
            <w:tcBorders>
              <w:top w:val="nil"/>
              <w:left w:val="nil"/>
              <w:bottom w:val="single" w:sz="4" w:space="0" w:color="auto"/>
              <w:right w:val="single" w:sz="4" w:space="0" w:color="auto"/>
            </w:tcBorders>
            <w:vAlign w:val="center"/>
            <w:hideMark/>
          </w:tcPr>
          <w:p w14:paraId="228AADAB"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"Write a 3-paragraph email."</w:t>
            </w:r>
          </w:p>
        </w:tc>
      </w:tr>
      <w:tr w:rsidR="00901EF6" w:rsidRPr="00B66AD6" w14:paraId="3E163CFA" w14:textId="77777777" w:rsidTr="004A721C">
        <w:trPr>
          <w:trHeight w:val="510"/>
        </w:trPr>
        <w:tc>
          <w:tcPr>
            <w:tcW w:w="1345" w:type="dxa"/>
            <w:tcBorders>
              <w:top w:val="nil"/>
              <w:left w:val="single" w:sz="4" w:space="0" w:color="auto"/>
              <w:bottom w:val="single" w:sz="4" w:space="0" w:color="auto"/>
              <w:right w:val="single" w:sz="4" w:space="0" w:color="auto"/>
            </w:tcBorders>
            <w:vAlign w:val="center"/>
            <w:hideMark/>
          </w:tcPr>
          <w:p w14:paraId="3D5B6B7A" w14:textId="77777777" w:rsidR="00901EF6" w:rsidRPr="00B66AD6" w:rsidRDefault="00901EF6" w:rsidP="00901EF6">
            <w:pPr>
              <w:spacing w:after="0" w:line="240" w:lineRule="auto"/>
              <w:rPr>
                <w:rFonts w:eastAsia="Times New Roman" w:cs="Calibri"/>
                <w:b/>
                <w:bCs/>
                <w:color w:val="000000"/>
                <w:kern w:val="0"/>
                <w:sz w:val="20"/>
                <w:szCs w:val="20"/>
                <w14:ligatures w14:val="none"/>
              </w:rPr>
            </w:pPr>
            <w:r w:rsidRPr="00B66AD6">
              <w:rPr>
                <w:rFonts w:cs="Calibri"/>
              </w:rPr>
              <w:t>F - Format</w:t>
            </w:r>
          </w:p>
        </w:tc>
        <w:tc>
          <w:tcPr>
            <w:tcW w:w="2160" w:type="dxa"/>
            <w:tcBorders>
              <w:top w:val="nil"/>
              <w:left w:val="nil"/>
              <w:bottom w:val="single" w:sz="4" w:space="0" w:color="auto"/>
              <w:right w:val="single" w:sz="4" w:space="0" w:color="auto"/>
            </w:tcBorders>
            <w:vAlign w:val="center"/>
            <w:hideMark/>
          </w:tcPr>
          <w:p w14:paraId="7736FCA9"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How should it look?</w:t>
            </w:r>
          </w:p>
        </w:tc>
        <w:tc>
          <w:tcPr>
            <w:tcW w:w="3060" w:type="dxa"/>
            <w:tcBorders>
              <w:top w:val="nil"/>
              <w:left w:val="nil"/>
              <w:bottom w:val="single" w:sz="4" w:space="0" w:color="auto"/>
              <w:right w:val="single" w:sz="4" w:space="0" w:color="auto"/>
            </w:tcBorders>
            <w:vAlign w:val="center"/>
            <w:hideMark/>
          </w:tcPr>
          <w:p w14:paraId="1387DB54"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Ensure structure and readability.</w:t>
            </w:r>
          </w:p>
        </w:tc>
        <w:tc>
          <w:tcPr>
            <w:tcW w:w="2790" w:type="dxa"/>
            <w:tcBorders>
              <w:top w:val="nil"/>
              <w:left w:val="nil"/>
              <w:bottom w:val="single" w:sz="4" w:space="0" w:color="auto"/>
              <w:right w:val="single" w:sz="4" w:space="0" w:color="auto"/>
            </w:tcBorders>
            <w:vAlign w:val="center"/>
            <w:hideMark/>
          </w:tcPr>
          <w:p w14:paraId="5DF5E9C6"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"Use headings: Progress, Next Week, Risks."</w:t>
            </w:r>
          </w:p>
        </w:tc>
      </w:tr>
      <w:tr w:rsidR="00901EF6" w:rsidRPr="00B66AD6" w14:paraId="6F41BBCC" w14:textId="77777777" w:rsidTr="004A721C">
        <w:trPr>
          <w:trHeight w:val="510"/>
        </w:trPr>
        <w:tc>
          <w:tcPr>
            <w:tcW w:w="1345" w:type="dxa"/>
            <w:tcBorders>
              <w:top w:val="nil"/>
              <w:left w:val="single" w:sz="4" w:space="0" w:color="auto"/>
              <w:bottom w:val="single" w:sz="4" w:space="0" w:color="auto"/>
              <w:right w:val="single" w:sz="4" w:space="0" w:color="auto"/>
            </w:tcBorders>
            <w:vAlign w:val="center"/>
            <w:hideMark/>
          </w:tcPr>
          <w:p w14:paraId="762E19CF" w14:textId="77777777" w:rsidR="00901EF6" w:rsidRPr="00B66AD6" w:rsidRDefault="00901EF6" w:rsidP="00901EF6">
            <w:pPr>
              <w:spacing w:after="0" w:line="240" w:lineRule="auto"/>
              <w:rPr>
                <w:rFonts w:eastAsia="Times New Roman" w:cs="Calibri"/>
                <w:b/>
                <w:bCs/>
                <w:color w:val="000000"/>
                <w:kern w:val="0"/>
                <w:sz w:val="20"/>
                <w:szCs w:val="20"/>
                <w14:ligatures w14:val="none"/>
              </w:rPr>
            </w:pPr>
            <w:r w:rsidRPr="00B66AD6">
              <w:rPr>
                <w:rFonts w:cs="Calibri"/>
              </w:rPr>
              <w:t>R - Review</w:t>
            </w:r>
          </w:p>
        </w:tc>
        <w:tc>
          <w:tcPr>
            <w:tcW w:w="2160" w:type="dxa"/>
            <w:tcBorders>
              <w:top w:val="nil"/>
              <w:left w:val="nil"/>
              <w:bottom w:val="single" w:sz="4" w:space="0" w:color="auto"/>
              <w:right w:val="single" w:sz="4" w:space="0" w:color="auto"/>
            </w:tcBorders>
            <w:vAlign w:val="center"/>
            <w:hideMark/>
          </w:tcPr>
          <w:p w14:paraId="61A115FB"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What needs to be checked?</w:t>
            </w:r>
          </w:p>
        </w:tc>
        <w:tc>
          <w:tcPr>
            <w:tcW w:w="3060" w:type="dxa"/>
            <w:tcBorders>
              <w:top w:val="nil"/>
              <w:left w:val="nil"/>
              <w:bottom w:val="single" w:sz="4" w:space="0" w:color="auto"/>
              <w:right w:val="single" w:sz="4" w:space="0" w:color="auto"/>
            </w:tcBorders>
            <w:vAlign w:val="center"/>
            <w:hideMark/>
          </w:tcPr>
          <w:p w14:paraId="7BD51AB7"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Expose uncertainties before you verify.</w:t>
            </w:r>
          </w:p>
        </w:tc>
        <w:tc>
          <w:tcPr>
            <w:tcW w:w="2790" w:type="dxa"/>
            <w:tcBorders>
              <w:top w:val="nil"/>
              <w:left w:val="nil"/>
              <w:bottom w:val="single" w:sz="4" w:space="0" w:color="auto"/>
              <w:right w:val="single" w:sz="4" w:space="0" w:color="auto"/>
            </w:tcBorders>
            <w:vAlign w:val="center"/>
            <w:hideMark/>
          </w:tcPr>
          <w:p w14:paraId="396EEB32" w14:textId="77777777" w:rsidR="00901EF6" w:rsidRPr="00B66AD6" w:rsidRDefault="00901EF6" w:rsidP="00901EF6">
            <w:pPr>
              <w:spacing w:after="0" w:line="240" w:lineRule="auto"/>
              <w:rPr>
                <w:rFonts w:eastAsia="Times New Roman" w:cs="Calibri"/>
                <w:color w:val="000000"/>
                <w:kern w:val="0"/>
                <w:sz w:val="20"/>
                <w:szCs w:val="20"/>
                <w14:ligatures w14:val="none"/>
              </w:rPr>
            </w:pPr>
            <w:r w:rsidRPr="00B66AD6">
              <w:rPr>
                <w:rFonts w:cs="Calibri"/>
              </w:rPr>
              <w:t>"List any data or claims that may need confirmation."</w:t>
            </w:r>
          </w:p>
        </w:tc>
      </w:tr>
    </w:tbl>
    <w:p w14:paraId="38AEC4BD" w14:textId="1358BE14" w:rsidR="008D4989" w:rsidRPr="00B66AD6" w:rsidRDefault="008D4989" w:rsidP="008A51B6">
      <w:pPr>
        <w:spacing w:before="160"/>
        <w:rPr>
          <w:rFonts w:cs="Calibri"/>
        </w:rPr>
      </w:pPr>
      <w:r w:rsidRPr="00B66AD6">
        <w:rPr>
          <w:rFonts w:cs="Calibri"/>
        </w:rPr>
        <w:t>Quick Reference Prompts</w:t>
      </w:r>
    </w:p>
    <w:tbl>
      <w:tblPr>
        <w:tblW w:w="9350" w:type="dxa"/>
        <w:tblLook w:val="04A0" w:firstRow="1" w:lastRow="0" w:firstColumn="1" w:lastColumn="0" w:noHBand="0" w:noVBand="1"/>
      </w:tblPr>
      <w:tblGrid>
        <w:gridCol w:w="2240"/>
        <w:gridCol w:w="7110"/>
      </w:tblGrid>
      <w:tr w:rsidR="00922FEB" w:rsidRPr="00B66AD6" w14:paraId="6699AE7A" w14:textId="77777777" w:rsidTr="00922FEB">
        <w:trPr>
          <w:trHeight w:val="315"/>
        </w:trPr>
        <w:tc>
          <w:tcPr>
            <w:tcW w:w="2240"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011F41E5" w14:textId="77777777" w:rsidR="00922FEB" w:rsidRPr="00B66AD6" w:rsidRDefault="00922FEB" w:rsidP="00922FEB">
            <w:pPr>
              <w:spacing w:after="0" w:line="240" w:lineRule="auto"/>
              <w:jc w:val="center"/>
              <w:rPr>
                <w:rFonts w:eastAsia="Times New Roman" w:cs="Calibri"/>
                <w:b/>
                <w:bCs/>
                <w:color w:val="000000"/>
                <w:kern w:val="0"/>
                <w:sz w:val="20"/>
                <w:szCs w:val="20"/>
                <w14:ligatures w14:val="none"/>
              </w:rPr>
            </w:pPr>
            <w:r w:rsidRPr="00B66AD6">
              <w:rPr>
                <w:rFonts w:cs="Calibri"/>
                <w:b/>
                <w:bCs/>
              </w:rPr>
              <w:t>Goal</w:t>
            </w:r>
          </w:p>
        </w:tc>
        <w:tc>
          <w:tcPr>
            <w:tcW w:w="7110" w:type="dxa"/>
            <w:tcBorders>
              <w:top w:val="single" w:sz="8" w:space="0" w:color="auto"/>
              <w:left w:val="nil"/>
              <w:bottom w:val="single" w:sz="8" w:space="0" w:color="auto"/>
              <w:right w:val="single" w:sz="8" w:space="0" w:color="auto"/>
            </w:tcBorders>
            <w:shd w:val="clear" w:color="000000" w:fill="F2F2F2"/>
            <w:vAlign w:val="center"/>
            <w:hideMark/>
          </w:tcPr>
          <w:p w14:paraId="272F8F50" w14:textId="77777777" w:rsidR="00922FEB" w:rsidRPr="00B66AD6" w:rsidRDefault="00922FEB" w:rsidP="00922FEB">
            <w:pPr>
              <w:spacing w:after="0" w:line="240" w:lineRule="auto"/>
              <w:jc w:val="center"/>
              <w:rPr>
                <w:rFonts w:eastAsia="Times New Roman" w:cs="Calibri"/>
                <w:b/>
                <w:bCs/>
                <w:color w:val="000000"/>
                <w:kern w:val="0"/>
                <w:sz w:val="20"/>
                <w:szCs w:val="20"/>
                <w14:ligatures w14:val="none"/>
              </w:rPr>
            </w:pPr>
            <w:r w:rsidRPr="00B66AD6">
              <w:rPr>
                <w:rFonts w:cs="Calibri"/>
                <w:b/>
                <w:bCs/>
              </w:rPr>
              <w:t>Example Prompt (Condensed)</w:t>
            </w:r>
          </w:p>
        </w:tc>
      </w:tr>
      <w:tr w:rsidR="00922FEB" w:rsidRPr="00B66AD6" w14:paraId="226C092F" w14:textId="77777777" w:rsidTr="00B93417">
        <w:trPr>
          <w:trHeight w:val="808"/>
        </w:trPr>
        <w:tc>
          <w:tcPr>
            <w:tcW w:w="2240" w:type="dxa"/>
            <w:tcBorders>
              <w:top w:val="nil"/>
              <w:left w:val="single" w:sz="8" w:space="0" w:color="auto"/>
              <w:bottom w:val="single" w:sz="8" w:space="0" w:color="auto"/>
              <w:right w:val="single" w:sz="8" w:space="0" w:color="auto"/>
            </w:tcBorders>
            <w:vAlign w:val="center"/>
            <w:hideMark/>
          </w:tcPr>
          <w:p w14:paraId="30C76F6D" w14:textId="77777777" w:rsidR="00922FEB" w:rsidRPr="00B66AD6" w:rsidRDefault="00922FEB" w:rsidP="00922FEB">
            <w:pPr>
              <w:spacing w:after="0" w:line="240" w:lineRule="auto"/>
              <w:rPr>
                <w:rFonts w:eastAsia="Times New Roman" w:cs="Calibri"/>
                <w:b/>
                <w:bCs/>
                <w:color w:val="000000"/>
                <w:kern w:val="0"/>
                <w:sz w:val="20"/>
                <w:szCs w:val="20"/>
                <w14:ligatures w14:val="none"/>
              </w:rPr>
            </w:pPr>
            <w:r w:rsidRPr="00B66AD6">
              <w:rPr>
                <w:rFonts w:cs="Calibri"/>
              </w:rPr>
              <w:t>Summarize a report</w:t>
            </w:r>
          </w:p>
        </w:tc>
        <w:tc>
          <w:tcPr>
            <w:tcW w:w="7110" w:type="dxa"/>
            <w:tcBorders>
              <w:top w:val="nil"/>
              <w:left w:val="nil"/>
              <w:bottom w:val="single" w:sz="8" w:space="0" w:color="auto"/>
              <w:right w:val="single" w:sz="8" w:space="0" w:color="auto"/>
            </w:tcBorders>
            <w:vAlign w:val="center"/>
            <w:hideMark/>
          </w:tcPr>
          <w:p w14:paraId="6E0A765F" w14:textId="77777777" w:rsidR="00922FEB" w:rsidRPr="00B66AD6" w:rsidRDefault="00922FEB" w:rsidP="00922FEB">
            <w:pPr>
              <w:spacing w:after="0" w:line="240" w:lineRule="auto"/>
              <w:rPr>
                <w:rFonts w:eastAsia="Times New Roman" w:cs="Calibri"/>
                <w:color w:val="000000"/>
                <w:kern w:val="0"/>
                <w:sz w:val="20"/>
                <w:szCs w:val="20"/>
                <w14:ligatures w14:val="none"/>
              </w:rPr>
            </w:pPr>
            <w:r w:rsidRPr="00B66AD6">
              <w:rPr>
                <w:rFonts w:cs="Calibri"/>
              </w:rPr>
              <w:t>"C: You're summarizing a 10-page maintenance report for management. G: Highlight 3 major findings. A: Write a one-page brief. F: Use bullet points with sub-headers. R: Identify data points that need verification."</w:t>
            </w:r>
          </w:p>
        </w:tc>
      </w:tr>
      <w:tr w:rsidR="00922FEB" w:rsidRPr="00B66AD6" w14:paraId="7A82D39D" w14:textId="77777777" w:rsidTr="00B93417">
        <w:trPr>
          <w:trHeight w:val="772"/>
        </w:trPr>
        <w:tc>
          <w:tcPr>
            <w:tcW w:w="2240" w:type="dxa"/>
            <w:tcBorders>
              <w:top w:val="nil"/>
              <w:left w:val="single" w:sz="8" w:space="0" w:color="auto"/>
              <w:bottom w:val="single" w:sz="8" w:space="0" w:color="auto"/>
              <w:right w:val="single" w:sz="8" w:space="0" w:color="auto"/>
            </w:tcBorders>
            <w:vAlign w:val="center"/>
            <w:hideMark/>
          </w:tcPr>
          <w:p w14:paraId="25A90E7E" w14:textId="77777777" w:rsidR="00922FEB" w:rsidRPr="00B66AD6" w:rsidRDefault="00922FEB" w:rsidP="00922FEB">
            <w:pPr>
              <w:spacing w:after="0" w:line="240" w:lineRule="auto"/>
              <w:rPr>
                <w:rFonts w:eastAsia="Times New Roman" w:cs="Calibri"/>
                <w:b/>
                <w:bCs/>
                <w:color w:val="000000"/>
                <w:kern w:val="0"/>
                <w:sz w:val="20"/>
                <w:szCs w:val="20"/>
                <w14:ligatures w14:val="none"/>
              </w:rPr>
            </w:pPr>
            <w:r w:rsidRPr="00B66AD6">
              <w:rPr>
                <w:rFonts w:cs="Calibri"/>
              </w:rPr>
              <w:t>Draft an announcement</w:t>
            </w:r>
          </w:p>
        </w:tc>
        <w:tc>
          <w:tcPr>
            <w:tcW w:w="7110" w:type="dxa"/>
            <w:tcBorders>
              <w:top w:val="nil"/>
              <w:left w:val="nil"/>
              <w:bottom w:val="single" w:sz="8" w:space="0" w:color="auto"/>
              <w:right w:val="single" w:sz="8" w:space="0" w:color="auto"/>
            </w:tcBorders>
            <w:vAlign w:val="center"/>
            <w:hideMark/>
          </w:tcPr>
          <w:p w14:paraId="619DB703" w14:textId="77777777" w:rsidR="00922FEB" w:rsidRPr="00B66AD6" w:rsidRDefault="00922FEB" w:rsidP="00922FEB">
            <w:pPr>
              <w:spacing w:after="0" w:line="240" w:lineRule="auto"/>
              <w:rPr>
                <w:rFonts w:eastAsia="Times New Roman" w:cs="Calibri"/>
                <w:color w:val="000000"/>
                <w:kern w:val="0"/>
                <w:sz w:val="20"/>
                <w:szCs w:val="20"/>
                <w14:ligatures w14:val="none"/>
              </w:rPr>
            </w:pPr>
            <w:r w:rsidRPr="00B66AD6">
              <w:rPr>
                <w:rFonts w:cs="Calibri"/>
              </w:rPr>
              <w:t>"C: You're preparing an internal memo about new safety policies. G: Inform staff clearly without legal jargon. A: Write a 2-paragraph memo. F: Headline + body text. R: Flag any phrasing that could cause confusion."</w:t>
            </w:r>
          </w:p>
        </w:tc>
      </w:tr>
      <w:tr w:rsidR="00922FEB" w:rsidRPr="00B66AD6" w14:paraId="5A9DB29F" w14:textId="77777777" w:rsidTr="00B93417">
        <w:trPr>
          <w:trHeight w:val="808"/>
        </w:trPr>
        <w:tc>
          <w:tcPr>
            <w:tcW w:w="2240" w:type="dxa"/>
            <w:tcBorders>
              <w:top w:val="nil"/>
              <w:left w:val="single" w:sz="8" w:space="0" w:color="auto"/>
              <w:bottom w:val="single" w:sz="8" w:space="0" w:color="auto"/>
              <w:right w:val="single" w:sz="8" w:space="0" w:color="auto"/>
            </w:tcBorders>
            <w:vAlign w:val="center"/>
            <w:hideMark/>
          </w:tcPr>
          <w:p w14:paraId="07FD32F6" w14:textId="77777777" w:rsidR="00922FEB" w:rsidRPr="00B66AD6" w:rsidRDefault="00922FEB" w:rsidP="00922FEB">
            <w:pPr>
              <w:spacing w:after="0" w:line="240" w:lineRule="auto"/>
              <w:rPr>
                <w:rFonts w:eastAsia="Times New Roman" w:cs="Calibri"/>
                <w:b/>
                <w:bCs/>
                <w:color w:val="000000"/>
                <w:kern w:val="0"/>
                <w:sz w:val="20"/>
                <w:szCs w:val="20"/>
                <w14:ligatures w14:val="none"/>
              </w:rPr>
            </w:pPr>
            <w:r w:rsidRPr="00B66AD6">
              <w:rPr>
                <w:rFonts w:cs="Calibri"/>
              </w:rPr>
              <w:t>Analyze feedback</w:t>
            </w:r>
          </w:p>
        </w:tc>
        <w:tc>
          <w:tcPr>
            <w:tcW w:w="7110" w:type="dxa"/>
            <w:tcBorders>
              <w:top w:val="nil"/>
              <w:left w:val="nil"/>
              <w:bottom w:val="single" w:sz="8" w:space="0" w:color="auto"/>
              <w:right w:val="single" w:sz="8" w:space="0" w:color="auto"/>
            </w:tcBorders>
            <w:vAlign w:val="center"/>
            <w:hideMark/>
          </w:tcPr>
          <w:p w14:paraId="1798C3D6" w14:textId="77777777" w:rsidR="00922FEB" w:rsidRPr="00B66AD6" w:rsidRDefault="00922FEB" w:rsidP="00922FEB">
            <w:pPr>
              <w:spacing w:after="0" w:line="240" w:lineRule="auto"/>
              <w:rPr>
                <w:rFonts w:eastAsia="Times New Roman" w:cs="Calibri"/>
                <w:color w:val="000000"/>
                <w:kern w:val="0"/>
                <w:sz w:val="20"/>
                <w:szCs w:val="20"/>
                <w14:ligatures w14:val="none"/>
              </w:rPr>
            </w:pPr>
            <w:r w:rsidRPr="00B66AD6">
              <w:rPr>
                <w:rFonts w:cs="Calibri"/>
              </w:rPr>
              <w:t>"C: You have 50 survey comments from employees. G: Identify top 3 recurring issues. A: Summarize themes. F: Use a table with frequency counts. R: Note any ambiguous responses."</w:t>
            </w:r>
          </w:p>
        </w:tc>
      </w:tr>
    </w:tbl>
    <w:p w14:paraId="0D7F22F8" w14:textId="0D2B7E8C" w:rsidR="008D4989" w:rsidRPr="00B66AD6" w:rsidRDefault="008D4989" w:rsidP="00012264">
      <w:pPr>
        <w:spacing w:before="160" w:after="0"/>
        <w:rPr>
          <w:rFonts w:cs="Calibri"/>
        </w:rPr>
      </w:pPr>
      <w:r w:rsidRPr="00B66AD6">
        <w:rPr>
          <w:rFonts w:cs="Calibri"/>
        </w:rPr>
        <w:t>Tips for Daily Use</w:t>
      </w:r>
    </w:p>
    <w:p w14:paraId="616D2BBB" w14:textId="77777777" w:rsidR="008D4989" w:rsidRPr="00B66AD6" w:rsidRDefault="008D4989" w:rsidP="002E5918">
      <w:pPr>
        <w:numPr>
          <w:ilvl w:val="0"/>
          <w:numId w:val="14"/>
        </w:numPr>
        <w:spacing w:after="0"/>
        <w:rPr>
          <w:rFonts w:cs="Calibri"/>
        </w:rPr>
      </w:pPr>
      <w:r w:rsidRPr="00B66AD6">
        <w:rPr>
          <w:rFonts w:cs="Calibri"/>
        </w:rPr>
        <w:t>Be explicit early. Most weak outputs come from vague context.</w:t>
      </w:r>
    </w:p>
    <w:p w14:paraId="34338225" w14:textId="77777777" w:rsidR="008D4989" w:rsidRPr="00B66AD6" w:rsidRDefault="008D4989" w:rsidP="002E5918">
      <w:pPr>
        <w:numPr>
          <w:ilvl w:val="0"/>
          <w:numId w:val="14"/>
        </w:numPr>
        <w:spacing w:after="0"/>
        <w:rPr>
          <w:rFonts w:cs="Calibri"/>
        </w:rPr>
      </w:pPr>
      <w:r w:rsidRPr="00B66AD6">
        <w:rPr>
          <w:rFonts w:cs="Calibri"/>
        </w:rPr>
        <w:t>Use "R" as your safety net. The review step catches hidden errors.</w:t>
      </w:r>
    </w:p>
    <w:p w14:paraId="37149DC8" w14:textId="77777777" w:rsidR="008D4989" w:rsidRPr="00B66AD6" w:rsidRDefault="008D4989" w:rsidP="002E5918">
      <w:pPr>
        <w:numPr>
          <w:ilvl w:val="0"/>
          <w:numId w:val="14"/>
        </w:numPr>
        <w:spacing w:after="0"/>
        <w:rPr>
          <w:rFonts w:cs="Calibri"/>
        </w:rPr>
      </w:pPr>
      <w:r w:rsidRPr="00B66AD6">
        <w:rPr>
          <w:rFonts w:cs="Calibri"/>
        </w:rPr>
        <w:t>Start simple. For a one-line prompt, mentally walk through C-G-A-F-R before you type.</w:t>
      </w:r>
    </w:p>
    <w:p w14:paraId="2CF5E16B" w14:textId="77777777" w:rsidR="008D4989" w:rsidRPr="00B66AD6" w:rsidRDefault="008D4989" w:rsidP="008D4989">
      <w:pPr>
        <w:numPr>
          <w:ilvl w:val="0"/>
          <w:numId w:val="14"/>
        </w:numPr>
        <w:rPr>
          <w:rFonts w:cs="Calibri"/>
        </w:rPr>
      </w:pPr>
      <w:r w:rsidRPr="00B66AD6">
        <w:rPr>
          <w:rFonts w:cs="Calibri"/>
        </w:rPr>
        <w:t>Save strong prompts. Reuse and adapt them as templates for recurring tasks.</w:t>
      </w:r>
    </w:p>
    <w:p w14:paraId="6FD57E97" w14:textId="77777777" w:rsidR="008D4989" w:rsidRPr="00B66AD6" w:rsidRDefault="008D4989" w:rsidP="008D4989">
      <w:pPr>
        <w:rPr>
          <w:rFonts w:cs="Calibri"/>
          <w:b/>
          <w:bCs/>
        </w:rPr>
      </w:pPr>
      <w:r w:rsidRPr="00B66AD6">
        <w:rPr>
          <w:rFonts w:cs="Calibri"/>
        </w:rPr>
        <w:t>One-Sentence Summary</w:t>
      </w:r>
    </w:p>
    <w:p w14:paraId="6C6653F3" w14:textId="77777777" w:rsidR="008D4989" w:rsidRPr="00B66AD6" w:rsidRDefault="008D4989" w:rsidP="008D4989">
      <w:pPr>
        <w:rPr>
          <w:rFonts w:cs="Calibri"/>
        </w:rPr>
      </w:pPr>
      <w:r w:rsidRPr="00B66AD6">
        <w:rPr>
          <w:rFonts w:cs="Calibri"/>
        </w:rPr>
        <w:t>C.G.A.F.R. = Context, Goal, Action, Format, Review. Five minutes of structure replaces fifty minutes of frustration.</w:t>
      </w:r>
    </w:p>
    <w:p w14:paraId="635F109B" w14:textId="77777777" w:rsidR="008D4989" w:rsidRPr="00B66AD6" w:rsidRDefault="008D4989" w:rsidP="008D4902">
      <w:pPr>
        <w:pStyle w:val="Heading1"/>
        <w:rPr>
          <w:rFonts w:cs="Calibri"/>
          <w:b w:val="0"/>
        </w:rPr>
      </w:pPr>
      <w:bookmarkStart w:id="9" w:name="_Toc213127584"/>
      <w:r w:rsidRPr="00B66AD6">
        <w:rPr>
          <w:rFonts w:cs="Calibri"/>
        </w:rPr>
        <w:t>Section 3: Prompting In Depth - Mastering C.G.A.F.R.</w:t>
      </w:r>
      <w:bookmarkEnd w:id="9"/>
    </w:p>
    <w:p w14:paraId="510CF30F" w14:textId="77777777" w:rsidR="008D4989" w:rsidRPr="00B66AD6" w:rsidRDefault="008D4989" w:rsidP="008D4902">
      <w:pPr>
        <w:pStyle w:val="Heading2"/>
        <w:rPr>
          <w:rFonts w:cs="Calibri"/>
          <w:b w:val="0"/>
        </w:rPr>
      </w:pPr>
      <w:bookmarkStart w:id="10" w:name="_Toc213127585"/>
      <w:r w:rsidRPr="00B66AD6">
        <w:rPr>
          <w:rFonts w:cs="Calibri"/>
        </w:rPr>
        <w:t>3.1 Introduction: The Power of Structure</w:t>
      </w:r>
      <w:bookmarkEnd w:id="10"/>
    </w:p>
    <w:p w14:paraId="78D55DBD" w14:textId="77777777" w:rsidR="008D4989" w:rsidRPr="00B66AD6" w:rsidRDefault="008D4989" w:rsidP="008D4989">
      <w:pPr>
        <w:rPr>
          <w:rFonts w:cs="Calibri"/>
        </w:rPr>
      </w:pPr>
      <w:r w:rsidRPr="00B66AD6">
        <w:rPr>
          <w:rFonts w:cs="Calibri"/>
        </w:rPr>
        <w:t>If Section 2 showed how to use C.G.A.F.R., this section explains why structure works.</w:t>
      </w:r>
    </w:p>
    <w:p w14:paraId="2C7A0CF4" w14:textId="77777777" w:rsidR="008D4989" w:rsidRPr="00B66AD6" w:rsidRDefault="008D4989" w:rsidP="008D4989">
      <w:pPr>
        <w:rPr>
          <w:rFonts w:cs="Calibri"/>
        </w:rPr>
      </w:pPr>
      <w:r w:rsidRPr="00B66AD6">
        <w:rPr>
          <w:rFonts w:cs="Calibri"/>
        </w:rPr>
        <w:lastRenderedPageBreak/>
        <w:t xml:space="preserve">Good prompts are not </w:t>
      </w:r>
      <w:proofErr w:type="gramStart"/>
      <w:r w:rsidRPr="00B66AD6">
        <w:rPr>
          <w:rFonts w:cs="Calibri"/>
        </w:rPr>
        <w:t>magic—</w:t>
      </w:r>
      <w:proofErr w:type="gramEnd"/>
      <w:r w:rsidRPr="00B66AD6">
        <w:rPr>
          <w:rFonts w:cs="Calibri"/>
        </w:rPr>
        <w:t>they're disciplined communication. The same rules that make a clear project brief or executive memo effective also make a prompt effective: clarity of purpose, context, and format.</w:t>
      </w:r>
    </w:p>
    <w:p w14:paraId="614FB8B1" w14:textId="77777777" w:rsidR="008D4989" w:rsidRPr="00B66AD6" w:rsidRDefault="008D4989" w:rsidP="008D4989">
      <w:pPr>
        <w:rPr>
          <w:rFonts w:cs="Calibri"/>
        </w:rPr>
      </w:pPr>
      <w:r w:rsidRPr="00B66AD6">
        <w:rPr>
          <w:rFonts w:cs="Calibri"/>
        </w:rPr>
        <w:t>Large Multimodal Models don't truly understand; they extend patterns. When your prompt is unstructured, the model guesses your intent. When it's structured, it follows your logic. That single difference—explicit structure—turns randomness into reliability.</w:t>
      </w:r>
    </w:p>
    <w:p w14:paraId="4A6D4627" w14:textId="77777777" w:rsidR="008D4989" w:rsidRPr="00B66AD6" w:rsidRDefault="008D4989" w:rsidP="008D4989">
      <w:pPr>
        <w:rPr>
          <w:rFonts w:cs="Calibri"/>
        </w:rPr>
      </w:pPr>
      <w:r w:rsidRPr="00B66AD6">
        <w:rPr>
          <w:rFonts w:cs="Calibri"/>
        </w:rPr>
        <w:t>Why Structure Matters</w:t>
      </w:r>
    </w:p>
    <w:p w14:paraId="5D291691" w14:textId="77777777" w:rsidR="008D4989" w:rsidRPr="00B66AD6" w:rsidRDefault="008D4989" w:rsidP="008D4989">
      <w:pPr>
        <w:rPr>
          <w:rFonts w:cs="Calibri"/>
        </w:rPr>
      </w:pPr>
      <w:r w:rsidRPr="00B66AD6">
        <w:rPr>
          <w:rFonts w:cs="Calibri"/>
        </w:rPr>
        <w:t>Every LMM output is probabilistic, not factual. Structure gives the model a scaffolding to build on:</w:t>
      </w:r>
    </w:p>
    <w:tbl>
      <w:tblPr>
        <w:tblW w:w="9445" w:type="dxa"/>
        <w:tblLook w:val="04A0" w:firstRow="1" w:lastRow="0" w:firstColumn="1" w:lastColumn="0" w:noHBand="0" w:noVBand="1"/>
      </w:tblPr>
      <w:tblGrid>
        <w:gridCol w:w="3235"/>
        <w:gridCol w:w="6210"/>
      </w:tblGrid>
      <w:tr w:rsidR="00E711CA" w:rsidRPr="00B66AD6" w14:paraId="2779DC19" w14:textId="77777777" w:rsidTr="00AA1565">
        <w:trPr>
          <w:trHeight w:val="300"/>
        </w:trPr>
        <w:tc>
          <w:tcPr>
            <w:tcW w:w="323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32EF21D" w14:textId="77777777" w:rsidR="00E711CA" w:rsidRPr="00B66AD6" w:rsidRDefault="00E711CA" w:rsidP="00E711CA">
            <w:pPr>
              <w:spacing w:after="0" w:line="240" w:lineRule="auto"/>
              <w:jc w:val="center"/>
              <w:rPr>
                <w:rFonts w:eastAsia="Times New Roman" w:cs="Calibri"/>
                <w:b/>
                <w:bCs/>
                <w:color w:val="000000"/>
                <w:kern w:val="0"/>
                <w:sz w:val="20"/>
                <w:szCs w:val="20"/>
                <w14:ligatures w14:val="none"/>
              </w:rPr>
            </w:pPr>
            <w:r w:rsidRPr="00B66AD6">
              <w:rPr>
                <w:rFonts w:cs="Calibri"/>
                <w:b/>
                <w:bCs/>
              </w:rPr>
              <w:t>Without Structure</w:t>
            </w:r>
          </w:p>
        </w:tc>
        <w:tc>
          <w:tcPr>
            <w:tcW w:w="6210" w:type="dxa"/>
            <w:tcBorders>
              <w:top w:val="single" w:sz="4" w:space="0" w:color="auto"/>
              <w:left w:val="nil"/>
              <w:bottom w:val="single" w:sz="4" w:space="0" w:color="auto"/>
              <w:right w:val="single" w:sz="4" w:space="0" w:color="auto"/>
            </w:tcBorders>
            <w:shd w:val="clear" w:color="000000" w:fill="F2F2F2"/>
            <w:vAlign w:val="center"/>
            <w:hideMark/>
          </w:tcPr>
          <w:p w14:paraId="6B0B3194" w14:textId="77777777" w:rsidR="00E711CA" w:rsidRPr="00B66AD6" w:rsidRDefault="00E711CA" w:rsidP="00E711CA">
            <w:pPr>
              <w:spacing w:after="0" w:line="240" w:lineRule="auto"/>
              <w:jc w:val="center"/>
              <w:rPr>
                <w:rFonts w:eastAsia="Times New Roman" w:cs="Calibri"/>
                <w:b/>
                <w:bCs/>
                <w:color w:val="000000"/>
                <w:kern w:val="0"/>
                <w:sz w:val="20"/>
                <w:szCs w:val="20"/>
                <w14:ligatures w14:val="none"/>
              </w:rPr>
            </w:pPr>
            <w:r w:rsidRPr="00B66AD6">
              <w:rPr>
                <w:rFonts w:cs="Calibri"/>
                <w:b/>
                <w:bCs/>
              </w:rPr>
              <w:t>With Structure (C.G.A.F.R.)</w:t>
            </w:r>
          </w:p>
        </w:tc>
      </w:tr>
      <w:tr w:rsidR="00E711CA" w:rsidRPr="00B66AD6" w14:paraId="017E38CD" w14:textId="77777777" w:rsidTr="00AA1565">
        <w:trPr>
          <w:trHeight w:val="765"/>
        </w:trPr>
        <w:tc>
          <w:tcPr>
            <w:tcW w:w="3235" w:type="dxa"/>
            <w:tcBorders>
              <w:top w:val="nil"/>
              <w:left w:val="single" w:sz="4" w:space="0" w:color="auto"/>
              <w:bottom w:val="single" w:sz="4" w:space="0" w:color="auto"/>
              <w:right w:val="single" w:sz="4" w:space="0" w:color="auto"/>
            </w:tcBorders>
            <w:vAlign w:val="center"/>
            <w:hideMark/>
          </w:tcPr>
          <w:p w14:paraId="08FD8320" w14:textId="77777777" w:rsidR="00E711CA" w:rsidRPr="00B66AD6" w:rsidRDefault="00E711CA" w:rsidP="00E711CA">
            <w:pPr>
              <w:spacing w:after="0" w:line="240" w:lineRule="auto"/>
              <w:rPr>
                <w:rFonts w:eastAsia="Times New Roman" w:cs="Calibri"/>
                <w:color w:val="000000"/>
                <w:kern w:val="0"/>
                <w:sz w:val="20"/>
                <w:szCs w:val="20"/>
                <w14:ligatures w14:val="none"/>
              </w:rPr>
            </w:pPr>
            <w:r w:rsidRPr="00B66AD6">
              <w:rPr>
                <w:rFonts w:cs="Calibri"/>
              </w:rPr>
              <w:t>"Write about our new safety policy."</w:t>
            </w:r>
          </w:p>
        </w:tc>
        <w:tc>
          <w:tcPr>
            <w:tcW w:w="6210" w:type="dxa"/>
            <w:tcBorders>
              <w:top w:val="nil"/>
              <w:left w:val="nil"/>
              <w:bottom w:val="single" w:sz="4" w:space="0" w:color="auto"/>
              <w:right w:val="single" w:sz="4" w:space="0" w:color="auto"/>
            </w:tcBorders>
            <w:vAlign w:val="center"/>
            <w:hideMark/>
          </w:tcPr>
          <w:p w14:paraId="009C2684" w14:textId="77777777" w:rsidR="00E711CA" w:rsidRPr="00B66AD6" w:rsidRDefault="00E711CA" w:rsidP="00E711CA">
            <w:pPr>
              <w:spacing w:after="0" w:line="240" w:lineRule="auto"/>
              <w:rPr>
                <w:rFonts w:eastAsia="Times New Roman" w:cs="Calibri"/>
                <w:b/>
                <w:bCs/>
                <w:color w:val="000000"/>
                <w:kern w:val="0"/>
                <w:sz w:val="20"/>
                <w:szCs w:val="20"/>
                <w14:ligatures w14:val="none"/>
              </w:rPr>
            </w:pPr>
            <w:r w:rsidRPr="00B66AD6">
              <w:rPr>
                <w:rFonts w:cs="Calibri"/>
              </w:rPr>
              <w:t>Context: Internal memo for all employees Goal: Explain the new safety policy clearly and encourage compliance Action: Draft a 2-paragraph memo Format: Headline + body Review: List any areas that may need HR confirmation</w:t>
            </w:r>
          </w:p>
        </w:tc>
      </w:tr>
      <w:tr w:rsidR="00E711CA" w:rsidRPr="00B66AD6" w14:paraId="5A3832EB" w14:textId="77777777" w:rsidTr="00AA1565">
        <w:trPr>
          <w:trHeight w:val="300"/>
        </w:trPr>
        <w:tc>
          <w:tcPr>
            <w:tcW w:w="3235" w:type="dxa"/>
            <w:tcBorders>
              <w:top w:val="nil"/>
              <w:left w:val="single" w:sz="4" w:space="0" w:color="auto"/>
              <w:bottom w:val="single" w:sz="4" w:space="0" w:color="auto"/>
              <w:right w:val="single" w:sz="4" w:space="0" w:color="auto"/>
            </w:tcBorders>
            <w:vAlign w:val="center"/>
            <w:hideMark/>
          </w:tcPr>
          <w:p w14:paraId="6255AF58" w14:textId="77777777" w:rsidR="00E711CA" w:rsidRPr="00B66AD6" w:rsidRDefault="00E711CA" w:rsidP="00E711CA">
            <w:pPr>
              <w:spacing w:after="0" w:line="240" w:lineRule="auto"/>
              <w:rPr>
                <w:rFonts w:eastAsia="Times New Roman" w:cs="Calibri"/>
                <w:i/>
                <w:iCs/>
                <w:color w:val="000000"/>
                <w:kern w:val="0"/>
                <w:sz w:val="20"/>
                <w:szCs w:val="20"/>
                <w14:ligatures w14:val="none"/>
              </w:rPr>
            </w:pPr>
            <w:r w:rsidRPr="00B66AD6">
              <w:rPr>
                <w:rFonts w:cs="Calibri"/>
              </w:rPr>
              <w:t>Result: Generic HR copy—wordy, repetitive, maybe inaccurate.</w:t>
            </w:r>
          </w:p>
        </w:tc>
        <w:tc>
          <w:tcPr>
            <w:tcW w:w="6210" w:type="dxa"/>
            <w:tcBorders>
              <w:top w:val="nil"/>
              <w:left w:val="nil"/>
              <w:bottom w:val="single" w:sz="4" w:space="0" w:color="auto"/>
              <w:right w:val="single" w:sz="4" w:space="0" w:color="auto"/>
            </w:tcBorders>
            <w:vAlign w:val="center"/>
            <w:hideMark/>
          </w:tcPr>
          <w:p w14:paraId="0C34A204" w14:textId="77777777" w:rsidR="00E711CA" w:rsidRPr="00B66AD6" w:rsidRDefault="00E711CA" w:rsidP="00E711CA">
            <w:pPr>
              <w:spacing w:after="0" w:line="240" w:lineRule="auto"/>
              <w:rPr>
                <w:rFonts w:eastAsia="Times New Roman" w:cs="Calibri"/>
                <w:i/>
                <w:iCs/>
                <w:color w:val="000000"/>
                <w:kern w:val="0"/>
                <w:sz w:val="20"/>
                <w:szCs w:val="20"/>
                <w14:ligatures w14:val="none"/>
              </w:rPr>
            </w:pPr>
            <w:r w:rsidRPr="00B66AD6">
              <w:rPr>
                <w:rFonts w:cs="Calibri"/>
              </w:rPr>
              <w:t>Result: Focused, actionable communication in the right tone and format.</w:t>
            </w:r>
          </w:p>
        </w:tc>
      </w:tr>
    </w:tbl>
    <w:p w14:paraId="39435365" w14:textId="79D1F0A6" w:rsidR="008D4989" w:rsidRPr="00B66AD6" w:rsidRDefault="008D4989" w:rsidP="005F47F1">
      <w:pPr>
        <w:spacing w:before="160"/>
        <w:rPr>
          <w:rFonts w:cs="Calibri"/>
        </w:rPr>
      </w:pPr>
      <w:r w:rsidRPr="00B66AD6">
        <w:rPr>
          <w:rFonts w:cs="Calibri"/>
        </w:rPr>
        <w:t>The structured version works because it anchors probability with intention.</w:t>
      </w:r>
    </w:p>
    <w:p w14:paraId="66E324E1" w14:textId="77777777" w:rsidR="008D4989" w:rsidRPr="00B66AD6" w:rsidRDefault="008D4989" w:rsidP="008D4989">
      <w:pPr>
        <w:rPr>
          <w:rFonts w:cs="Calibri"/>
        </w:rPr>
      </w:pPr>
      <w:r w:rsidRPr="00B66AD6">
        <w:rPr>
          <w:rFonts w:cs="Calibri"/>
        </w:rPr>
        <w:t>Each element (Context, Goal, Action, Format, Review) constrains a different kind of error:</w:t>
      </w:r>
    </w:p>
    <w:tbl>
      <w:tblPr>
        <w:tblW w:w="9445" w:type="dxa"/>
        <w:tblLook w:val="04A0" w:firstRow="1" w:lastRow="0" w:firstColumn="1" w:lastColumn="0" w:noHBand="0" w:noVBand="1"/>
      </w:tblPr>
      <w:tblGrid>
        <w:gridCol w:w="3000"/>
        <w:gridCol w:w="2035"/>
        <w:gridCol w:w="4410"/>
      </w:tblGrid>
      <w:tr w:rsidR="00B0539C" w:rsidRPr="00B66AD6" w14:paraId="1AAFD967" w14:textId="77777777" w:rsidTr="005D1C5B">
        <w:trPr>
          <w:trHeight w:val="300"/>
          <w:tblHeader/>
        </w:trPr>
        <w:tc>
          <w:tcPr>
            <w:tcW w:w="300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C905E84" w14:textId="77777777" w:rsidR="00B0539C" w:rsidRPr="00B66AD6" w:rsidRDefault="00B0539C" w:rsidP="00B0539C">
            <w:pPr>
              <w:spacing w:after="0" w:line="240" w:lineRule="auto"/>
              <w:jc w:val="center"/>
              <w:rPr>
                <w:rFonts w:eastAsia="Times New Roman" w:cs="Calibri"/>
                <w:b/>
                <w:bCs/>
                <w:color w:val="000000"/>
                <w:kern w:val="0"/>
                <w:sz w:val="20"/>
                <w:szCs w:val="20"/>
                <w14:ligatures w14:val="none"/>
              </w:rPr>
            </w:pPr>
            <w:r w:rsidRPr="00B66AD6">
              <w:rPr>
                <w:rFonts w:cs="Calibri"/>
                <w:b/>
                <w:bCs/>
              </w:rPr>
              <w:t>Common Failure</w:t>
            </w:r>
          </w:p>
        </w:tc>
        <w:tc>
          <w:tcPr>
            <w:tcW w:w="2035" w:type="dxa"/>
            <w:tcBorders>
              <w:top w:val="single" w:sz="4" w:space="0" w:color="auto"/>
              <w:left w:val="nil"/>
              <w:bottom w:val="single" w:sz="4" w:space="0" w:color="auto"/>
              <w:right w:val="single" w:sz="4" w:space="0" w:color="auto"/>
            </w:tcBorders>
            <w:shd w:val="clear" w:color="000000" w:fill="F2F2F2"/>
            <w:vAlign w:val="center"/>
            <w:hideMark/>
          </w:tcPr>
          <w:p w14:paraId="0986C446" w14:textId="77777777" w:rsidR="00B0539C" w:rsidRPr="00B66AD6" w:rsidRDefault="00B0539C" w:rsidP="00B0539C">
            <w:pPr>
              <w:spacing w:after="0" w:line="240" w:lineRule="auto"/>
              <w:jc w:val="center"/>
              <w:rPr>
                <w:rFonts w:eastAsia="Times New Roman" w:cs="Calibri"/>
                <w:b/>
                <w:bCs/>
                <w:color w:val="000000"/>
                <w:kern w:val="0"/>
                <w:sz w:val="20"/>
                <w:szCs w:val="20"/>
                <w14:ligatures w14:val="none"/>
              </w:rPr>
            </w:pPr>
            <w:r w:rsidRPr="00B66AD6">
              <w:rPr>
                <w:rFonts w:cs="Calibri"/>
                <w:b/>
                <w:bCs/>
              </w:rPr>
              <w:t>Prevented By</w:t>
            </w:r>
          </w:p>
        </w:tc>
        <w:tc>
          <w:tcPr>
            <w:tcW w:w="4410" w:type="dxa"/>
            <w:tcBorders>
              <w:top w:val="single" w:sz="4" w:space="0" w:color="auto"/>
              <w:left w:val="nil"/>
              <w:bottom w:val="single" w:sz="4" w:space="0" w:color="auto"/>
              <w:right w:val="single" w:sz="4" w:space="0" w:color="auto"/>
            </w:tcBorders>
            <w:shd w:val="clear" w:color="000000" w:fill="F2F2F2"/>
            <w:vAlign w:val="center"/>
            <w:hideMark/>
          </w:tcPr>
          <w:p w14:paraId="12246E80" w14:textId="77777777" w:rsidR="00B0539C" w:rsidRPr="00B66AD6" w:rsidRDefault="00B0539C" w:rsidP="00B0539C">
            <w:pPr>
              <w:spacing w:after="0" w:line="240" w:lineRule="auto"/>
              <w:jc w:val="center"/>
              <w:rPr>
                <w:rFonts w:eastAsia="Times New Roman" w:cs="Calibri"/>
                <w:b/>
                <w:bCs/>
                <w:color w:val="000000"/>
                <w:kern w:val="0"/>
                <w:sz w:val="20"/>
                <w:szCs w:val="20"/>
                <w14:ligatures w14:val="none"/>
              </w:rPr>
            </w:pPr>
            <w:r w:rsidRPr="00B66AD6">
              <w:rPr>
                <w:rFonts w:cs="Calibri"/>
                <w:b/>
                <w:bCs/>
              </w:rPr>
              <w:t>Result</w:t>
            </w:r>
          </w:p>
        </w:tc>
      </w:tr>
      <w:tr w:rsidR="00B0539C" w:rsidRPr="00B66AD6" w14:paraId="13F933D0" w14:textId="77777777" w:rsidTr="005D1C5B">
        <w:trPr>
          <w:trHeight w:val="300"/>
        </w:trPr>
        <w:tc>
          <w:tcPr>
            <w:tcW w:w="3000" w:type="dxa"/>
            <w:tcBorders>
              <w:top w:val="nil"/>
              <w:left w:val="single" w:sz="4" w:space="0" w:color="auto"/>
              <w:bottom w:val="single" w:sz="4" w:space="0" w:color="auto"/>
              <w:right w:val="single" w:sz="4" w:space="0" w:color="auto"/>
            </w:tcBorders>
            <w:vAlign w:val="center"/>
            <w:hideMark/>
          </w:tcPr>
          <w:p w14:paraId="67340108"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Off-topic or filler output</w:t>
            </w:r>
          </w:p>
        </w:tc>
        <w:tc>
          <w:tcPr>
            <w:tcW w:w="2035" w:type="dxa"/>
            <w:tcBorders>
              <w:top w:val="nil"/>
              <w:left w:val="nil"/>
              <w:bottom w:val="single" w:sz="4" w:space="0" w:color="auto"/>
              <w:right w:val="single" w:sz="4" w:space="0" w:color="auto"/>
            </w:tcBorders>
            <w:vAlign w:val="center"/>
            <w:hideMark/>
          </w:tcPr>
          <w:p w14:paraId="51188E16"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Context + Goal</w:t>
            </w:r>
          </w:p>
        </w:tc>
        <w:tc>
          <w:tcPr>
            <w:tcW w:w="4410" w:type="dxa"/>
            <w:tcBorders>
              <w:top w:val="nil"/>
              <w:left w:val="nil"/>
              <w:bottom w:val="single" w:sz="4" w:space="0" w:color="auto"/>
              <w:right w:val="single" w:sz="4" w:space="0" w:color="auto"/>
            </w:tcBorders>
            <w:vAlign w:val="center"/>
            <w:hideMark/>
          </w:tcPr>
          <w:p w14:paraId="360FB756"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Keeps relevance high</w:t>
            </w:r>
          </w:p>
        </w:tc>
      </w:tr>
      <w:tr w:rsidR="00B0539C" w:rsidRPr="00B66AD6" w14:paraId="3FAB96CF" w14:textId="77777777" w:rsidTr="005D1C5B">
        <w:trPr>
          <w:trHeight w:val="300"/>
        </w:trPr>
        <w:tc>
          <w:tcPr>
            <w:tcW w:w="3000" w:type="dxa"/>
            <w:tcBorders>
              <w:top w:val="nil"/>
              <w:left w:val="single" w:sz="4" w:space="0" w:color="auto"/>
              <w:bottom w:val="single" w:sz="4" w:space="0" w:color="auto"/>
              <w:right w:val="single" w:sz="4" w:space="0" w:color="auto"/>
            </w:tcBorders>
            <w:vAlign w:val="center"/>
            <w:hideMark/>
          </w:tcPr>
          <w:p w14:paraId="5A4576AC"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Wrong tone or audience mismatch</w:t>
            </w:r>
          </w:p>
        </w:tc>
        <w:tc>
          <w:tcPr>
            <w:tcW w:w="2035" w:type="dxa"/>
            <w:tcBorders>
              <w:top w:val="nil"/>
              <w:left w:val="nil"/>
              <w:bottom w:val="single" w:sz="4" w:space="0" w:color="auto"/>
              <w:right w:val="single" w:sz="4" w:space="0" w:color="auto"/>
            </w:tcBorders>
            <w:vAlign w:val="center"/>
            <w:hideMark/>
          </w:tcPr>
          <w:p w14:paraId="35E68298"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Context + Format</w:t>
            </w:r>
          </w:p>
        </w:tc>
        <w:tc>
          <w:tcPr>
            <w:tcW w:w="4410" w:type="dxa"/>
            <w:tcBorders>
              <w:top w:val="nil"/>
              <w:left w:val="nil"/>
              <w:bottom w:val="single" w:sz="4" w:space="0" w:color="auto"/>
              <w:right w:val="single" w:sz="4" w:space="0" w:color="auto"/>
            </w:tcBorders>
            <w:vAlign w:val="center"/>
            <w:hideMark/>
          </w:tcPr>
          <w:p w14:paraId="672CE073"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Matches organizational voice</w:t>
            </w:r>
          </w:p>
        </w:tc>
      </w:tr>
      <w:tr w:rsidR="00B0539C" w:rsidRPr="00B66AD6" w14:paraId="62B69727" w14:textId="77777777" w:rsidTr="005D1C5B">
        <w:trPr>
          <w:trHeight w:val="300"/>
        </w:trPr>
        <w:tc>
          <w:tcPr>
            <w:tcW w:w="3000" w:type="dxa"/>
            <w:tcBorders>
              <w:top w:val="nil"/>
              <w:left w:val="single" w:sz="4" w:space="0" w:color="auto"/>
              <w:bottom w:val="single" w:sz="4" w:space="0" w:color="auto"/>
              <w:right w:val="single" w:sz="4" w:space="0" w:color="auto"/>
            </w:tcBorders>
            <w:vAlign w:val="center"/>
            <w:hideMark/>
          </w:tcPr>
          <w:p w14:paraId="34C566C8"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Missing or jumbled information</w:t>
            </w:r>
          </w:p>
        </w:tc>
        <w:tc>
          <w:tcPr>
            <w:tcW w:w="2035" w:type="dxa"/>
            <w:tcBorders>
              <w:top w:val="nil"/>
              <w:left w:val="nil"/>
              <w:bottom w:val="single" w:sz="4" w:space="0" w:color="auto"/>
              <w:right w:val="single" w:sz="4" w:space="0" w:color="auto"/>
            </w:tcBorders>
            <w:vAlign w:val="center"/>
            <w:hideMark/>
          </w:tcPr>
          <w:p w14:paraId="1404C97F"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Action + Format</w:t>
            </w:r>
          </w:p>
        </w:tc>
        <w:tc>
          <w:tcPr>
            <w:tcW w:w="4410" w:type="dxa"/>
            <w:tcBorders>
              <w:top w:val="nil"/>
              <w:left w:val="nil"/>
              <w:bottom w:val="single" w:sz="4" w:space="0" w:color="auto"/>
              <w:right w:val="single" w:sz="4" w:space="0" w:color="auto"/>
            </w:tcBorders>
            <w:vAlign w:val="center"/>
            <w:hideMark/>
          </w:tcPr>
          <w:p w14:paraId="16B2C184"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Produces predictable structure</w:t>
            </w:r>
          </w:p>
        </w:tc>
      </w:tr>
      <w:tr w:rsidR="00B0539C" w:rsidRPr="00B66AD6" w14:paraId="52CCB53B" w14:textId="77777777" w:rsidTr="005D1C5B">
        <w:trPr>
          <w:trHeight w:val="300"/>
        </w:trPr>
        <w:tc>
          <w:tcPr>
            <w:tcW w:w="3000" w:type="dxa"/>
            <w:tcBorders>
              <w:top w:val="nil"/>
              <w:left w:val="single" w:sz="4" w:space="0" w:color="auto"/>
              <w:bottom w:val="single" w:sz="4" w:space="0" w:color="auto"/>
              <w:right w:val="single" w:sz="4" w:space="0" w:color="auto"/>
            </w:tcBorders>
            <w:vAlign w:val="center"/>
            <w:hideMark/>
          </w:tcPr>
          <w:p w14:paraId="11D1A7D6"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Confident-sounding falsehoods</w:t>
            </w:r>
          </w:p>
        </w:tc>
        <w:tc>
          <w:tcPr>
            <w:tcW w:w="2035" w:type="dxa"/>
            <w:tcBorders>
              <w:top w:val="nil"/>
              <w:left w:val="nil"/>
              <w:bottom w:val="single" w:sz="4" w:space="0" w:color="auto"/>
              <w:right w:val="single" w:sz="4" w:space="0" w:color="auto"/>
            </w:tcBorders>
            <w:vAlign w:val="center"/>
            <w:hideMark/>
          </w:tcPr>
          <w:p w14:paraId="3320691A"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Review</w:t>
            </w:r>
          </w:p>
        </w:tc>
        <w:tc>
          <w:tcPr>
            <w:tcW w:w="4410" w:type="dxa"/>
            <w:tcBorders>
              <w:top w:val="nil"/>
              <w:left w:val="nil"/>
              <w:bottom w:val="single" w:sz="4" w:space="0" w:color="auto"/>
              <w:right w:val="single" w:sz="4" w:space="0" w:color="auto"/>
            </w:tcBorders>
            <w:vAlign w:val="center"/>
            <w:hideMark/>
          </w:tcPr>
          <w:p w14:paraId="7D6CD24C" w14:textId="77777777" w:rsidR="00B0539C" w:rsidRPr="00B66AD6" w:rsidRDefault="00B0539C" w:rsidP="00B0539C">
            <w:pPr>
              <w:spacing w:after="0" w:line="240" w:lineRule="auto"/>
              <w:rPr>
                <w:rFonts w:eastAsia="Times New Roman" w:cs="Calibri"/>
                <w:color w:val="000000"/>
                <w:kern w:val="0"/>
                <w:sz w:val="20"/>
                <w:szCs w:val="20"/>
                <w14:ligatures w14:val="none"/>
              </w:rPr>
            </w:pPr>
            <w:r w:rsidRPr="00B66AD6">
              <w:rPr>
                <w:rFonts w:cs="Calibri"/>
              </w:rPr>
              <w:t>Flags verification points before you trust them</w:t>
            </w:r>
          </w:p>
        </w:tc>
      </w:tr>
    </w:tbl>
    <w:p w14:paraId="071DD9DC" w14:textId="0A8E425C" w:rsidR="008D4989" w:rsidRPr="00B66AD6" w:rsidRDefault="008D4989" w:rsidP="005F47F1">
      <w:pPr>
        <w:spacing w:before="160"/>
        <w:rPr>
          <w:rFonts w:cs="Calibri"/>
        </w:rPr>
      </w:pPr>
      <w:r w:rsidRPr="00B66AD6">
        <w:rPr>
          <w:rFonts w:cs="Calibri"/>
        </w:rPr>
        <w:t>The Human Factor</w:t>
      </w:r>
    </w:p>
    <w:p w14:paraId="1F3B941C" w14:textId="77777777" w:rsidR="008D4989" w:rsidRPr="00B66AD6" w:rsidRDefault="008D4989" w:rsidP="008D4989">
      <w:pPr>
        <w:rPr>
          <w:rFonts w:cs="Calibri"/>
        </w:rPr>
      </w:pPr>
      <w:r w:rsidRPr="00B66AD6">
        <w:rPr>
          <w:rFonts w:cs="Calibri"/>
        </w:rPr>
        <w:t>Structured prompting mirrors how professionals delegate work: you give an intern or analyst the scope, goal, deliverable, and review steps.</w:t>
      </w:r>
    </w:p>
    <w:p w14:paraId="4BADAFB5" w14:textId="77777777" w:rsidR="008D4989" w:rsidRPr="00B66AD6" w:rsidRDefault="008D4989" w:rsidP="008D4989">
      <w:pPr>
        <w:rPr>
          <w:rFonts w:cs="Calibri"/>
        </w:rPr>
      </w:pPr>
      <w:r w:rsidRPr="00B66AD6">
        <w:rPr>
          <w:rFonts w:cs="Calibri"/>
        </w:rPr>
        <w:t xml:space="preserve">That's why C.G.A.F.R. feels </w:t>
      </w:r>
      <w:proofErr w:type="gramStart"/>
      <w:r w:rsidRPr="00B66AD6">
        <w:rPr>
          <w:rFonts w:cs="Calibri"/>
        </w:rPr>
        <w:t>natural—it</w:t>
      </w:r>
      <w:proofErr w:type="gramEnd"/>
      <w:r w:rsidRPr="00B66AD6">
        <w:rPr>
          <w:rFonts w:cs="Calibri"/>
        </w:rPr>
        <w:t xml:space="preserve"> formalizes a communication pattern you already use every day. Once you start applying it, you'll notice your own thinking becomes clearer before the model even responds.</w:t>
      </w:r>
    </w:p>
    <w:p w14:paraId="613A9086" w14:textId="77777777" w:rsidR="008D4989" w:rsidRPr="00B66AD6" w:rsidRDefault="008D4989" w:rsidP="008D4989">
      <w:pPr>
        <w:rPr>
          <w:rFonts w:cs="Calibri"/>
        </w:rPr>
      </w:pPr>
      <w:r w:rsidRPr="00B66AD6">
        <w:rPr>
          <w:rFonts w:ascii="Segoe UI Emoji" w:hAnsi="Segoe UI Emoji" w:cs="Segoe UI Emoji"/>
        </w:rPr>
        <w:lastRenderedPageBreak/>
        <w:t>💡</w:t>
      </w:r>
      <w:r w:rsidRPr="00B66AD6">
        <w:rPr>
          <w:rFonts w:cs="Calibri"/>
        </w:rPr>
        <w:t xml:space="preserve"> Key Insight A well-structured prompt improves not only the model's output but also your own decision-making clarity. You think in frameworks—the model follows your lead.</w:t>
      </w:r>
    </w:p>
    <w:p w14:paraId="1EC75E11" w14:textId="77777777" w:rsidR="008D4989" w:rsidRPr="00B66AD6" w:rsidRDefault="008D4989" w:rsidP="008D4902">
      <w:pPr>
        <w:pStyle w:val="Heading2"/>
        <w:rPr>
          <w:rFonts w:cs="Calibri"/>
          <w:b w:val="0"/>
        </w:rPr>
      </w:pPr>
      <w:bookmarkStart w:id="11" w:name="_Toc213127586"/>
      <w:r w:rsidRPr="00B66AD6">
        <w:rPr>
          <w:rFonts w:cs="Calibri"/>
        </w:rPr>
        <w:t>3.2 Worked Example 1: Research &amp; Summarization</w:t>
      </w:r>
      <w:bookmarkEnd w:id="11"/>
    </w:p>
    <w:p w14:paraId="61706F8A" w14:textId="77777777" w:rsidR="008D4989" w:rsidRPr="00B66AD6" w:rsidRDefault="008D4989" w:rsidP="008D4989">
      <w:pPr>
        <w:rPr>
          <w:rFonts w:cs="Calibri"/>
        </w:rPr>
      </w:pPr>
      <w:r w:rsidRPr="00B66AD6">
        <w:rPr>
          <w:rFonts w:cs="Calibri"/>
        </w:rPr>
        <w:t>Research and summarization are two of the most common—and risky—uses of an LMM.</w:t>
      </w:r>
    </w:p>
    <w:p w14:paraId="3173F845" w14:textId="77777777" w:rsidR="008D4989" w:rsidRPr="00B66AD6" w:rsidRDefault="008D4989" w:rsidP="008D4989">
      <w:pPr>
        <w:rPr>
          <w:rFonts w:cs="Calibri"/>
        </w:rPr>
      </w:pPr>
      <w:r w:rsidRPr="00B66AD6">
        <w:rPr>
          <w:rFonts w:cs="Calibri"/>
        </w:rPr>
        <w:t>They save time, but without structure, they can produce confident summaries full of subtle errors. This example shows how C.G.A.F.R. turns an unreliable draft into an accurate, verifiable summary.</w:t>
      </w:r>
    </w:p>
    <w:p w14:paraId="49084190" w14:textId="77777777" w:rsidR="008D4989" w:rsidRPr="00B66AD6" w:rsidRDefault="008D4989" w:rsidP="008D4989">
      <w:pPr>
        <w:rPr>
          <w:rFonts w:cs="Calibri"/>
        </w:rPr>
      </w:pPr>
      <w:r w:rsidRPr="00B66AD6">
        <w:rPr>
          <w:rFonts w:cs="Calibri"/>
        </w:rPr>
        <w:t>Scenario</w:t>
      </w:r>
    </w:p>
    <w:p w14:paraId="5CC80AA0" w14:textId="77777777" w:rsidR="008D4989" w:rsidRPr="00B66AD6" w:rsidRDefault="008D4989" w:rsidP="008D4989">
      <w:pPr>
        <w:rPr>
          <w:rFonts w:cs="Calibri"/>
        </w:rPr>
      </w:pPr>
      <w:r w:rsidRPr="00B66AD6">
        <w:rPr>
          <w:rFonts w:cs="Calibri"/>
        </w:rPr>
        <w:t>You need to prepare a short internal briefing summarizing competitor announcements from the past quarter. You have several press releases and a few notes from industry blogs, but not much time to review them yourself.</w:t>
      </w:r>
    </w:p>
    <w:p w14:paraId="014C89C0" w14:textId="77777777" w:rsidR="008D4989" w:rsidRPr="00B66AD6" w:rsidRDefault="008D4989" w:rsidP="008D4989">
      <w:pPr>
        <w:rPr>
          <w:rFonts w:cs="Calibri"/>
        </w:rPr>
      </w:pPr>
      <w:r w:rsidRPr="00B66AD6">
        <w:rPr>
          <w:rFonts w:cs="Calibri"/>
        </w:rPr>
        <w:t>Step 1 - The Poor Prompt</w:t>
      </w:r>
    </w:p>
    <w:p w14:paraId="704D3442" w14:textId="77777777" w:rsidR="008D4989" w:rsidRPr="00B66AD6" w:rsidRDefault="008D4989" w:rsidP="008D4989">
      <w:pPr>
        <w:rPr>
          <w:rFonts w:cs="Calibri"/>
        </w:rPr>
      </w:pPr>
      <w:r w:rsidRPr="00B66AD6">
        <w:rPr>
          <w:rFonts w:cs="Calibri"/>
        </w:rPr>
        <w:t>"Summarize competitor news from the last quarter."</w:t>
      </w:r>
    </w:p>
    <w:p w14:paraId="5CDAB9F1" w14:textId="77777777" w:rsidR="008D4989" w:rsidRPr="00B66AD6" w:rsidRDefault="008D4989" w:rsidP="008D4989">
      <w:pPr>
        <w:rPr>
          <w:rFonts w:cs="Calibri"/>
        </w:rPr>
      </w:pPr>
      <w:r w:rsidRPr="00B66AD6">
        <w:rPr>
          <w:rFonts w:cs="Calibri"/>
        </w:rPr>
        <w:t>Output (Unstructured &amp; Risky):</w:t>
      </w:r>
    </w:p>
    <w:p w14:paraId="4E1C4291" w14:textId="77777777" w:rsidR="008D4989" w:rsidRPr="00B66AD6" w:rsidRDefault="008D4989" w:rsidP="008D4989">
      <w:pPr>
        <w:rPr>
          <w:rFonts w:cs="Calibri"/>
        </w:rPr>
      </w:pPr>
      <w:r w:rsidRPr="00B66AD6">
        <w:rPr>
          <w:rFonts w:cs="Calibri"/>
        </w:rPr>
        <w:t>Competitors launched several new products this quarter and improved their market positions.</w:t>
      </w:r>
    </w:p>
    <w:p w14:paraId="2D32A3B9" w14:textId="77777777" w:rsidR="008D4989" w:rsidRPr="00B66AD6" w:rsidRDefault="008D4989" w:rsidP="008D4989">
      <w:pPr>
        <w:rPr>
          <w:rFonts w:cs="Calibri"/>
        </w:rPr>
      </w:pPr>
      <w:r w:rsidRPr="00B66AD6">
        <w:rPr>
          <w:rFonts w:cs="Calibri"/>
        </w:rPr>
        <w:t>Company A announced multiple AI-powered updates and received positive feedback from customers.</w:t>
      </w:r>
    </w:p>
    <w:p w14:paraId="0ABFAB08" w14:textId="77777777" w:rsidR="008D4989" w:rsidRPr="00B66AD6" w:rsidRDefault="008D4989" w:rsidP="008D4989">
      <w:pPr>
        <w:rPr>
          <w:rFonts w:cs="Calibri"/>
        </w:rPr>
      </w:pPr>
      <w:r w:rsidRPr="00B66AD6">
        <w:rPr>
          <w:rFonts w:cs="Calibri"/>
        </w:rPr>
        <w:t>Company B expanded into Europe and achieved record quarterly sales.</w:t>
      </w:r>
    </w:p>
    <w:p w14:paraId="7610F592" w14:textId="77777777" w:rsidR="008D4989" w:rsidRPr="00B66AD6" w:rsidRDefault="008D4989" w:rsidP="008D4989">
      <w:pPr>
        <w:rPr>
          <w:rFonts w:cs="Calibri"/>
        </w:rPr>
      </w:pPr>
      <w:r w:rsidRPr="00B66AD6">
        <w:rPr>
          <w:rFonts w:cs="Calibri"/>
        </w:rPr>
        <w:t>Overall, the industry outlook is strong, with most companies focused on innovation and sustainability.</w:t>
      </w:r>
    </w:p>
    <w:p w14:paraId="03A9CD91" w14:textId="77777777" w:rsidR="008D4989" w:rsidRPr="00B66AD6" w:rsidRDefault="008D4989" w:rsidP="008D4989">
      <w:pPr>
        <w:rPr>
          <w:rFonts w:cs="Calibri"/>
        </w:rPr>
      </w:pPr>
      <w:r w:rsidRPr="00B66AD6">
        <w:rPr>
          <w:rFonts w:cs="Calibri"/>
        </w:rPr>
        <w:t>What's Wrong:</w:t>
      </w:r>
    </w:p>
    <w:p w14:paraId="243FD9F7" w14:textId="77777777" w:rsidR="008D4989" w:rsidRPr="00B66AD6" w:rsidRDefault="008D4989" w:rsidP="005F47F1">
      <w:pPr>
        <w:numPr>
          <w:ilvl w:val="0"/>
          <w:numId w:val="15"/>
        </w:numPr>
        <w:spacing w:after="0"/>
        <w:rPr>
          <w:rFonts w:cs="Calibri"/>
        </w:rPr>
      </w:pPr>
      <w:r w:rsidRPr="00B66AD6">
        <w:rPr>
          <w:rFonts w:cs="Calibri"/>
        </w:rPr>
        <w:t>No sources cited or differentiated.</w:t>
      </w:r>
    </w:p>
    <w:p w14:paraId="4099AB9A" w14:textId="77777777" w:rsidR="008D4989" w:rsidRPr="00B66AD6" w:rsidRDefault="008D4989" w:rsidP="005F47F1">
      <w:pPr>
        <w:numPr>
          <w:ilvl w:val="0"/>
          <w:numId w:val="15"/>
        </w:numPr>
        <w:spacing w:after="0"/>
        <w:rPr>
          <w:rFonts w:cs="Calibri"/>
        </w:rPr>
      </w:pPr>
      <w:r w:rsidRPr="00B66AD6">
        <w:rPr>
          <w:rFonts w:cs="Calibri"/>
        </w:rPr>
        <w:t>"AI-powered updates" and "record sales" are unverifiable.</w:t>
      </w:r>
    </w:p>
    <w:p w14:paraId="625908BD" w14:textId="77777777" w:rsidR="008D4989" w:rsidRPr="00B66AD6" w:rsidRDefault="008D4989" w:rsidP="005F47F1">
      <w:pPr>
        <w:numPr>
          <w:ilvl w:val="0"/>
          <w:numId w:val="15"/>
        </w:numPr>
        <w:spacing w:after="0"/>
        <w:rPr>
          <w:rFonts w:cs="Calibri"/>
        </w:rPr>
      </w:pPr>
      <w:r w:rsidRPr="00B66AD6">
        <w:rPr>
          <w:rFonts w:cs="Calibri"/>
        </w:rPr>
        <w:t>Generic phrasing offers no strategic insight.</w:t>
      </w:r>
    </w:p>
    <w:p w14:paraId="0CB113AE" w14:textId="77777777" w:rsidR="008D4989" w:rsidRPr="00B66AD6" w:rsidRDefault="008D4989" w:rsidP="008D4989">
      <w:pPr>
        <w:numPr>
          <w:ilvl w:val="0"/>
          <w:numId w:val="15"/>
        </w:numPr>
        <w:rPr>
          <w:rFonts w:cs="Calibri"/>
        </w:rPr>
      </w:pPr>
      <w:r w:rsidRPr="00B66AD6">
        <w:rPr>
          <w:rFonts w:cs="Calibri"/>
        </w:rPr>
        <w:t xml:space="preserve">Sounds </w:t>
      </w:r>
      <w:proofErr w:type="gramStart"/>
      <w:r w:rsidRPr="00B66AD6">
        <w:rPr>
          <w:rFonts w:cs="Calibri"/>
        </w:rPr>
        <w:t>plausible, but</w:t>
      </w:r>
      <w:proofErr w:type="gramEnd"/>
      <w:r w:rsidRPr="00B66AD6">
        <w:rPr>
          <w:rFonts w:cs="Calibri"/>
        </w:rPr>
        <w:t xml:space="preserve"> could be completely fabricated.</w:t>
      </w:r>
    </w:p>
    <w:p w14:paraId="004CA599" w14:textId="77777777" w:rsidR="008D4989" w:rsidRPr="00B66AD6" w:rsidRDefault="008D4989" w:rsidP="008D4989">
      <w:pPr>
        <w:rPr>
          <w:rFonts w:cs="Calibri"/>
        </w:rPr>
      </w:pPr>
      <w:r w:rsidRPr="00B66AD6">
        <w:rPr>
          <w:rFonts w:cs="Calibri"/>
        </w:rPr>
        <w:t>Result: A summary that reads well but cannot be trusted or traced.</w:t>
      </w:r>
    </w:p>
    <w:p w14:paraId="17799894" w14:textId="77777777" w:rsidR="008D4989" w:rsidRPr="00B66AD6" w:rsidRDefault="008D4989" w:rsidP="008D4989">
      <w:pPr>
        <w:rPr>
          <w:rFonts w:cs="Calibri"/>
        </w:rPr>
      </w:pPr>
      <w:r w:rsidRPr="00B66AD6">
        <w:rPr>
          <w:rFonts w:cs="Calibri"/>
        </w:rPr>
        <w:t>Step 2 - The C.G.A.F.R. Prompt</w:t>
      </w:r>
    </w:p>
    <w:p w14:paraId="2EDF2FDF" w14:textId="77777777" w:rsidR="008D4989" w:rsidRPr="00B66AD6" w:rsidRDefault="008D4989" w:rsidP="008D4989">
      <w:pPr>
        <w:rPr>
          <w:rFonts w:cs="Calibri"/>
        </w:rPr>
      </w:pPr>
      <w:r w:rsidRPr="00B66AD6">
        <w:rPr>
          <w:rFonts w:cs="Calibri"/>
        </w:rPr>
        <w:t xml:space="preserve">Context: You are assisting with an internal </w:t>
      </w:r>
      <w:proofErr w:type="gramStart"/>
      <w:r w:rsidRPr="00B66AD6">
        <w:rPr>
          <w:rFonts w:cs="Calibri"/>
        </w:rPr>
        <w:t>market-briefing</w:t>
      </w:r>
      <w:proofErr w:type="gramEnd"/>
      <w:r w:rsidRPr="00B66AD6">
        <w:rPr>
          <w:rFonts w:cs="Calibri"/>
        </w:rPr>
        <w:t xml:space="preserve"> memo for the executive team.</w:t>
      </w:r>
    </w:p>
    <w:p w14:paraId="433C5882" w14:textId="77777777" w:rsidR="008D4989" w:rsidRPr="00B66AD6" w:rsidRDefault="008D4989" w:rsidP="008D4989">
      <w:pPr>
        <w:rPr>
          <w:rFonts w:cs="Calibri"/>
        </w:rPr>
      </w:pPr>
      <w:r w:rsidRPr="00B66AD6">
        <w:rPr>
          <w:rFonts w:cs="Calibri"/>
        </w:rPr>
        <w:lastRenderedPageBreak/>
        <w:t>Goal: Provide a concise summary (under 200 words) of competitor news and product announcements from Q3 2025.</w:t>
      </w:r>
    </w:p>
    <w:p w14:paraId="7D1C3EC0" w14:textId="77777777" w:rsidR="008D4989" w:rsidRPr="00B66AD6" w:rsidRDefault="008D4989" w:rsidP="008D4989">
      <w:pPr>
        <w:rPr>
          <w:rFonts w:cs="Calibri"/>
        </w:rPr>
      </w:pPr>
      <w:r w:rsidRPr="00B66AD6">
        <w:rPr>
          <w:rFonts w:cs="Calibri"/>
        </w:rPr>
        <w:t>Action: Summarize key facts from the following sources: [press release links + blog URLs].</w:t>
      </w:r>
    </w:p>
    <w:p w14:paraId="3FA04F8D" w14:textId="77777777" w:rsidR="008D4989" w:rsidRPr="00B66AD6" w:rsidRDefault="008D4989" w:rsidP="008D4989">
      <w:pPr>
        <w:rPr>
          <w:rFonts w:cs="Calibri"/>
        </w:rPr>
      </w:pPr>
      <w:r w:rsidRPr="00B66AD6">
        <w:rPr>
          <w:rFonts w:cs="Calibri"/>
        </w:rPr>
        <w:t>Format: Use bullet points under each company name. Include dates and direct quotes where available.</w:t>
      </w:r>
    </w:p>
    <w:p w14:paraId="04189B2F" w14:textId="77777777" w:rsidR="008D4989" w:rsidRPr="00B66AD6" w:rsidRDefault="008D4989" w:rsidP="008D4989">
      <w:pPr>
        <w:rPr>
          <w:rFonts w:cs="Calibri"/>
        </w:rPr>
      </w:pPr>
      <w:r w:rsidRPr="00B66AD6">
        <w:rPr>
          <w:rFonts w:cs="Calibri"/>
        </w:rPr>
        <w:t xml:space="preserve">Review: </w:t>
      </w:r>
      <w:proofErr w:type="gramStart"/>
      <w:r w:rsidRPr="00B66AD6">
        <w:rPr>
          <w:rFonts w:cs="Calibri"/>
        </w:rPr>
        <w:t>List which statements</w:t>
      </w:r>
      <w:proofErr w:type="gramEnd"/>
      <w:r w:rsidRPr="00B66AD6">
        <w:rPr>
          <w:rFonts w:cs="Calibri"/>
        </w:rPr>
        <w:t xml:space="preserve"> need verification and suggest how to confirm them.</w:t>
      </w:r>
    </w:p>
    <w:p w14:paraId="3F060E13" w14:textId="77777777" w:rsidR="008D4989" w:rsidRPr="00B66AD6" w:rsidRDefault="008D4989" w:rsidP="008D4989">
      <w:pPr>
        <w:rPr>
          <w:rFonts w:cs="Calibri"/>
        </w:rPr>
      </w:pPr>
      <w:r w:rsidRPr="00B66AD6">
        <w:rPr>
          <w:rFonts w:cs="Calibri"/>
        </w:rPr>
        <w:t>Output (Structured &amp; Actionable):</w:t>
      </w:r>
    </w:p>
    <w:p w14:paraId="6656CAFD" w14:textId="77777777" w:rsidR="008D4989" w:rsidRPr="00B66AD6" w:rsidRDefault="008D4989" w:rsidP="008D4989">
      <w:pPr>
        <w:rPr>
          <w:rFonts w:cs="Calibri"/>
        </w:rPr>
      </w:pPr>
      <w:r w:rsidRPr="00B66AD6">
        <w:rPr>
          <w:rFonts w:cs="Calibri"/>
        </w:rPr>
        <w:t xml:space="preserve">Competitor A - Q3 Highlights • Sept 12 - Announced "Nova AI Suite 2.0," adding predictive-maintenance analytics for industrial clients. (Source: Company A press </w:t>
      </w:r>
      <w:proofErr w:type="gramStart"/>
      <w:r w:rsidRPr="00B66AD6">
        <w:rPr>
          <w:rFonts w:cs="Calibri"/>
        </w:rPr>
        <w:t>release) •</w:t>
      </w:r>
      <w:proofErr w:type="gramEnd"/>
      <w:r w:rsidRPr="00B66AD6">
        <w:rPr>
          <w:rFonts w:cs="Calibri"/>
        </w:rPr>
        <w:t xml:space="preserve"> Aug 2 - Opened new R&amp;D hub in Austin, TX, focused on edge computing. (Source: </w:t>
      </w:r>
      <w:proofErr w:type="spellStart"/>
      <w:r w:rsidRPr="00B66AD6">
        <w:rPr>
          <w:rFonts w:cs="Calibri"/>
        </w:rPr>
        <w:t>TechWire</w:t>
      </w:r>
      <w:proofErr w:type="spellEnd"/>
      <w:r w:rsidRPr="00B66AD6">
        <w:rPr>
          <w:rFonts w:cs="Calibri"/>
        </w:rPr>
        <w:t xml:space="preserve"> article)</w:t>
      </w:r>
    </w:p>
    <w:p w14:paraId="2AB62ED1" w14:textId="77777777" w:rsidR="008D4989" w:rsidRPr="00B66AD6" w:rsidRDefault="008D4989" w:rsidP="008D4989">
      <w:pPr>
        <w:rPr>
          <w:rFonts w:cs="Calibri"/>
        </w:rPr>
      </w:pPr>
      <w:r w:rsidRPr="00B66AD6">
        <w:rPr>
          <w:rFonts w:cs="Calibri"/>
        </w:rPr>
        <w:t xml:space="preserve">Competitor B - Q3 Highlights • July 19 - Acquired </w:t>
      </w:r>
      <w:proofErr w:type="spellStart"/>
      <w:r w:rsidRPr="00B66AD6">
        <w:rPr>
          <w:rFonts w:cs="Calibri"/>
        </w:rPr>
        <w:t>GreenShift</w:t>
      </w:r>
      <w:proofErr w:type="spellEnd"/>
      <w:r w:rsidRPr="00B66AD6">
        <w:rPr>
          <w:rFonts w:cs="Calibri"/>
        </w:rPr>
        <w:t xml:space="preserve"> Ltd. to expand European distribution. (Source: </w:t>
      </w:r>
      <w:proofErr w:type="spellStart"/>
      <w:r w:rsidRPr="00B66AD6">
        <w:rPr>
          <w:rFonts w:cs="Calibri"/>
        </w:rPr>
        <w:t>MarketWeek</w:t>
      </w:r>
      <w:proofErr w:type="spellEnd"/>
      <w:r w:rsidRPr="00B66AD6">
        <w:rPr>
          <w:rFonts w:cs="Calibri"/>
        </w:rPr>
        <w:t xml:space="preserve"> </w:t>
      </w:r>
      <w:proofErr w:type="gramStart"/>
      <w:r w:rsidRPr="00B66AD6">
        <w:rPr>
          <w:rFonts w:cs="Calibri"/>
        </w:rPr>
        <w:t>report) •</w:t>
      </w:r>
      <w:proofErr w:type="gramEnd"/>
      <w:r w:rsidRPr="00B66AD6">
        <w:rPr>
          <w:rFonts w:cs="Calibri"/>
        </w:rPr>
        <w:t xml:space="preserve"> Sept 5 - Reported "record Q3 sales of $218M," but the earnings call transcript shows $182M. (Verification needed)</w:t>
      </w:r>
    </w:p>
    <w:p w14:paraId="2A2ED8C6" w14:textId="77777777" w:rsidR="008D4989" w:rsidRPr="00B66AD6" w:rsidRDefault="008D4989" w:rsidP="008D4989">
      <w:pPr>
        <w:rPr>
          <w:rFonts w:cs="Calibri"/>
        </w:rPr>
      </w:pPr>
      <w:r w:rsidRPr="00B66AD6">
        <w:rPr>
          <w:rFonts w:cs="Calibri"/>
        </w:rPr>
        <w:t>Verification Notes</w:t>
      </w:r>
    </w:p>
    <w:p w14:paraId="623EFD64" w14:textId="77777777" w:rsidR="008D4989" w:rsidRPr="00B66AD6" w:rsidRDefault="008D4989" w:rsidP="005F47F1">
      <w:pPr>
        <w:numPr>
          <w:ilvl w:val="0"/>
          <w:numId w:val="16"/>
        </w:numPr>
        <w:spacing w:after="0"/>
        <w:rPr>
          <w:rFonts w:cs="Calibri"/>
        </w:rPr>
      </w:pPr>
      <w:r w:rsidRPr="00B66AD6">
        <w:rPr>
          <w:rFonts w:cs="Calibri"/>
        </w:rPr>
        <w:t>Confirm Competitor B's sales figure in official filing.</w:t>
      </w:r>
    </w:p>
    <w:p w14:paraId="258BE0E3" w14:textId="77777777" w:rsidR="008D4989" w:rsidRPr="00B66AD6" w:rsidRDefault="008D4989" w:rsidP="005F47F1">
      <w:pPr>
        <w:numPr>
          <w:ilvl w:val="0"/>
          <w:numId w:val="16"/>
        </w:numPr>
        <w:spacing w:after="0"/>
        <w:rPr>
          <w:rFonts w:cs="Calibri"/>
        </w:rPr>
      </w:pPr>
      <w:r w:rsidRPr="00B66AD6">
        <w:rPr>
          <w:rFonts w:cs="Calibri"/>
        </w:rPr>
        <w:t>Cross-check dates for Competitor A's Austin expansion.</w:t>
      </w:r>
    </w:p>
    <w:p w14:paraId="023F2C1A" w14:textId="77777777" w:rsidR="008D4989" w:rsidRPr="00B66AD6" w:rsidRDefault="008D4989" w:rsidP="008D4989">
      <w:pPr>
        <w:numPr>
          <w:ilvl w:val="0"/>
          <w:numId w:val="16"/>
        </w:numPr>
        <w:rPr>
          <w:rFonts w:cs="Calibri"/>
        </w:rPr>
      </w:pPr>
      <w:r w:rsidRPr="00B66AD6">
        <w:rPr>
          <w:rFonts w:cs="Calibri"/>
        </w:rPr>
        <w:t>Validate quote accuracy from press releases vs. secondary sources.</w:t>
      </w:r>
    </w:p>
    <w:p w14:paraId="4C8B876F" w14:textId="77777777" w:rsidR="008D4989" w:rsidRPr="00B66AD6" w:rsidRDefault="008D4989" w:rsidP="008D4989">
      <w:pPr>
        <w:rPr>
          <w:rFonts w:cs="Calibri"/>
        </w:rPr>
      </w:pPr>
      <w:r w:rsidRPr="00B66AD6">
        <w:rPr>
          <w:rFonts w:cs="Calibri"/>
        </w:rPr>
        <w:t>Why This Works:</w:t>
      </w:r>
    </w:p>
    <w:p w14:paraId="1FD78AB1" w14:textId="77777777" w:rsidR="008D4989" w:rsidRPr="00B66AD6" w:rsidRDefault="008D4989" w:rsidP="008D4989">
      <w:pPr>
        <w:rPr>
          <w:rFonts w:cs="Calibri"/>
        </w:rPr>
      </w:pPr>
      <w:r w:rsidRPr="00B66AD6">
        <w:rPr>
          <w:rFonts w:cs="Calibri"/>
        </w:rPr>
        <w:t>Each C.G.A.F.R. component anchors the model to reality:</w:t>
      </w:r>
    </w:p>
    <w:p w14:paraId="2AF058DB" w14:textId="77777777" w:rsidR="008D4989" w:rsidRPr="00B66AD6" w:rsidRDefault="008D4989" w:rsidP="005F47F1">
      <w:pPr>
        <w:numPr>
          <w:ilvl w:val="0"/>
          <w:numId w:val="17"/>
        </w:numPr>
        <w:spacing w:after="0"/>
        <w:rPr>
          <w:rFonts w:cs="Calibri"/>
        </w:rPr>
      </w:pPr>
      <w:r w:rsidRPr="00B66AD6">
        <w:rPr>
          <w:rFonts w:cs="Calibri"/>
        </w:rPr>
        <w:t xml:space="preserve">Context + Goal </w:t>
      </w:r>
      <w:proofErr w:type="gramStart"/>
      <w:r w:rsidRPr="00B66AD6">
        <w:rPr>
          <w:rFonts w:cs="Calibri"/>
        </w:rPr>
        <w:t>restrict</w:t>
      </w:r>
      <w:proofErr w:type="gramEnd"/>
      <w:r w:rsidRPr="00B66AD6">
        <w:rPr>
          <w:rFonts w:cs="Calibri"/>
        </w:rPr>
        <w:t xml:space="preserve"> assumptions to a defined scope.</w:t>
      </w:r>
    </w:p>
    <w:p w14:paraId="618D9802" w14:textId="77777777" w:rsidR="008D4989" w:rsidRPr="00B66AD6" w:rsidRDefault="008D4989" w:rsidP="005F47F1">
      <w:pPr>
        <w:numPr>
          <w:ilvl w:val="0"/>
          <w:numId w:val="17"/>
        </w:numPr>
        <w:spacing w:after="0"/>
        <w:rPr>
          <w:rFonts w:cs="Calibri"/>
        </w:rPr>
      </w:pPr>
      <w:r w:rsidRPr="00B66AD6">
        <w:rPr>
          <w:rFonts w:cs="Calibri"/>
        </w:rPr>
        <w:t xml:space="preserve">Action + Format </w:t>
      </w:r>
      <w:proofErr w:type="gramStart"/>
      <w:r w:rsidRPr="00B66AD6">
        <w:rPr>
          <w:rFonts w:cs="Calibri"/>
        </w:rPr>
        <w:t>enforce</w:t>
      </w:r>
      <w:proofErr w:type="gramEnd"/>
      <w:r w:rsidRPr="00B66AD6">
        <w:rPr>
          <w:rFonts w:cs="Calibri"/>
        </w:rPr>
        <w:t xml:space="preserve"> clarity and structure.</w:t>
      </w:r>
    </w:p>
    <w:p w14:paraId="100D6563" w14:textId="77777777" w:rsidR="008D4989" w:rsidRPr="00B66AD6" w:rsidRDefault="008D4989" w:rsidP="008D4989">
      <w:pPr>
        <w:numPr>
          <w:ilvl w:val="0"/>
          <w:numId w:val="17"/>
        </w:numPr>
        <w:rPr>
          <w:rFonts w:cs="Calibri"/>
        </w:rPr>
      </w:pPr>
      <w:r w:rsidRPr="00B66AD6">
        <w:rPr>
          <w:rFonts w:cs="Calibri"/>
        </w:rPr>
        <w:t>Review turns hallucination risk into an explicit checklist.</w:t>
      </w:r>
    </w:p>
    <w:p w14:paraId="6CF74694" w14:textId="77777777" w:rsidR="008D4989" w:rsidRPr="00B66AD6" w:rsidRDefault="008D4989" w:rsidP="008D4989">
      <w:pPr>
        <w:rPr>
          <w:rFonts w:cs="Calibri"/>
          <w:b/>
          <w:bCs/>
        </w:rPr>
      </w:pPr>
      <w:r w:rsidRPr="00B66AD6">
        <w:rPr>
          <w:rFonts w:cs="Calibri"/>
        </w:rPr>
        <w:t>Step 3 - Verification Checklist</w:t>
      </w:r>
    </w:p>
    <w:tbl>
      <w:tblPr>
        <w:tblW w:w="9355" w:type="dxa"/>
        <w:tblLook w:val="04A0" w:firstRow="1" w:lastRow="0" w:firstColumn="1" w:lastColumn="0" w:noHBand="0" w:noVBand="1"/>
      </w:tblPr>
      <w:tblGrid>
        <w:gridCol w:w="1975"/>
        <w:gridCol w:w="4230"/>
        <w:gridCol w:w="3150"/>
      </w:tblGrid>
      <w:tr w:rsidR="00386B8E" w:rsidRPr="00B66AD6" w14:paraId="4C33C8A2" w14:textId="77777777" w:rsidTr="00386B8E">
        <w:trPr>
          <w:trHeight w:val="300"/>
          <w:tblHeader/>
        </w:trPr>
        <w:tc>
          <w:tcPr>
            <w:tcW w:w="197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DF992F2" w14:textId="77777777" w:rsidR="00386B8E" w:rsidRPr="00B66AD6" w:rsidRDefault="00386B8E" w:rsidP="00386B8E">
            <w:pPr>
              <w:spacing w:after="0" w:line="240" w:lineRule="auto"/>
              <w:jc w:val="center"/>
              <w:rPr>
                <w:rFonts w:eastAsia="Times New Roman" w:cs="Calibri"/>
                <w:b/>
                <w:bCs/>
                <w:color w:val="000000"/>
                <w:kern w:val="0"/>
                <w:sz w:val="20"/>
                <w:szCs w:val="20"/>
                <w14:ligatures w14:val="none"/>
              </w:rPr>
            </w:pPr>
            <w:r w:rsidRPr="00B66AD6">
              <w:rPr>
                <w:rFonts w:cs="Calibri"/>
                <w:b/>
                <w:bCs/>
              </w:rPr>
              <w:t>Check</w:t>
            </w:r>
          </w:p>
        </w:tc>
        <w:tc>
          <w:tcPr>
            <w:tcW w:w="4230" w:type="dxa"/>
            <w:tcBorders>
              <w:top w:val="single" w:sz="4" w:space="0" w:color="auto"/>
              <w:left w:val="nil"/>
              <w:bottom w:val="single" w:sz="4" w:space="0" w:color="auto"/>
              <w:right w:val="single" w:sz="4" w:space="0" w:color="auto"/>
            </w:tcBorders>
            <w:shd w:val="clear" w:color="000000" w:fill="F2F2F2"/>
            <w:vAlign w:val="center"/>
            <w:hideMark/>
          </w:tcPr>
          <w:p w14:paraId="5A87104D" w14:textId="77777777" w:rsidR="00386B8E" w:rsidRPr="00B66AD6" w:rsidRDefault="00386B8E" w:rsidP="00386B8E">
            <w:pPr>
              <w:spacing w:after="0" w:line="240" w:lineRule="auto"/>
              <w:jc w:val="center"/>
              <w:rPr>
                <w:rFonts w:eastAsia="Times New Roman" w:cs="Calibri"/>
                <w:b/>
                <w:bCs/>
                <w:color w:val="000000"/>
                <w:kern w:val="0"/>
                <w:sz w:val="20"/>
                <w:szCs w:val="20"/>
                <w14:ligatures w14:val="none"/>
              </w:rPr>
            </w:pPr>
            <w:r w:rsidRPr="00B66AD6">
              <w:rPr>
                <w:rFonts w:cs="Calibri"/>
                <w:b/>
                <w:bCs/>
              </w:rPr>
              <w:t>Action</w:t>
            </w:r>
          </w:p>
        </w:tc>
        <w:tc>
          <w:tcPr>
            <w:tcW w:w="3150" w:type="dxa"/>
            <w:tcBorders>
              <w:top w:val="single" w:sz="4" w:space="0" w:color="auto"/>
              <w:left w:val="nil"/>
              <w:bottom w:val="single" w:sz="4" w:space="0" w:color="auto"/>
              <w:right w:val="single" w:sz="4" w:space="0" w:color="auto"/>
            </w:tcBorders>
            <w:shd w:val="clear" w:color="000000" w:fill="F2F2F2"/>
            <w:vAlign w:val="center"/>
            <w:hideMark/>
          </w:tcPr>
          <w:p w14:paraId="0A893145" w14:textId="77777777" w:rsidR="00386B8E" w:rsidRPr="00B66AD6" w:rsidRDefault="00386B8E" w:rsidP="00386B8E">
            <w:pPr>
              <w:spacing w:after="0" w:line="240" w:lineRule="auto"/>
              <w:jc w:val="center"/>
              <w:rPr>
                <w:rFonts w:eastAsia="Times New Roman" w:cs="Calibri"/>
                <w:b/>
                <w:bCs/>
                <w:color w:val="000000"/>
                <w:kern w:val="0"/>
                <w:sz w:val="20"/>
                <w:szCs w:val="20"/>
                <w14:ligatures w14:val="none"/>
              </w:rPr>
            </w:pPr>
            <w:r w:rsidRPr="00B66AD6">
              <w:rPr>
                <w:rFonts w:cs="Calibri"/>
                <w:b/>
                <w:bCs/>
              </w:rPr>
              <w:t>Status</w:t>
            </w:r>
          </w:p>
        </w:tc>
      </w:tr>
      <w:tr w:rsidR="00386B8E" w:rsidRPr="00B66AD6" w14:paraId="4A3E897D" w14:textId="77777777" w:rsidTr="00386B8E">
        <w:trPr>
          <w:trHeight w:val="300"/>
        </w:trPr>
        <w:tc>
          <w:tcPr>
            <w:tcW w:w="1975" w:type="dxa"/>
            <w:tcBorders>
              <w:top w:val="nil"/>
              <w:left w:val="single" w:sz="4" w:space="0" w:color="auto"/>
              <w:bottom w:val="single" w:sz="4" w:space="0" w:color="auto"/>
              <w:right w:val="single" w:sz="4" w:space="0" w:color="auto"/>
            </w:tcBorders>
            <w:vAlign w:val="center"/>
            <w:hideMark/>
          </w:tcPr>
          <w:p w14:paraId="79A4BAE7" w14:textId="77777777"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cs="Calibri"/>
              </w:rPr>
              <w:t>Competitor A press release quotes</w:t>
            </w:r>
          </w:p>
        </w:tc>
        <w:tc>
          <w:tcPr>
            <w:tcW w:w="4230" w:type="dxa"/>
            <w:tcBorders>
              <w:top w:val="nil"/>
              <w:left w:val="nil"/>
              <w:bottom w:val="single" w:sz="4" w:space="0" w:color="auto"/>
              <w:right w:val="single" w:sz="4" w:space="0" w:color="auto"/>
            </w:tcBorders>
            <w:vAlign w:val="center"/>
            <w:hideMark/>
          </w:tcPr>
          <w:p w14:paraId="3FA317C5" w14:textId="77777777"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cs="Calibri"/>
              </w:rPr>
              <w:t>Compare with official site or archived copy</w:t>
            </w:r>
          </w:p>
        </w:tc>
        <w:tc>
          <w:tcPr>
            <w:tcW w:w="3150" w:type="dxa"/>
            <w:tcBorders>
              <w:top w:val="nil"/>
              <w:left w:val="nil"/>
              <w:bottom w:val="single" w:sz="4" w:space="0" w:color="auto"/>
              <w:right w:val="single" w:sz="4" w:space="0" w:color="auto"/>
            </w:tcBorders>
            <w:vAlign w:val="center"/>
            <w:hideMark/>
          </w:tcPr>
          <w:p w14:paraId="6ED3B11D" w14:textId="0BDF4C0A"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ascii="Segoe UI Emoji" w:hAnsi="Segoe UI Emoji" w:cs="Segoe UI Emoji"/>
              </w:rPr>
              <w:t>✅</w:t>
            </w:r>
            <w:r w:rsidRPr="00B66AD6">
              <w:rPr>
                <w:rFonts w:cs="Calibri"/>
              </w:rPr>
              <w:t xml:space="preserve"> Verified (identical text)</w:t>
            </w:r>
          </w:p>
        </w:tc>
      </w:tr>
      <w:tr w:rsidR="00386B8E" w:rsidRPr="00B66AD6" w14:paraId="04041F4C" w14:textId="77777777" w:rsidTr="00386B8E">
        <w:trPr>
          <w:trHeight w:val="540"/>
        </w:trPr>
        <w:tc>
          <w:tcPr>
            <w:tcW w:w="1975" w:type="dxa"/>
            <w:tcBorders>
              <w:top w:val="nil"/>
              <w:left w:val="single" w:sz="4" w:space="0" w:color="auto"/>
              <w:bottom w:val="single" w:sz="4" w:space="0" w:color="auto"/>
              <w:right w:val="single" w:sz="4" w:space="0" w:color="auto"/>
            </w:tcBorders>
            <w:vAlign w:val="center"/>
            <w:hideMark/>
          </w:tcPr>
          <w:p w14:paraId="5C2D663C" w14:textId="77777777"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cs="Calibri"/>
              </w:rPr>
              <w:t>Competitor B sales figures</w:t>
            </w:r>
          </w:p>
        </w:tc>
        <w:tc>
          <w:tcPr>
            <w:tcW w:w="4230" w:type="dxa"/>
            <w:tcBorders>
              <w:top w:val="nil"/>
              <w:left w:val="nil"/>
              <w:bottom w:val="single" w:sz="4" w:space="0" w:color="auto"/>
              <w:right w:val="single" w:sz="4" w:space="0" w:color="auto"/>
            </w:tcBorders>
            <w:vAlign w:val="center"/>
            <w:hideMark/>
          </w:tcPr>
          <w:p w14:paraId="54B8063B" w14:textId="77777777"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cs="Calibri"/>
              </w:rPr>
              <w:t>Review SEC 10-Q filing or earnings call transcript</w:t>
            </w:r>
          </w:p>
        </w:tc>
        <w:tc>
          <w:tcPr>
            <w:tcW w:w="3150" w:type="dxa"/>
            <w:tcBorders>
              <w:top w:val="nil"/>
              <w:left w:val="nil"/>
              <w:bottom w:val="single" w:sz="4" w:space="0" w:color="auto"/>
              <w:right w:val="single" w:sz="4" w:space="0" w:color="auto"/>
            </w:tcBorders>
            <w:vAlign w:val="center"/>
            <w:hideMark/>
          </w:tcPr>
          <w:p w14:paraId="32D3D7A2" w14:textId="64235452"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ascii="Segoe UI Symbol" w:hAnsi="Segoe UI Symbol" w:cs="Segoe UI Symbol"/>
              </w:rPr>
              <w:t>⚠</w:t>
            </w:r>
            <w:r w:rsidRPr="00B66AD6">
              <w:rPr>
                <w:rFonts w:cs="Calibri"/>
              </w:rPr>
              <w:t>️ Discrepancy found ($218M vs $182M)</w:t>
            </w:r>
          </w:p>
        </w:tc>
      </w:tr>
      <w:tr w:rsidR="00386B8E" w:rsidRPr="00B66AD6" w14:paraId="324E685B" w14:textId="77777777" w:rsidTr="00386B8E">
        <w:trPr>
          <w:trHeight w:val="300"/>
        </w:trPr>
        <w:tc>
          <w:tcPr>
            <w:tcW w:w="1975" w:type="dxa"/>
            <w:tcBorders>
              <w:top w:val="nil"/>
              <w:left w:val="single" w:sz="4" w:space="0" w:color="auto"/>
              <w:bottom w:val="single" w:sz="4" w:space="0" w:color="auto"/>
              <w:right w:val="single" w:sz="4" w:space="0" w:color="auto"/>
            </w:tcBorders>
            <w:vAlign w:val="center"/>
            <w:hideMark/>
          </w:tcPr>
          <w:p w14:paraId="2D3157FD" w14:textId="77777777"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cs="Calibri"/>
              </w:rPr>
              <w:t>Blog summaries of launch dates</w:t>
            </w:r>
          </w:p>
        </w:tc>
        <w:tc>
          <w:tcPr>
            <w:tcW w:w="4230" w:type="dxa"/>
            <w:tcBorders>
              <w:top w:val="nil"/>
              <w:left w:val="nil"/>
              <w:bottom w:val="single" w:sz="4" w:space="0" w:color="auto"/>
              <w:right w:val="single" w:sz="4" w:space="0" w:color="auto"/>
            </w:tcBorders>
            <w:vAlign w:val="center"/>
            <w:hideMark/>
          </w:tcPr>
          <w:p w14:paraId="59095349" w14:textId="77777777"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cs="Calibri"/>
              </w:rPr>
              <w:t>Cross-check with press release timestamps</w:t>
            </w:r>
          </w:p>
        </w:tc>
        <w:tc>
          <w:tcPr>
            <w:tcW w:w="3150" w:type="dxa"/>
            <w:tcBorders>
              <w:top w:val="nil"/>
              <w:left w:val="nil"/>
              <w:bottom w:val="single" w:sz="4" w:space="0" w:color="auto"/>
              <w:right w:val="single" w:sz="4" w:space="0" w:color="auto"/>
            </w:tcBorders>
            <w:vAlign w:val="center"/>
            <w:hideMark/>
          </w:tcPr>
          <w:p w14:paraId="55CCF135" w14:textId="4A63CCFA"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ascii="Segoe UI Emoji" w:hAnsi="Segoe UI Emoji" w:cs="Segoe UI Emoji"/>
              </w:rPr>
              <w:t>✅</w:t>
            </w:r>
            <w:r w:rsidRPr="00B66AD6">
              <w:rPr>
                <w:rFonts w:cs="Calibri"/>
              </w:rPr>
              <w:t xml:space="preserve"> Matches</w:t>
            </w:r>
          </w:p>
        </w:tc>
      </w:tr>
      <w:tr w:rsidR="00386B8E" w:rsidRPr="00B66AD6" w14:paraId="2512715E" w14:textId="77777777" w:rsidTr="00386B8E">
        <w:trPr>
          <w:trHeight w:val="510"/>
        </w:trPr>
        <w:tc>
          <w:tcPr>
            <w:tcW w:w="1975" w:type="dxa"/>
            <w:tcBorders>
              <w:top w:val="nil"/>
              <w:left w:val="single" w:sz="4" w:space="0" w:color="auto"/>
              <w:bottom w:val="single" w:sz="4" w:space="0" w:color="auto"/>
              <w:right w:val="single" w:sz="4" w:space="0" w:color="auto"/>
            </w:tcBorders>
            <w:vAlign w:val="center"/>
            <w:hideMark/>
          </w:tcPr>
          <w:p w14:paraId="05062655" w14:textId="77777777"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cs="Calibri"/>
              </w:rPr>
              <w:t>Product feature claims</w:t>
            </w:r>
          </w:p>
        </w:tc>
        <w:tc>
          <w:tcPr>
            <w:tcW w:w="4230" w:type="dxa"/>
            <w:tcBorders>
              <w:top w:val="nil"/>
              <w:left w:val="nil"/>
              <w:bottom w:val="single" w:sz="4" w:space="0" w:color="auto"/>
              <w:right w:val="single" w:sz="4" w:space="0" w:color="auto"/>
            </w:tcBorders>
            <w:vAlign w:val="center"/>
            <w:hideMark/>
          </w:tcPr>
          <w:p w14:paraId="57F931FE" w14:textId="77777777"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cs="Calibri"/>
              </w:rPr>
              <w:t>Confirm against company spec sheet or demo page</w:t>
            </w:r>
          </w:p>
        </w:tc>
        <w:tc>
          <w:tcPr>
            <w:tcW w:w="3150" w:type="dxa"/>
            <w:tcBorders>
              <w:top w:val="nil"/>
              <w:left w:val="nil"/>
              <w:bottom w:val="single" w:sz="4" w:space="0" w:color="auto"/>
              <w:right w:val="single" w:sz="4" w:space="0" w:color="auto"/>
            </w:tcBorders>
            <w:vAlign w:val="center"/>
            <w:hideMark/>
          </w:tcPr>
          <w:p w14:paraId="0DFFB013" w14:textId="46CEBB54" w:rsidR="00386B8E" w:rsidRPr="00B66AD6" w:rsidRDefault="00386B8E" w:rsidP="00386B8E">
            <w:pPr>
              <w:spacing w:after="0" w:line="240" w:lineRule="auto"/>
              <w:rPr>
                <w:rFonts w:eastAsia="Times New Roman" w:cs="Calibri"/>
                <w:color w:val="000000"/>
                <w:kern w:val="0"/>
                <w:sz w:val="20"/>
                <w:szCs w:val="20"/>
                <w14:ligatures w14:val="none"/>
              </w:rPr>
            </w:pPr>
            <w:r w:rsidRPr="00B66AD6">
              <w:rPr>
                <w:rFonts w:ascii="Segoe UI Emoji" w:hAnsi="Segoe UI Emoji" w:cs="Segoe UI Emoji"/>
              </w:rPr>
              <w:t>🕓</w:t>
            </w:r>
            <w:r w:rsidRPr="00B66AD6">
              <w:rPr>
                <w:rFonts w:cs="Calibri"/>
              </w:rPr>
              <w:t xml:space="preserve"> Pending manual check</w:t>
            </w:r>
          </w:p>
        </w:tc>
      </w:tr>
    </w:tbl>
    <w:p w14:paraId="4EB63453" w14:textId="77777777" w:rsidR="008D4989" w:rsidRPr="00B66AD6" w:rsidRDefault="008D4989" w:rsidP="00386B8E">
      <w:pPr>
        <w:spacing w:before="160"/>
        <w:rPr>
          <w:rFonts w:cs="Calibri"/>
        </w:rPr>
      </w:pPr>
      <w:r w:rsidRPr="00B66AD6">
        <w:rPr>
          <w:rFonts w:ascii="Segoe UI Symbol" w:hAnsi="Segoe UI Symbol" w:cs="Segoe UI Symbol"/>
        </w:rPr>
        <w:lastRenderedPageBreak/>
        <w:t>⚠</w:t>
      </w:r>
      <w:r w:rsidRPr="00B66AD6">
        <w:rPr>
          <w:rFonts w:cs="Calibri"/>
        </w:rPr>
        <w:t>️ Warning Treat all model-summarized data as draft context, not verified fact. Your job is to confirm each claim with its primary source.</w:t>
      </w:r>
    </w:p>
    <w:p w14:paraId="3F023CC1" w14:textId="77777777" w:rsidR="008D4989" w:rsidRPr="00B66AD6" w:rsidRDefault="008D4989" w:rsidP="008D4989">
      <w:pPr>
        <w:rPr>
          <w:rFonts w:cs="Calibri"/>
        </w:rPr>
      </w:pPr>
      <w:r w:rsidRPr="00B66AD6">
        <w:rPr>
          <w:rFonts w:cs="Calibri"/>
        </w:rPr>
        <w:t>Step 4 - Iterate Intelligently</w:t>
      </w:r>
    </w:p>
    <w:p w14:paraId="53E18178" w14:textId="77777777" w:rsidR="008D4989" w:rsidRPr="00B66AD6" w:rsidRDefault="008D4989" w:rsidP="008D4989">
      <w:pPr>
        <w:rPr>
          <w:rFonts w:cs="Calibri"/>
        </w:rPr>
      </w:pPr>
      <w:r w:rsidRPr="00B66AD6">
        <w:rPr>
          <w:rFonts w:cs="Calibri"/>
        </w:rPr>
        <w:t>After verification, revise only the component that caused errors:</w:t>
      </w:r>
    </w:p>
    <w:p w14:paraId="0D30ABC5" w14:textId="77777777" w:rsidR="008D4989" w:rsidRPr="00B66AD6" w:rsidRDefault="008D4989" w:rsidP="002F4B4B">
      <w:pPr>
        <w:numPr>
          <w:ilvl w:val="0"/>
          <w:numId w:val="18"/>
        </w:numPr>
        <w:spacing w:after="0"/>
        <w:rPr>
          <w:rFonts w:cs="Calibri"/>
        </w:rPr>
      </w:pPr>
      <w:r w:rsidRPr="00B66AD6">
        <w:rPr>
          <w:rFonts w:cs="Calibri"/>
        </w:rPr>
        <w:t>Wrong data → refine Goal or Review.</w:t>
      </w:r>
    </w:p>
    <w:p w14:paraId="1F3A4982" w14:textId="77777777" w:rsidR="008D4989" w:rsidRPr="00B66AD6" w:rsidRDefault="008D4989" w:rsidP="002F4B4B">
      <w:pPr>
        <w:numPr>
          <w:ilvl w:val="0"/>
          <w:numId w:val="18"/>
        </w:numPr>
        <w:spacing w:after="0"/>
        <w:rPr>
          <w:rFonts w:cs="Calibri"/>
        </w:rPr>
      </w:pPr>
      <w:r w:rsidRPr="00B66AD6">
        <w:rPr>
          <w:rFonts w:cs="Calibri"/>
        </w:rPr>
        <w:t>Missing scope → expand Context.</w:t>
      </w:r>
    </w:p>
    <w:p w14:paraId="1A22C8C3" w14:textId="77777777" w:rsidR="008D4989" w:rsidRPr="00B66AD6" w:rsidRDefault="008D4989" w:rsidP="008D4989">
      <w:pPr>
        <w:numPr>
          <w:ilvl w:val="0"/>
          <w:numId w:val="18"/>
        </w:numPr>
        <w:rPr>
          <w:rFonts w:cs="Calibri"/>
        </w:rPr>
      </w:pPr>
      <w:r w:rsidRPr="00B66AD6">
        <w:rPr>
          <w:rFonts w:cs="Calibri"/>
        </w:rPr>
        <w:t>Disorganized layout → tighten Format.</w:t>
      </w:r>
    </w:p>
    <w:p w14:paraId="437C8DB9" w14:textId="77777777" w:rsidR="008D4989" w:rsidRPr="00B66AD6" w:rsidRDefault="008D4989" w:rsidP="008D4989">
      <w:pPr>
        <w:rPr>
          <w:rFonts w:cs="Calibri"/>
        </w:rPr>
      </w:pPr>
      <w:r w:rsidRPr="00B66AD6">
        <w:rPr>
          <w:rFonts w:cs="Calibri"/>
        </w:rPr>
        <w:t>Iterating this way preserves efficiency without starting over.</w:t>
      </w:r>
    </w:p>
    <w:p w14:paraId="1C55C47B" w14:textId="77777777" w:rsidR="008D4989" w:rsidRPr="00B66AD6" w:rsidRDefault="008D4989" w:rsidP="008D4989">
      <w:pPr>
        <w:rPr>
          <w:rFonts w:cs="Calibri"/>
        </w:rPr>
      </w:pPr>
      <w:r w:rsidRPr="00B66AD6">
        <w:rPr>
          <w:rFonts w:cs="Calibri"/>
        </w:rPr>
        <w:t>Efficiency and Payoff</w:t>
      </w:r>
    </w:p>
    <w:p w14:paraId="215F6718" w14:textId="77777777" w:rsidR="008D4989" w:rsidRPr="00B66AD6" w:rsidRDefault="008D4989" w:rsidP="008D4989">
      <w:pPr>
        <w:rPr>
          <w:rFonts w:cs="Calibri"/>
        </w:rPr>
      </w:pPr>
      <w:r w:rsidRPr="00B66AD6">
        <w:rPr>
          <w:rFonts w:cs="Calibri"/>
        </w:rPr>
        <w:t>Time Investment: ≈ 7 minutes to craft and verify prompt Time Saved: ≈ 45 minutes compared to manual summarization Return: ≈ 6-7× efficiency gain with verified accuracy</w:t>
      </w:r>
    </w:p>
    <w:p w14:paraId="6402D756" w14:textId="77777777" w:rsidR="008D4989" w:rsidRPr="00B66AD6" w:rsidRDefault="008D4989" w:rsidP="008D4989">
      <w:pPr>
        <w:rPr>
          <w:rFonts w:cs="Calibri"/>
        </w:rPr>
      </w:pPr>
      <w:r w:rsidRPr="00B66AD6">
        <w:rPr>
          <w:rFonts w:cs="Calibri"/>
        </w:rPr>
        <w:t>Summary Insight</w:t>
      </w:r>
    </w:p>
    <w:p w14:paraId="5C0BF35B" w14:textId="77777777" w:rsidR="008D4989" w:rsidRPr="00B66AD6" w:rsidRDefault="008D4989" w:rsidP="008D4989">
      <w:pPr>
        <w:rPr>
          <w:rFonts w:cs="Calibri"/>
        </w:rPr>
      </w:pPr>
      <w:r w:rsidRPr="00B66AD6">
        <w:rPr>
          <w:rFonts w:cs="Calibri"/>
        </w:rPr>
        <w:t xml:space="preserve">Unstructured prompts make the model a storyteller. Structured prompts make it a researcher. By using C.G.A.F.R., you gain both speed and </w:t>
      </w:r>
      <w:proofErr w:type="gramStart"/>
      <w:r w:rsidRPr="00B66AD6">
        <w:rPr>
          <w:rFonts w:cs="Calibri"/>
        </w:rPr>
        <w:t>traceability—</w:t>
      </w:r>
      <w:proofErr w:type="gramEnd"/>
      <w:r w:rsidRPr="00B66AD6">
        <w:rPr>
          <w:rFonts w:cs="Calibri"/>
        </w:rPr>
        <w:t>the two foundations of trustworthy AI-assisted research.</w:t>
      </w:r>
    </w:p>
    <w:p w14:paraId="5183C03A" w14:textId="77777777" w:rsidR="008D4989" w:rsidRPr="00B66AD6" w:rsidRDefault="008D4989" w:rsidP="008D4902">
      <w:pPr>
        <w:pStyle w:val="Heading2"/>
        <w:rPr>
          <w:rFonts w:cs="Calibri"/>
          <w:b w:val="0"/>
        </w:rPr>
      </w:pPr>
      <w:bookmarkStart w:id="12" w:name="_Toc213127587"/>
      <w:r w:rsidRPr="00B66AD6">
        <w:rPr>
          <w:rFonts w:cs="Calibri"/>
        </w:rPr>
        <w:t>3.3 Worked Example 2: Business Analysis and Reporting</w:t>
      </w:r>
      <w:bookmarkEnd w:id="12"/>
    </w:p>
    <w:p w14:paraId="46724690" w14:textId="77777777" w:rsidR="008D4989" w:rsidRPr="00B66AD6" w:rsidRDefault="008D4989" w:rsidP="008D4989">
      <w:pPr>
        <w:rPr>
          <w:rFonts w:cs="Calibri"/>
        </w:rPr>
      </w:pPr>
      <w:r w:rsidRPr="00B66AD6">
        <w:rPr>
          <w:rFonts w:cs="Calibri"/>
        </w:rPr>
        <w:t>Data-driven tasks are where structure matters most.</w:t>
      </w:r>
    </w:p>
    <w:p w14:paraId="2909E5D2" w14:textId="77777777" w:rsidR="008D4989" w:rsidRPr="00B66AD6" w:rsidRDefault="008D4989" w:rsidP="008D4989">
      <w:pPr>
        <w:rPr>
          <w:rFonts w:cs="Calibri"/>
        </w:rPr>
      </w:pPr>
      <w:r w:rsidRPr="00B66AD6">
        <w:rPr>
          <w:rFonts w:cs="Calibri"/>
        </w:rPr>
        <w:t>LMMs can instantly summarize or visualize business information, but they cannot see your data unless you define the context, limits, and verification steps clearly. C.G.A.F.R. converts vague analytical requests into reproducible, auditable workflows.</w:t>
      </w:r>
    </w:p>
    <w:p w14:paraId="7BC26527" w14:textId="77777777" w:rsidR="008D4989" w:rsidRPr="00B66AD6" w:rsidRDefault="008D4989" w:rsidP="008D4989">
      <w:pPr>
        <w:rPr>
          <w:rFonts w:cs="Calibri"/>
          <w:b/>
          <w:bCs/>
        </w:rPr>
      </w:pPr>
      <w:r w:rsidRPr="00B66AD6">
        <w:rPr>
          <w:rFonts w:cs="Calibri"/>
          <w:b/>
          <w:bCs/>
        </w:rPr>
        <w:t>Scenario</w:t>
      </w:r>
    </w:p>
    <w:p w14:paraId="6BAF8E63" w14:textId="77777777" w:rsidR="008D4989" w:rsidRPr="00B66AD6" w:rsidRDefault="008D4989" w:rsidP="008D4989">
      <w:pPr>
        <w:rPr>
          <w:rFonts w:cs="Calibri"/>
        </w:rPr>
      </w:pPr>
      <w:r w:rsidRPr="00B66AD6">
        <w:rPr>
          <w:rFonts w:cs="Calibri"/>
        </w:rPr>
        <w:t>You've uploaded a regional sales dataset (CSV format) and need a quick summary of quarter-over-quarter revenue trends for an executive briefing. You want highlights, not raw numbers, and you need to ensure the model doesn't invent metrics.</w:t>
      </w:r>
    </w:p>
    <w:p w14:paraId="48F66AAB" w14:textId="77777777" w:rsidR="008D4989" w:rsidRPr="00B66AD6" w:rsidRDefault="008D4989" w:rsidP="008D4989">
      <w:pPr>
        <w:rPr>
          <w:rFonts w:cs="Calibri"/>
          <w:b/>
          <w:bCs/>
        </w:rPr>
      </w:pPr>
      <w:r w:rsidRPr="00B66AD6">
        <w:rPr>
          <w:rFonts w:cs="Calibri"/>
          <w:b/>
          <w:bCs/>
        </w:rPr>
        <w:t>Step 1 - The Poor Prompt</w:t>
      </w:r>
    </w:p>
    <w:p w14:paraId="306701F5" w14:textId="77777777" w:rsidR="008D4989" w:rsidRPr="00B66AD6" w:rsidRDefault="008D4989" w:rsidP="008D4989">
      <w:pPr>
        <w:rPr>
          <w:rFonts w:cs="Calibri"/>
        </w:rPr>
      </w:pPr>
      <w:r w:rsidRPr="00B66AD6">
        <w:rPr>
          <w:rFonts w:cs="Calibri"/>
        </w:rPr>
        <w:t>"Analyze this sales data and summarize the key trends."</w:t>
      </w:r>
    </w:p>
    <w:p w14:paraId="7AC2D3B1" w14:textId="77777777" w:rsidR="008D4989" w:rsidRPr="00B66AD6" w:rsidRDefault="008D4989" w:rsidP="008D4989">
      <w:pPr>
        <w:rPr>
          <w:rFonts w:cs="Calibri"/>
        </w:rPr>
      </w:pPr>
      <w:r w:rsidRPr="00B66AD6">
        <w:rPr>
          <w:rFonts w:cs="Calibri"/>
        </w:rPr>
        <w:t>Output (Unstructured &amp; Misleading):</w:t>
      </w:r>
    </w:p>
    <w:p w14:paraId="1F401647" w14:textId="77777777" w:rsidR="008D4989" w:rsidRPr="00B66AD6" w:rsidRDefault="008D4989" w:rsidP="008D4989">
      <w:pPr>
        <w:rPr>
          <w:rFonts w:cs="Calibri"/>
        </w:rPr>
      </w:pPr>
      <w:r w:rsidRPr="00B66AD6">
        <w:rPr>
          <w:rFonts w:cs="Calibri"/>
        </w:rPr>
        <w:t>Sales improved significantly across all regions, with the West performing best overall.</w:t>
      </w:r>
    </w:p>
    <w:p w14:paraId="78A367B3" w14:textId="77777777" w:rsidR="008D4989" w:rsidRPr="00B66AD6" w:rsidRDefault="008D4989" w:rsidP="008D4989">
      <w:pPr>
        <w:rPr>
          <w:rFonts w:cs="Calibri"/>
        </w:rPr>
      </w:pPr>
      <w:r w:rsidRPr="00B66AD6">
        <w:rPr>
          <w:rFonts w:cs="Calibri"/>
        </w:rPr>
        <w:t>Customer engagement rose, and marketing campaigns were effective.</w:t>
      </w:r>
    </w:p>
    <w:p w14:paraId="2FCE29ED" w14:textId="77777777" w:rsidR="008D4989" w:rsidRPr="00B66AD6" w:rsidRDefault="008D4989" w:rsidP="008D4989">
      <w:pPr>
        <w:rPr>
          <w:rFonts w:cs="Calibri"/>
        </w:rPr>
      </w:pPr>
      <w:r w:rsidRPr="00B66AD6">
        <w:rPr>
          <w:rFonts w:cs="Calibri"/>
        </w:rPr>
        <w:lastRenderedPageBreak/>
        <w:t>Future growth looks strong, especially in new markets.</w:t>
      </w:r>
    </w:p>
    <w:p w14:paraId="132B3228" w14:textId="77777777" w:rsidR="008D4989" w:rsidRPr="00B66AD6" w:rsidRDefault="008D4989" w:rsidP="008D4989">
      <w:pPr>
        <w:rPr>
          <w:rFonts w:cs="Calibri"/>
        </w:rPr>
      </w:pPr>
      <w:r w:rsidRPr="00B66AD6">
        <w:rPr>
          <w:rFonts w:cs="Calibri"/>
        </w:rPr>
        <w:t>What's Wrong:</w:t>
      </w:r>
    </w:p>
    <w:p w14:paraId="7B2FDFD3" w14:textId="77777777" w:rsidR="008D4989" w:rsidRPr="00B66AD6" w:rsidRDefault="008D4989" w:rsidP="002F4B4B">
      <w:pPr>
        <w:numPr>
          <w:ilvl w:val="0"/>
          <w:numId w:val="19"/>
        </w:numPr>
        <w:spacing w:after="0"/>
        <w:rPr>
          <w:rFonts w:cs="Calibri"/>
        </w:rPr>
      </w:pPr>
      <w:r w:rsidRPr="00B66AD6">
        <w:rPr>
          <w:rFonts w:cs="Calibri"/>
        </w:rPr>
        <w:t>No figures, dates, or regions—only filler language.</w:t>
      </w:r>
    </w:p>
    <w:p w14:paraId="76AAA3CD" w14:textId="77777777" w:rsidR="008D4989" w:rsidRPr="00B66AD6" w:rsidRDefault="008D4989" w:rsidP="002F4B4B">
      <w:pPr>
        <w:numPr>
          <w:ilvl w:val="0"/>
          <w:numId w:val="19"/>
        </w:numPr>
        <w:spacing w:after="0"/>
        <w:rPr>
          <w:rFonts w:cs="Calibri"/>
        </w:rPr>
      </w:pPr>
      <w:r w:rsidRPr="00B66AD6">
        <w:rPr>
          <w:rFonts w:cs="Calibri"/>
        </w:rPr>
        <w:t>Claims like "improved significantly" are unverifiable.</w:t>
      </w:r>
    </w:p>
    <w:p w14:paraId="0B5ADCF2" w14:textId="77777777" w:rsidR="008D4989" w:rsidRPr="00B66AD6" w:rsidRDefault="008D4989" w:rsidP="008D4989">
      <w:pPr>
        <w:numPr>
          <w:ilvl w:val="0"/>
          <w:numId w:val="19"/>
        </w:numPr>
        <w:rPr>
          <w:rFonts w:cs="Calibri"/>
        </w:rPr>
      </w:pPr>
      <w:r w:rsidRPr="00B66AD6">
        <w:rPr>
          <w:rFonts w:cs="Calibri"/>
        </w:rPr>
        <w:t xml:space="preserve">No indication of data sources or calculation </w:t>
      </w:r>
      <w:proofErr w:type="gramStart"/>
      <w:r w:rsidRPr="00B66AD6">
        <w:rPr>
          <w:rFonts w:cs="Calibri"/>
        </w:rPr>
        <w:t>method</w:t>
      </w:r>
      <w:proofErr w:type="gramEnd"/>
      <w:r w:rsidRPr="00B66AD6">
        <w:rPr>
          <w:rFonts w:cs="Calibri"/>
        </w:rPr>
        <w:t>.</w:t>
      </w:r>
    </w:p>
    <w:p w14:paraId="37DAF1ED" w14:textId="77777777" w:rsidR="008D4989" w:rsidRPr="00B66AD6" w:rsidRDefault="008D4989" w:rsidP="008D4989">
      <w:pPr>
        <w:rPr>
          <w:rFonts w:cs="Calibri"/>
        </w:rPr>
      </w:pPr>
      <w:r w:rsidRPr="00B66AD6">
        <w:rPr>
          <w:rFonts w:cs="Calibri"/>
        </w:rPr>
        <w:t>Result: A generic summary that sounds confident but offers zero analytical value.</w:t>
      </w:r>
    </w:p>
    <w:p w14:paraId="657FEBE9" w14:textId="77777777" w:rsidR="008D4989" w:rsidRPr="00B66AD6" w:rsidRDefault="008D4989" w:rsidP="008D4989">
      <w:pPr>
        <w:rPr>
          <w:rFonts w:cs="Calibri"/>
          <w:b/>
          <w:bCs/>
        </w:rPr>
      </w:pPr>
      <w:r w:rsidRPr="00B66AD6">
        <w:rPr>
          <w:rFonts w:cs="Calibri"/>
          <w:b/>
          <w:bCs/>
        </w:rPr>
        <w:t>Step 2 - The C.G.A.F.R. Prompt</w:t>
      </w:r>
    </w:p>
    <w:p w14:paraId="778A292D" w14:textId="77777777" w:rsidR="008D4989" w:rsidRPr="00B66AD6" w:rsidRDefault="008D4989" w:rsidP="008D4989">
      <w:pPr>
        <w:rPr>
          <w:rFonts w:cs="Calibri"/>
        </w:rPr>
      </w:pPr>
      <w:r w:rsidRPr="00B66AD6">
        <w:rPr>
          <w:rFonts w:cs="Calibri"/>
        </w:rPr>
        <w:t>Context: You are an analyst preparing a Q2-Q3 2025 revenue summary for executives.</w:t>
      </w:r>
    </w:p>
    <w:p w14:paraId="0A5A93E5" w14:textId="77777777" w:rsidR="008D4989" w:rsidRPr="00B66AD6" w:rsidRDefault="008D4989" w:rsidP="008D4989">
      <w:pPr>
        <w:rPr>
          <w:rFonts w:cs="Calibri"/>
        </w:rPr>
      </w:pPr>
      <w:r w:rsidRPr="00B66AD6">
        <w:rPr>
          <w:rFonts w:cs="Calibri"/>
        </w:rPr>
        <w:t>Goal: Identify which regions grew or declined compared with the previous quarter and note possible drivers.</w:t>
      </w:r>
    </w:p>
    <w:p w14:paraId="4FE86513" w14:textId="77777777" w:rsidR="008D4989" w:rsidRPr="00B66AD6" w:rsidRDefault="008D4989" w:rsidP="008D4989">
      <w:pPr>
        <w:rPr>
          <w:rFonts w:cs="Calibri"/>
        </w:rPr>
      </w:pPr>
      <w:r w:rsidRPr="00B66AD6">
        <w:rPr>
          <w:rFonts w:cs="Calibri"/>
        </w:rPr>
        <w:t xml:space="preserve">Action: Examine the uploaded CSV (columns: Region, Quarter, Revenue) and </w:t>
      </w:r>
      <w:proofErr w:type="gramStart"/>
      <w:r w:rsidRPr="00B66AD6">
        <w:rPr>
          <w:rFonts w:cs="Calibri"/>
        </w:rPr>
        <w:t>compute</w:t>
      </w:r>
      <w:proofErr w:type="gramEnd"/>
      <w:r w:rsidRPr="00B66AD6">
        <w:rPr>
          <w:rFonts w:cs="Calibri"/>
        </w:rPr>
        <w:t xml:space="preserve"> the % change in revenue per region.</w:t>
      </w:r>
    </w:p>
    <w:p w14:paraId="217A5C2D" w14:textId="77777777" w:rsidR="008D4989" w:rsidRPr="00B66AD6" w:rsidRDefault="008D4989" w:rsidP="008D4989">
      <w:pPr>
        <w:rPr>
          <w:rFonts w:cs="Calibri"/>
        </w:rPr>
      </w:pPr>
      <w:r w:rsidRPr="00B66AD6">
        <w:rPr>
          <w:rFonts w:cs="Calibri"/>
        </w:rPr>
        <w:t>Format: Present results in a simple table with three columns - Region, % Change Q3 vs Q2, Trend (↑ / ↓). Then add a short paragraph of insights.</w:t>
      </w:r>
    </w:p>
    <w:p w14:paraId="6E2EEEC1" w14:textId="77777777" w:rsidR="008D4989" w:rsidRPr="00B66AD6" w:rsidRDefault="008D4989" w:rsidP="008D4989">
      <w:pPr>
        <w:rPr>
          <w:rFonts w:cs="Calibri"/>
        </w:rPr>
      </w:pPr>
      <w:r w:rsidRPr="00B66AD6">
        <w:rPr>
          <w:rFonts w:cs="Calibri"/>
        </w:rPr>
        <w:t>Review: Flag any missing data or inconsistent formatting that could affect accuracy.</w:t>
      </w:r>
    </w:p>
    <w:p w14:paraId="198A5C19" w14:textId="77777777" w:rsidR="008D4989" w:rsidRPr="00B66AD6" w:rsidRDefault="008D4989" w:rsidP="008D4989">
      <w:pPr>
        <w:rPr>
          <w:rFonts w:cs="Calibri"/>
        </w:rPr>
      </w:pPr>
      <w:r w:rsidRPr="00B66AD6">
        <w:rPr>
          <w:rFonts w:cs="Calibri"/>
        </w:rPr>
        <w:t>Output (Structured &amp; Actionable):</w:t>
      </w:r>
    </w:p>
    <w:tbl>
      <w:tblPr>
        <w:tblW w:w="4675" w:type="dxa"/>
        <w:tblLayout w:type="fixed"/>
        <w:tblLook w:val="04A0" w:firstRow="1" w:lastRow="0" w:firstColumn="1" w:lastColumn="0" w:noHBand="0" w:noVBand="1"/>
      </w:tblPr>
      <w:tblGrid>
        <w:gridCol w:w="985"/>
        <w:gridCol w:w="2610"/>
        <w:gridCol w:w="1080"/>
      </w:tblGrid>
      <w:tr w:rsidR="00847C6A" w:rsidRPr="00B66AD6" w14:paraId="45839AB9" w14:textId="77777777" w:rsidTr="005D1C5B">
        <w:trPr>
          <w:trHeight w:val="510"/>
        </w:trPr>
        <w:tc>
          <w:tcPr>
            <w:tcW w:w="98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CEE4CF8" w14:textId="77777777" w:rsidR="00847C6A" w:rsidRPr="00B66AD6" w:rsidRDefault="00847C6A" w:rsidP="00847C6A">
            <w:pPr>
              <w:spacing w:after="0" w:line="240" w:lineRule="auto"/>
              <w:jc w:val="center"/>
              <w:rPr>
                <w:rFonts w:eastAsia="Times New Roman" w:cs="Calibri"/>
                <w:b/>
                <w:bCs/>
                <w:color w:val="000000"/>
                <w:kern w:val="0"/>
                <w:sz w:val="20"/>
                <w:szCs w:val="20"/>
                <w14:ligatures w14:val="none"/>
              </w:rPr>
            </w:pPr>
            <w:r w:rsidRPr="00B66AD6">
              <w:rPr>
                <w:rFonts w:cs="Calibri"/>
                <w:b/>
                <w:bCs/>
              </w:rPr>
              <w:t>Region</w:t>
            </w:r>
          </w:p>
        </w:tc>
        <w:tc>
          <w:tcPr>
            <w:tcW w:w="2610" w:type="dxa"/>
            <w:tcBorders>
              <w:top w:val="single" w:sz="4" w:space="0" w:color="auto"/>
              <w:left w:val="nil"/>
              <w:bottom w:val="single" w:sz="4" w:space="0" w:color="auto"/>
              <w:right w:val="single" w:sz="4" w:space="0" w:color="auto"/>
            </w:tcBorders>
            <w:shd w:val="clear" w:color="000000" w:fill="F2F2F2"/>
            <w:vAlign w:val="center"/>
            <w:hideMark/>
          </w:tcPr>
          <w:p w14:paraId="1D0B90BA" w14:textId="77777777" w:rsidR="00847C6A" w:rsidRPr="00B66AD6" w:rsidRDefault="00847C6A" w:rsidP="00847C6A">
            <w:pPr>
              <w:spacing w:after="0" w:line="240" w:lineRule="auto"/>
              <w:jc w:val="center"/>
              <w:rPr>
                <w:rFonts w:eastAsia="Times New Roman" w:cs="Calibri"/>
                <w:b/>
                <w:bCs/>
                <w:color w:val="000000"/>
                <w:kern w:val="0"/>
                <w:sz w:val="20"/>
                <w:szCs w:val="20"/>
                <w14:ligatures w14:val="none"/>
              </w:rPr>
            </w:pPr>
            <w:r w:rsidRPr="00B66AD6">
              <w:rPr>
                <w:rFonts w:cs="Calibri"/>
                <w:b/>
                <w:bCs/>
              </w:rPr>
              <w:t>% Change (Q3 vs Q2)</w:t>
            </w:r>
          </w:p>
        </w:tc>
        <w:tc>
          <w:tcPr>
            <w:tcW w:w="1080" w:type="dxa"/>
            <w:tcBorders>
              <w:top w:val="single" w:sz="4" w:space="0" w:color="auto"/>
              <w:left w:val="nil"/>
              <w:bottom w:val="single" w:sz="4" w:space="0" w:color="auto"/>
              <w:right w:val="single" w:sz="4" w:space="0" w:color="auto"/>
            </w:tcBorders>
            <w:shd w:val="clear" w:color="000000" w:fill="F2F2F2"/>
            <w:vAlign w:val="center"/>
            <w:hideMark/>
          </w:tcPr>
          <w:p w14:paraId="5FBBDFBF" w14:textId="77777777" w:rsidR="00847C6A" w:rsidRPr="00B66AD6" w:rsidRDefault="00847C6A" w:rsidP="00847C6A">
            <w:pPr>
              <w:spacing w:after="0" w:line="240" w:lineRule="auto"/>
              <w:jc w:val="center"/>
              <w:rPr>
                <w:rFonts w:eastAsia="Times New Roman" w:cs="Calibri"/>
                <w:b/>
                <w:bCs/>
                <w:color w:val="000000"/>
                <w:kern w:val="0"/>
                <w:sz w:val="20"/>
                <w:szCs w:val="20"/>
                <w14:ligatures w14:val="none"/>
              </w:rPr>
            </w:pPr>
            <w:r w:rsidRPr="00B66AD6">
              <w:rPr>
                <w:rFonts w:cs="Calibri"/>
                <w:b/>
                <w:bCs/>
              </w:rPr>
              <w:t>Trend</w:t>
            </w:r>
          </w:p>
        </w:tc>
      </w:tr>
      <w:tr w:rsidR="00847C6A" w:rsidRPr="00B66AD6" w14:paraId="659E773B" w14:textId="77777777" w:rsidTr="005D1C5B">
        <w:trPr>
          <w:trHeight w:val="300"/>
        </w:trPr>
        <w:tc>
          <w:tcPr>
            <w:tcW w:w="985" w:type="dxa"/>
            <w:tcBorders>
              <w:top w:val="nil"/>
              <w:left w:val="single" w:sz="4" w:space="0" w:color="auto"/>
              <w:bottom w:val="single" w:sz="4" w:space="0" w:color="auto"/>
              <w:right w:val="single" w:sz="4" w:space="0" w:color="auto"/>
            </w:tcBorders>
            <w:vAlign w:val="center"/>
            <w:hideMark/>
          </w:tcPr>
          <w:p w14:paraId="64D37A1B" w14:textId="77777777" w:rsidR="00847C6A" w:rsidRPr="00B66AD6" w:rsidRDefault="00847C6A" w:rsidP="00847C6A">
            <w:pPr>
              <w:spacing w:after="0" w:line="240" w:lineRule="auto"/>
              <w:rPr>
                <w:rFonts w:eastAsia="Times New Roman" w:cs="Calibri"/>
                <w:color w:val="000000"/>
                <w:kern w:val="0"/>
                <w:sz w:val="20"/>
                <w:szCs w:val="20"/>
                <w14:ligatures w14:val="none"/>
              </w:rPr>
            </w:pPr>
            <w:r w:rsidRPr="00B66AD6">
              <w:rPr>
                <w:rFonts w:cs="Calibri"/>
              </w:rPr>
              <w:t>North</w:t>
            </w:r>
          </w:p>
        </w:tc>
        <w:tc>
          <w:tcPr>
            <w:tcW w:w="2610" w:type="dxa"/>
            <w:tcBorders>
              <w:top w:val="nil"/>
              <w:left w:val="nil"/>
              <w:bottom w:val="single" w:sz="4" w:space="0" w:color="auto"/>
              <w:right w:val="single" w:sz="4" w:space="0" w:color="auto"/>
            </w:tcBorders>
            <w:vAlign w:val="center"/>
            <w:hideMark/>
          </w:tcPr>
          <w:p w14:paraId="200041EA" w14:textId="77777777" w:rsidR="00847C6A" w:rsidRPr="00B66AD6" w:rsidRDefault="00847C6A" w:rsidP="00847C6A">
            <w:pPr>
              <w:spacing w:after="0" w:line="240" w:lineRule="auto"/>
              <w:jc w:val="center"/>
              <w:rPr>
                <w:rFonts w:eastAsia="Times New Roman" w:cs="Calibri"/>
                <w:color w:val="000000"/>
                <w:kern w:val="0"/>
                <w:sz w:val="20"/>
                <w:szCs w:val="20"/>
                <w14:ligatures w14:val="none"/>
              </w:rPr>
            </w:pPr>
            <w:r w:rsidRPr="00B66AD6">
              <w:rPr>
                <w:rFonts w:cs="Calibri"/>
              </w:rPr>
              <w:t>+6.3%</w:t>
            </w:r>
          </w:p>
        </w:tc>
        <w:tc>
          <w:tcPr>
            <w:tcW w:w="1080" w:type="dxa"/>
            <w:tcBorders>
              <w:top w:val="nil"/>
              <w:left w:val="nil"/>
              <w:bottom w:val="single" w:sz="4" w:space="0" w:color="auto"/>
              <w:right w:val="single" w:sz="4" w:space="0" w:color="auto"/>
            </w:tcBorders>
            <w:vAlign w:val="center"/>
            <w:hideMark/>
          </w:tcPr>
          <w:p w14:paraId="44ED7B42" w14:textId="77777777" w:rsidR="00847C6A" w:rsidRPr="00B66AD6" w:rsidRDefault="00847C6A" w:rsidP="00847C6A">
            <w:pPr>
              <w:spacing w:after="0" w:line="240" w:lineRule="auto"/>
              <w:jc w:val="center"/>
              <w:rPr>
                <w:rFonts w:eastAsia="Times New Roman" w:cs="Calibri"/>
                <w:color w:val="000000"/>
                <w:kern w:val="0"/>
                <w:sz w:val="20"/>
                <w:szCs w:val="20"/>
                <w14:ligatures w14:val="none"/>
              </w:rPr>
            </w:pPr>
            <w:r w:rsidRPr="00B66AD6">
              <w:rPr>
                <w:rFonts w:cs="Calibri"/>
              </w:rPr>
              <w:t>↑</w:t>
            </w:r>
          </w:p>
        </w:tc>
      </w:tr>
      <w:tr w:rsidR="00847C6A" w:rsidRPr="00B66AD6" w14:paraId="08682C9F" w14:textId="77777777" w:rsidTr="005D1C5B">
        <w:trPr>
          <w:trHeight w:val="300"/>
        </w:trPr>
        <w:tc>
          <w:tcPr>
            <w:tcW w:w="985" w:type="dxa"/>
            <w:tcBorders>
              <w:top w:val="nil"/>
              <w:left w:val="single" w:sz="4" w:space="0" w:color="auto"/>
              <w:bottom w:val="single" w:sz="4" w:space="0" w:color="auto"/>
              <w:right w:val="single" w:sz="4" w:space="0" w:color="auto"/>
            </w:tcBorders>
            <w:vAlign w:val="center"/>
            <w:hideMark/>
          </w:tcPr>
          <w:p w14:paraId="0B50EDA0" w14:textId="77777777" w:rsidR="00847C6A" w:rsidRPr="00B66AD6" w:rsidRDefault="00847C6A" w:rsidP="00847C6A">
            <w:pPr>
              <w:spacing w:after="0" w:line="240" w:lineRule="auto"/>
              <w:rPr>
                <w:rFonts w:eastAsia="Times New Roman" w:cs="Calibri"/>
                <w:color w:val="000000"/>
                <w:kern w:val="0"/>
                <w:sz w:val="20"/>
                <w:szCs w:val="20"/>
                <w14:ligatures w14:val="none"/>
              </w:rPr>
            </w:pPr>
            <w:r w:rsidRPr="00B66AD6">
              <w:rPr>
                <w:rFonts w:cs="Calibri"/>
              </w:rPr>
              <w:t>South</w:t>
            </w:r>
          </w:p>
        </w:tc>
        <w:tc>
          <w:tcPr>
            <w:tcW w:w="2610" w:type="dxa"/>
            <w:tcBorders>
              <w:top w:val="nil"/>
              <w:left w:val="nil"/>
              <w:bottom w:val="single" w:sz="4" w:space="0" w:color="auto"/>
              <w:right w:val="single" w:sz="4" w:space="0" w:color="auto"/>
            </w:tcBorders>
            <w:vAlign w:val="center"/>
            <w:hideMark/>
          </w:tcPr>
          <w:p w14:paraId="3AB8C8C6" w14:textId="77777777" w:rsidR="00847C6A" w:rsidRPr="00B66AD6" w:rsidRDefault="00847C6A" w:rsidP="00847C6A">
            <w:pPr>
              <w:spacing w:after="0" w:line="240" w:lineRule="auto"/>
              <w:jc w:val="center"/>
              <w:rPr>
                <w:rFonts w:eastAsia="Times New Roman" w:cs="Calibri"/>
                <w:color w:val="000000"/>
                <w:kern w:val="0"/>
                <w:sz w:val="20"/>
                <w:szCs w:val="20"/>
                <w14:ligatures w14:val="none"/>
              </w:rPr>
            </w:pPr>
            <w:r w:rsidRPr="00B66AD6">
              <w:rPr>
                <w:rFonts w:cs="Calibri"/>
              </w:rPr>
              <w:t>+1.8%</w:t>
            </w:r>
          </w:p>
        </w:tc>
        <w:tc>
          <w:tcPr>
            <w:tcW w:w="1080" w:type="dxa"/>
            <w:tcBorders>
              <w:top w:val="nil"/>
              <w:left w:val="nil"/>
              <w:bottom w:val="single" w:sz="4" w:space="0" w:color="auto"/>
              <w:right w:val="single" w:sz="4" w:space="0" w:color="auto"/>
            </w:tcBorders>
            <w:vAlign w:val="center"/>
            <w:hideMark/>
          </w:tcPr>
          <w:p w14:paraId="5DFB2FDD" w14:textId="77777777" w:rsidR="00847C6A" w:rsidRPr="00B66AD6" w:rsidRDefault="00847C6A" w:rsidP="00847C6A">
            <w:pPr>
              <w:spacing w:after="0" w:line="240" w:lineRule="auto"/>
              <w:jc w:val="center"/>
              <w:rPr>
                <w:rFonts w:eastAsia="Times New Roman" w:cs="Calibri"/>
                <w:color w:val="000000"/>
                <w:kern w:val="0"/>
                <w:sz w:val="20"/>
                <w:szCs w:val="20"/>
                <w14:ligatures w14:val="none"/>
              </w:rPr>
            </w:pPr>
            <w:r w:rsidRPr="00B66AD6">
              <w:rPr>
                <w:rFonts w:cs="Calibri"/>
              </w:rPr>
              <w:t>↑</w:t>
            </w:r>
          </w:p>
        </w:tc>
      </w:tr>
      <w:tr w:rsidR="00847C6A" w:rsidRPr="00B66AD6" w14:paraId="609751C3" w14:textId="77777777" w:rsidTr="005D1C5B">
        <w:trPr>
          <w:trHeight w:val="300"/>
        </w:trPr>
        <w:tc>
          <w:tcPr>
            <w:tcW w:w="985" w:type="dxa"/>
            <w:tcBorders>
              <w:top w:val="nil"/>
              <w:left w:val="single" w:sz="4" w:space="0" w:color="auto"/>
              <w:bottom w:val="single" w:sz="4" w:space="0" w:color="auto"/>
              <w:right w:val="single" w:sz="4" w:space="0" w:color="auto"/>
            </w:tcBorders>
            <w:vAlign w:val="center"/>
            <w:hideMark/>
          </w:tcPr>
          <w:p w14:paraId="1F84827E" w14:textId="77777777" w:rsidR="00847C6A" w:rsidRPr="00B66AD6" w:rsidRDefault="00847C6A" w:rsidP="00847C6A">
            <w:pPr>
              <w:spacing w:after="0" w:line="240" w:lineRule="auto"/>
              <w:rPr>
                <w:rFonts w:eastAsia="Times New Roman" w:cs="Calibri"/>
                <w:color w:val="000000"/>
                <w:kern w:val="0"/>
                <w:sz w:val="20"/>
                <w:szCs w:val="20"/>
                <w14:ligatures w14:val="none"/>
              </w:rPr>
            </w:pPr>
            <w:r w:rsidRPr="00B66AD6">
              <w:rPr>
                <w:rFonts w:cs="Calibri"/>
              </w:rPr>
              <w:t>East</w:t>
            </w:r>
          </w:p>
        </w:tc>
        <w:tc>
          <w:tcPr>
            <w:tcW w:w="2610" w:type="dxa"/>
            <w:tcBorders>
              <w:top w:val="nil"/>
              <w:left w:val="nil"/>
              <w:bottom w:val="single" w:sz="4" w:space="0" w:color="auto"/>
              <w:right w:val="single" w:sz="4" w:space="0" w:color="auto"/>
            </w:tcBorders>
            <w:vAlign w:val="center"/>
            <w:hideMark/>
          </w:tcPr>
          <w:p w14:paraId="398ECE20" w14:textId="77777777" w:rsidR="00847C6A" w:rsidRPr="00B66AD6" w:rsidRDefault="00847C6A" w:rsidP="00847C6A">
            <w:pPr>
              <w:spacing w:after="0" w:line="240" w:lineRule="auto"/>
              <w:jc w:val="center"/>
              <w:rPr>
                <w:rFonts w:eastAsia="Times New Roman" w:cs="Calibri"/>
                <w:color w:val="000000"/>
                <w:kern w:val="0"/>
                <w:sz w:val="20"/>
                <w:szCs w:val="20"/>
                <w14:ligatures w14:val="none"/>
              </w:rPr>
            </w:pPr>
            <w:r w:rsidRPr="00B66AD6">
              <w:rPr>
                <w:rFonts w:cs="Calibri"/>
              </w:rPr>
              <w:t>-3.5%</w:t>
            </w:r>
          </w:p>
        </w:tc>
        <w:tc>
          <w:tcPr>
            <w:tcW w:w="1080" w:type="dxa"/>
            <w:tcBorders>
              <w:top w:val="nil"/>
              <w:left w:val="nil"/>
              <w:bottom w:val="single" w:sz="4" w:space="0" w:color="auto"/>
              <w:right w:val="single" w:sz="4" w:space="0" w:color="auto"/>
            </w:tcBorders>
            <w:vAlign w:val="center"/>
            <w:hideMark/>
          </w:tcPr>
          <w:p w14:paraId="36867DDD" w14:textId="77777777" w:rsidR="00847C6A" w:rsidRPr="00B66AD6" w:rsidRDefault="00847C6A" w:rsidP="00847C6A">
            <w:pPr>
              <w:spacing w:after="0" w:line="240" w:lineRule="auto"/>
              <w:jc w:val="center"/>
              <w:rPr>
                <w:rFonts w:eastAsia="Times New Roman" w:cs="Calibri"/>
                <w:color w:val="000000"/>
                <w:kern w:val="0"/>
                <w:sz w:val="20"/>
                <w:szCs w:val="20"/>
                <w14:ligatures w14:val="none"/>
              </w:rPr>
            </w:pPr>
            <w:r w:rsidRPr="00B66AD6">
              <w:rPr>
                <w:rFonts w:cs="Calibri"/>
              </w:rPr>
              <w:t>↓</w:t>
            </w:r>
          </w:p>
        </w:tc>
      </w:tr>
      <w:tr w:rsidR="00847C6A" w:rsidRPr="00B66AD6" w14:paraId="4932032E" w14:textId="77777777" w:rsidTr="005D1C5B">
        <w:trPr>
          <w:trHeight w:val="300"/>
        </w:trPr>
        <w:tc>
          <w:tcPr>
            <w:tcW w:w="985" w:type="dxa"/>
            <w:tcBorders>
              <w:top w:val="nil"/>
              <w:left w:val="single" w:sz="4" w:space="0" w:color="auto"/>
              <w:bottom w:val="single" w:sz="4" w:space="0" w:color="auto"/>
              <w:right w:val="single" w:sz="4" w:space="0" w:color="auto"/>
            </w:tcBorders>
            <w:vAlign w:val="center"/>
            <w:hideMark/>
          </w:tcPr>
          <w:p w14:paraId="282894CF" w14:textId="77777777" w:rsidR="00847C6A" w:rsidRPr="00B66AD6" w:rsidRDefault="00847C6A" w:rsidP="00847C6A">
            <w:pPr>
              <w:spacing w:after="0" w:line="240" w:lineRule="auto"/>
              <w:rPr>
                <w:rFonts w:eastAsia="Times New Roman" w:cs="Calibri"/>
                <w:color w:val="000000"/>
                <w:kern w:val="0"/>
                <w:sz w:val="20"/>
                <w:szCs w:val="20"/>
                <w14:ligatures w14:val="none"/>
              </w:rPr>
            </w:pPr>
            <w:r w:rsidRPr="00B66AD6">
              <w:rPr>
                <w:rFonts w:cs="Calibri"/>
              </w:rPr>
              <w:t>West</w:t>
            </w:r>
          </w:p>
        </w:tc>
        <w:tc>
          <w:tcPr>
            <w:tcW w:w="2610" w:type="dxa"/>
            <w:tcBorders>
              <w:top w:val="nil"/>
              <w:left w:val="nil"/>
              <w:bottom w:val="single" w:sz="4" w:space="0" w:color="auto"/>
              <w:right w:val="single" w:sz="4" w:space="0" w:color="auto"/>
            </w:tcBorders>
            <w:vAlign w:val="center"/>
            <w:hideMark/>
          </w:tcPr>
          <w:p w14:paraId="37E1A36A" w14:textId="77777777" w:rsidR="00847C6A" w:rsidRPr="00B66AD6" w:rsidRDefault="00847C6A" w:rsidP="00847C6A">
            <w:pPr>
              <w:spacing w:after="0" w:line="240" w:lineRule="auto"/>
              <w:jc w:val="center"/>
              <w:rPr>
                <w:rFonts w:eastAsia="Times New Roman" w:cs="Calibri"/>
                <w:color w:val="000000"/>
                <w:kern w:val="0"/>
                <w:sz w:val="20"/>
                <w:szCs w:val="20"/>
                <w14:ligatures w14:val="none"/>
              </w:rPr>
            </w:pPr>
            <w:r w:rsidRPr="00B66AD6">
              <w:rPr>
                <w:rFonts w:cs="Calibri"/>
              </w:rPr>
              <w:t>+9.7%</w:t>
            </w:r>
          </w:p>
        </w:tc>
        <w:tc>
          <w:tcPr>
            <w:tcW w:w="1080" w:type="dxa"/>
            <w:tcBorders>
              <w:top w:val="nil"/>
              <w:left w:val="nil"/>
              <w:bottom w:val="single" w:sz="4" w:space="0" w:color="auto"/>
              <w:right w:val="single" w:sz="4" w:space="0" w:color="auto"/>
            </w:tcBorders>
            <w:vAlign w:val="center"/>
            <w:hideMark/>
          </w:tcPr>
          <w:p w14:paraId="6646E7A8" w14:textId="77777777" w:rsidR="00847C6A" w:rsidRPr="00B66AD6" w:rsidRDefault="00847C6A" w:rsidP="00847C6A">
            <w:pPr>
              <w:spacing w:after="0" w:line="240" w:lineRule="auto"/>
              <w:jc w:val="center"/>
              <w:rPr>
                <w:rFonts w:eastAsia="Times New Roman" w:cs="Calibri"/>
                <w:color w:val="000000"/>
                <w:kern w:val="0"/>
                <w:sz w:val="20"/>
                <w:szCs w:val="20"/>
                <w14:ligatures w14:val="none"/>
              </w:rPr>
            </w:pPr>
            <w:r w:rsidRPr="00B66AD6">
              <w:rPr>
                <w:rFonts w:cs="Calibri"/>
              </w:rPr>
              <w:t>↑</w:t>
            </w:r>
          </w:p>
        </w:tc>
      </w:tr>
    </w:tbl>
    <w:p w14:paraId="1543A2AD" w14:textId="1ECC9806" w:rsidR="008D4989" w:rsidRPr="00B66AD6" w:rsidRDefault="008D4989" w:rsidP="002F4B4B">
      <w:pPr>
        <w:spacing w:before="160"/>
        <w:rPr>
          <w:rFonts w:cs="Calibri"/>
        </w:rPr>
      </w:pPr>
      <w:r w:rsidRPr="00B66AD6">
        <w:rPr>
          <w:rFonts w:cs="Calibri"/>
        </w:rPr>
        <w:t>Insights • West region growth driven by early adoption of new pricing model. • East decline linked to delayed distributor shipments. • South region shows minimal growth (+1.8%) following Q1's -8.2% decline. • Recommend monitoring East performance in Q4 and validating shipment data.</w:t>
      </w:r>
    </w:p>
    <w:p w14:paraId="5EC48CD4" w14:textId="77777777" w:rsidR="008D4989" w:rsidRPr="00B66AD6" w:rsidRDefault="008D4989" w:rsidP="008D4989">
      <w:pPr>
        <w:rPr>
          <w:rFonts w:cs="Calibri"/>
          <w:b/>
          <w:bCs/>
        </w:rPr>
      </w:pPr>
      <w:r w:rsidRPr="00B66AD6">
        <w:rPr>
          <w:rFonts w:cs="Calibri"/>
          <w:b/>
          <w:bCs/>
        </w:rPr>
        <w:t>Why This Works:</w:t>
      </w:r>
    </w:p>
    <w:p w14:paraId="355B93E2" w14:textId="77777777" w:rsidR="008D4989" w:rsidRPr="00B66AD6" w:rsidRDefault="008D4989" w:rsidP="008D4989">
      <w:pPr>
        <w:rPr>
          <w:rFonts w:cs="Calibri"/>
        </w:rPr>
      </w:pPr>
      <w:r w:rsidRPr="00B66AD6">
        <w:rPr>
          <w:rFonts w:cs="Calibri"/>
        </w:rPr>
        <w:t>Each part of the framework enforces discipline:</w:t>
      </w:r>
    </w:p>
    <w:p w14:paraId="15450A0A" w14:textId="77777777" w:rsidR="008D4989" w:rsidRPr="00B66AD6" w:rsidRDefault="008D4989" w:rsidP="002F4B4B">
      <w:pPr>
        <w:numPr>
          <w:ilvl w:val="0"/>
          <w:numId w:val="20"/>
        </w:numPr>
        <w:spacing w:after="0"/>
        <w:rPr>
          <w:rFonts w:cs="Calibri"/>
        </w:rPr>
      </w:pPr>
      <w:r w:rsidRPr="00B66AD6">
        <w:rPr>
          <w:rFonts w:cs="Calibri"/>
        </w:rPr>
        <w:t xml:space="preserve">Context + Goal </w:t>
      </w:r>
      <w:proofErr w:type="gramStart"/>
      <w:r w:rsidRPr="00B66AD6">
        <w:rPr>
          <w:rFonts w:cs="Calibri"/>
        </w:rPr>
        <w:t>define</w:t>
      </w:r>
      <w:proofErr w:type="gramEnd"/>
      <w:r w:rsidRPr="00B66AD6">
        <w:rPr>
          <w:rFonts w:cs="Calibri"/>
        </w:rPr>
        <w:t xml:space="preserve"> the exact business question.</w:t>
      </w:r>
    </w:p>
    <w:p w14:paraId="149ED94F" w14:textId="77777777" w:rsidR="008D4989" w:rsidRPr="00B66AD6" w:rsidRDefault="008D4989" w:rsidP="002F4B4B">
      <w:pPr>
        <w:numPr>
          <w:ilvl w:val="0"/>
          <w:numId w:val="20"/>
        </w:numPr>
        <w:spacing w:after="0"/>
        <w:rPr>
          <w:rFonts w:cs="Calibri"/>
          <w:lang w:val="fr-FR"/>
        </w:rPr>
      </w:pPr>
      <w:r w:rsidRPr="00B66AD6">
        <w:rPr>
          <w:rFonts w:cs="Calibri"/>
          <w:lang w:val="fr-FR"/>
        </w:rPr>
        <w:t xml:space="preserve">Action + Format force quantitative output, not vague </w:t>
      </w:r>
      <w:proofErr w:type="spellStart"/>
      <w:r w:rsidRPr="00B66AD6">
        <w:rPr>
          <w:rFonts w:cs="Calibri"/>
          <w:lang w:val="fr-FR"/>
        </w:rPr>
        <w:t>language</w:t>
      </w:r>
      <w:proofErr w:type="spellEnd"/>
      <w:r w:rsidRPr="00B66AD6">
        <w:rPr>
          <w:rFonts w:cs="Calibri"/>
          <w:lang w:val="fr-FR"/>
        </w:rPr>
        <w:t>.</w:t>
      </w:r>
    </w:p>
    <w:p w14:paraId="2D035D9A" w14:textId="77777777" w:rsidR="008D4989" w:rsidRPr="00B66AD6" w:rsidRDefault="008D4989" w:rsidP="008D4989">
      <w:pPr>
        <w:numPr>
          <w:ilvl w:val="0"/>
          <w:numId w:val="20"/>
        </w:numPr>
        <w:rPr>
          <w:rFonts w:cs="Calibri"/>
        </w:rPr>
      </w:pPr>
      <w:r w:rsidRPr="00B66AD6">
        <w:rPr>
          <w:rFonts w:cs="Calibri"/>
        </w:rPr>
        <w:t>Review turns data quality issues into an explicit checklist.</w:t>
      </w:r>
    </w:p>
    <w:p w14:paraId="752AB5BB" w14:textId="77777777" w:rsidR="008D4989" w:rsidRPr="00B66AD6" w:rsidRDefault="008D4989" w:rsidP="008D4989">
      <w:pPr>
        <w:rPr>
          <w:rFonts w:cs="Calibri"/>
          <w:b/>
          <w:bCs/>
        </w:rPr>
      </w:pPr>
      <w:r w:rsidRPr="00B66AD6">
        <w:rPr>
          <w:rFonts w:cs="Calibri"/>
          <w:b/>
          <w:bCs/>
        </w:rPr>
        <w:lastRenderedPageBreak/>
        <w:t>Step 3 - Verification Checklist</w:t>
      </w:r>
    </w:p>
    <w:tbl>
      <w:tblPr>
        <w:tblW w:w="9355" w:type="dxa"/>
        <w:tblLook w:val="04A0" w:firstRow="1" w:lastRow="0" w:firstColumn="1" w:lastColumn="0" w:noHBand="0" w:noVBand="1"/>
      </w:tblPr>
      <w:tblGrid>
        <w:gridCol w:w="1885"/>
        <w:gridCol w:w="2790"/>
        <w:gridCol w:w="4680"/>
      </w:tblGrid>
      <w:tr w:rsidR="009F23AA" w:rsidRPr="00B66AD6" w14:paraId="5AFF29A9" w14:textId="77777777" w:rsidTr="009F23AA">
        <w:trPr>
          <w:trHeight w:val="300"/>
        </w:trPr>
        <w:tc>
          <w:tcPr>
            <w:tcW w:w="188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0716460" w14:textId="77777777" w:rsidR="009F23AA" w:rsidRPr="00B66AD6" w:rsidRDefault="009F23AA" w:rsidP="009F23AA">
            <w:pPr>
              <w:spacing w:after="0" w:line="240" w:lineRule="auto"/>
              <w:jc w:val="center"/>
              <w:rPr>
                <w:rFonts w:eastAsia="Times New Roman" w:cs="Calibri"/>
                <w:b/>
                <w:bCs/>
                <w:color w:val="000000"/>
                <w:kern w:val="0"/>
                <w:sz w:val="20"/>
                <w:szCs w:val="20"/>
                <w14:ligatures w14:val="none"/>
              </w:rPr>
            </w:pPr>
            <w:r w:rsidRPr="00B66AD6">
              <w:rPr>
                <w:rFonts w:cs="Calibri"/>
                <w:b/>
                <w:bCs/>
              </w:rPr>
              <w:t>Verification Item</w:t>
            </w:r>
          </w:p>
        </w:tc>
        <w:tc>
          <w:tcPr>
            <w:tcW w:w="2790" w:type="dxa"/>
            <w:tcBorders>
              <w:top w:val="single" w:sz="4" w:space="0" w:color="auto"/>
              <w:left w:val="nil"/>
              <w:bottom w:val="single" w:sz="4" w:space="0" w:color="auto"/>
              <w:right w:val="single" w:sz="4" w:space="0" w:color="auto"/>
            </w:tcBorders>
            <w:shd w:val="clear" w:color="000000" w:fill="F2F2F2"/>
            <w:vAlign w:val="center"/>
            <w:hideMark/>
          </w:tcPr>
          <w:p w14:paraId="4924AD56" w14:textId="77777777" w:rsidR="009F23AA" w:rsidRPr="00B66AD6" w:rsidRDefault="009F23AA" w:rsidP="009F23AA">
            <w:pPr>
              <w:spacing w:after="0" w:line="240" w:lineRule="auto"/>
              <w:jc w:val="center"/>
              <w:rPr>
                <w:rFonts w:eastAsia="Times New Roman" w:cs="Calibri"/>
                <w:b/>
                <w:bCs/>
                <w:color w:val="000000"/>
                <w:kern w:val="0"/>
                <w:sz w:val="20"/>
                <w:szCs w:val="20"/>
                <w14:ligatures w14:val="none"/>
              </w:rPr>
            </w:pPr>
            <w:r w:rsidRPr="00B66AD6">
              <w:rPr>
                <w:rFonts w:cs="Calibri"/>
                <w:b/>
                <w:bCs/>
              </w:rPr>
              <w:t>Action</w:t>
            </w:r>
          </w:p>
        </w:tc>
        <w:tc>
          <w:tcPr>
            <w:tcW w:w="4680" w:type="dxa"/>
            <w:tcBorders>
              <w:top w:val="single" w:sz="4" w:space="0" w:color="auto"/>
              <w:left w:val="nil"/>
              <w:bottom w:val="single" w:sz="4" w:space="0" w:color="auto"/>
              <w:right w:val="single" w:sz="4" w:space="0" w:color="auto"/>
            </w:tcBorders>
            <w:shd w:val="clear" w:color="000000" w:fill="F2F2F2"/>
            <w:vAlign w:val="center"/>
            <w:hideMark/>
          </w:tcPr>
          <w:p w14:paraId="1F1A9CD4" w14:textId="77777777" w:rsidR="009F23AA" w:rsidRPr="00B66AD6" w:rsidRDefault="009F23AA" w:rsidP="009F23AA">
            <w:pPr>
              <w:spacing w:after="0" w:line="240" w:lineRule="auto"/>
              <w:jc w:val="center"/>
              <w:rPr>
                <w:rFonts w:eastAsia="Times New Roman" w:cs="Calibri"/>
                <w:b/>
                <w:bCs/>
                <w:color w:val="000000"/>
                <w:kern w:val="0"/>
                <w:sz w:val="20"/>
                <w:szCs w:val="20"/>
                <w14:ligatures w14:val="none"/>
              </w:rPr>
            </w:pPr>
            <w:r w:rsidRPr="00B66AD6">
              <w:rPr>
                <w:rFonts w:cs="Calibri"/>
                <w:b/>
                <w:bCs/>
              </w:rPr>
              <w:t>Example Status</w:t>
            </w:r>
          </w:p>
        </w:tc>
      </w:tr>
      <w:tr w:rsidR="009F23AA" w:rsidRPr="00B66AD6" w14:paraId="7A69D806" w14:textId="77777777" w:rsidTr="009F23AA">
        <w:trPr>
          <w:trHeight w:val="300"/>
        </w:trPr>
        <w:tc>
          <w:tcPr>
            <w:tcW w:w="1885" w:type="dxa"/>
            <w:tcBorders>
              <w:top w:val="nil"/>
              <w:left w:val="single" w:sz="4" w:space="0" w:color="auto"/>
              <w:bottom w:val="single" w:sz="4" w:space="0" w:color="auto"/>
              <w:right w:val="single" w:sz="4" w:space="0" w:color="auto"/>
            </w:tcBorders>
            <w:vAlign w:val="center"/>
            <w:hideMark/>
          </w:tcPr>
          <w:p w14:paraId="09EE1E87" w14:textId="77777777"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cs="Calibri"/>
              </w:rPr>
              <w:t>Regional totals</w:t>
            </w:r>
          </w:p>
        </w:tc>
        <w:tc>
          <w:tcPr>
            <w:tcW w:w="2790" w:type="dxa"/>
            <w:tcBorders>
              <w:top w:val="nil"/>
              <w:left w:val="nil"/>
              <w:bottom w:val="single" w:sz="4" w:space="0" w:color="auto"/>
              <w:right w:val="single" w:sz="4" w:space="0" w:color="auto"/>
            </w:tcBorders>
            <w:vAlign w:val="center"/>
            <w:hideMark/>
          </w:tcPr>
          <w:p w14:paraId="0F15C443" w14:textId="77777777"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cs="Calibri"/>
              </w:rPr>
              <w:t>Confirm against raw CSV using Excel or SQL</w:t>
            </w:r>
          </w:p>
        </w:tc>
        <w:tc>
          <w:tcPr>
            <w:tcW w:w="4680" w:type="dxa"/>
            <w:tcBorders>
              <w:top w:val="nil"/>
              <w:left w:val="nil"/>
              <w:bottom w:val="single" w:sz="4" w:space="0" w:color="auto"/>
              <w:right w:val="single" w:sz="4" w:space="0" w:color="auto"/>
            </w:tcBorders>
            <w:vAlign w:val="center"/>
            <w:hideMark/>
          </w:tcPr>
          <w:p w14:paraId="5117000D" w14:textId="4245FCAD"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ascii="Segoe UI Emoji" w:hAnsi="Segoe UI Emoji" w:cs="Segoe UI Emoji"/>
              </w:rPr>
              <w:t>✅</w:t>
            </w:r>
            <w:r w:rsidRPr="00B66AD6">
              <w:rPr>
                <w:rFonts w:cs="Calibri"/>
              </w:rPr>
              <w:t xml:space="preserve"> Match within rounding margin</w:t>
            </w:r>
          </w:p>
        </w:tc>
      </w:tr>
      <w:tr w:rsidR="009F23AA" w:rsidRPr="00B66AD6" w14:paraId="6069619B" w14:textId="77777777" w:rsidTr="009F23AA">
        <w:trPr>
          <w:trHeight w:val="540"/>
        </w:trPr>
        <w:tc>
          <w:tcPr>
            <w:tcW w:w="1885" w:type="dxa"/>
            <w:tcBorders>
              <w:top w:val="nil"/>
              <w:left w:val="single" w:sz="4" w:space="0" w:color="auto"/>
              <w:bottom w:val="single" w:sz="4" w:space="0" w:color="auto"/>
              <w:right w:val="single" w:sz="4" w:space="0" w:color="auto"/>
            </w:tcBorders>
            <w:vAlign w:val="center"/>
            <w:hideMark/>
          </w:tcPr>
          <w:p w14:paraId="49914E32" w14:textId="77777777"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cs="Calibri"/>
              </w:rPr>
              <w:t>% Change calculations</w:t>
            </w:r>
          </w:p>
        </w:tc>
        <w:tc>
          <w:tcPr>
            <w:tcW w:w="2790" w:type="dxa"/>
            <w:tcBorders>
              <w:top w:val="nil"/>
              <w:left w:val="nil"/>
              <w:bottom w:val="single" w:sz="4" w:space="0" w:color="auto"/>
              <w:right w:val="single" w:sz="4" w:space="0" w:color="auto"/>
            </w:tcBorders>
            <w:vAlign w:val="center"/>
            <w:hideMark/>
          </w:tcPr>
          <w:p w14:paraId="6671C348" w14:textId="77777777"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cs="Calibri"/>
              </w:rPr>
              <w:t>Re-run formula manually</w:t>
            </w:r>
          </w:p>
        </w:tc>
        <w:tc>
          <w:tcPr>
            <w:tcW w:w="4680" w:type="dxa"/>
            <w:tcBorders>
              <w:top w:val="nil"/>
              <w:left w:val="nil"/>
              <w:bottom w:val="single" w:sz="4" w:space="0" w:color="auto"/>
              <w:right w:val="single" w:sz="4" w:space="0" w:color="auto"/>
            </w:tcBorders>
            <w:vAlign w:val="center"/>
            <w:hideMark/>
          </w:tcPr>
          <w:p w14:paraId="355D894F" w14:textId="352D25F6"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ascii="Segoe UI Symbol" w:hAnsi="Segoe UI Symbol" w:cs="Segoe UI Symbol"/>
              </w:rPr>
              <w:t>⚠</w:t>
            </w:r>
            <w:r w:rsidRPr="00B66AD6">
              <w:rPr>
                <w:rFonts w:cs="Calibri"/>
              </w:rPr>
              <w:t>️ Discrepancy found ($218M vs $182M)—requires correction</w:t>
            </w:r>
          </w:p>
        </w:tc>
      </w:tr>
      <w:tr w:rsidR="009F23AA" w:rsidRPr="00B66AD6" w14:paraId="47D80235" w14:textId="77777777" w:rsidTr="009F23AA">
        <w:trPr>
          <w:trHeight w:val="300"/>
        </w:trPr>
        <w:tc>
          <w:tcPr>
            <w:tcW w:w="1885" w:type="dxa"/>
            <w:tcBorders>
              <w:top w:val="nil"/>
              <w:left w:val="single" w:sz="4" w:space="0" w:color="auto"/>
              <w:bottom w:val="single" w:sz="4" w:space="0" w:color="auto"/>
              <w:right w:val="single" w:sz="4" w:space="0" w:color="auto"/>
            </w:tcBorders>
            <w:vAlign w:val="center"/>
            <w:hideMark/>
          </w:tcPr>
          <w:p w14:paraId="45D26335" w14:textId="77777777"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cs="Calibri"/>
              </w:rPr>
              <w:t>Trend icons (↑ / ↓)</w:t>
            </w:r>
          </w:p>
        </w:tc>
        <w:tc>
          <w:tcPr>
            <w:tcW w:w="2790" w:type="dxa"/>
            <w:tcBorders>
              <w:top w:val="nil"/>
              <w:left w:val="nil"/>
              <w:bottom w:val="single" w:sz="4" w:space="0" w:color="auto"/>
              <w:right w:val="single" w:sz="4" w:space="0" w:color="auto"/>
            </w:tcBorders>
            <w:vAlign w:val="center"/>
            <w:hideMark/>
          </w:tcPr>
          <w:p w14:paraId="3334B14F" w14:textId="77777777"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cs="Calibri"/>
              </w:rPr>
              <w:t>Confirm align with actual sign of change</w:t>
            </w:r>
          </w:p>
        </w:tc>
        <w:tc>
          <w:tcPr>
            <w:tcW w:w="4680" w:type="dxa"/>
            <w:tcBorders>
              <w:top w:val="nil"/>
              <w:left w:val="nil"/>
              <w:bottom w:val="single" w:sz="4" w:space="0" w:color="auto"/>
              <w:right w:val="single" w:sz="4" w:space="0" w:color="auto"/>
            </w:tcBorders>
            <w:vAlign w:val="center"/>
            <w:hideMark/>
          </w:tcPr>
          <w:p w14:paraId="0783015D" w14:textId="307A6A26"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ascii="Segoe UI Emoji" w:hAnsi="Segoe UI Emoji" w:cs="Segoe UI Emoji"/>
              </w:rPr>
              <w:t>✅</w:t>
            </w:r>
            <w:r w:rsidRPr="00B66AD6">
              <w:rPr>
                <w:rFonts w:cs="Calibri"/>
              </w:rPr>
              <w:t xml:space="preserve"> Accurate</w:t>
            </w:r>
          </w:p>
        </w:tc>
      </w:tr>
      <w:tr w:rsidR="009F23AA" w:rsidRPr="00B66AD6" w14:paraId="4DFD59FE" w14:textId="77777777" w:rsidTr="009F23AA">
        <w:trPr>
          <w:trHeight w:val="300"/>
        </w:trPr>
        <w:tc>
          <w:tcPr>
            <w:tcW w:w="1885" w:type="dxa"/>
            <w:tcBorders>
              <w:top w:val="nil"/>
              <w:left w:val="single" w:sz="4" w:space="0" w:color="auto"/>
              <w:bottom w:val="single" w:sz="4" w:space="0" w:color="auto"/>
              <w:right w:val="single" w:sz="4" w:space="0" w:color="auto"/>
            </w:tcBorders>
            <w:vAlign w:val="center"/>
            <w:hideMark/>
          </w:tcPr>
          <w:p w14:paraId="44D998A6" w14:textId="77777777"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cs="Calibri"/>
              </w:rPr>
              <w:t>Qualitative insights</w:t>
            </w:r>
          </w:p>
        </w:tc>
        <w:tc>
          <w:tcPr>
            <w:tcW w:w="2790" w:type="dxa"/>
            <w:tcBorders>
              <w:top w:val="nil"/>
              <w:left w:val="nil"/>
              <w:bottom w:val="single" w:sz="4" w:space="0" w:color="auto"/>
              <w:right w:val="single" w:sz="4" w:space="0" w:color="auto"/>
            </w:tcBorders>
            <w:vAlign w:val="center"/>
            <w:hideMark/>
          </w:tcPr>
          <w:p w14:paraId="6AC1F9A2" w14:textId="77777777"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cs="Calibri"/>
              </w:rPr>
              <w:t>Cross-check with sales manager notes</w:t>
            </w:r>
          </w:p>
        </w:tc>
        <w:tc>
          <w:tcPr>
            <w:tcW w:w="4680" w:type="dxa"/>
            <w:tcBorders>
              <w:top w:val="nil"/>
              <w:left w:val="nil"/>
              <w:bottom w:val="single" w:sz="4" w:space="0" w:color="auto"/>
              <w:right w:val="single" w:sz="4" w:space="0" w:color="auto"/>
            </w:tcBorders>
            <w:vAlign w:val="center"/>
            <w:hideMark/>
          </w:tcPr>
          <w:p w14:paraId="2E92BA2F" w14:textId="676AA2E6" w:rsidR="009F23AA" w:rsidRPr="00B66AD6" w:rsidRDefault="009F23AA" w:rsidP="009F23AA">
            <w:pPr>
              <w:spacing w:after="0" w:line="240" w:lineRule="auto"/>
              <w:rPr>
                <w:rFonts w:eastAsia="Times New Roman" w:cs="Calibri"/>
                <w:color w:val="000000"/>
                <w:kern w:val="0"/>
                <w:sz w:val="20"/>
                <w:szCs w:val="20"/>
                <w14:ligatures w14:val="none"/>
              </w:rPr>
            </w:pPr>
            <w:r w:rsidRPr="00B66AD6">
              <w:rPr>
                <w:rFonts w:ascii="Segoe UI Emoji" w:hAnsi="Segoe UI Emoji" w:cs="Segoe UI Emoji"/>
              </w:rPr>
              <w:t>🕓</w:t>
            </w:r>
            <w:r w:rsidRPr="00B66AD6">
              <w:rPr>
                <w:rFonts w:cs="Calibri"/>
              </w:rPr>
              <w:t xml:space="preserve"> Pending confirmation</w:t>
            </w:r>
          </w:p>
        </w:tc>
      </w:tr>
    </w:tbl>
    <w:p w14:paraId="0F485C47" w14:textId="77777777" w:rsidR="008D4989" w:rsidRPr="00B66AD6" w:rsidRDefault="008D4989" w:rsidP="002F4B4B">
      <w:pPr>
        <w:spacing w:before="160"/>
        <w:rPr>
          <w:rFonts w:cs="Calibri"/>
        </w:rPr>
      </w:pPr>
      <w:r w:rsidRPr="00B66AD6">
        <w:rPr>
          <w:rFonts w:ascii="Segoe UI Symbol" w:hAnsi="Segoe UI Symbol" w:cs="Segoe UI Symbol"/>
        </w:rPr>
        <w:t>⚠</w:t>
      </w:r>
      <w:r w:rsidRPr="00B66AD6">
        <w:rPr>
          <w:rFonts w:cs="Calibri"/>
        </w:rPr>
        <w:t>️ Warning Always confirm that any computed metrics come from the original file or validated queries—LMMs can mis-parse columns or mis-read numeric formatting.</w:t>
      </w:r>
    </w:p>
    <w:p w14:paraId="1A213727" w14:textId="0F1609A3" w:rsidR="00597DB6" w:rsidRPr="00597DB6" w:rsidRDefault="00597DB6" w:rsidP="00597DB6">
      <w:pPr>
        <w:rPr>
          <w:rFonts w:cs="Calibri"/>
          <w:b/>
          <w:bCs/>
        </w:rPr>
      </w:pPr>
      <w:r w:rsidRPr="00597DB6">
        <w:rPr>
          <w:rFonts w:cs="Calibri"/>
          <w:b/>
          <w:bCs/>
        </w:rPr>
        <w:t xml:space="preserve">Step </w:t>
      </w:r>
      <w:r w:rsidRPr="00B66AD6">
        <w:rPr>
          <w:rFonts w:cs="Calibri"/>
          <w:b/>
          <w:bCs/>
        </w:rPr>
        <w:t>4</w:t>
      </w:r>
      <w:r w:rsidRPr="00597DB6">
        <w:rPr>
          <w:rFonts w:cs="Calibri"/>
          <w:b/>
          <w:bCs/>
        </w:rPr>
        <w:t xml:space="preserve"> - Error Correction Loop</w:t>
      </w:r>
    </w:p>
    <w:p w14:paraId="074D9ACE" w14:textId="77777777" w:rsidR="00597DB6" w:rsidRPr="00597DB6" w:rsidRDefault="00597DB6" w:rsidP="00597DB6">
      <w:pPr>
        <w:rPr>
          <w:rFonts w:cs="Calibri"/>
        </w:rPr>
      </w:pPr>
      <w:r w:rsidRPr="00597DB6">
        <w:rPr>
          <w:rFonts w:cs="Calibri"/>
        </w:rPr>
        <w:t>When verification uncovers discrepancies (like the $218M vs $182M sales figure error), use this process to correct your prompt and prevent recurrence:</w:t>
      </w:r>
    </w:p>
    <w:p w14:paraId="473876D3" w14:textId="77777777" w:rsidR="00597DB6" w:rsidRPr="00597DB6" w:rsidRDefault="00597DB6" w:rsidP="00786849">
      <w:pPr>
        <w:numPr>
          <w:ilvl w:val="0"/>
          <w:numId w:val="40"/>
        </w:numPr>
        <w:spacing w:after="0"/>
        <w:rPr>
          <w:rFonts w:cs="Calibri"/>
        </w:rPr>
      </w:pPr>
      <w:r w:rsidRPr="00597DB6">
        <w:rPr>
          <w:rFonts w:cs="Calibri"/>
          <w:b/>
          <w:bCs/>
        </w:rPr>
        <w:t>ISOLATE THE FAILURE MODE</w:t>
      </w:r>
      <w:r w:rsidRPr="00597DB6">
        <w:rPr>
          <w:rFonts w:cs="Calibri"/>
          <w:b/>
          <w:bCs/>
        </w:rPr>
        <w:br/>
      </w:r>
      <w:r w:rsidRPr="00597DB6">
        <w:rPr>
          <w:rFonts w:cs="Calibri"/>
        </w:rPr>
        <w:t>Identify which C.G.A.F.R. component failed. In our example, the Action component was too vague about data sources.</w:t>
      </w:r>
    </w:p>
    <w:p w14:paraId="5C335A03" w14:textId="77777777" w:rsidR="00597DB6" w:rsidRPr="00597DB6" w:rsidRDefault="00597DB6" w:rsidP="00786849">
      <w:pPr>
        <w:numPr>
          <w:ilvl w:val="0"/>
          <w:numId w:val="40"/>
        </w:numPr>
        <w:spacing w:after="0"/>
        <w:rPr>
          <w:rFonts w:cs="Calibri"/>
          <w:b/>
          <w:bCs/>
        </w:rPr>
      </w:pPr>
      <w:r w:rsidRPr="00597DB6">
        <w:rPr>
          <w:rFonts w:cs="Calibri"/>
          <w:b/>
          <w:bCs/>
        </w:rPr>
        <w:t>STRENGTHEN THE WEAK COMPONENT</w:t>
      </w:r>
    </w:p>
    <w:p w14:paraId="39110B5E" w14:textId="77777777" w:rsidR="00597DB6" w:rsidRPr="00597DB6" w:rsidRDefault="00597DB6" w:rsidP="00786849">
      <w:pPr>
        <w:numPr>
          <w:ilvl w:val="1"/>
          <w:numId w:val="40"/>
        </w:numPr>
        <w:spacing w:after="0"/>
        <w:rPr>
          <w:rFonts w:cs="Calibri"/>
        </w:rPr>
      </w:pPr>
      <w:r w:rsidRPr="00597DB6">
        <w:rPr>
          <w:rFonts w:cs="Calibri"/>
        </w:rPr>
        <w:t>Original Action: "Examine the uploaded CSV... and compute the % change..."</w:t>
      </w:r>
    </w:p>
    <w:p w14:paraId="5DEDECAA" w14:textId="77777777" w:rsidR="00597DB6" w:rsidRPr="00597DB6" w:rsidRDefault="00597DB6" w:rsidP="00786849">
      <w:pPr>
        <w:numPr>
          <w:ilvl w:val="1"/>
          <w:numId w:val="40"/>
        </w:numPr>
        <w:spacing w:after="0"/>
        <w:rPr>
          <w:rFonts w:cs="Calibri"/>
        </w:rPr>
      </w:pPr>
      <w:r w:rsidRPr="00597DB6">
        <w:rPr>
          <w:rFonts w:cs="Calibri"/>
        </w:rPr>
        <w:t>Revised Action: "Extract revenue figures ONLY from the '</w:t>
      </w:r>
      <w:proofErr w:type="spellStart"/>
      <w:r w:rsidRPr="00597DB6">
        <w:rPr>
          <w:rFonts w:cs="Calibri"/>
        </w:rPr>
        <w:t>Revenue_USD</w:t>
      </w:r>
      <w:proofErr w:type="spellEnd"/>
      <w:r w:rsidRPr="00597DB6">
        <w:rPr>
          <w:rFonts w:cs="Calibri"/>
        </w:rPr>
        <w:t>' column. Calculate % change using: (Q3 - Q2) / Q2. State the formula used."</w:t>
      </w:r>
    </w:p>
    <w:p w14:paraId="0B9D1598" w14:textId="77777777" w:rsidR="00597DB6" w:rsidRPr="00597DB6" w:rsidRDefault="00597DB6" w:rsidP="00786849">
      <w:pPr>
        <w:numPr>
          <w:ilvl w:val="0"/>
          <w:numId w:val="40"/>
        </w:numPr>
        <w:spacing w:after="0"/>
        <w:rPr>
          <w:rFonts w:cs="Calibri"/>
        </w:rPr>
      </w:pPr>
      <w:r w:rsidRPr="00597DB6">
        <w:rPr>
          <w:rFonts w:cs="Calibri"/>
          <w:b/>
          <w:bCs/>
        </w:rPr>
        <w:t>ADD EXPLICIT GUARDRAILS</w:t>
      </w:r>
      <w:r w:rsidRPr="00597DB6">
        <w:rPr>
          <w:rFonts w:cs="Calibri"/>
          <w:b/>
          <w:bCs/>
        </w:rPr>
        <w:br/>
      </w:r>
      <w:r w:rsidRPr="00597DB6">
        <w:rPr>
          <w:rFonts w:cs="Calibri"/>
        </w:rPr>
        <w:t>Update Context: "You are an analyst... Always use the '</w:t>
      </w:r>
      <w:proofErr w:type="spellStart"/>
      <w:r w:rsidRPr="00597DB6">
        <w:rPr>
          <w:rFonts w:cs="Calibri"/>
        </w:rPr>
        <w:t>Revenue_USD</w:t>
      </w:r>
      <w:proofErr w:type="spellEnd"/>
      <w:r w:rsidRPr="00597DB6">
        <w:rPr>
          <w:rFonts w:cs="Calibri"/>
        </w:rPr>
        <w:t>' column for financial calculations and ignore other columns."</w:t>
      </w:r>
    </w:p>
    <w:p w14:paraId="245227E9" w14:textId="77777777" w:rsidR="00597DB6" w:rsidRPr="00597DB6" w:rsidRDefault="00597DB6" w:rsidP="00786849">
      <w:pPr>
        <w:numPr>
          <w:ilvl w:val="0"/>
          <w:numId w:val="40"/>
        </w:numPr>
        <w:rPr>
          <w:rFonts w:cs="Calibri"/>
        </w:rPr>
      </w:pPr>
      <w:r w:rsidRPr="00597DB6">
        <w:rPr>
          <w:rFonts w:cs="Calibri"/>
          <w:b/>
          <w:bCs/>
        </w:rPr>
        <w:t>ENFORCE TRACEABILITY</w:t>
      </w:r>
      <w:r w:rsidRPr="00597DB6">
        <w:rPr>
          <w:rFonts w:cs="Calibri"/>
          <w:b/>
          <w:bCs/>
        </w:rPr>
        <w:br/>
      </w:r>
      <w:r w:rsidRPr="00597DB6">
        <w:rPr>
          <w:rFonts w:cs="Calibri"/>
        </w:rPr>
        <w:t>Update Review: "List every column used in calculations. Flag any columns with null values or formatting issues."</w:t>
      </w:r>
    </w:p>
    <w:p w14:paraId="7ED1D841" w14:textId="77777777" w:rsidR="00597DB6" w:rsidRPr="00597DB6" w:rsidRDefault="00597DB6" w:rsidP="00597DB6">
      <w:pPr>
        <w:rPr>
          <w:rFonts w:cs="Calibri"/>
        </w:rPr>
      </w:pPr>
      <w:r w:rsidRPr="00597DB6">
        <w:rPr>
          <w:rFonts w:cs="Calibri"/>
        </w:rPr>
        <w:t>RESULT: Re-running with these specific changes eliminates the column misinterpretation and builds prevention into your prompt template.</w:t>
      </w:r>
    </w:p>
    <w:p w14:paraId="6608D7F2" w14:textId="1AEED0E5" w:rsidR="008D4989" w:rsidRPr="00B66AD6" w:rsidRDefault="008D4989" w:rsidP="008D4989">
      <w:pPr>
        <w:rPr>
          <w:rFonts w:cs="Calibri"/>
          <w:b/>
          <w:bCs/>
        </w:rPr>
      </w:pPr>
      <w:r w:rsidRPr="00B66AD6">
        <w:rPr>
          <w:rFonts w:cs="Calibri"/>
          <w:b/>
          <w:bCs/>
        </w:rPr>
        <w:t xml:space="preserve">Step </w:t>
      </w:r>
      <w:r w:rsidR="0021707C" w:rsidRPr="00B66AD6">
        <w:rPr>
          <w:rFonts w:cs="Calibri"/>
          <w:b/>
          <w:bCs/>
        </w:rPr>
        <w:t>5</w:t>
      </w:r>
      <w:r w:rsidRPr="00B66AD6">
        <w:rPr>
          <w:rFonts w:cs="Calibri"/>
          <w:b/>
          <w:bCs/>
        </w:rPr>
        <w:t xml:space="preserve"> - Iterate Intelligently</w:t>
      </w:r>
    </w:p>
    <w:p w14:paraId="7C515C0A" w14:textId="77777777" w:rsidR="008D4989" w:rsidRPr="00B66AD6" w:rsidRDefault="008D4989" w:rsidP="008D4989">
      <w:pPr>
        <w:rPr>
          <w:rFonts w:cs="Calibri"/>
        </w:rPr>
      </w:pPr>
      <w:r w:rsidRPr="00B66AD6">
        <w:rPr>
          <w:rFonts w:cs="Calibri"/>
        </w:rPr>
        <w:t>If discrepancies appear:</w:t>
      </w:r>
    </w:p>
    <w:p w14:paraId="5844F8DF" w14:textId="77777777" w:rsidR="008D4989" w:rsidRPr="00B66AD6" w:rsidRDefault="008D4989" w:rsidP="002F4B4B">
      <w:pPr>
        <w:numPr>
          <w:ilvl w:val="0"/>
          <w:numId w:val="21"/>
        </w:numPr>
        <w:spacing w:after="0"/>
        <w:rPr>
          <w:rFonts w:cs="Calibri"/>
        </w:rPr>
      </w:pPr>
      <w:r w:rsidRPr="00B66AD6">
        <w:rPr>
          <w:rFonts w:cs="Calibri"/>
        </w:rPr>
        <w:t>Revise Action to specify calculation method (e.g., "use Q3 minus Q2 divided by Q2").</w:t>
      </w:r>
    </w:p>
    <w:p w14:paraId="690C6BFC" w14:textId="77777777" w:rsidR="008D4989" w:rsidRPr="00B66AD6" w:rsidRDefault="008D4989" w:rsidP="002F4B4B">
      <w:pPr>
        <w:numPr>
          <w:ilvl w:val="0"/>
          <w:numId w:val="21"/>
        </w:numPr>
        <w:spacing w:after="0"/>
        <w:rPr>
          <w:rFonts w:cs="Calibri"/>
        </w:rPr>
      </w:pPr>
      <w:r w:rsidRPr="00B66AD6">
        <w:rPr>
          <w:rFonts w:cs="Calibri"/>
        </w:rPr>
        <w:t>Clarify Format to enforce consistent rounding or units.</w:t>
      </w:r>
    </w:p>
    <w:p w14:paraId="1C978EBF" w14:textId="77777777" w:rsidR="008D4989" w:rsidRPr="00B66AD6" w:rsidRDefault="008D4989" w:rsidP="008D4989">
      <w:pPr>
        <w:numPr>
          <w:ilvl w:val="0"/>
          <w:numId w:val="21"/>
        </w:numPr>
        <w:rPr>
          <w:rFonts w:cs="Calibri"/>
        </w:rPr>
      </w:pPr>
      <w:r w:rsidRPr="00B66AD6">
        <w:rPr>
          <w:rFonts w:cs="Calibri"/>
        </w:rPr>
        <w:lastRenderedPageBreak/>
        <w:t>Add a Review instruction: "List any regions with missing revenue data."</w:t>
      </w:r>
    </w:p>
    <w:p w14:paraId="7D4BF3F3" w14:textId="77777777" w:rsidR="008D4989" w:rsidRPr="00B66AD6" w:rsidRDefault="008D4989" w:rsidP="008D4989">
      <w:pPr>
        <w:rPr>
          <w:rFonts w:cs="Calibri"/>
        </w:rPr>
      </w:pPr>
      <w:r w:rsidRPr="00B66AD6">
        <w:rPr>
          <w:rFonts w:cs="Calibri"/>
        </w:rPr>
        <w:t>Small refinements quickly stabilize results while maintaining speed.</w:t>
      </w:r>
    </w:p>
    <w:p w14:paraId="65DAA4D1" w14:textId="77777777" w:rsidR="008D4989" w:rsidRPr="00B66AD6" w:rsidRDefault="008D4989" w:rsidP="008D4989">
      <w:pPr>
        <w:rPr>
          <w:rFonts w:cs="Calibri"/>
        </w:rPr>
      </w:pPr>
      <w:r w:rsidRPr="00B66AD6">
        <w:rPr>
          <w:rFonts w:cs="Calibri"/>
        </w:rPr>
        <w:t>Efficiency and Payoff</w:t>
      </w:r>
    </w:p>
    <w:p w14:paraId="0FF1C35D" w14:textId="77777777" w:rsidR="008D4989" w:rsidRPr="00B66AD6" w:rsidRDefault="008D4989" w:rsidP="008D4989">
      <w:pPr>
        <w:rPr>
          <w:rFonts w:cs="Calibri"/>
        </w:rPr>
      </w:pPr>
      <w:r w:rsidRPr="00B66AD6">
        <w:rPr>
          <w:rFonts w:cs="Calibri"/>
        </w:rPr>
        <w:t>Time Investment: ≈ 8 minutes to craft, run, and verify Time Saved: ≈ 45 minutes compared with manual spreadsheet analysis Return: ≈ 5-6× efficiency gain with traceable calculations</w:t>
      </w:r>
    </w:p>
    <w:p w14:paraId="48E08DAB" w14:textId="77777777" w:rsidR="008D4989" w:rsidRPr="00B66AD6" w:rsidRDefault="008D4989" w:rsidP="008D4989">
      <w:pPr>
        <w:rPr>
          <w:rFonts w:cs="Calibri"/>
          <w:b/>
          <w:bCs/>
        </w:rPr>
      </w:pPr>
      <w:r w:rsidRPr="00B66AD6">
        <w:rPr>
          <w:rFonts w:cs="Calibri"/>
          <w:b/>
          <w:bCs/>
        </w:rPr>
        <w:t>Summary Insight</w:t>
      </w:r>
    </w:p>
    <w:p w14:paraId="69A7AC84" w14:textId="77777777" w:rsidR="008D4989" w:rsidRPr="00B66AD6" w:rsidRDefault="008D4989" w:rsidP="008D4989">
      <w:pPr>
        <w:rPr>
          <w:rFonts w:cs="Calibri"/>
        </w:rPr>
      </w:pPr>
      <w:r w:rsidRPr="00B66AD6">
        <w:rPr>
          <w:rFonts w:cs="Calibri"/>
        </w:rPr>
        <w:t>Structured prompting turns LMMs from guessers into assistants that draft like analysts—with you as the final reviewer. By pairing C.G.A.F.R. with basic verification, you can confidently generate executive-level insights that are both fast and defensible.</w:t>
      </w:r>
    </w:p>
    <w:p w14:paraId="60922429" w14:textId="77777777" w:rsidR="008D4989" w:rsidRPr="00B66AD6" w:rsidRDefault="008D4989" w:rsidP="006C404A">
      <w:pPr>
        <w:pStyle w:val="Heading2"/>
        <w:rPr>
          <w:rFonts w:cs="Calibri"/>
          <w:b w:val="0"/>
        </w:rPr>
      </w:pPr>
      <w:bookmarkStart w:id="13" w:name="_Toc213127588"/>
      <w:r w:rsidRPr="00B66AD6">
        <w:rPr>
          <w:rFonts w:cs="Calibri"/>
        </w:rPr>
        <w:t>3.4 When to Use Tools with C.G.A.F.R.</w:t>
      </w:r>
      <w:bookmarkEnd w:id="13"/>
    </w:p>
    <w:p w14:paraId="61821B6C" w14:textId="77777777" w:rsidR="008D4989" w:rsidRPr="00B66AD6" w:rsidRDefault="008D4989" w:rsidP="008D4989">
      <w:pPr>
        <w:rPr>
          <w:rFonts w:cs="Calibri"/>
        </w:rPr>
      </w:pPr>
      <w:r w:rsidRPr="00B66AD6">
        <w:rPr>
          <w:rFonts w:cs="Calibri"/>
        </w:rPr>
        <w:t>C.G.A.F.R. defines how to think when prompting. But to get reliable results, you also need to choose where the work happens.</w:t>
      </w:r>
    </w:p>
    <w:p w14:paraId="5762F8F7" w14:textId="77777777" w:rsidR="008D4989" w:rsidRPr="00B66AD6" w:rsidRDefault="008D4989" w:rsidP="008D4989">
      <w:pPr>
        <w:rPr>
          <w:rFonts w:cs="Calibri"/>
        </w:rPr>
      </w:pPr>
      <w:r w:rsidRPr="00B66AD6">
        <w:rPr>
          <w:rFonts w:cs="Calibri"/>
        </w:rPr>
        <w:t>Different tools inside an LMM environment—web access, code execution, document analysis, or image interpretation—each have distinct strengths and risks.</w:t>
      </w:r>
    </w:p>
    <w:p w14:paraId="0AF609CE" w14:textId="77777777" w:rsidR="008D4989" w:rsidRPr="00B66AD6" w:rsidRDefault="008D4989" w:rsidP="008D4989">
      <w:pPr>
        <w:rPr>
          <w:rFonts w:cs="Calibri"/>
        </w:rPr>
      </w:pPr>
      <w:r w:rsidRPr="00B66AD6">
        <w:rPr>
          <w:rFonts w:cs="Calibri"/>
        </w:rPr>
        <w:t>When used deliberately, these tools can dramatically improve accuracy. When used blindly, they can multiply errors faster.</w:t>
      </w:r>
    </w:p>
    <w:p w14:paraId="1BE2D0CC" w14:textId="77777777" w:rsidR="008D4989" w:rsidRPr="00B66AD6" w:rsidRDefault="008D4989" w:rsidP="008D4989">
      <w:pPr>
        <w:rPr>
          <w:rFonts w:cs="Calibri"/>
        </w:rPr>
      </w:pPr>
      <w:r w:rsidRPr="00B66AD6">
        <w:rPr>
          <w:rFonts w:cs="Calibri"/>
        </w:rPr>
        <w:t xml:space="preserve">The rule is simple: use the most specialized tool for the </w:t>
      </w:r>
      <w:proofErr w:type="gramStart"/>
      <w:r w:rsidRPr="00B66AD6">
        <w:rPr>
          <w:rFonts w:cs="Calibri"/>
        </w:rPr>
        <w:t>task, and</w:t>
      </w:r>
      <w:proofErr w:type="gramEnd"/>
      <w:r w:rsidRPr="00B66AD6">
        <w:rPr>
          <w:rFonts w:cs="Calibri"/>
        </w:rPr>
        <w:t xml:space="preserve"> verify its output in its native domain.</w:t>
      </w:r>
    </w:p>
    <w:p w14:paraId="6770D4FC" w14:textId="77777777" w:rsidR="008D4989" w:rsidRPr="00B66AD6" w:rsidRDefault="008D4989" w:rsidP="008D4989">
      <w:pPr>
        <w:rPr>
          <w:rFonts w:cs="Calibri"/>
        </w:rPr>
      </w:pPr>
      <w:r w:rsidRPr="00B66AD6">
        <w:rPr>
          <w:rFonts w:cs="Calibri"/>
        </w:rPr>
        <w:t>Task-to-Tool Quick Reference</w:t>
      </w:r>
    </w:p>
    <w:tbl>
      <w:tblPr>
        <w:tblW w:w="9445" w:type="dxa"/>
        <w:tblLook w:val="04A0" w:firstRow="1" w:lastRow="0" w:firstColumn="1" w:lastColumn="0" w:noHBand="0" w:noVBand="1"/>
      </w:tblPr>
      <w:tblGrid>
        <w:gridCol w:w="2515"/>
        <w:gridCol w:w="1530"/>
        <w:gridCol w:w="1620"/>
        <w:gridCol w:w="3780"/>
      </w:tblGrid>
      <w:tr w:rsidR="001474B7" w:rsidRPr="00B66AD6" w14:paraId="63D0EEED" w14:textId="77777777" w:rsidTr="00026E84">
        <w:trPr>
          <w:trHeight w:val="300"/>
          <w:tblHeader/>
        </w:trPr>
        <w:tc>
          <w:tcPr>
            <w:tcW w:w="251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5C5CB8E" w14:textId="77777777" w:rsidR="001474B7" w:rsidRPr="00B66AD6" w:rsidRDefault="001474B7" w:rsidP="001474B7">
            <w:pPr>
              <w:spacing w:after="0" w:line="240" w:lineRule="auto"/>
              <w:jc w:val="center"/>
              <w:rPr>
                <w:rFonts w:eastAsia="Times New Roman" w:cs="Calibri"/>
                <w:b/>
                <w:bCs/>
                <w:color w:val="000000"/>
                <w:kern w:val="0"/>
                <w:sz w:val="20"/>
                <w:szCs w:val="20"/>
                <w14:ligatures w14:val="none"/>
              </w:rPr>
            </w:pPr>
            <w:r w:rsidRPr="00B66AD6">
              <w:rPr>
                <w:rFonts w:cs="Calibri"/>
                <w:b/>
                <w:bCs/>
              </w:rPr>
              <w:t>Task Type</w:t>
            </w:r>
          </w:p>
        </w:tc>
        <w:tc>
          <w:tcPr>
            <w:tcW w:w="1530" w:type="dxa"/>
            <w:tcBorders>
              <w:top w:val="single" w:sz="4" w:space="0" w:color="auto"/>
              <w:left w:val="nil"/>
              <w:bottom w:val="single" w:sz="4" w:space="0" w:color="auto"/>
              <w:right w:val="single" w:sz="4" w:space="0" w:color="auto"/>
            </w:tcBorders>
            <w:shd w:val="clear" w:color="000000" w:fill="F2F2F2"/>
            <w:vAlign w:val="center"/>
            <w:hideMark/>
          </w:tcPr>
          <w:p w14:paraId="601EBA6F" w14:textId="77777777" w:rsidR="001474B7" w:rsidRPr="00B66AD6" w:rsidRDefault="001474B7" w:rsidP="001474B7">
            <w:pPr>
              <w:spacing w:after="0" w:line="240" w:lineRule="auto"/>
              <w:jc w:val="center"/>
              <w:rPr>
                <w:rFonts w:eastAsia="Times New Roman" w:cs="Calibri"/>
                <w:b/>
                <w:bCs/>
                <w:color w:val="000000"/>
                <w:kern w:val="0"/>
                <w:sz w:val="20"/>
                <w:szCs w:val="20"/>
                <w14:ligatures w14:val="none"/>
              </w:rPr>
            </w:pPr>
            <w:r w:rsidRPr="00B66AD6">
              <w:rPr>
                <w:rFonts w:cs="Calibri"/>
                <w:b/>
                <w:bCs/>
              </w:rPr>
              <w:t>Best Tool</w:t>
            </w:r>
          </w:p>
        </w:tc>
        <w:tc>
          <w:tcPr>
            <w:tcW w:w="1620" w:type="dxa"/>
            <w:tcBorders>
              <w:top w:val="single" w:sz="4" w:space="0" w:color="auto"/>
              <w:left w:val="nil"/>
              <w:bottom w:val="single" w:sz="4" w:space="0" w:color="auto"/>
              <w:right w:val="single" w:sz="4" w:space="0" w:color="auto"/>
            </w:tcBorders>
            <w:shd w:val="clear" w:color="000000" w:fill="F2F2F2"/>
            <w:vAlign w:val="center"/>
            <w:hideMark/>
          </w:tcPr>
          <w:p w14:paraId="15E328D7" w14:textId="77777777" w:rsidR="001474B7" w:rsidRPr="00B66AD6" w:rsidRDefault="001474B7" w:rsidP="001474B7">
            <w:pPr>
              <w:spacing w:after="0" w:line="240" w:lineRule="auto"/>
              <w:jc w:val="center"/>
              <w:rPr>
                <w:rFonts w:eastAsia="Times New Roman" w:cs="Calibri"/>
                <w:b/>
                <w:bCs/>
                <w:color w:val="000000"/>
                <w:kern w:val="0"/>
                <w:sz w:val="20"/>
                <w:szCs w:val="20"/>
                <w14:ligatures w14:val="none"/>
              </w:rPr>
            </w:pPr>
            <w:r w:rsidRPr="00B66AD6">
              <w:rPr>
                <w:rFonts w:cs="Calibri"/>
                <w:b/>
                <w:bCs/>
              </w:rPr>
              <w:t>Why</w:t>
            </w:r>
          </w:p>
        </w:tc>
        <w:tc>
          <w:tcPr>
            <w:tcW w:w="3780" w:type="dxa"/>
            <w:tcBorders>
              <w:top w:val="single" w:sz="4" w:space="0" w:color="auto"/>
              <w:left w:val="nil"/>
              <w:bottom w:val="single" w:sz="4" w:space="0" w:color="auto"/>
              <w:right w:val="single" w:sz="4" w:space="0" w:color="auto"/>
            </w:tcBorders>
            <w:shd w:val="clear" w:color="000000" w:fill="F2F2F2"/>
            <w:vAlign w:val="center"/>
            <w:hideMark/>
          </w:tcPr>
          <w:p w14:paraId="46A284E4" w14:textId="77777777" w:rsidR="001474B7" w:rsidRPr="00B66AD6" w:rsidRDefault="001474B7" w:rsidP="001474B7">
            <w:pPr>
              <w:spacing w:after="0" w:line="240" w:lineRule="auto"/>
              <w:jc w:val="center"/>
              <w:rPr>
                <w:rFonts w:eastAsia="Times New Roman" w:cs="Calibri"/>
                <w:b/>
                <w:bCs/>
                <w:color w:val="000000"/>
                <w:kern w:val="0"/>
                <w:sz w:val="20"/>
                <w:szCs w:val="20"/>
                <w14:ligatures w14:val="none"/>
              </w:rPr>
            </w:pPr>
            <w:r w:rsidRPr="00B66AD6">
              <w:rPr>
                <w:rFonts w:cs="Calibri"/>
                <w:b/>
                <w:bCs/>
              </w:rPr>
              <w:t>Verification Rule</w:t>
            </w:r>
          </w:p>
        </w:tc>
      </w:tr>
      <w:tr w:rsidR="001474B7" w:rsidRPr="00B66AD6" w14:paraId="67BBC579" w14:textId="77777777" w:rsidTr="00013831">
        <w:trPr>
          <w:trHeight w:val="300"/>
        </w:trPr>
        <w:tc>
          <w:tcPr>
            <w:tcW w:w="2515" w:type="dxa"/>
            <w:tcBorders>
              <w:top w:val="nil"/>
              <w:left w:val="single" w:sz="4" w:space="0" w:color="auto"/>
              <w:bottom w:val="single" w:sz="4" w:space="0" w:color="auto"/>
              <w:right w:val="single" w:sz="4" w:space="0" w:color="auto"/>
            </w:tcBorders>
            <w:vAlign w:val="center"/>
            <w:hideMark/>
          </w:tcPr>
          <w:p w14:paraId="616ADA9B"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What's the current price of gold?</w:t>
            </w:r>
          </w:p>
        </w:tc>
        <w:tc>
          <w:tcPr>
            <w:tcW w:w="1530" w:type="dxa"/>
            <w:tcBorders>
              <w:top w:val="nil"/>
              <w:left w:val="nil"/>
              <w:bottom w:val="single" w:sz="4" w:space="0" w:color="auto"/>
              <w:right w:val="single" w:sz="4" w:space="0" w:color="auto"/>
            </w:tcBorders>
            <w:vAlign w:val="center"/>
            <w:hideMark/>
          </w:tcPr>
          <w:p w14:paraId="5B514459"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Web Search</w:t>
            </w:r>
          </w:p>
        </w:tc>
        <w:tc>
          <w:tcPr>
            <w:tcW w:w="1620" w:type="dxa"/>
            <w:tcBorders>
              <w:top w:val="nil"/>
              <w:left w:val="nil"/>
              <w:bottom w:val="single" w:sz="4" w:space="0" w:color="auto"/>
              <w:right w:val="single" w:sz="4" w:space="0" w:color="auto"/>
            </w:tcBorders>
            <w:vAlign w:val="center"/>
            <w:hideMark/>
          </w:tcPr>
          <w:p w14:paraId="57B7F494"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Real-time data</w:t>
            </w:r>
          </w:p>
        </w:tc>
        <w:tc>
          <w:tcPr>
            <w:tcW w:w="3780" w:type="dxa"/>
            <w:tcBorders>
              <w:top w:val="nil"/>
              <w:left w:val="nil"/>
              <w:bottom w:val="single" w:sz="4" w:space="0" w:color="auto"/>
              <w:right w:val="single" w:sz="4" w:space="0" w:color="auto"/>
            </w:tcBorders>
            <w:vAlign w:val="center"/>
            <w:hideMark/>
          </w:tcPr>
          <w:p w14:paraId="472EC155"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Check the source date and credibility</w:t>
            </w:r>
          </w:p>
        </w:tc>
      </w:tr>
      <w:tr w:rsidR="001474B7" w:rsidRPr="00B66AD6" w14:paraId="23D8672D" w14:textId="77777777" w:rsidTr="00013831">
        <w:trPr>
          <w:trHeight w:val="300"/>
        </w:trPr>
        <w:tc>
          <w:tcPr>
            <w:tcW w:w="2515" w:type="dxa"/>
            <w:tcBorders>
              <w:top w:val="nil"/>
              <w:left w:val="single" w:sz="4" w:space="0" w:color="auto"/>
              <w:bottom w:val="single" w:sz="4" w:space="0" w:color="auto"/>
              <w:right w:val="single" w:sz="4" w:space="0" w:color="auto"/>
            </w:tcBorders>
            <w:vAlign w:val="center"/>
            <w:hideMark/>
          </w:tcPr>
          <w:p w14:paraId="2993ACDE"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Analyze trends in this sales CSV</w:t>
            </w:r>
          </w:p>
        </w:tc>
        <w:tc>
          <w:tcPr>
            <w:tcW w:w="1530" w:type="dxa"/>
            <w:tcBorders>
              <w:top w:val="nil"/>
              <w:left w:val="nil"/>
              <w:bottom w:val="single" w:sz="4" w:space="0" w:color="auto"/>
              <w:right w:val="single" w:sz="4" w:space="0" w:color="auto"/>
            </w:tcBorders>
            <w:vAlign w:val="center"/>
            <w:hideMark/>
          </w:tcPr>
          <w:p w14:paraId="215B886F"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Code Execution</w:t>
            </w:r>
          </w:p>
        </w:tc>
        <w:tc>
          <w:tcPr>
            <w:tcW w:w="1620" w:type="dxa"/>
            <w:tcBorders>
              <w:top w:val="nil"/>
              <w:left w:val="nil"/>
              <w:bottom w:val="single" w:sz="4" w:space="0" w:color="auto"/>
              <w:right w:val="single" w:sz="4" w:space="0" w:color="auto"/>
            </w:tcBorders>
            <w:vAlign w:val="center"/>
            <w:hideMark/>
          </w:tcPr>
          <w:p w14:paraId="4F8DBE40"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Accurate calculations</w:t>
            </w:r>
          </w:p>
        </w:tc>
        <w:tc>
          <w:tcPr>
            <w:tcW w:w="3780" w:type="dxa"/>
            <w:tcBorders>
              <w:top w:val="nil"/>
              <w:left w:val="nil"/>
              <w:bottom w:val="single" w:sz="4" w:space="0" w:color="auto"/>
              <w:right w:val="single" w:sz="4" w:space="0" w:color="auto"/>
            </w:tcBorders>
            <w:vAlign w:val="center"/>
            <w:hideMark/>
          </w:tcPr>
          <w:p w14:paraId="0BC8725F"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Review the generated code line-by-line</w:t>
            </w:r>
          </w:p>
        </w:tc>
      </w:tr>
      <w:tr w:rsidR="001474B7" w:rsidRPr="00B66AD6" w14:paraId="1C010FC3" w14:textId="77777777" w:rsidTr="00013831">
        <w:trPr>
          <w:trHeight w:val="300"/>
        </w:trPr>
        <w:tc>
          <w:tcPr>
            <w:tcW w:w="2515" w:type="dxa"/>
            <w:tcBorders>
              <w:top w:val="nil"/>
              <w:left w:val="single" w:sz="4" w:space="0" w:color="auto"/>
              <w:bottom w:val="single" w:sz="4" w:space="0" w:color="auto"/>
              <w:right w:val="single" w:sz="4" w:space="0" w:color="auto"/>
            </w:tcBorders>
            <w:vAlign w:val="center"/>
            <w:hideMark/>
          </w:tcPr>
          <w:p w14:paraId="3FFAF9D2"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What's in this contract PDF?</w:t>
            </w:r>
          </w:p>
        </w:tc>
        <w:tc>
          <w:tcPr>
            <w:tcW w:w="1530" w:type="dxa"/>
            <w:tcBorders>
              <w:top w:val="nil"/>
              <w:left w:val="nil"/>
              <w:bottom w:val="single" w:sz="4" w:space="0" w:color="auto"/>
              <w:right w:val="single" w:sz="4" w:space="0" w:color="auto"/>
            </w:tcBorders>
            <w:vAlign w:val="center"/>
            <w:hideMark/>
          </w:tcPr>
          <w:p w14:paraId="1A4ECA47"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Document Analysis</w:t>
            </w:r>
          </w:p>
        </w:tc>
        <w:tc>
          <w:tcPr>
            <w:tcW w:w="1620" w:type="dxa"/>
            <w:tcBorders>
              <w:top w:val="nil"/>
              <w:left w:val="nil"/>
              <w:bottom w:val="single" w:sz="4" w:space="0" w:color="auto"/>
              <w:right w:val="single" w:sz="4" w:space="0" w:color="auto"/>
            </w:tcBorders>
            <w:vAlign w:val="center"/>
            <w:hideMark/>
          </w:tcPr>
          <w:p w14:paraId="5BB2C93A"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Extracts structured text</w:t>
            </w:r>
          </w:p>
        </w:tc>
        <w:tc>
          <w:tcPr>
            <w:tcW w:w="3780" w:type="dxa"/>
            <w:tcBorders>
              <w:top w:val="nil"/>
              <w:left w:val="nil"/>
              <w:bottom w:val="single" w:sz="4" w:space="0" w:color="auto"/>
              <w:right w:val="single" w:sz="4" w:space="0" w:color="auto"/>
            </w:tcBorders>
            <w:vAlign w:val="center"/>
            <w:hideMark/>
          </w:tcPr>
          <w:p w14:paraId="74DEA230"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Spot-check key clauses directly</w:t>
            </w:r>
          </w:p>
        </w:tc>
      </w:tr>
      <w:tr w:rsidR="001474B7" w:rsidRPr="00B66AD6" w14:paraId="141F0E36" w14:textId="77777777" w:rsidTr="00013831">
        <w:trPr>
          <w:trHeight w:val="300"/>
        </w:trPr>
        <w:tc>
          <w:tcPr>
            <w:tcW w:w="2515" w:type="dxa"/>
            <w:tcBorders>
              <w:top w:val="nil"/>
              <w:left w:val="single" w:sz="4" w:space="0" w:color="auto"/>
              <w:bottom w:val="single" w:sz="4" w:space="0" w:color="auto"/>
              <w:right w:val="single" w:sz="4" w:space="0" w:color="auto"/>
            </w:tcBorders>
            <w:vAlign w:val="center"/>
            <w:hideMark/>
          </w:tcPr>
          <w:p w14:paraId="6FC67D49"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Describe this workflow diagram</w:t>
            </w:r>
          </w:p>
        </w:tc>
        <w:tc>
          <w:tcPr>
            <w:tcW w:w="1530" w:type="dxa"/>
            <w:tcBorders>
              <w:top w:val="nil"/>
              <w:left w:val="nil"/>
              <w:bottom w:val="single" w:sz="4" w:space="0" w:color="auto"/>
              <w:right w:val="single" w:sz="4" w:space="0" w:color="auto"/>
            </w:tcBorders>
            <w:vAlign w:val="center"/>
            <w:hideMark/>
          </w:tcPr>
          <w:p w14:paraId="2CC1445E"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Image Analysis</w:t>
            </w:r>
          </w:p>
        </w:tc>
        <w:tc>
          <w:tcPr>
            <w:tcW w:w="1620" w:type="dxa"/>
            <w:tcBorders>
              <w:top w:val="nil"/>
              <w:left w:val="nil"/>
              <w:bottom w:val="single" w:sz="4" w:space="0" w:color="auto"/>
              <w:right w:val="single" w:sz="4" w:space="0" w:color="auto"/>
            </w:tcBorders>
            <w:vAlign w:val="center"/>
            <w:hideMark/>
          </w:tcPr>
          <w:p w14:paraId="0D68A4E4"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Interprets visual content</w:t>
            </w:r>
          </w:p>
        </w:tc>
        <w:tc>
          <w:tcPr>
            <w:tcW w:w="3780" w:type="dxa"/>
            <w:tcBorders>
              <w:top w:val="nil"/>
              <w:left w:val="nil"/>
              <w:bottom w:val="single" w:sz="4" w:space="0" w:color="auto"/>
              <w:right w:val="single" w:sz="4" w:space="0" w:color="auto"/>
            </w:tcBorders>
            <w:vAlign w:val="center"/>
            <w:hideMark/>
          </w:tcPr>
          <w:p w14:paraId="028A7109"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 xml:space="preserve">High hallucination </w:t>
            </w:r>
            <w:proofErr w:type="gramStart"/>
            <w:r w:rsidRPr="00B66AD6">
              <w:rPr>
                <w:rFonts w:cs="Calibri"/>
              </w:rPr>
              <w:t>risk—verify</w:t>
            </w:r>
            <w:proofErr w:type="gramEnd"/>
            <w:r w:rsidRPr="00B66AD6">
              <w:rPr>
                <w:rFonts w:cs="Calibri"/>
              </w:rPr>
              <w:t xml:space="preserve"> every detail</w:t>
            </w:r>
          </w:p>
        </w:tc>
      </w:tr>
      <w:tr w:rsidR="001474B7" w:rsidRPr="00B66AD6" w14:paraId="3AE0FD7D" w14:textId="77777777" w:rsidTr="00013831">
        <w:trPr>
          <w:trHeight w:val="300"/>
        </w:trPr>
        <w:tc>
          <w:tcPr>
            <w:tcW w:w="2515" w:type="dxa"/>
            <w:tcBorders>
              <w:top w:val="nil"/>
              <w:left w:val="single" w:sz="4" w:space="0" w:color="auto"/>
              <w:bottom w:val="single" w:sz="4" w:space="0" w:color="auto"/>
              <w:right w:val="single" w:sz="4" w:space="0" w:color="auto"/>
            </w:tcBorders>
            <w:vAlign w:val="center"/>
            <w:hideMark/>
          </w:tcPr>
          <w:p w14:paraId="0670D9FB"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Translate technical document</w:t>
            </w:r>
          </w:p>
        </w:tc>
        <w:tc>
          <w:tcPr>
            <w:tcW w:w="1530" w:type="dxa"/>
            <w:tcBorders>
              <w:top w:val="nil"/>
              <w:left w:val="nil"/>
              <w:bottom w:val="single" w:sz="4" w:space="0" w:color="auto"/>
              <w:right w:val="single" w:sz="4" w:space="0" w:color="auto"/>
            </w:tcBorders>
            <w:vAlign w:val="center"/>
            <w:hideMark/>
          </w:tcPr>
          <w:p w14:paraId="32672AAE"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Document analysis</w:t>
            </w:r>
          </w:p>
        </w:tc>
        <w:tc>
          <w:tcPr>
            <w:tcW w:w="1620" w:type="dxa"/>
            <w:tcBorders>
              <w:top w:val="nil"/>
              <w:left w:val="nil"/>
              <w:bottom w:val="single" w:sz="4" w:space="0" w:color="auto"/>
              <w:right w:val="single" w:sz="4" w:space="0" w:color="auto"/>
            </w:tcBorders>
            <w:vAlign w:val="center"/>
            <w:hideMark/>
          </w:tcPr>
          <w:p w14:paraId="3ADD2D67"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Extracts and processes text</w:t>
            </w:r>
          </w:p>
        </w:tc>
        <w:tc>
          <w:tcPr>
            <w:tcW w:w="3780" w:type="dxa"/>
            <w:tcBorders>
              <w:top w:val="nil"/>
              <w:left w:val="nil"/>
              <w:bottom w:val="single" w:sz="4" w:space="0" w:color="auto"/>
              <w:right w:val="single" w:sz="4" w:space="0" w:color="auto"/>
            </w:tcBorders>
            <w:vAlign w:val="center"/>
            <w:hideMark/>
          </w:tcPr>
          <w:p w14:paraId="52239A3D" w14:textId="77777777" w:rsidR="001474B7" w:rsidRPr="00B66AD6" w:rsidRDefault="001474B7" w:rsidP="001474B7">
            <w:pPr>
              <w:spacing w:after="0" w:line="240" w:lineRule="auto"/>
              <w:rPr>
                <w:rFonts w:eastAsia="Times New Roman" w:cs="Calibri"/>
                <w:color w:val="000000"/>
                <w:kern w:val="0"/>
                <w:sz w:val="20"/>
                <w:szCs w:val="20"/>
                <w14:ligatures w14:val="none"/>
              </w:rPr>
            </w:pPr>
            <w:r w:rsidRPr="00B66AD6">
              <w:rPr>
                <w:rFonts w:cs="Calibri"/>
              </w:rPr>
              <w:t>Have bilingual expert spot-check key sections</w:t>
            </w:r>
          </w:p>
        </w:tc>
      </w:tr>
    </w:tbl>
    <w:p w14:paraId="6DD7AA9B" w14:textId="77777777" w:rsidR="008B3C1E" w:rsidRPr="008B3C1E" w:rsidRDefault="008B3C1E" w:rsidP="008B3C1E">
      <w:pPr>
        <w:spacing w:before="160"/>
        <w:rPr>
          <w:rFonts w:cs="Calibri"/>
          <w:b/>
          <w:bCs/>
        </w:rPr>
      </w:pPr>
      <w:r w:rsidRPr="008B3C1E">
        <w:rPr>
          <w:rFonts w:cs="Calibri"/>
          <w:b/>
          <w:bCs/>
        </w:rPr>
        <w:t>Visual Hallucination Mitigation — Concrete Prompt Pattern</w:t>
      </w:r>
    </w:p>
    <w:p w14:paraId="05B8E117" w14:textId="77777777" w:rsidR="008B3C1E" w:rsidRPr="008B3C1E" w:rsidRDefault="008B3C1E" w:rsidP="008B3C1E">
      <w:pPr>
        <w:spacing w:before="160"/>
        <w:rPr>
          <w:rFonts w:cs="Calibri"/>
        </w:rPr>
      </w:pPr>
      <w:r w:rsidRPr="008B3C1E">
        <w:rPr>
          <w:rFonts w:cs="Calibri"/>
        </w:rPr>
        <w:t xml:space="preserve">When analyzing images, prevent invented details with structured </w:t>
      </w:r>
      <w:proofErr w:type="gramStart"/>
      <w:r w:rsidRPr="008B3C1E">
        <w:rPr>
          <w:rFonts w:cs="Calibri"/>
        </w:rPr>
        <w:t>prompting</w:t>
      </w:r>
      <w:proofErr w:type="gramEnd"/>
      <w:r w:rsidRPr="008B3C1E">
        <w:rPr>
          <w:rFonts w:cs="Calibri"/>
        </w:rPr>
        <w:t>:</w:t>
      </w:r>
    </w:p>
    <w:p w14:paraId="209FEEAC" w14:textId="77777777" w:rsidR="008B3C1E" w:rsidRPr="008B3C1E" w:rsidRDefault="008B3C1E" w:rsidP="00DF2C5F">
      <w:pPr>
        <w:spacing w:after="0"/>
        <w:rPr>
          <w:rFonts w:cs="Calibri"/>
        </w:rPr>
      </w:pPr>
      <w:r w:rsidRPr="008B3C1E">
        <w:rPr>
          <w:rFonts w:ascii="Segoe UI Emoji" w:hAnsi="Segoe UI Emoji" w:cs="Segoe UI Emoji"/>
          <w:b/>
          <w:bCs/>
        </w:rPr>
        <w:lastRenderedPageBreak/>
        <w:t>❌</w:t>
      </w:r>
      <w:r w:rsidRPr="008B3C1E">
        <w:rPr>
          <w:rFonts w:cs="Calibri"/>
          <w:b/>
          <w:bCs/>
        </w:rPr>
        <w:t xml:space="preserve"> WEAK:</w:t>
      </w:r>
      <w:r w:rsidRPr="008B3C1E">
        <w:rPr>
          <w:rFonts w:cs="Calibri"/>
        </w:rPr>
        <w:t> "Describe this construction site photo."</w:t>
      </w:r>
      <w:r w:rsidRPr="008B3C1E">
        <w:rPr>
          <w:rFonts w:cs="Calibri"/>
        </w:rPr>
        <w:br/>
        <w:t>→ </w:t>
      </w:r>
      <w:r w:rsidRPr="008B3C1E">
        <w:rPr>
          <w:rFonts w:cs="Calibri"/>
          <w:i/>
          <w:iCs/>
        </w:rPr>
        <w:t xml:space="preserve">Model may invent safety equipment </w:t>
      </w:r>
      <w:proofErr w:type="gramStart"/>
      <w:r w:rsidRPr="008B3C1E">
        <w:rPr>
          <w:rFonts w:cs="Calibri"/>
          <w:i/>
          <w:iCs/>
        </w:rPr>
        <w:t>not present</w:t>
      </w:r>
      <w:proofErr w:type="gramEnd"/>
    </w:p>
    <w:p w14:paraId="3294029E" w14:textId="77777777" w:rsidR="008B3C1E" w:rsidRPr="008B3C1E" w:rsidRDefault="008B3C1E" w:rsidP="00DF2C5F">
      <w:pPr>
        <w:spacing w:after="0"/>
        <w:rPr>
          <w:rFonts w:cs="Calibri"/>
        </w:rPr>
      </w:pPr>
      <w:r w:rsidRPr="008B3C1E">
        <w:rPr>
          <w:rFonts w:ascii="Segoe UI Emoji" w:hAnsi="Segoe UI Emoji" w:cs="Segoe UI Emoji"/>
          <w:b/>
          <w:bCs/>
        </w:rPr>
        <w:t>✅</w:t>
      </w:r>
      <w:r w:rsidRPr="008B3C1E">
        <w:rPr>
          <w:rFonts w:cs="Calibri"/>
          <w:b/>
          <w:bCs/>
        </w:rPr>
        <w:t xml:space="preserve"> STRONG:</w:t>
      </w:r>
    </w:p>
    <w:p w14:paraId="730505ED" w14:textId="77777777" w:rsidR="00DF2C5F" w:rsidRPr="00B66AD6" w:rsidRDefault="00DF2C5F" w:rsidP="00DF2C5F">
      <w:pPr>
        <w:spacing w:after="0"/>
        <w:rPr>
          <w:rFonts w:cs="Calibri"/>
        </w:rPr>
      </w:pPr>
      <w:r w:rsidRPr="00B66AD6">
        <w:rPr>
          <w:rFonts w:cs="Calibri"/>
        </w:rPr>
        <w:t>"You are analyzing a safety inspection photo.</w:t>
      </w:r>
    </w:p>
    <w:p w14:paraId="22C141F8" w14:textId="77777777" w:rsidR="00DF2C5F" w:rsidRPr="00B66AD6" w:rsidRDefault="00DF2C5F" w:rsidP="00DF2C5F">
      <w:pPr>
        <w:spacing w:after="0"/>
        <w:rPr>
          <w:rFonts w:cs="Calibri"/>
        </w:rPr>
      </w:pPr>
      <w:r w:rsidRPr="00B66AD6">
        <w:rPr>
          <w:rFonts w:cs="Calibri"/>
        </w:rPr>
        <w:t>1. Before describing: Count visible workers and list each by position (e.g., 'Worker 1: left side, ladder')</w:t>
      </w:r>
    </w:p>
    <w:p w14:paraId="6B0C9E15" w14:textId="77777777" w:rsidR="00DF2C5F" w:rsidRPr="00B66AD6" w:rsidRDefault="00DF2C5F" w:rsidP="00DF2C5F">
      <w:pPr>
        <w:spacing w:after="0"/>
        <w:rPr>
          <w:rFonts w:cs="Calibri"/>
        </w:rPr>
      </w:pPr>
      <w:r w:rsidRPr="00B66AD6">
        <w:rPr>
          <w:rFonts w:cs="Calibri"/>
        </w:rPr>
        <w:t>2. For each claimed hazard, state: 'I see [object/condition] at [location]. Confidence: [High/Medium/Low]'</w:t>
      </w:r>
    </w:p>
    <w:p w14:paraId="209A95AF" w14:textId="5E198769" w:rsidR="008B3C1E" w:rsidRPr="00B66AD6" w:rsidRDefault="00DF2C5F" w:rsidP="00DF2C5F">
      <w:pPr>
        <w:rPr>
          <w:rFonts w:cs="Calibri"/>
        </w:rPr>
      </w:pPr>
      <w:r w:rsidRPr="00B66AD6">
        <w:rPr>
          <w:rFonts w:cs="Calibri"/>
        </w:rPr>
        <w:t>3. If any element is ambiguous due to lighting or resolution, flag it as 'VERIFY MANUALLY'"</w:t>
      </w:r>
    </w:p>
    <w:p w14:paraId="74BB774E" w14:textId="596A7409" w:rsidR="00DF2C5F" w:rsidRPr="00B66AD6" w:rsidRDefault="00DF2C5F" w:rsidP="00DF2C5F">
      <w:pPr>
        <w:spacing w:before="160"/>
        <w:rPr>
          <w:rFonts w:cs="Calibri"/>
        </w:rPr>
      </w:pPr>
      <w:r w:rsidRPr="00B66AD6">
        <w:rPr>
          <w:rFonts w:cs="Calibri"/>
          <w:b/>
          <w:bCs/>
        </w:rPr>
        <w:t>VERIFICATION RULE</w:t>
      </w:r>
      <w:r w:rsidRPr="00B66AD6">
        <w:rPr>
          <w:rFonts w:cs="Calibri"/>
        </w:rPr>
        <w:t>: Cross-check the model's worker count against your manual count. If counts differ → reject entire output; model is hallucinating spatial information.</w:t>
      </w:r>
    </w:p>
    <w:p w14:paraId="7A9370C1" w14:textId="366A21AC" w:rsidR="008D4989" w:rsidRPr="00B66AD6" w:rsidRDefault="008D4989" w:rsidP="00DF2C5F">
      <w:pPr>
        <w:spacing w:after="0"/>
        <w:rPr>
          <w:rFonts w:cs="Calibri"/>
        </w:rPr>
      </w:pPr>
      <w:r w:rsidRPr="00B66AD6">
        <w:rPr>
          <w:rFonts w:ascii="Segoe UI Emoji" w:hAnsi="Segoe UI Emoji" w:cs="Segoe UI Emoji"/>
        </w:rPr>
        <w:t>🚫</w:t>
      </w:r>
      <w:r w:rsidRPr="00B66AD6">
        <w:rPr>
          <w:rFonts w:cs="Calibri"/>
        </w:rPr>
        <w:t xml:space="preserve"> Common Tool Mistakes</w:t>
      </w:r>
    </w:p>
    <w:p w14:paraId="0559859E" w14:textId="77777777" w:rsidR="008D4989" w:rsidRPr="00B66AD6" w:rsidRDefault="008D4989" w:rsidP="00DF2C5F">
      <w:pPr>
        <w:spacing w:after="0"/>
        <w:rPr>
          <w:rFonts w:cs="Calibri"/>
        </w:rPr>
      </w:pPr>
      <w:r w:rsidRPr="00B66AD6">
        <w:rPr>
          <w:rFonts w:ascii="Segoe UI Emoji" w:hAnsi="Segoe UI Emoji" w:cs="Segoe UI Emoji"/>
        </w:rPr>
        <w:t>❌</w:t>
      </w:r>
      <w:r w:rsidRPr="00B66AD6">
        <w:rPr>
          <w:rFonts w:cs="Calibri"/>
        </w:rPr>
        <w:t xml:space="preserve"> Asking for "current weather" without enabling web search → Model invents plausible-sounding forecast</w:t>
      </w:r>
    </w:p>
    <w:p w14:paraId="5667A848" w14:textId="77777777" w:rsidR="008D4989" w:rsidRPr="00B66AD6" w:rsidRDefault="008D4989" w:rsidP="00DF2C5F">
      <w:pPr>
        <w:spacing w:after="0"/>
        <w:rPr>
          <w:rFonts w:cs="Calibri"/>
        </w:rPr>
      </w:pPr>
      <w:r w:rsidRPr="00B66AD6">
        <w:rPr>
          <w:rFonts w:ascii="Segoe UI Emoji" w:hAnsi="Segoe UI Emoji" w:cs="Segoe UI Emoji"/>
        </w:rPr>
        <w:t>❌</w:t>
      </w:r>
      <w:r w:rsidRPr="00B66AD6">
        <w:rPr>
          <w:rFonts w:cs="Calibri"/>
        </w:rPr>
        <w:t xml:space="preserve"> Uploading a PDF and assuming the model "read" every page → It may have missed sections due to token limits</w:t>
      </w:r>
    </w:p>
    <w:p w14:paraId="61AFC099" w14:textId="77777777" w:rsidR="008D4989" w:rsidRPr="00B66AD6" w:rsidRDefault="008D4989" w:rsidP="00DF2C5F">
      <w:pPr>
        <w:spacing w:after="0"/>
        <w:rPr>
          <w:rFonts w:cs="Calibri"/>
        </w:rPr>
      </w:pPr>
      <w:r w:rsidRPr="00B66AD6">
        <w:rPr>
          <w:rFonts w:ascii="Segoe UI Emoji" w:hAnsi="Segoe UI Emoji" w:cs="Segoe UI Emoji"/>
        </w:rPr>
        <w:t>❌</w:t>
      </w:r>
      <w:r w:rsidRPr="00B66AD6">
        <w:rPr>
          <w:rFonts w:cs="Calibri"/>
        </w:rPr>
        <w:t xml:space="preserve"> Trusting image analysis of text-heavy diagrams → OCR errors are common and subtle</w:t>
      </w:r>
    </w:p>
    <w:p w14:paraId="2E7CA3BF" w14:textId="77777777" w:rsidR="008D4989" w:rsidRPr="00B66AD6" w:rsidRDefault="008D4989" w:rsidP="00DF2C5F">
      <w:pPr>
        <w:rPr>
          <w:rFonts w:cs="Calibri"/>
        </w:rPr>
      </w:pPr>
      <w:r w:rsidRPr="00B66AD6">
        <w:rPr>
          <w:rFonts w:ascii="Segoe UI Emoji" w:hAnsi="Segoe UI Emoji" w:cs="Segoe UI Emoji"/>
        </w:rPr>
        <w:t>✅</w:t>
      </w:r>
      <w:r w:rsidRPr="00B66AD6">
        <w:rPr>
          <w:rFonts w:cs="Calibri"/>
        </w:rPr>
        <w:t xml:space="preserve"> Rule: Always verify tool outputs in their native domain (links for web search, code review for execution, manual inspection for images)</w:t>
      </w:r>
    </w:p>
    <w:p w14:paraId="7EA29B04" w14:textId="77777777" w:rsidR="008D4989" w:rsidRPr="00B66AD6" w:rsidRDefault="008D4989" w:rsidP="008D4989">
      <w:pPr>
        <w:rPr>
          <w:rFonts w:cs="Calibri"/>
        </w:rPr>
      </w:pPr>
      <w:r w:rsidRPr="00B66AD6">
        <w:rPr>
          <w:rFonts w:cs="Calibri"/>
        </w:rPr>
        <w:t>How to Decide</w:t>
      </w:r>
    </w:p>
    <w:p w14:paraId="3F21F757" w14:textId="77777777" w:rsidR="008D4989" w:rsidRPr="00B66AD6" w:rsidRDefault="008D4989" w:rsidP="009F23AA">
      <w:pPr>
        <w:numPr>
          <w:ilvl w:val="0"/>
          <w:numId w:val="22"/>
        </w:numPr>
        <w:spacing w:after="0"/>
        <w:rPr>
          <w:rFonts w:cs="Calibri"/>
        </w:rPr>
      </w:pPr>
      <w:r w:rsidRPr="00B66AD6">
        <w:rPr>
          <w:rFonts w:cs="Calibri"/>
        </w:rPr>
        <w:t>Start with C.G.A.F.R. first. Use it to define your Context, Goal, and Action before invoking any specialized tool. The framework clarifies whether you need real-time facts, code execution, or text extraction.</w:t>
      </w:r>
    </w:p>
    <w:p w14:paraId="151AAD6F" w14:textId="77777777" w:rsidR="008D4989" w:rsidRPr="00B66AD6" w:rsidRDefault="008D4989" w:rsidP="009F23AA">
      <w:pPr>
        <w:numPr>
          <w:ilvl w:val="0"/>
          <w:numId w:val="22"/>
        </w:numPr>
        <w:spacing w:after="0"/>
        <w:rPr>
          <w:rFonts w:cs="Calibri"/>
        </w:rPr>
      </w:pPr>
      <w:r w:rsidRPr="00B66AD6">
        <w:rPr>
          <w:rFonts w:cs="Calibri"/>
        </w:rPr>
        <w:t>Match the tool to the risk. The higher the consequence of error, the more critical it is to verify within the tool's own domain—numbers checked in a spreadsheet, text checked in a document, or images compared manually.</w:t>
      </w:r>
    </w:p>
    <w:p w14:paraId="3B7C3339" w14:textId="77777777" w:rsidR="008D4989" w:rsidRPr="00B66AD6" w:rsidRDefault="008D4989" w:rsidP="008D4989">
      <w:pPr>
        <w:numPr>
          <w:ilvl w:val="0"/>
          <w:numId w:val="22"/>
        </w:numPr>
        <w:rPr>
          <w:rFonts w:cs="Calibri"/>
        </w:rPr>
      </w:pPr>
      <w:r w:rsidRPr="00B66AD6">
        <w:rPr>
          <w:rFonts w:cs="Calibri"/>
        </w:rPr>
        <w:t>Avoid multi-tool stacking unless necessary. Chaining web search → document analysis → summarization increases risk exponentially. Run one verified step at a time.</w:t>
      </w:r>
    </w:p>
    <w:p w14:paraId="26C5D884"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Key Insight Tools expand what an LMM can access, but structure determines what it produces reliably. A disciplined prompt with the right tool delivers speed and accountability.</w:t>
      </w:r>
    </w:p>
    <w:p w14:paraId="0F100C62" w14:textId="77777777" w:rsidR="008D4989" w:rsidRPr="00B66AD6" w:rsidRDefault="008D4989" w:rsidP="008D4989">
      <w:pPr>
        <w:rPr>
          <w:rFonts w:cs="Calibri"/>
        </w:rPr>
      </w:pPr>
      <w:r w:rsidRPr="00B66AD6">
        <w:rPr>
          <w:rFonts w:cs="Calibri"/>
        </w:rPr>
        <w:t>For detailed troubleshooting when tools produce unexpected results, see Section 6.4 and Technical Supplement 4.</w:t>
      </w:r>
    </w:p>
    <w:p w14:paraId="26BCA1D5" w14:textId="77777777" w:rsidR="008D4989" w:rsidRPr="00B66AD6" w:rsidRDefault="008D4989" w:rsidP="006C404A">
      <w:pPr>
        <w:pStyle w:val="Heading1"/>
        <w:rPr>
          <w:rFonts w:cs="Calibri"/>
          <w:b w:val="0"/>
        </w:rPr>
      </w:pPr>
      <w:bookmarkStart w:id="14" w:name="_Toc213127589"/>
      <w:r w:rsidRPr="00B66AD6">
        <w:rPr>
          <w:rFonts w:cs="Calibri"/>
        </w:rPr>
        <w:lastRenderedPageBreak/>
        <w:t>Section 4: The Non-Negotiable Step - Verification &amp; Critical Evaluation</w:t>
      </w:r>
      <w:bookmarkEnd w:id="14"/>
    </w:p>
    <w:p w14:paraId="2D99406C" w14:textId="77777777" w:rsidR="008D4989" w:rsidRPr="00B66AD6" w:rsidRDefault="008D4989" w:rsidP="006C404A">
      <w:pPr>
        <w:pStyle w:val="Heading2"/>
        <w:rPr>
          <w:rFonts w:cs="Calibri"/>
          <w:b w:val="0"/>
        </w:rPr>
      </w:pPr>
      <w:bookmarkStart w:id="15" w:name="_Toc213127590"/>
      <w:r w:rsidRPr="00B66AD6">
        <w:rPr>
          <w:rFonts w:cs="Calibri"/>
        </w:rPr>
        <w:t>4.1 Why Verification is Mandatory: Case Studies in Verification Failure</w:t>
      </w:r>
      <w:bookmarkEnd w:id="15"/>
    </w:p>
    <w:p w14:paraId="6B49331E" w14:textId="77777777" w:rsidR="008D4989" w:rsidRPr="00B66AD6" w:rsidRDefault="008D4989" w:rsidP="008D4989">
      <w:pPr>
        <w:rPr>
          <w:rFonts w:cs="Calibri"/>
        </w:rPr>
      </w:pPr>
      <w:r w:rsidRPr="00B66AD6">
        <w:rPr>
          <w:rFonts w:cs="Calibri"/>
        </w:rPr>
        <w:t>Even the smartest teams can fail when they skip verification.</w:t>
      </w:r>
    </w:p>
    <w:p w14:paraId="723AF577" w14:textId="77777777" w:rsidR="008D4989" w:rsidRPr="00B66AD6" w:rsidRDefault="008D4989" w:rsidP="008D4989">
      <w:pPr>
        <w:rPr>
          <w:rFonts w:cs="Calibri"/>
        </w:rPr>
      </w:pPr>
      <w:r w:rsidRPr="00B66AD6">
        <w:rPr>
          <w:rFonts w:cs="Calibri"/>
        </w:rPr>
        <w:t>The following real and representative cases show how confident-sounding AI output can become costly error when no one checks the facts. Each follows the same pattern: What Happened → Outcome → Cost → Prevention.</w:t>
      </w:r>
    </w:p>
    <w:p w14:paraId="5AE7C1E7" w14:textId="77777777" w:rsidR="008D4989" w:rsidRPr="00B66AD6" w:rsidRDefault="008D4989" w:rsidP="008D4989">
      <w:pPr>
        <w:rPr>
          <w:rFonts w:cs="Calibri"/>
        </w:rPr>
      </w:pPr>
      <w:r w:rsidRPr="00B66AD6">
        <w:rPr>
          <w:rFonts w:cs="Calibri"/>
        </w:rPr>
        <w:t>Case 1 - Mata v. Avianca (2023)</w:t>
      </w:r>
    </w:p>
    <w:p w14:paraId="08069583" w14:textId="77777777" w:rsidR="008D4989" w:rsidRPr="00B66AD6" w:rsidRDefault="008D4989" w:rsidP="008D4989">
      <w:pPr>
        <w:rPr>
          <w:rFonts w:cs="Calibri"/>
        </w:rPr>
      </w:pPr>
      <w:r w:rsidRPr="00B66AD6">
        <w:rPr>
          <w:rFonts w:cs="Calibri"/>
        </w:rPr>
        <w:t>What Happened: A New York attorney used ChatGPT to locate supporting precedents for a court filing. The model invented six realistic-sounding judicial opinions—complete with citations, docket numbers, and quotations—that never existed.</w:t>
      </w:r>
    </w:p>
    <w:p w14:paraId="7FA266DA" w14:textId="77777777" w:rsidR="008D4989" w:rsidRPr="00B66AD6" w:rsidRDefault="008D4989" w:rsidP="008D4989">
      <w:pPr>
        <w:rPr>
          <w:rFonts w:cs="Calibri"/>
        </w:rPr>
      </w:pPr>
      <w:r w:rsidRPr="00B66AD6">
        <w:rPr>
          <w:rFonts w:cs="Calibri"/>
        </w:rPr>
        <w:t>Outcome: Opposing counsel and the judge could not locate the cases. An inquiry revealed every citation was fabricated.</w:t>
      </w:r>
    </w:p>
    <w:p w14:paraId="1450B61B" w14:textId="77777777" w:rsidR="008D4989" w:rsidRPr="00B66AD6" w:rsidRDefault="008D4989" w:rsidP="008D4989">
      <w:pPr>
        <w:rPr>
          <w:rFonts w:cs="Calibri"/>
        </w:rPr>
      </w:pPr>
      <w:r w:rsidRPr="00B66AD6">
        <w:rPr>
          <w:rFonts w:cs="Calibri"/>
        </w:rPr>
        <w:t>Cost: The court sanctioned the lawyer and his firm, the story went national, and the incident became a permanent cautionary tale for legal professionals.</w:t>
      </w:r>
    </w:p>
    <w:p w14:paraId="7766D57D" w14:textId="77777777" w:rsidR="008D4989" w:rsidRPr="00B66AD6" w:rsidRDefault="008D4989" w:rsidP="008D4989">
      <w:pPr>
        <w:rPr>
          <w:rFonts w:cs="Calibri"/>
        </w:rPr>
      </w:pPr>
      <w:r w:rsidRPr="00B66AD6">
        <w:rPr>
          <w:rFonts w:cs="Calibri"/>
        </w:rPr>
        <w:t>Prevention: Any legal citation must be verified against authoritative legal databases (Westlaw, LexisNexis, or equivalent) before filing. No exceptions. A simple "Review → List sources to be verified" step would have caught this instantly.</w:t>
      </w:r>
    </w:p>
    <w:p w14:paraId="3F1918A4" w14:textId="77777777" w:rsidR="008D4989" w:rsidRPr="00B66AD6" w:rsidRDefault="008D4989" w:rsidP="008D4989">
      <w:pPr>
        <w:rPr>
          <w:rFonts w:cs="Calibri"/>
        </w:rPr>
      </w:pPr>
      <w:r w:rsidRPr="00B66AD6">
        <w:rPr>
          <w:rFonts w:cs="Calibri"/>
        </w:rPr>
        <w:t>Case 2 - Corporate Earnings Report Hallucination</w:t>
      </w:r>
    </w:p>
    <w:p w14:paraId="40D32BB6" w14:textId="77777777" w:rsidR="008D4989" w:rsidRPr="00B66AD6" w:rsidRDefault="008D4989" w:rsidP="008D4989">
      <w:pPr>
        <w:rPr>
          <w:rFonts w:cs="Calibri"/>
        </w:rPr>
      </w:pPr>
      <w:r w:rsidRPr="00B66AD6">
        <w:rPr>
          <w:rFonts w:cs="Calibri"/>
        </w:rPr>
        <w:t>What Happened: A corporate strategy team asked an LMM to summarize competitor earnings. The model confidently stated, "Competitor X reported 47% revenue growth in Q2." No such figure existed; the real growth was 7%.</w:t>
      </w:r>
    </w:p>
    <w:p w14:paraId="0040C0AF" w14:textId="77777777" w:rsidR="008D4989" w:rsidRPr="00B66AD6" w:rsidRDefault="008D4989" w:rsidP="008D4989">
      <w:pPr>
        <w:rPr>
          <w:rFonts w:cs="Calibri"/>
        </w:rPr>
      </w:pPr>
      <w:r w:rsidRPr="00B66AD6">
        <w:rPr>
          <w:rFonts w:cs="Calibri"/>
        </w:rPr>
        <w:t xml:space="preserve">Outcome: The inflated </w:t>
      </w:r>
      <w:proofErr w:type="gramStart"/>
      <w:r w:rsidRPr="00B66AD6">
        <w:rPr>
          <w:rFonts w:cs="Calibri"/>
        </w:rPr>
        <w:t>statistic</w:t>
      </w:r>
      <w:proofErr w:type="gramEnd"/>
      <w:r w:rsidRPr="00B66AD6">
        <w:rPr>
          <w:rFonts w:cs="Calibri"/>
        </w:rPr>
        <w:t xml:space="preserve"> appeared in an internal strategy memo distributed to 50+ managers. Leadership reallocated $2M in budget based on the false competitive threat, requiring a costly mid-year correction when the real data emerged.</w:t>
      </w:r>
    </w:p>
    <w:p w14:paraId="4F2CABB3" w14:textId="77777777" w:rsidR="008D4989" w:rsidRPr="00B66AD6" w:rsidRDefault="008D4989" w:rsidP="008D4989">
      <w:pPr>
        <w:rPr>
          <w:rFonts w:cs="Calibri"/>
        </w:rPr>
      </w:pPr>
      <w:r w:rsidRPr="00B66AD6">
        <w:rPr>
          <w:rFonts w:cs="Calibri"/>
        </w:rPr>
        <w:t>Cost: Misallocated funds, inaccurate forecasting, and a costly mid-year correction once the real data emerged.</w:t>
      </w:r>
    </w:p>
    <w:p w14:paraId="7FC3DFB8" w14:textId="77777777" w:rsidR="008D4989" w:rsidRPr="00B66AD6" w:rsidRDefault="008D4989" w:rsidP="008D4989">
      <w:pPr>
        <w:rPr>
          <w:rFonts w:cs="Calibri"/>
        </w:rPr>
      </w:pPr>
      <w:r w:rsidRPr="00B66AD6">
        <w:rPr>
          <w:rFonts w:cs="Calibri"/>
        </w:rPr>
        <w:t>Prevention: Cross-check every quantitative statement against the official earnings release or SEC filing before inclusion in any management document.</w:t>
      </w:r>
    </w:p>
    <w:p w14:paraId="186AA170" w14:textId="77777777" w:rsidR="008D4989" w:rsidRPr="00B66AD6" w:rsidRDefault="008D4989" w:rsidP="008D4989">
      <w:pPr>
        <w:rPr>
          <w:rFonts w:cs="Calibri"/>
        </w:rPr>
      </w:pPr>
      <w:r w:rsidRPr="00B66AD6">
        <w:rPr>
          <w:rFonts w:cs="Calibri"/>
        </w:rPr>
        <w:t>Case 3 - Marketing Content Fabrication</w:t>
      </w:r>
    </w:p>
    <w:p w14:paraId="4DC00873" w14:textId="77777777" w:rsidR="008D4989" w:rsidRPr="00B66AD6" w:rsidRDefault="008D4989" w:rsidP="008D4989">
      <w:pPr>
        <w:rPr>
          <w:rFonts w:cs="Calibri"/>
        </w:rPr>
      </w:pPr>
      <w:r w:rsidRPr="00B66AD6">
        <w:rPr>
          <w:rFonts w:cs="Calibri"/>
        </w:rPr>
        <w:lastRenderedPageBreak/>
        <w:t xml:space="preserve">What Happened: A marketing team asked an LMM to "research competitor product features." The model described three features that did not exist. The claims were published in a </w:t>
      </w:r>
      <w:proofErr w:type="gramStart"/>
      <w:r w:rsidRPr="00B66AD6">
        <w:rPr>
          <w:rFonts w:cs="Calibri"/>
        </w:rPr>
        <w:t>competitive-comparison</w:t>
      </w:r>
      <w:proofErr w:type="gramEnd"/>
      <w:r w:rsidRPr="00B66AD6">
        <w:rPr>
          <w:rFonts w:cs="Calibri"/>
        </w:rPr>
        <w:t xml:space="preserve"> brochure.</w:t>
      </w:r>
    </w:p>
    <w:p w14:paraId="5B10F78C" w14:textId="77777777" w:rsidR="008D4989" w:rsidRPr="00B66AD6" w:rsidRDefault="008D4989" w:rsidP="008D4989">
      <w:pPr>
        <w:rPr>
          <w:rFonts w:cs="Calibri"/>
        </w:rPr>
      </w:pPr>
      <w:r w:rsidRPr="00B66AD6">
        <w:rPr>
          <w:rFonts w:cs="Calibri"/>
        </w:rPr>
        <w:t xml:space="preserve">Outcome: A competitor issued a legal threat for false advertising, forcing </w:t>
      </w:r>
      <w:proofErr w:type="gramStart"/>
      <w:r w:rsidRPr="00B66AD6">
        <w:rPr>
          <w:rFonts w:cs="Calibri"/>
        </w:rPr>
        <w:t>a public</w:t>
      </w:r>
      <w:proofErr w:type="gramEnd"/>
      <w:r w:rsidRPr="00B66AD6">
        <w:rPr>
          <w:rFonts w:cs="Calibri"/>
        </w:rPr>
        <w:t xml:space="preserve"> correction and withdrawal of the materials.</w:t>
      </w:r>
    </w:p>
    <w:p w14:paraId="34F5928C" w14:textId="77777777" w:rsidR="008D4989" w:rsidRPr="00B66AD6" w:rsidRDefault="008D4989" w:rsidP="008D4989">
      <w:pPr>
        <w:rPr>
          <w:rFonts w:cs="Calibri"/>
        </w:rPr>
      </w:pPr>
      <w:r w:rsidRPr="00B66AD6">
        <w:rPr>
          <w:rFonts w:cs="Calibri"/>
        </w:rPr>
        <w:t>Cost: Reputational damage, reprinting costs, and legal exposure.</w:t>
      </w:r>
    </w:p>
    <w:p w14:paraId="4C03D2C9" w14:textId="77777777" w:rsidR="008D4989" w:rsidRPr="00B66AD6" w:rsidRDefault="008D4989" w:rsidP="008D4989">
      <w:pPr>
        <w:rPr>
          <w:rFonts w:cs="Calibri"/>
        </w:rPr>
      </w:pPr>
      <w:r w:rsidRPr="00B66AD6">
        <w:rPr>
          <w:rFonts w:cs="Calibri"/>
        </w:rPr>
        <w:t>Prevention: Never publish competitor claims without verification from the competitor's own documentation or official website. A quick "Review → List features needing confirmation" instruction would have prevented the issue.</w:t>
      </w:r>
    </w:p>
    <w:p w14:paraId="49BA3F43" w14:textId="3FD1F1C2" w:rsidR="008D4989" w:rsidRPr="00B66AD6" w:rsidRDefault="00E1738B" w:rsidP="008D4989">
      <w:pPr>
        <w:rPr>
          <w:rFonts w:cs="Calibri"/>
        </w:rPr>
      </w:pPr>
      <w:r w:rsidRPr="00B66AD6">
        <w:rPr>
          <w:rFonts w:ascii="Segoe UI Emoji" w:hAnsi="Segoe UI Emoji" w:cs="Segoe UI Emoji"/>
        </w:rPr>
        <w:t>💡</w:t>
      </w:r>
      <w:r w:rsidR="008D4989" w:rsidRPr="00B66AD6">
        <w:rPr>
          <w:rFonts w:cs="Calibri"/>
        </w:rPr>
        <w:t xml:space="preserve"> Pattern Recognition Notice the common thread: Each failure began with a missing or ignored Review step. Had any team member </w:t>
      </w:r>
      <w:proofErr w:type="gramStart"/>
      <w:r w:rsidR="008D4989" w:rsidRPr="00B66AD6">
        <w:rPr>
          <w:rFonts w:cs="Calibri"/>
        </w:rPr>
        <w:t>asked</w:t>
      </w:r>
      <w:proofErr w:type="gramEnd"/>
      <w:r w:rsidR="008D4989" w:rsidRPr="00B66AD6">
        <w:rPr>
          <w:rFonts w:cs="Calibri"/>
        </w:rPr>
        <w:t xml:space="preserve"> "What sources should I verify?" the error would have been caught before consequences.</w:t>
      </w:r>
    </w:p>
    <w:p w14:paraId="0919C9CE"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Critical Lesson</w:t>
      </w:r>
    </w:p>
    <w:p w14:paraId="3D5F9CDB" w14:textId="77777777" w:rsidR="008D4989" w:rsidRPr="00B66AD6" w:rsidRDefault="008D4989" w:rsidP="008D4989">
      <w:pPr>
        <w:rPr>
          <w:rFonts w:cs="Calibri"/>
        </w:rPr>
      </w:pPr>
      <w:r w:rsidRPr="00B66AD6">
        <w:rPr>
          <w:rFonts w:cs="Calibri"/>
        </w:rPr>
        <w:t>LMMs do not lie—they improvise. Every confident answer must pass a human verification checkpoint before it becomes part of any public, legal, or financial decision. Each failure above began the same way: a missing Review step.</w:t>
      </w:r>
    </w:p>
    <w:p w14:paraId="1811602B" w14:textId="77777777" w:rsidR="008D4989" w:rsidRPr="00B66AD6" w:rsidRDefault="008D4989" w:rsidP="006C404A">
      <w:pPr>
        <w:pStyle w:val="Heading2"/>
        <w:rPr>
          <w:rFonts w:cs="Calibri"/>
          <w:b w:val="0"/>
        </w:rPr>
      </w:pPr>
      <w:bookmarkStart w:id="16" w:name="_Toc213127591"/>
      <w:r w:rsidRPr="00B66AD6">
        <w:rPr>
          <w:rFonts w:cs="Calibri"/>
        </w:rPr>
        <w:t>4.2 Spotting Red Flags</w:t>
      </w:r>
      <w:bookmarkEnd w:id="16"/>
    </w:p>
    <w:p w14:paraId="6DA30698" w14:textId="77777777" w:rsidR="008D4989" w:rsidRPr="00B66AD6" w:rsidRDefault="008D4989" w:rsidP="008D4989">
      <w:pPr>
        <w:rPr>
          <w:rFonts w:cs="Calibri"/>
        </w:rPr>
      </w:pPr>
      <w:r w:rsidRPr="00B66AD6">
        <w:rPr>
          <w:rFonts w:cs="Calibri"/>
        </w:rPr>
        <w:t>Even strong prompts can yield unreliable output.</w:t>
      </w:r>
    </w:p>
    <w:p w14:paraId="2240DF2B" w14:textId="77777777" w:rsidR="008D4989" w:rsidRPr="00B66AD6" w:rsidRDefault="008D4989" w:rsidP="008D4989">
      <w:pPr>
        <w:rPr>
          <w:rFonts w:cs="Calibri"/>
        </w:rPr>
      </w:pPr>
      <w:r w:rsidRPr="00B66AD6">
        <w:rPr>
          <w:rFonts w:cs="Calibri"/>
        </w:rPr>
        <w:t xml:space="preserve">The signs of hallucination or low-quality reasoning are rarely </w:t>
      </w:r>
      <w:proofErr w:type="gramStart"/>
      <w:r w:rsidRPr="00B66AD6">
        <w:rPr>
          <w:rFonts w:cs="Calibri"/>
        </w:rPr>
        <w:t>obvious—most look polished</w:t>
      </w:r>
      <w:proofErr w:type="gramEnd"/>
      <w:r w:rsidRPr="00B66AD6">
        <w:rPr>
          <w:rFonts w:cs="Calibri"/>
        </w:rPr>
        <w:t xml:space="preserve"> on the surface. This section gives you a quick way to spot warning signs before an </w:t>
      </w:r>
      <w:proofErr w:type="gramStart"/>
      <w:r w:rsidRPr="00B66AD6">
        <w:rPr>
          <w:rFonts w:cs="Calibri"/>
        </w:rPr>
        <w:t>error spreads</w:t>
      </w:r>
      <w:proofErr w:type="gramEnd"/>
      <w:r w:rsidRPr="00B66AD6">
        <w:rPr>
          <w:rFonts w:cs="Calibri"/>
        </w:rPr>
        <w:t xml:space="preserve"> into a report, proposal, or publication.</w:t>
      </w:r>
    </w:p>
    <w:p w14:paraId="2DBE4878" w14:textId="77777777" w:rsidR="008D4989" w:rsidRPr="00B66AD6" w:rsidRDefault="008D4989" w:rsidP="008D4989">
      <w:pPr>
        <w:rPr>
          <w:rFonts w:cs="Calibri"/>
        </w:rPr>
      </w:pPr>
      <w:r w:rsidRPr="00B66AD6">
        <w:rPr>
          <w:rFonts w:cs="Calibri"/>
        </w:rPr>
        <w:t>Common Red Flags and How to Respond</w:t>
      </w:r>
    </w:p>
    <w:tbl>
      <w:tblPr>
        <w:tblW w:w="9535" w:type="dxa"/>
        <w:tblLook w:val="04A0" w:firstRow="1" w:lastRow="0" w:firstColumn="1" w:lastColumn="0" w:noHBand="0" w:noVBand="1"/>
      </w:tblPr>
      <w:tblGrid>
        <w:gridCol w:w="1852"/>
        <w:gridCol w:w="2907"/>
        <w:gridCol w:w="2368"/>
        <w:gridCol w:w="2408"/>
      </w:tblGrid>
      <w:tr w:rsidR="00105031" w:rsidRPr="00B66AD6" w14:paraId="4CF2833F" w14:textId="77777777" w:rsidTr="00026E84">
        <w:trPr>
          <w:trHeight w:val="300"/>
          <w:tblHeader/>
        </w:trPr>
        <w:tc>
          <w:tcPr>
            <w:tcW w:w="187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6EA234A" w14:textId="77777777" w:rsidR="00546533" w:rsidRPr="00B66AD6" w:rsidRDefault="00546533" w:rsidP="00546533">
            <w:pPr>
              <w:spacing w:after="0" w:line="240" w:lineRule="auto"/>
              <w:jc w:val="center"/>
              <w:rPr>
                <w:rFonts w:eastAsia="Times New Roman" w:cs="Calibri"/>
                <w:b/>
                <w:bCs/>
                <w:color w:val="000000"/>
                <w:kern w:val="0"/>
                <w:sz w:val="20"/>
                <w:szCs w:val="20"/>
                <w14:ligatures w14:val="none"/>
              </w:rPr>
            </w:pPr>
            <w:r w:rsidRPr="00B66AD6">
              <w:rPr>
                <w:rFonts w:cs="Calibri"/>
                <w:b/>
                <w:bCs/>
              </w:rPr>
              <w:t>Red Flag</w:t>
            </w:r>
          </w:p>
        </w:tc>
        <w:tc>
          <w:tcPr>
            <w:tcW w:w="2985" w:type="dxa"/>
            <w:tcBorders>
              <w:top w:val="single" w:sz="4" w:space="0" w:color="auto"/>
              <w:left w:val="nil"/>
              <w:bottom w:val="single" w:sz="4" w:space="0" w:color="auto"/>
              <w:right w:val="single" w:sz="4" w:space="0" w:color="auto"/>
            </w:tcBorders>
            <w:shd w:val="clear" w:color="000000" w:fill="F2F2F2"/>
            <w:vAlign w:val="center"/>
            <w:hideMark/>
          </w:tcPr>
          <w:p w14:paraId="6F58B6EE" w14:textId="77777777" w:rsidR="00546533" w:rsidRPr="00B66AD6" w:rsidRDefault="00546533" w:rsidP="00546533">
            <w:pPr>
              <w:spacing w:after="0" w:line="240" w:lineRule="auto"/>
              <w:jc w:val="center"/>
              <w:rPr>
                <w:rFonts w:eastAsia="Times New Roman" w:cs="Calibri"/>
                <w:b/>
                <w:bCs/>
                <w:color w:val="000000"/>
                <w:kern w:val="0"/>
                <w:sz w:val="20"/>
                <w:szCs w:val="20"/>
                <w14:ligatures w14:val="none"/>
              </w:rPr>
            </w:pPr>
            <w:r w:rsidRPr="00B66AD6">
              <w:rPr>
                <w:rFonts w:cs="Calibri"/>
                <w:b/>
                <w:bCs/>
              </w:rPr>
              <w:t>Typical Symptom</w:t>
            </w:r>
          </w:p>
        </w:tc>
        <w:tc>
          <w:tcPr>
            <w:tcW w:w="2430" w:type="dxa"/>
            <w:tcBorders>
              <w:top w:val="single" w:sz="4" w:space="0" w:color="auto"/>
              <w:left w:val="nil"/>
              <w:bottom w:val="single" w:sz="4" w:space="0" w:color="auto"/>
              <w:right w:val="single" w:sz="4" w:space="0" w:color="auto"/>
            </w:tcBorders>
            <w:shd w:val="clear" w:color="000000" w:fill="F2F2F2"/>
            <w:vAlign w:val="center"/>
            <w:hideMark/>
          </w:tcPr>
          <w:p w14:paraId="396EBBA0" w14:textId="77777777" w:rsidR="00546533" w:rsidRPr="00B66AD6" w:rsidRDefault="00546533" w:rsidP="00546533">
            <w:pPr>
              <w:spacing w:after="0" w:line="240" w:lineRule="auto"/>
              <w:jc w:val="center"/>
              <w:rPr>
                <w:rFonts w:eastAsia="Times New Roman" w:cs="Calibri"/>
                <w:b/>
                <w:bCs/>
                <w:color w:val="000000"/>
                <w:kern w:val="0"/>
                <w:sz w:val="20"/>
                <w:szCs w:val="20"/>
                <w14:ligatures w14:val="none"/>
              </w:rPr>
            </w:pPr>
            <w:r w:rsidRPr="00B66AD6">
              <w:rPr>
                <w:rFonts w:cs="Calibri"/>
                <w:b/>
                <w:bCs/>
              </w:rPr>
              <w:t>What It Means</w:t>
            </w:r>
          </w:p>
        </w:tc>
        <w:tc>
          <w:tcPr>
            <w:tcW w:w="2250" w:type="dxa"/>
            <w:tcBorders>
              <w:top w:val="single" w:sz="4" w:space="0" w:color="auto"/>
              <w:left w:val="nil"/>
              <w:bottom w:val="single" w:sz="4" w:space="0" w:color="auto"/>
              <w:right w:val="single" w:sz="4" w:space="0" w:color="auto"/>
            </w:tcBorders>
            <w:shd w:val="clear" w:color="000000" w:fill="F2F2F2"/>
            <w:vAlign w:val="center"/>
            <w:hideMark/>
          </w:tcPr>
          <w:p w14:paraId="6820CA01" w14:textId="77777777" w:rsidR="00546533" w:rsidRPr="00B66AD6" w:rsidRDefault="00546533" w:rsidP="00546533">
            <w:pPr>
              <w:spacing w:after="0" w:line="240" w:lineRule="auto"/>
              <w:jc w:val="center"/>
              <w:rPr>
                <w:rFonts w:eastAsia="Times New Roman" w:cs="Calibri"/>
                <w:b/>
                <w:bCs/>
                <w:color w:val="000000"/>
                <w:kern w:val="0"/>
                <w:sz w:val="20"/>
                <w:szCs w:val="20"/>
                <w14:ligatures w14:val="none"/>
              </w:rPr>
            </w:pPr>
            <w:r w:rsidRPr="00B66AD6">
              <w:rPr>
                <w:rFonts w:cs="Calibri"/>
                <w:b/>
                <w:bCs/>
              </w:rPr>
              <w:t>Immediate Action</w:t>
            </w:r>
          </w:p>
        </w:tc>
      </w:tr>
      <w:tr w:rsidR="00105031" w:rsidRPr="00B66AD6" w14:paraId="456330C2" w14:textId="77777777" w:rsidTr="00105031">
        <w:trPr>
          <w:trHeight w:val="510"/>
        </w:trPr>
        <w:tc>
          <w:tcPr>
            <w:tcW w:w="1870" w:type="dxa"/>
            <w:tcBorders>
              <w:top w:val="nil"/>
              <w:left w:val="single" w:sz="4" w:space="0" w:color="auto"/>
              <w:bottom w:val="single" w:sz="4" w:space="0" w:color="auto"/>
              <w:right w:val="single" w:sz="4" w:space="0" w:color="auto"/>
            </w:tcBorders>
            <w:vAlign w:val="center"/>
            <w:hideMark/>
          </w:tcPr>
          <w:p w14:paraId="0EA1DD88" w14:textId="77777777" w:rsidR="00546533" w:rsidRPr="00B66AD6" w:rsidRDefault="00546533" w:rsidP="00546533">
            <w:pPr>
              <w:spacing w:after="0" w:line="240" w:lineRule="auto"/>
              <w:rPr>
                <w:rFonts w:eastAsia="Times New Roman" w:cs="Calibri"/>
                <w:b/>
                <w:bCs/>
                <w:color w:val="000000"/>
                <w:kern w:val="0"/>
                <w:sz w:val="20"/>
                <w:szCs w:val="20"/>
                <w14:ligatures w14:val="none"/>
              </w:rPr>
            </w:pPr>
            <w:r w:rsidRPr="00B66AD6">
              <w:rPr>
                <w:rFonts w:cs="Calibri"/>
              </w:rPr>
              <w:t>Overconfident tone</w:t>
            </w:r>
          </w:p>
        </w:tc>
        <w:tc>
          <w:tcPr>
            <w:tcW w:w="2985" w:type="dxa"/>
            <w:tcBorders>
              <w:top w:val="nil"/>
              <w:left w:val="nil"/>
              <w:bottom w:val="single" w:sz="4" w:space="0" w:color="auto"/>
              <w:right w:val="single" w:sz="4" w:space="0" w:color="auto"/>
            </w:tcBorders>
            <w:vAlign w:val="center"/>
            <w:hideMark/>
          </w:tcPr>
          <w:p w14:paraId="72BC757B"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The model asserts facts without qualifiers ("definitely," "always," "confirmed")</w:t>
            </w:r>
          </w:p>
        </w:tc>
        <w:tc>
          <w:tcPr>
            <w:tcW w:w="2430" w:type="dxa"/>
            <w:tcBorders>
              <w:top w:val="nil"/>
              <w:left w:val="nil"/>
              <w:bottom w:val="single" w:sz="4" w:space="0" w:color="auto"/>
              <w:right w:val="single" w:sz="4" w:space="0" w:color="auto"/>
            </w:tcBorders>
            <w:vAlign w:val="center"/>
            <w:hideMark/>
          </w:tcPr>
          <w:p w14:paraId="42F3F009"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Language pattern of high-probability prediction, not evidence</w:t>
            </w:r>
          </w:p>
        </w:tc>
        <w:tc>
          <w:tcPr>
            <w:tcW w:w="2250" w:type="dxa"/>
            <w:tcBorders>
              <w:top w:val="nil"/>
              <w:left w:val="nil"/>
              <w:bottom w:val="single" w:sz="4" w:space="0" w:color="auto"/>
              <w:right w:val="single" w:sz="4" w:space="0" w:color="auto"/>
            </w:tcBorders>
            <w:vAlign w:val="center"/>
            <w:hideMark/>
          </w:tcPr>
          <w:p w14:paraId="234C68F4"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Verify every claim against a source; rewrite using neutral phrasing</w:t>
            </w:r>
          </w:p>
        </w:tc>
      </w:tr>
      <w:tr w:rsidR="00105031" w:rsidRPr="00B66AD6" w14:paraId="7CAE0206" w14:textId="77777777" w:rsidTr="00105031">
        <w:trPr>
          <w:trHeight w:val="510"/>
        </w:trPr>
        <w:tc>
          <w:tcPr>
            <w:tcW w:w="1870" w:type="dxa"/>
            <w:tcBorders>
              <w:top w:val="nil"/>
              <w:left w:val="single" w:sz="4" w:space="0" w:color="auto"/>
              <w:bottom w:val="single" w:sz="4" w:space="0" w:color="auto"/>
              <w:right w:val="single" w:sz="4" w:space="0" w:color="auto"/>
            </w:tcBorders>
            <w:vAlign w:val="center"/>
            <w:hideMark/>
          </w:tcPr>
          <w:p w14:paraId="09524D55" w14:textId="77777777" w:rsidR="00546533" w:rsidRPr="00B66AD6" w:rsidRDefault="00546533" w:rsidP="00546533">
            <w:pPr>
              <w:spacing w:after="0" w:line="240" w:lineRule="auto"/>
              <w:rPr>
                <w:rFonts w:eastAsia="Times New Roman" w:cs="Calibri"/>
                <w:b/>
                <w:bCs/>
                <w:color w:val="000000"/>
                <w:kern w:val="0"/>
                <w:sz w:val="20"/>
                <w:szCs w:val="20"/>
                <w14:ligatures w14:val="none"/>
              </w:rPr>
            </w:pPr>
            <w:r w:rsidRPr="00B66AD6">
              <w:rPr>
                <w:rFonts w:cs="Calibri"/>
              </w:rPr>
              <w:t>Vague references</w:t>
            </w:r>
          </w:p>
        </w:tc>
        <w:tc>
          <w:tcPr>
            <w:tcW w:w="2985" w:type="dxa"/>
            <w:tcBorders>
              <w:top w:val="nil"/>
              <w:left w:val="nil"/>
              <w:bottom w:val="single" w:sz="4" w:space="0" w:color="auto"/>
              <w:right w:val="single" w:sz="4" w:space="0" w:color="auto"/>
            </w:tcBorders>
            <w:vAlign w:val="center"/>
            <w:hideMark/>
          </w:tcPr>
          <w:p w14:paraId="356D7AF7"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Mentions "recent studies" or "industry reports" with no names or dates</w:t>
            </w:r>
          </w:p>
        </w:tc>
        <w:tc>
          <w:tcPr>
            <w:tcW w:w="2430" w:type="dxa"/>
            <w:tcBorders>
              <w:top w:val="nil"/>
              <w:left w:val="nil"/>
              <w:bottom w:val="single" w:sz="4" w:space="0" w:color="auto"/>
              <w:right w:val="single" w:sz="4" w:space="0" w:color="auto"/>
            </w:tcBorders>
            <w:vAlign w:val="center"/>
            <w:hideMark/>
          </w:tcPr>
          <w:p w14:paraId="44131B57"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Likely hallucinated citations or blended sources</w:t>
            </w:r>
          </w:p>
        </w:tc>
        <w:tc>
          <w:tcPr>
            <w:tcW w:w="2250" w:type="dxa"/>
            <w:tcBorders>
              <w:top w:val="nil"/>
              <w:left w:val="nil"/>
              <w:bottom w:val="single" w:sz="4" w:space="0" w:color="auto"/>
              <w:right w:val="single" w:sz="4" w:space="0" w:color="auto"/>
            </w:tcBorders>
            <w:vAlign w:val="center"/>
            <w:hideMark/>
          </w:tcPr>
          <w:p w14:paraId="2C0CA8A1"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Ask for specific titles/links/publication dates</w:t>
            </w:r>
          </w:p>
        </w:tc>
      </w:tr>
      <w:tr w:rsidR="00105031" w:rsidRPr="00B66AD6" w14:paraId="6241618C" w14:textId="77777777" w:rsidTr="00105031">
        <w:trPr>
          <w:trHeight w:val="510"/>
        </w:trPr>
        <w:tc>
          <w:tcPr>
            <w:tcW w:w="1870" w:type="dxa"/>
            <w:tcBorders>
              <w:top w:val="nil"/>
              <w:left w:val="single" w:sz="4" w:space="0" w:color="auto"/>
              <w:bottom w:val="single" w:sz="4" w:space="0" w:color="auto"/>
              <w:right w:val="single" w:sz="4" w:space="0" w:color="auto"/>
            </w:tcBorders>
            <w:vAlign w:val="center"/>
            <w:hideMark/>
          </w:tcPr>
          <w:p w14:paraId="3A90A2B5" w14:textId="77777777" w:rsidR="00546533" w:rsidRPr="00B66AD6" w:rsidRDefault="00546533" w:rsidP="00546533">
            <w:pPr>
              <w:spacing w:after="0" w:line="240" w:lineRule="auto"/>
              <w:rPr>
                <w:rFonts w:eastAsia="Times New Roman" w:cs="Calibri"/>
                <w:b/>
                <w:bCs/>
                <w:color w:val="000000"/>
                <w:kern w:val="0"/>
                <w:sz w:val="20"/>
                <w:szCs w:val="20"/>
                <w14:ligatures w14:val="none"/>
              </w:rPr>
            </w:pPr>
            <w:r w:rsidRPr="00B66AD6">
              <w:rPr>
                <w:rFonts w:cs="Calibri"/>
              </w:rPr>
              <w:t>Too-smooth numbers</w:t>
            </w:r>
          </w:p>
        </w:tc>
        <w:tc>
          <w:tcPr>
            <w:tcW w:w="2985" w:type="dxa"/>
            <w:tcBorders>
              <w:top w:val="nil"/>
              <w:left w:val="nil"/>
              <w:bottom w:val="single" w:sz="4" w:space="0" w:color="auto"/>
              <w:right w:val="single" w:sz="4" w:space="0" w:color="auto"/>
            </w:tcBorders>
            <w:vAlign w:val="center"/>
            <w:hideMark/>
          </w:tcPr>
          <w:p w14:paraId="59BEBD6A"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Round figures like 10%, 50%, 100% with no decimals</w:t>
            </w:r>
          </w:p>
        </w:tc>
        <w:tc>
          <w:tcPr>
            <w:tcW w:w="2430" w:type="dxa"/>
            <w:tcBorders>
              <w:top w:val="nil"/>
              <w:left w:val="nil"/>
              <w:bottom w:val="single" w:sz="4" w:space="0" w:color="auto"/>
              <w:right w:val="single" w:sz="4" w:space="0" w:color="auto"/>
            </w:tcBorders>
            <w:vAlign w:val="center"/>
            <w:hideMark/>
          </w:tcPr>
          <w:p w14:paraId="0575662D"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Indicates estimation, not data retrieval</w:t>
            </w:r>
          </w:p>
        </w:tc>
        <w:tc>
          <w:tcPr>
            <w:tcW w:w="2250" w:type="dxa"/>
            <w:tcBorders>
              <w:top w:val="nil"/>
              <w:left w:val="nil"/>
              <w:bottom w:val="single" w:sz="4" w:space="0" w:color="auto"/>
              <w:right w:val="single" w:sz="4" w:space="0" w:color="auto"/>
            </w:tcBorders>
            <w:vAlign w:val="center"/>
            <w:hideMark/>
          </w:tcPr>
          <w:p w14:paraId="03DD7796"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Demand original dataset or source before inclusion</w:t>
            </w:r>
          </w:p>
        </w:tc>
      </w:tr>
      <w:tr w:rsidR="00105031" w:rsidRPr="00B66AD6" w14:paraId="2FBC2F13" w14:textId="77777777" w:rsidTr="00105031">
        <w:trPr>
          <w:trHeight w:val="510"/>
        </w:trPr>
        <w:tc>
          <w:tcPr>
            <w:tcW w:w="1870" w:type="dxa"/>
            <w:tcBorders>
              <w:top w:val="nil"/>
              <w:left w:val="single" w:sz="4" w:space="0" w:color="auto"/>
              <w:bottom w:val="single" w:sz="4" w:space="0" w:color="auto"/>
              <w:right w:val="single" w:sz="4" w:space="0" w:color="auto"/>
            </w:tcBorders>
            <w:vAlign w:val="center"/>
            <w:hideMark/>
          </w:tcPr>
          <w:p w14:paraId="01483093" w14:textId="77777777" w:rsidR="00546533" w:rsidRPr="00B66AD6" w:rsidRDefault="00546533" w:rsidP="00546533">
            <w:pPr>
              <w:spacing w:after="0" w:line="240" w:lineRule="auto"/>
              <w:rPr>
                <w:rFonts w:eastAsia="Times New Roman" w:cs="Calibri"/>
                <w:b/>
                <w:bCs/>
                <w:color w:val="000000"/>
                <w:kern w:val="0"/>
                <w:sz w:val="20"/>
                <w:szCs w:val="20"/>
                <w14:ligatures w14:val="none"/>
              </w:rPr>
            </w:pPr>
            <w:r w:rsidRPr="00B66AD6">
              <w:rPr>
                <w:rFonts w:cs="Calibri"/>
              </w:rPr>
              <w:lastRenderedPageBreak/>
              <w:t>Citation mismatch</w:t>
            </w:r>
          </w:p>
        </w:tc>
        <w:tc>
          <w:tcPr>
            <w:tcW w:w="2985" w:type="dxa"/>
            <w:tcBorders>
              <w:top w:val="nil"/>
              <w:left w:val="nil"/>
              <w:bottom w:val="single" w:sz="4" w:space="0" w:color="auto"/>
              <w:right w:val="single" w:sz="4" w:space="0" w:color="auto"/>
            </w:tcBorders>
            <w:vAlign w:val="center"/>
            <w:hideMark/>
          </w:tcPr>
          <w:p w14:paraId="497C1C6B"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Links or references that look real but don't resolve or differ from description</w:t>
            </w:r>
          </w:p>
        </w:tc>
        <w:tc>
          <w:tcPr>
            <w:tcW w:w="2430" w:type="dxa"/>
            <w:tcBorders>
              <w:top w:val="nil"/>
              <w:left w:val="nil"/>
              <w:bottom w:val="single" w:sz="4" w:space="0" w:color="auto"/>
              <w:right w:val="single" w:sz="4" w:space="0" w:color="auto"/>
            </w:tcBorders>
            <w:vAlign w:val="center"/>
            <w:hideMark/>
          </w:tcPr>
          <w:p w14:paraId="395B045F"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Fabricated or mixed citation</w:t>
            </w:r>
          </w:p>
        </w:tc>
        <w:tc>
          <w:tcPr>
            <w:tcW w:w="2250" w:type="dxa"/>
            <w:tcBorders>
              <w:top w:val="nil"/>
              <w:left w:val="nil"/>
              <w:bottom w:val="single" w:sz="4" w:space="0" w:color="auto"/>
              <w:right w:val="single" w:sz="4" w:space="0" w:color="auto"/>
            </w:tcBorders>
            <w:vAlign w:val="center"/>
            <w:hideMark/>
          </w:tcPr>
          <w:p w14:paraId="73C38B19"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Test each URL / DOI; confirm author, date, and context</w:t>
            </w:r>
          </w:p>
        </w:tc>
      </w:tr>
      <w:tr w:rsidR="00105031" w:rsidRPr="00B66AD6" w14:paraId="41E62C94" w14:textId="77777777" w:rsidTr="00105031">
        <w:trPr>
          <w:trHeight w:val="510"/>
        </w:trPr>
        <w:tc>
          <w:tcPr>
            <w:tcW w:w="1870" w:type="dxa"/>
            <w:tcBorders>
              <w:top w:val="nil"/>
              <w:left w:val="single" w:sz="4" w:space="0" w:color="auto"/>
              <w:bottom w:val="single" w:sz="4" w:space="0" w:color="auto"/>
              <w:right w:val="single" w:sz="4" w:space="0" w:color="auto"/>
            </w:tcBorders>
            <w:vAlign w:val="center"/>
            <w:hideMark/>
          </w:tcPr>
          <w:p w14:paraId="6166C271" w14:textId="77777777" w:rsidR="00546533" w:rsidRPr="00B66AD6" w:rsidRDefault="00546533" w:rsidP="00546533">
            <w:pPr>
              <w:spacing w:after="0" w:line="240" w:lineRule="auto"/>
              <w:rPr>
                <w:rFonts w:eastAsia="Times New Roman" w:cs="Calibri"/>
                <w:b/>
                <w:bCs/>
                <w:color w:val="000000"/>
                <w:kern w:val="0"/>
                <w:sz w:val="20"/>
                <w:szCs w:val="20"/>
                <w14:ligatures w14:val="none"/>
              </w:rPr>
            </w:pPr>
            <w:r w:rsidRPr="00B66AD6">
              <w:rPr>
                <w:rFonts w:cs="Calibri"/>
              </w:rPr>
              <w:t>Contradictory details</w:t>
            </w:r>
          </w:p>
        </w:tc>
        <w:tc>
          <w:tcPr>
            <w:tcW w:w="2985" w:type="dxa"/>
            <w:tcBorders>
              <w:top w:val="nil"/>
              <w:left w:val="nil"/>
              <w:bottom w:val="single" w:sz="4" w:space="0" w:color="auto"/>
              <w:right w:val="single" w:sz="4" w:space="0" w:color="auto"/>
            </w:tcBorders>
            <w:vAlign w:val="center"/>
            <w:hideMark/>
          </w:tcPr>
          <w:p w14:paraId="3E3E6163"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Inconsistent dates, totals, or names between paragraphs</w:t>
            </w:r>
          </w:p>
        </w:tc>
        <w:tc>
          <w:tcPr>
            <w:tcW w:w="2430" w:type="dxa"/>
            <w:tcBorders>
              <w:top w:val="nil"/>
              <w:left w:val="nil"/>
              <w:bottom w:val="single" w:sz="4" w:space="0" w:color="auto"/>
              <w:right w:val="single" w:sz="4" w:space="0" w:color="auto"/>
            </w:tcBorders>
            <w:vAlign w:val="center"/>
            <w:hideMark/>
          </w:tcPr>
          <w:p w14:paraId="7A2AE1DC"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Model lost context or mixed examples</w:t>
            </w:r>
          </w:p>
        </w:tc>
        <w:tc>
          <w:tcPr>
            <w:tcW w:w="2250" w:type="dxa"/>
            <w:tcBorders>
              <w:top w:val="nil"/>
              <w:left w:val="nil"/>
              <w:bottom w:val="single" w:sz="4" w:space="0" w:color="auto"/>
              <w:right w:val="single" w:sz="4" w:space="0" w:color="auto"/>
            </w:tcBorders>
            <w:vAlign w:val="center"/>
            <w:hideMark/>
          </w:tcPr>
          <w:p w14:paraId="5A27BF63"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Re-run with clarified Context and Goal in C.G.A.F.R.</w:t>
            </w:r>
          </w:p>
        </w:tc>
      </w:tr>
      <w:tr w:rsidR="00105031" w:rsidRPr="00B66AD6" w14:paraId="34988D9B" w14:textId="77777777" w:rsidTr="00105031">
        <w:trPr>
          <w:trHeight w:val="765"/>
        </w:trPr>
        <w:tc>
          <w:tcPr>
            <w:tcW w:w="1870" w:type="dxa"/>
            <w:tcBorders>
              <w:top w:val="nil"/>
              <w:left w:val="single" w:sz="4" w:space="0" w:color="auto"/>
              <w:bottom w:val="single" w:sz="4" w:space="0" w:color="auto"/>
              <w:right w:val="single" w:sz="4" w:space="0" w:color="auto"/>
            </w:tcBorders>
            <w:vAlign w:val="center"/>
            <w:hideMark/>
          </w:tcPr>
          <w:p w14:paraId="36490E05" w14:textId="77777777" w:rsidR="00546533" w:rsidRPr="00B66AD6" w:rsidRDefault="00546533" w:rsidP="00546533">
            <w:pPr>
              <w:spacing w:after="0" w:line="240" w:lineRule="auto"/>
              <w:rPr>
                <w:rFonts w:eastAsia="Times New Roman" w:cs="Calibri"/>
                <w:b/>
                <w:bCs/>
                <w:color w:val="000000"/>
                <w:kern w:val="0"/>
                <w:sz w:val="20"/>
                <w:szCs w:val="20"/>
                <w14:ligatures w14:val="none"/>
              </w:rPr>
            </w:pPr>
            <w:r w:rsidRPr="00B66AD6">
              <w:rPr>
                <w:rFonts w:cs="Calibri"/>
              </w:rPr>
              <w:t>Excessive fluency</w:t>
            </w:r>
          </w:p>
        </w:tc>
        <w:tc>
          <w:tcPr>
            <w:tcW w:w="2985" w:type="dxa"/>
            <w:tcBorders>
              <w:top w:val="nil"/>
              <w:left w:val="nil"/>
              <w:bottom w:val="single" w:sz="4" w:space="0" w:color="auto"/>
              <w:right w:val="single" w:sz="4" w:space="0" w:color="auto"/>
            </w:tcBorders>
            <w:vAlign w:val="center"/>
            <w:hideMark/>
          </w:tcPr>
          <w:p w14:paraId="2BABB101"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Output reads 'too perfect'—no hedging, no acknowledgment of uncertainty or complexity</w:t>
            </w:r>
          </w:p>
        </w:tc>
        <w:tc>
          <w:tcPr>
            <w:tcW w:w="2430" w:type="dxa"/>
            <w:tcBorders>
              <w:top w:val="nil"/>
              <w:left w:val="nil"/>
              <w:bottom w:val="single" w:sz="4" w:space="0" w:color="auto"/>
              <w:right w:val="single" w:sz="4" w:space="0" w:color="auto"/>
            </w:tcBorders>
            <w:vAlign w:val="center"/>
            <w:hideMark/>
          </w:tcPr>
          <w:p w14:paraId="74B24F5F"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Over-optimization for readability; possible omission of uncertainty</w:t>
            </w:r>
          </w:p>
        </w:tc>
        <w:tc>
          <w:tcPr>
            <w:tcW w:w="2250" w:type="dxa"/>
            <w:tcBorders>
              <w:top w:val="nil"/>
              <w:left w:val="nil"/>
              <w:bottom w:val="single" w:sz="4" w:space="0" w:color="auto"/>
              <w:right w:val="single" w:sz="4" w:space="0" w:color="auto"/>
            </w:tcBorders>
            <w:vAlign w:val="center"/>
            <w:hideMark/>
          </w:tcPr>
          <w:p w14:paraId="779BF1CF"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Add a Review prompt: "List assumptions or unknowns in this answer."</w:t>
            </w:r>
          </w:p>
        </w:tc>
      </w:tr>
      <w:tr w:rsidR="00105031" w:rsidRPr="00B66AD6" w14:paraId="30341F97" w14:textId="77777777" w:rsidTr="00105031">
        <w:trPr>
          <w:trHeight w:val="510"/>
        </w:trPr>
        <w:tc>
          <w:tcPr>
            <w:tcW w:w="1870" w:type="dxa"/>
            <w:tcBorders>
              <w:top w:val="nil"/>
              <w:left w:val="single" w:sz="4" w:space="0" w:color="auto"/>
              <w:bottom w:val="single" w:sz="4" w:space="0" w:color="auto"/>
              <w:right w:val="single" w:sz="4" w:space="0" w:color="auto"/>
            </w:tcBorders>
            <w:vAlign w:val="center"/>
            <w:hideMark/>
          </w:tcPr>
          <w:p w14:paraId="5B7D5371" w14:textId="77777777" w:rsidR="00546533" w:rsidRPr="00B66AD6" w:rsidRDefault="00546533" w:rsidP="00546533">
            <w:pPr>
              <w:spacing w:after="0" w:line="240" w:lineRule="auto"/>
              <w:rPr>
                <w:rFonts w:eastAsia="Times New Roman" w:cs="Calibri"/>
                <w:b/>
                <w:bCs/>
                <w:color w:val="000000"/>
                <w:kern w:val="0"/>
                <w:sz w:val="20"/>
                <w:szCs w:val="20"/>
                <w14:ligatures w14:val="none"/>
              </w:rPr>
            </w:pPr>
            <w:r w:rsidRPr="00B66AD6">
              <w:rPr>
                <w:rFonts w:cs="Calibri"/>
              </w:rPr>
              <w:t>Missing uncertainty</w:t>
            </w:r>
          </w:p>
        </w:tc>
        <w:tc>
          <w:tcPr>
            <w:tcW w:w="2985" w:type="dxa"/>
            <w:tcBorders>
              <w:top w:val="nil"/>
              <w:left w:val="nil"/>
              <w:bottom w:val="single" w:sz="4" w:space="0" w:color="auto"/>
              <w:right w:val="single" w:sz="4" w:space="0" w:color="auto"/>
            </w:tcBorders>
            <w:vAlign w:val="center"/>
            <w:hideMark/>
          </w:tcPr>
          <w:p w14:paraId="71F6F19C"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No mention of data gaps, caveats, or limitations</w:t>
            </w:r>
          </w:p>
        </w:tc>
        <w:tc>
          <w:tcPr>
            <w:tcW w:w="2430" w:type="dxa"/>
            <w:tcBorders>
              <w:top w:val="nil"/>
              <w:left w:val="nil"/>
              <w:bottom w:val="single" w:sz="4" w:space="0" w:color="auto"/>
              <w:right w:val="single" w:sz="4" w:space="0" w:color="auto"/>
            </w:tcBorders>
            <w:vAlign w:val="center"/>
            <w:hideMark/>
          </w:tcPr>
          <w:p w14:paraId="299FEC87"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Model assuming completeness</w:t>
            </w:r>
          </w:p>
        </w:tc>
        <w:tc>
          <w:tcPr>
            <w:tcW w:w="2250" w:type="dxa"/>
            <w:tcBorders>
              <w:top w:val="nil"/>
              <w:left w:val="nil"/>
              <w:bottom w:val="single" w:sz="4" w:space="0" w:color="auto"/>
              <w:right w:val="single" w:sz="4" w:space="0" w:color="auto"/>
            </w:tcBorders>
            <w:vAlign w:val="center"/>
            <w:hideMark/>
          </w:tcPr>
          <w:p w14:paraId="7741BE72"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Append instruction: "State what information may be incomplete."</w:t>
            </w:r>
          </w:p>
        </w:tc>
      </w:tr>
      <w:tr w:rsidR="00105031" w:rsidRPr="00B66AD6" w14:paraId="22716852" w14:textId="77777777" w:rsidTr="00105031">
        <w:trPr>
          <w:trHeight w:val="510"/>
        </w:trPr>
        <w:tc>
          <w:tcPr>
            <w:tcW w:w="1870" w:type="dxa"/>
            <w:tcBorders>
              <w:top w:val="nil"/>
              <w:left w:val="single" w:sz="4" w:space="0" w:color="auto"/>
              <w:bottom w:val="single" w:sz="4" w:space="0" w:color="auto"/>
              <w:right w:val="single" w:sz="4" w:space="0" w:color="auto"/>
            </w:tcBorders>
            <w:vAlign w:val="center"/>
            <w:hideMark/>
          </w:tcPr>
          <w:p w14:paraId="5AACA737" w14:textId="77777777" w:rsidR="00546533" w:rsidRPr="00B66AD6" w:rsidRDefault="00546533" w:rsidP="00546533">
            <w:pPr>
              <w:spacing w:after="0" w:line="240" w:lineRule="auto"/>
              <w:rPr>
                <w:rFonts w:eastAsia="Times New Roman" w:cs="Calibri"/>
                <w:b/>
                <w:bCs/>
                <w:color w:val="000000"/>
                <w:kern w:val="0"/>
                <w:sz w:val="20"/>
                <w:szCs w:val="20"/>
                <w14:ligatures w14:val="none"/>
              </w:rPr>
            </w:pPr>
            <w:r w:rsidRPr="00B66AD6">
              <w:rPr>
                <w:rFonts w:cs="Calibri"/>
              </w:rPr>
              <w:t>Formatting anomalies</w:t>
            </w:r>
          </w:p>
        </w:tc>
        <w:tc>
          <w:tcPr>
            <w:tcW w:w="2985" w:type="dxa"/>
            <w:tcBorders>
              <w:top w:val="nil"/>
              <w:left w:val="nil"/>
              <w:bottom w:val="single" w:sz="4" w:space="0" w:color="auto"/>
              <w:right w:val="single" w:sz="4" w:space="0" w:color="auto"/>
            </w:tcBorders>
            <w:vAlign w:val="center"/>
            <w:hideMark/>
          </w:tcPr>
          <w:p w14:paraId="2C97CE23"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Inconsistent indentation, bullets, or spacing mid-response</w:t>
            </w:r>
          </w:p>
        </w:tc>
        <w:tc>
          <w:tcPr>
            <w:tcW w:w="2430" w:type="dxa"/>
            <w:tcBorders>
              <w:top w:val="nil"/>
              <w:left w:val="nil"/>
              <w:bottom w:val="single" w:sz="4" w:space="0" w:color="auto"/>
              <w:right w:val="single" w:sz="4" w:space="0" w:color="auto"/>
            </w:tcBorders>
            <w:vAlign w:val="center"/>
            <w:hideMark/>
          </w:tcPr>
          <w:p w14:paraId="56CBD06E"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Context window truncation or model reset</w:t>
            </w:r>
          </w:p>
        </w:tc>
        <w:tc>
          <w:tcPr>
            <w:tcW w:w="2250" w:type="dxa"/>
            <w:tcBorders>
              <w:top w:val="nil"/>
              <w:left w:val="nil"/>
              <w:bottom w:val="single" w:sz="4" w:space="0" w:color="auto"/>
              <w:right w:val="single" w:sz="4" w:space="0" w:color="auto"/>
            </w:tcBorders>
            <w:vAlign w:val="center"/>
            <w:hideMark/>
          </w:tcPr>
          <w:p w14:paraId="6408033F" w14:textId="77777777" w:rsidR="00546533" w:rsidRPr="00B66AD6" w:rsidRDefault="00546533" w:rsidP="00546533">
            <w:pPr>
              <w:spacing w:after="0" w:line="240" w:lineRule="auto"/>
              <w:rPr>
                <w:rFonts w:eastAsia="Times New Roman" w:cs="Calibri"/>
                <w:color w:val="000000"/>
                <w:kern w:val="0"/>
                <w:sz w:val="20"/>
                <w:szCs w:val="20"/>
                <w14:ligatures w14:val="none"/>
              </w:rPr>
            </w:pPr>
            <w:r w:rsidRPr="00B66AD6">
              <w:rPr>
                <w:rFonts w:cs="Calibri"/>
              </w:rPr>
              <w:t>Re-run shorter prompt or reduce token length</w:t>
            </w:r>
          </w:p>
        </w:tc>
      </w:tr>
    </w:tbl>
    <w:p w14:paraId="2E677629" w14:textId="2DF9736E" w:rsidR="008D4989" w:rsidRPr="00B66AD6" w:rsidRDefault="008D4989" w:rsidP="004E764A">
      <w:pPr>
        <w:spacing w:before="160"/>
        <w:rPr>
          <w:rFonts w:cs="Calibri"/>
        </w:rPr>
      </w:pPr>
      <w:r w:rsidRPr="00B66AD6">
        <w:rPr>
          <w:rFonts w:ascii="Segoe UI Emoji" w:hAnsi="Segoe UI Emoji" w:cs="Segoe UI Emoji"/>
        </w:rPr>
        <w:t>💡</w:t>
      </w:r>
      <w:r w:rsidRPr="00B66AD6">
        <w:rPr>
          <w:rFonts w:cs="Calibri"/>
        </w:rPr>
        <w:t xml:space="preserve"> Quick Check Before You Trust It</w:t>
      </w:r>
    </w:p>
    <w:p w14:paraId="522CE19A" w14:textId="77777777" w:rsidR="008D4989" w:rsidRPr="00B66AD6" w:rsidRDefault="008D4989" w:rsidP="008D4989">
      <w:pPr>
        <w:rPr>
          <w:rFonts w:cs="Calibri"/>
        </w:rPr>
      </w:pPr>
      <w:r w:rsidRPr="00B66AD6">
        <w:rPr>
          <w:rFonts w:cs="Calibri"/>
        </w:rPr>
        <w:t>Ask:</w:t>
      </w:r>
    </w:p>
    <w:p w14:paraId="1ED7C191" w14:textId="77777777" w:rsidR="008D4989" w:rsidRPr="00B66AD6" w:rsidRDefault="008D4989" w:rsidP="004E764A">
      <w:pPr>
        <w:numPr>
          <w:ilvl w:val="0"/>
          <w:numId w:val="23"/>
        </w:numPr>
        <w:spacing w:after="0"/>
        <w:rPr>
          <w:rFonts w:cs="Calibri"/>
        </w:rPr>
      </w:pPr>
      <w:r w:rsidRPr="00B66AD6">
        <w:rPr>
          <w:rFonts w:cs="Calibri"/>
        </w:rPr>
        <w:t>Where did this information come from?</w:t>
      </w:r>
    </w:p>
    <w:p w14:paraId="56298B60" w14:textId="77777777" w:rsidR="008D4989" w:rsidRPr="00B66AD6" w:rsidRDefault="008D4989" w:rsidP="004E764A">
      <w:pPr>
        <w:numPr>
          <w:ilvl w:val="0"/>
          <w:numId w:val="23"/>
        </w:numPr>
        <w:spacing w:after="0"/>
        <w:rPr>
          <w:rFonts w:cs="Calibri"/>
        </w:rPr>
      </w:pPr>
      <w:r w:rsidRPr="00B66AD6">
        <w:rPr>
          <w:rFonts w:cs="Calibri"/>
        </w:rPr>
        <w:t>Could it plausibly be invented?</w:t>
      </w:r>
    </w:p>
    <w:p w14:paraId="12D4C874" w14:textId="77777777" w:rsidR="008D4989" w:rsidRPr="00B66AD6" w:rsidRDefault="008D4989" w:rsidP="008D4989">
      <w:pPr>
        <w:numPr>
          <w:ilvl w:val="0"/>
          <w:numId w:val="23"/>
        </w:numPr>
        <w:rPr>
          <w:rFonts w:cs="Calibri"/>
        </w:rPr>
      </w:pPr>
      <w:r w:rsidRPr="00B66AD6">
        <w:rPr>
          <w:rFonts w:cs="Calibri"/>
        </w:rPr>
        <w:t>What would be the consequence if it's wrong?</w:t>
      </w:r>
    </w:p>
    <w:p w14:paraId="081AD72C" w14:textId="77777777" w:rsidR="008D4989" w:rsidRPr="00B66AD6" w:rsidRDefault="008D4989" w:rsidP="008D4989">
      <w:pPr>
        <w:rPr>
          <w:rFonts w:cs="Calibri"/>
        </w:rPr>
      </w:pPr>
      <w:r w:rsidRPr="00B66AD6">
        <w:rPr>
          <w:rFonts w:cs="Calibri"/>
        </w:rPr>
        <w:t>If any answer makes you uneasy, pause and verify.</w:t>
      </w:r>
    </w:p>
    <w:p w14:paraId="08BD5BF9" w14:textId="77777777" w:rsidR="008D4989" w:rsidRPr="00B66AD6" w:rsidRDefault="008D4989" w:rsidP="00196307">
      <w:pPr>
        <w:pStyle w:val="Heading2"/>
        <w:rPr>
          <w:rFonts w:cs="Calibri"/>
        </w:rPr>
      </w:pPr>
      <w:bookmarkStart w:id="17" w:name="_Toc213127592"/>
      <w:r w:rsidRPr="00B66AD6">
        <w:rPr>
          <w:rFonts w:cs="Calibri"/>
        </w:rPr>
        <w:t>4.3 The Verification Workflow</w:t>
      </w:r>
      <w:bookmarkEnd w:id="17"/>
    </w:p>
    <w:p w14:paraId="637E20A5" w14:textId="77777777" w:rsidR="008D4989" w:rsidRPr="00B66AD6" w:rsidRDefault="008D4989" w:rsidP="008D4989">
      <w:pPr>
        <w:rPr>
          <w:rFonts w:cs="Calibri"/>
        </w:rPr>
      </w:pPr>
      <w:r w:rsidRPr="00B66AD6">
        <w:rPr>
          <w:rFonts w:cs="Calibri"/>
        </w:rPr>
        <w:t xml:space="preserve">Verification is not a single </w:t>
      </w:r>
      <w:proofErr w:type="gramStart"/>
      <w:r w:rsidRPr="00B66AD6">
        <w:rPr>
          <w:rFonts w:cs="Calibri"/>
        </w:rPr>
        <w:t>action—</w:t>
      </w:r>
      <w:proofErr w:type="gramEnd"/>
      <w:r w:rsidRPr="00B66AD6">
        <w:rPr>
          <w:rFonts w:cs="Calibri"/>
        </w:rPr>
        <w:t>it's a disciplined process that protects accuracy, credibility, and trust.</w:t>
      </w:r>
    </w:p>
    <w:p w14:paraId="78B734D4" w14:textId="77777777" w:rsidR="008D4989" w:rsidRPr="00B66AD6" w:rsidRDefault="008D4989" w:rsidP="008D4989">
      <w:pPr>
        <w:rPr>
          <w:rFonts w:cs="Calibri"/>
        </w:rPr>
      </w:pPr>
      <w:r w:rsidRPr="00B66AD6">
        <w:rPr>
          <w:rFonts w:cs="Calibri"/>
        </w:rPr>
        <w:t>Each output from an LMM should move through five deliberate steps before it becomes final. The depth of review depends on the risk tier established in Section 1.3.</w:t>
      </w:r>
    </w:p>
    <w:p w14:paraId="27728F85" w14:textId="6EE2CA25" w:rsidR="008D4989" w:rsidRPr="00B66AD6" w:rsidRDefault="008C3B6C" w:rsidP="008D4989">
      <w:pPr>
        <w:rPr>
          <w:rFonts w:cs="Calibri"/>
          <w:b/>
          <w:bCs/>
        </w:rPr>
      </w:pPr>
      <w:r w:rsidRPr="00B66AD6">
        <w:rPr>
          <w:rFonts w:cs="Calibri"/>
          <w:b/>
          <w:bCs/>
        </w:rPr>
        <w:t>Risk-Tier Guidance Matrix</w:t>
      </w:r>
    </w:p>
    <w:tbl>
      <w:tblPr>
        <w:tblW w:w="9625" w:type="dxa"/>
        <w:tblLook w:val="04A0" w:firstRow="1" w:lastRow="0" w:firstColumn="1" w:lastColumn="0" w:noHBand="0" w:noVBand="1"/>
      </w:tblPr>
      <w:tblGrid>
        <w:gridCol w:w="1435"/>
        <w:gridCol w:w="2430"/>
        <w:gridCol w:w="2880"/>
        <w:gridCol w:w="2880"/>
      </w:tblGrid>
      <w:tr w:rsidR="005C743A" w:rsidRPr="00B66AD6" w14:paraId="336C6BC6" w14:textId="77777777" w:rsidTr="004B0986">
        <w:trPr>
          <w:trHeight w:val="300"/>
          <w:tblHeader/>
        </w:trPr>
        <w:tc>
          <w:tcPr>
            <w:tcW w:w="143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1589660" w14:textId="77777777" w:rsidR="005C743A" w:rsidRPr="00B66AD6" w:rsidRDefault="005C743A" w:rsidP="005C743A">
            <w:pPr>
              <w:spacing w:after="0" w:line="240" w:lineRule="auto"/>
              <w:jc w:val="center"/>
              <w:rPr>
                <w:rFonts w:eastAsia="Times New Roman" w:cs="Calibri"/>
                <w:b/>
                <w:bCs/>
                <w:color w:val="000000"/>
                <w:kern w:val="0"/>
                <w:sz w:val="20"/>
                <w:szCs w:val="20"/>
                <w14:ligatures w14:val="none"/>
              </w:rPr>
            </w:pPr>
            <w:r w:rsidRPr="00B66AD6">
              <w:rPr>
                <w:rFonts w:cs="Calibri"/>
                <w:b/>
                <w:bCs/>
              </w:rPr>
              <w:t>Stage</w:t>
            </w:r>
          </w:p>
        </w:tc>
        <w:tc>
          <w:tcPr>
            <w:tcW w:w="2430" w:type="dxa"/>
            <w:tcBorders>
              <w:top w:val="single" w:sz="4" w:space="0" w:color="auto"/>
              <w:left w:val="nil"/>
              <w:bottom w:val="single" w:sz="4" w:space="0" w:color="auto"/>
              <w:right w:val="single" w:sz="4" w:space="0" w:color="auto"/>
            </w:tcBorders>
            <w:shd w:val="clear" w:color="000000" w:fill="F2F2F2"/>
            <w:vAlign w:val="center"/>
            <w:hideMark/>
          </w:tcPr>
          <w:p w14:paraId="4E8DAFD9" w14:textId="77777777" w:rsidR="005C743A" w:rsidRPr="00B66AD6" w:rsidRDefault="005C743A" w:rsidP="005C743A">
            <w:pPr>
              <w:spacing w:after="0" w:line="240" w:lineRule="auto"/>
              <w:jc w:val="center"/>
              <w:rPr>
                <w:rFonts w:eastAsia="Times New Roman" w:cs="Calibri"/>
                <w:b/>
                <w:bCs/>
                <w:color w:val="000000"/>
                <w:kern w:val="0"/>
                <w:sz w:val="20"/>
                <w:szCs w:val="20"/>
                <w14:ligatures w14:val="none"/>
              </w:rPr>
            </w:pPr>
            <w:r w:rsidRPr="00B66AD6">
              <w:rPr>
                <w:rFonts w:cs="Calibri"/>
                <w:b/>
                <w:bCs/>
              </w:rPr>
              <w:t>Purpose</w:t>
            </w:r>
          </w:p>
        </w:tc>
        <w:tc>
          <w:tcPr>
            <w:tcW w:w="2880" w:type="dxa"/>
            <w:tcBorders>
              <w:top w:val="single" w:sz="4" w:space="0" w:color="auto"/>
              <w:left w:val="nil"/>
              <w:bottom w:val="single" w:sz="4" w:space="0" w:color="auto"/>
              <w:right w:val="single" w:sz="4" w:space="0" w:color="auto"/>
            </w:tcBorders>
            <w:shd w:val="clear" w:color="000000" w:fill="F2F2F2"/>
            <w:vAlign w:val="center"/>
            <w:hideMark/>
          </w:tcPr>
          <w:p w14:paraId="2CA002E8" w14:textId="77777777" w:rsidR="005C743A" w:rsidRPr="00B66AD6" w:rsidRDefault="005C743A" w:rsidP="005C743A">
            <w:pPr>
              <w:spacing w:after="0" w:line="240" w:lineRule="auto"/>
              <w:jc w:val="center"/>
              <w:rPr>
                <w:rFonts w:eastAsia="Times New Roman" w:cs="Calibri"/>
                <w:b/>
                <w:bCs/>
                <w:color w:val="000000"/>
                <w:kern w:val="0"/>
                <w:sz w:val="20"/>
                <w:szCs w:val="20"/>
                <w14:ligatures w14:val="none"/>
              </w:rPr>
            </w:pPr>
            <w:r w:rsidRPr="00B66AD6">
              <w:rPr>
                <w:rFonts w:cs="Calibri"/>
                <w:b/>
                <w:bCs/>
              </w:rPr>
              <w:t>Key Actions</w:t>
            </w:r>
          </w:p>
        </w:tc>
        <w:tc>
          <w:tcPr>
            <w:tcW w:w="2880" w:type="dxa"/>
            <w:tcBorders>
              <w:top w:val="single" w:sz="4" w:space="0" w:color="auto"/>
              <w:left w:val="nil"/>
              <w:bottom w:val="single" w:sz="4" w:space="0" w:color="auto"/>
              <w:right w:val="single" w:sz="4" w:space="0" w:color="auto"/>
            </w:tcBorders>
            <w:shd w:val="clear" w:color="000000" w:fill="F2F2F2"/>
            <w:vAlign w:val="center"/>
            <w:hideMark/>
          </w:tcPr>
          <w:p w14:paraId="119C476A" w14:textId="77777777" w:rsidR="005C743A" w:rsidRPr="00B66AD6" w:rsidRDefault="005C743A" w:rsidP="005C743A">
            <w:pPr>
              <w:spacing w:after="0" w:line="240" w:lineRule="auto"/>
              <w:jc w:val="center"/>
              <w:rPr>
                <w:rFonts w:eastAsia="Times New Roman" w:cs="Calibri"/>
                <w:b/>
                <w:bCs/>
                <w:color w:val="000000"/>
                <w:kern w:val="0"/>
                <w:sz w:val="20"/>
                <w:szCs w:val="20"/>
                <w14:ligatures w14:val="none"/>
              </w:rPr>
            </w:pPr>
            <w:r w:rsidRPr="00B66AD6">
              <w:rPr>
                <w:rFonts w:cs="Calibri"/>
                <w:b/>
                <w:bCs/>
              </w:rPr>
              <w:t>Tools / Methods</w:t>
            </w:r>
          </w:p>
        </w:tc>
      </w:tr>
      <w:tr w:rsidR="005C743A" w:rsidRPr="00B66AD6" w14:paraId="30B870D5" w14:textId="77777777" w:rsidTr="005C743A">
        <w:trPr>
          <w:trHeight w:val="510"/>
        </w:trPr>
        <w:tc>
          <w:tcPr>
            <w:tcW w:w="1435" w:type="dxa"/>
            <w:tcBorders>
              <w:top w:val="nil"/>
              <w:left w:val="single" w:sz="4" w:space="0" w:color="auto"/>
              <w:bottom w:val="single" w:sz="4" w:space="0" w:color="auto"/>
              <w:right w:val="single" w:sz="4" w:space="0" w:color="auto"/>
            </w:tcBorders>
            <w:vAlign w:val="center"/>
            <w:hideMark/>
          </w:tcPr>
          <w:p w14:paraId="616F6298" w14:textId="77777777" w:rsidR="005C743A" w:rsidRPr="00B66AD6" w:rsidRDefault="005C743A" w:rsidP="005C743A">
            <w:pPr>
              <w:spacing w:after="0" w:line="240" w:lineRule="auto"/>
              <w:rPr>
                <w:rFonts w:eastAsia="Times New Roman" w:cs="Calibri"/>
                <w:b/>
                <w:bCs/>
                <w:color w:val="000000"/>
                <w:kern w:val="0"/>
                <w:sz w:val="20"/>
                <w:szCs w:val="20"/>
                <w14:ligatures w14:val="none"/>
              </w:rPr>
            </w:pPr>
            <w:r w:rsidRPr="00B66AD6">
              <w:rPr>
                <w:rFonts w:cs="Calibri"/>
              </w:rPr>
              <w:t>1. Generate (Draft)</w:t>
            </w:r>
          </w:p>
        </w:tc>
        <w:tc>
          <w:tcPr>
            <w:tcW w:w="2430" w:type="dxa"/>
            <w:tcBorders>
              <w:top w:val="nil"/>
              <w:left w:val="nil"/>
              <w:bottom w:val="single" w:sz="4" w:space="0" w:color="auto"/>
              <w:right w:val="single" w:sz="4" w:space="0" w:color="auto"/>
            </w:tcBorders>
            <w:vAlign w:val="center"/>
            <w:hideMark/>
          </w:tcPr>
          <w:p w14:paraId="09264EFE"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Create the initial output from a clear, structured prompt (C.G.A.F.R.)</w:t>
            </w:r>
          </w:p>
        </w:tc>
        <w:tc>
          <w:tcPr>
            <w:tcW w:w="2880" w:type="dxa"/>
            <w:tcBorders>
              <w:top w:val="nil"/>
              <w:left w:val="nil"/>
              <w:bottom w:val="single" w:sz="4" w:space="0" w:color="auto"/>
              <w:right w:val="single" w:sz="4" w:space="0" w:color="auto"/>
            </w:tcBorders>
            <w:vAlign w:val="center"/>
            <w:hideMark/>
          </w:tcPr>
          <w:p w14:paraId="1DB11DB9"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 xml:space="preserve">• Use verified context and clear </w:t>
            </w:r>
            <w:proofErr w:type="gramStart"/>
            <w:r w:rsidRPr="00B66AD6">
              <w:rPr>
                <w:rFonts w:cs="Calibri"/>
              </w:rPr>
              <w:t>goal.&lt;</w:t>
            </w:r>
            <w:proofErr w:type="spellStart"/>
            <w:proofErr w:type="gramEnd"/>
            <w:r w:rsidRPr="00B66AD6">
              <w:rPr>
                <w:rFonts w:cs="Calibri"/>
              </w:rPr>
              <w:t>br</w:t>
            </w:r>
            <w:proofErr w:type="spellEnd"/>
            <w:r w:rsidRPr="00B66AD6">
              <w:rPr>
                <w:rFonts w:cs="Calibri"/>
              </w:rPr>
              <w:t>&gt;• Include a "Review" step that lists facts to confirm.</w:t>
            </w:r>
          </w:p>
        </w:tc>
        <w:tc>
          <w:tcPr>
            <w:tcW w:w="2880" w:type="dxa"/>
            <w:tcBorders>
              <w:top w:val="nil"/>
              <w:left w:val="nil"/>
              <w:bottom w:val="single" w:sz="4" w:space="0" w:color="auto"/>
              <w:right w:val="single" w:sz="4" w:space="0" w:color="auto"/>
            </w:tcBorders>
            <w:vAlign w:val="center"/>
            <w:hideMark/>
          </w:tcPr>
          <w:p w14:paraId="2ECE0592"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LMM environment</w:t>
            </w:r>
          </w:p>
        </w:tc>
      </w:tr>
      <w:tr w:rsidR="005C743A" w:rsidRPr="00B66AD6" w14:paraId="1AA85715" w14:textId="77777777" w:rsidTr="005C743A">
        <w:trPr>
          <w:trHeight w:val="765"/>
        </w:trPr>
        <w:tc>
          <w:tcPr>
            <w:tcW w:w="1435" w:type="dxa"/>
            <w:tcBorders>
              <w:top w:val="nil"/>
              <w:left w:val="single" w:sz="4" w:space="0" w:color="auto"/>
              <w:bottom w:val="single" w:sz="4" w:space="0" w:color="auto"/>
              <w:right w:val="single" w:sz="4" w:space="0" w:color="auto"/>
            </w:tcBorders>
            <w:vAlign w:val="center"/>
            <w:hideMark/>
          </w:tcPr>
          <w:p w14:paraId="2ECD5719" w14:textId="77777777" w:rsidR="005C743A" w:rsidRPr="00B66AD6" w:rsidRDefault="005C743A" w:rsidP="005C743A">
            <w:pPr>
              <w:spacing w:after="0" w:line="240" w:lineRule="auto"/>
              <w:rPr>
                <w:rFonts w:eastAsia="Times New Roman" w:cs="Calibri"/>
                <w:b/>
                <w:bCs/>
                <w:color w:val="000000"/>
                <w:kern w:val="0"/>
                <w:sz w:val="20"/>
                <w:szCs w:val="20"/>
                <w14:ligatures w14:val="none"/>
              </w:rPr>
            </w:pPr>
            <w:r w:rsidRPr="00B66AD6">
              <w:rPr>
                <w:rFonts w:cs="Calibri"/>
              </w:rPr>
              <w:lastRenderedPageBreak/>
              <w:t>2. Inspect (Internal Review)</w:t>
            </w:r>
          </w:p>
        </w:tc>
        <w:tc>
          <w:tcPr>
            <w:tcW w:w="2430" w:type="dxa"/>
            <w:tcBorders>
              <w:top w:val="nil"/>
              <w:left w:val="nil"/>
              <w:bottom w:val="single" w:sz="4" w:space="0" w:color="auto"/>
              <w:right w:val="single" w:sz="4" w:space="0" w:color="auto"/>
            </w:tcBorders>
            <w:vAlign w:val="center"/>
            <w:hideMark/>
          </w:tcPr>
          <w:p w14:paraId="16932B02"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Check for red flags before trusting the output.</w:t>
            </w:r>
          </w:p>
        </w:tc>
        <w:tc>
          <w:tcPr>
            <w:tcW w:w="2880" w:type="dxa"/>
            <w:tcBorders>
              <w:top w:val="nil"/>
              <w:left w:val="nil"/>
              <w:bottom w:val="single" w:sz="4" w:space="0" w:color="auto"/>
              <w:right w:val="single" w:sz="4" w:space="0" w:color="auto"/>
            </w:tcBorders>
            <w:vAlign w:val="center"/>
            <w:hideMark/>
          </w:tcPr>
          <w:p w14:paraId="26E5A5CC"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 xml:space="preserve">• Read slowly for overconfident tone or missing </w:t>
            </w:r>
            <w:proofErr w:type="gramStart"/>
            <w:r w:rsidRPr="00B66AD6">
              <w:rPr>
                <w:rFonts w:cs="Calibri"/>
              </w:rPr>
              <w:t>citations.&lt;</w:t>
            </w:r>
            <w:proofErr w:type="spellStart"/>
            <w:proofErr w:type="gramEnd"/>
            <w:r w:rsidRPr="00B66AD6">
              <w:rPr>
                <w:rFonts w:cs="Calibri"/>
              </w:rPr>
              <w:t>br</w:t>
            </w:r>
            <w:proofErr w:type="spellEnd"/>
            <w:r w:rsidRPr="00B66AD6">
              <w:rPr>
                <w:rFonts w:cs="Calibri"/>
              </w:rPr>
              <w:t>&gt;• Use "Spotting Red Flags" checklist (Section 4.2).</w:t>
            </w:r>
          </w:p>
        </w:tc>
        <w:tc>
          <w:tcPr>
            <w:tcW w:w="2880" w:type="dxa"/>
            <w:tcBorders>
              <w:top w:val="nil"/>
              <w:left w:val="nil"/>
              <w:bottom w:val="single" w:sz="4" w:space="0" w:color="auto"/>
              <w:right w:val="single" w:sz="4" w:space="0" w:color="auto"/>
            </w:tcBorders>
            <w:vAlign w:val="center"/>
            <w:hideMark/>
          </w:tcPr>
          <w:p w14:paraId="5316542E"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Manual review or teammate review</w:t>
            </w:r>
          </w:p>
        </w:tc>
      </w:tr>
      <w:tr w:rsidR="005C743A" w:rsidRPr="00B66AD6" w14:paraId="225079A6" w14:textId="77777777" w:rsidTr="005C743A">
        <w:trPr>
          <w:trHeight w:val="1020"/>
        </w:trPr>
        <w:tc>
          <w:tcPr>
            <w:tcW w:w="1435" w:type="dxa"/>
            <w:tcBorders>
              <w:top w:val="nil"/>
              <w:left w:val="single" w:sz="4" w:space="0" w:color="auto"/>
              <w:bottom w:val="single" w:sz="4" w:space="0" w:color="auto"/>
              <w:right w:val="single" w:sz="4" w:space="0" w:color="auto"/>
            </w:tcBorders>
            <w:vAlign w:val="center"/>
            <w:hideMark/>
          </w:tcPr>
          <w:p w14:paraId="47218976" w14:textId="77777777" w:rsidR="005C743A" w:rsidRPr="00B66AD6" w:rsidRDefault="005C743A" w:rsidP="005C743A">
            <w:pPr>
              <w:spacing w:after="0" w:line="240" w:lineRule="auto"/>
              <w:rPr>
                <w:rFonts w:eastAsia="Times New Roman" w:cs="Calibri"/>
                <w:b/>
                <w:bCs/>
                <w:color w:val="000000"/>
                <w:kern w:val="0"/>
                <w:sz w:val="20"/>
                <w:szCs w:val="20"/>
                <w14:ligatures w14:val="none"/>
              </w:rPr>
            </w:pPr>
            <w:r w:rsidRPr="00B66AD6">
              <w:rPr>
                <w:rFonts w:cs="Calibri"/>
              </w:rPr>
              <w:t>3. Verify (Source Check)</w:t>
            </w:r>
          </w:p>
        </w:tc>
        <w:tc>
          <w:tcPr>
            <w:tcW w:w="2430" w:type="dxa"/>
            <w:tcBorders>
              <w:top w:val="nil"/>
              <w:left w:val="nil"/>
              <w:bottom w:val="single" w:sz="4" w:space="0" w:color="auto"/>
              <w:right w:val="single" w:sz="4" w:space="0" w:color="auto"/>
            </w:tcBorders>
            <w:vAlign w:val="center"/>
            <w:hideMark/>
          </w:tcPr>
          <w:p w14:paraId="6CA33C9F"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Confirm factual accuracy and data integrity.</w:t>
            </w:r>
          </w:p>
        </w:tc>
        <w:tc>
          <w:tcPr>
            <w:tcW w:w="2880" w:type="dxa"/>
            <w:tcBorders>
              <w:top w:val="nil"/>
              <w:left w:val="nil"/>
              <w:bottom w:val="single" w:sz="4" w:space="0" w:color="auto"/>
              <w:right w:val="single" w:sz="4" w:space="0" w:color="auto"/>
            </w:tcBorders>
            <w:vAlign w:val="center"/>
            <w:hideMark/>
          </w:tcPr>
          <w:p w14:paraId="4D5987E9"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 xml:space="preserve">• Check numbers, names, and quotes against authoritative </w:t>
            </w:r>
            <w:proofErr w:type="gramStart"/>
            <w:r w:rsidRPr="00B66AD6">
              <w:rPr>
                <w:rFonts w:cs="Calibri"/>
              </w:rPr>
              <w:t>sources.&lt;</w:t>
            </w:r>
            <w:proofErr w:type="spellStart"/>
            <w:proofErr w:type="gramEnd"/>
            <w:r w:rsidRPr="00B66AD6">
              <w:rPr>
                <w:rFonts w:cs="Calibri"/>
              </w:rPr>
              <w:t>br</w:t>
            </w:r>
            <w:proofErr w:type="spellEnd"/>
            <w:r w:rsidRPr="00B66AD6">
              <w:rPr>
                <w:rFonts w:cs="Calibri"/>
              </w:rPr>
              <w:t>&gt;• Re-run critical sections using direct source queries (web, database, or document search).</w:t>
            </w:r>
          </w:p>
        </w:tc>
        <w:tc>
          <w:tcPr>
            <w:tcW w:w="2880" w:type="dxa"/>
            <w:tcBorders>
              <w:top w:val="nil"/>
              <w:left w:val="nil"/>
              <w:bottom w:val="single" w:sz="4" w:space="0" w:color="auto"/>
              <w:right w:val="single" w:sz="4" w:space="0" w:color="auto"/>
            </w:tcBorders>
            <w:vAlign w:val="center"/>
            <w:hideMark/>
          </w:tcPr>
          <w:p w14:paraId="7EBFE210"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Web search, primary databases, spreadsheets</w:t>
            </w:r>
          </w:p>
        </w:tc>
      </w:tr>
      <w:tr w:rsidR="005C743A" w:rsidRPr="00B66AD6" w14:paraId="49EAE066" w14:textId="77777777" w:rsidTr="005C743A">
        <w:trPr>
          <w:trHeight w:val="765"/>
        </w:trPr>
        <w:tc>
          <w:tcPr>
            <w:tcW w:w="1435" w:type="dxa"/>
            <w:tcBorders>
              <w:top w:val="nil"/>
              <w:left w:val="single" w:sz="4" w:space="0" w:color="auto"/>
              <w:bottom w:val="single" w:sz="4" w:space="0" w:color="auto"/>
              <w:right w:val="single" w:sz="4" w:space="0" w:color="auto"/>
            </w:tcBorders>
            <w:vAlign w:val="center"/>
            <w:hideMark/>
          </w:tcPr>
          <w:p w14:paraId="04579646" w14:textId="77777777" w:rsidR="005C743A" w:rsidRPr="00B66AD6" w:rsidRDefault="005C743A" w:rsidP="005C743A">
            <w:pPr>
              <w:spacing w:after="0" w:line="240" w:lineRule="auto"/>
              <w:rPr>
                <w:rFonts w:eastAsia="Times New Roman" w:cs="Calibri"/>
                <w:b/>
                <w:bCs/>
                <w:color w:val="000000"/>
                <w:kern w:val="0"/>
                <w:sz w:val="20"/>
                <w:szCs w:val="20"/>
                <w14:ligatures w14:val="none"/>
              </w:rPr>
            </w:pPr>
            <w:r w:rsidRPr="00B66AD6">
              <w:rPr>
                <w:rFonts w:cs="Calibri"/>
              </w:rPr>
              <w:t>4. Document (Evidence Trail)</w:t>
            </w:r>
          </w:p>
        </w:tc>
        <w:tc>
          <w:tcPr>
            <w:tcW w:w="2430" w:type="dxa"/>
            <w:tcBorders>
              <w:top w:val="nil"/>
              <w:left w:val="nil"/>
              <w:bottom w:val="single" w:sz="4" w:space="0" w:color="auto"/>
              <w:right w:val="single" w:sz="4" w:space="0" w:color="auto"/>
            </w:tcBorders>
            <w:vAlign w:val="center"/>
            <w:hideMark/>
          </w:tcPr>
          <w:p w14:paraId="2F2C9B0D"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Record what was verified and where.</w:t>
            </w:r>
          </w:p>
        </w:tc>
        <w:tc>
          <w:tcPr>
            <w:tcW w:w="2880" w:type="dxa"/>
            <w:tcBorders>
              <w:top w:val="nil"/>
              <w:left w:val="nil"/>
              <w:bottom w:val="single" w:sz="4" w:space="0" w:color="auto"/>
              <w:right w:val="single" w:sz="4" w:space="0" w:color="auto"/>
            </w:tcBorders>
            <w:vAlign w:val="center"/>
            <w:hideMark/>
          </w:tcPr>
          <w:p w14:paraId="5D450E39"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 xml:space="preserve">• Keep a simple log noting which facts were checked, by whom, and </w:t>
            </w:r>
            <w:proofErr w:type="gramStart"/>
            <w:r w:rsidRPr="00B66AD6">
              <w:rPr>
                <w:rFonts w:cs="Calibri"/>
              </w:rPr>
              <w:t>when.&lt;</w:t>
            </w:r>
            <w:proofErr w:type="spellStart"/>
            <w:proofErr w:type="gramEnd"/>
            <w:r w:rsidRPr="00B66AD6">
              <w:rPr>
                <w:rFonts w:cs="Calibri"/>
              </w:rPr>
              <w:t>br</w:t>
            </w:r>
            <w:proofErr w:type="spellEnd"/>
            <w:r w:rsidRPr="00B66AD6">
              <w:rPr>
                <w:rFonts w:cs="Calibri"/>
              </w:rPr>
              <w:t>&gt;• Store verified excerpts or screenshots in shared workspace.</w:t>
            </w:r>
          </w:p>
        </w:tc>
        <w:tc>
          <w:tcPr>
            <w:tcW w:w="2880" w:type="dxa"/>
            <w:tcBorders>
              <w:top w:val="nil"/>
              <w:left w:val="nil"/>
              <w:bottom w:val="single" w:sz="4" w:space="0" w:color="auto"/>
              <w:right w:val="single" w:sz="4" w:space="0" w:color="auto"/>
            </w:tcBorders>
            <w:vAlign w:val="center"/>
            <w:hideMark/>
          </w:tcPr>
          <w:p w14:paraId="3D3F8C01"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Version control folder, internal wiki</w:t>
            </w:r>
          </w:p>
        </w:tc>
      </w:tr>
      <w:tr w:rsidR="005C743A" w:rsidRPr="00B66AD6" w14:paraId="7B36A3FA" w14:textId="77777777" w:rsidTr="005C743A">
        <w:trPr>
          <w:trHeight w:val="765"/>
        </w:trPr>
        <w:tc>
          <w:tcPr>
            <w:tcW w:w="1435" w:type="dxa"/>
            <w:tcBorders>
              <w:top w:val="nil"/>
              <w:left w:val="single" w:sz="4" w:space="0" w:color="auto"/>
              <w:bottom w:val="single" w:sz="4" w:space="0" w:color="auto"/>
              <w:right w:val="single" w:sz="4" w:space="0" w:color="auto"/>
            </w:tcBorders>
            <w:vAlign w:val="center"/>
            <w:hideMark/>
          </w:tcPr>
          <w:p w14:paraId="52AF8152" w14:textId="77777777" w:rsidR="005C743A" w:rsidRPr="00B66AD6" w:rsidRDefault="005C743A" w:rsidP="005C743A">
            <w:pPr>
              <w:spacing w:after="0" w:line="240" w:lineRule="auto"/>
              <w:rPr>
                <w:rFonts w:eastAsia="Times New Roman" w:cs="Calibri"/>
                <w:b/>
                <w:bCs/>
                <w:color w:val="000000"/>
                <w:kern w:val="0"/>
                <w:sz w:val="20"/>
                <w:szCs w:val="20"/>
                <w14:ligatures w14:val="none"/>
              </w:rPr>
            </w:pPr>
            <w:r w:rsidRPr="00B66AD6">
              <w:rPr>
                <w:rFonts w:cs="Calibri"/>
              </w:rPr>
              <w:t>5. Approve (Sign-off)</w:t>
            </w:r>
          </w:p>
        </w:tc>
        <w:tc>
          <w:tcPr>
            <w:tcW w:w="2430" w:type="dxa"/>
            <w:tcBorders>
              <w:top w:val="nil"/>
              <w:left w:val="nil"/>
              <w:bottom w:val="single" w:sz="4" w:space="0" w:color="auto"/>
              <w:right w:val="single" w:sz="4" w:space="0" w:color="auto"/>
            </w:tcBorders>
            <w:vAlign w:val="center"/>
            <w:hideMark/>
          </w:tcPr>
          <w:p w14:paraId="3200FF95"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Determine whether the output is ready for use or needs expert review.</w:t>
            </w:r>
          </w:p>
        </w:tc>
        <w:tc>
          <w:tcPr>
            <w:tcW w:w="2880" w:type="dxa"/>
            <w:tcBorders>
              <w:top w:val="nil"/>
              <w:left w:val="nil"/>
              <w:bottom w:val="single" w:sz="4" w:space="0" w:color="auto"/>
              <w:right w:val="single" w:sz="4" w:space="0" w:color="auto"/>
            </w:tcBorders>
            <w:vAlign w:val="center"/>
            <w:hideMark/>
          </w:tcPr>
          <w:p w14:paraId="6B59B3F8"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 Match the sign-off level to the Risk Tier Table from Section 1.</w:t>
            </w:r>
            <w:proofErr w:type="gramStart"/>
            <w:r w:rsidRPr="00B66AD6">
              <w:rPr>
                <w:rFonts w:cs="Calibri"/>
              </w:rPr>
              <w:t>3.&lt;</w:t>
            </w:r>
            <w:proofErr w:type="spellStart"/>
            <w:proofErr w:type="gramEnd"/>
            <w:r w:rsidRPr="00B66AD6">
              <w:rPr>
                <w:rFonts w:cs="Calibri"/>
              </w:rPr>
              <w:t>br</w:t>
            </w:r>
            <w:proofErr w:type="spellEnd"/>
            <w:r w:rsidRPr="00B66AD6">
              <w:rPr>
                <w:rFonts w:cs="Calibri"/>
              </w:rPr>
              <w:t>&gt;• Red-tier items require SME or compliance approval before publication.</w:t>
            </w:r>
          </w:p>
        </w:tc>
        <w:tc>
          <w:tcPr>
            <w:tcW w:w="2880" w:type="dxa"/>
            <w:tcBorders>
              <w:top w:val="nil"/>
              <w:left w:val="nil"/>
              <w:bottom w:val="single" w:sz="4" w:space="0" w:color="auto"/>
              <w:right w:val="single" w:sz="4" w:space="0" w:color="auto"/>
            </w:tcBorders>
            <w:vAlign w:val="center"/>
            <w:hideMark/>
          </w:tcPr>
          <w:p w14:paraId="6B5A1DD0" w14:textId="77777777" w:rsidR="005C743A" w:rsidRPr="00B66AD6" w:rsidRDefault="005C743A" w:rsidP="005C743A">
            <w:pPr>
              <w:spacing w:after="0" w:line="240" w:lineRule="auto"/>
              <w:rPr>
                <w:rFonts w:eastAsia="Times New Roman" w:cs="Calibri"/>
                <w:color w:val="000000"/>
                <w:kern w:val="0"/>
                <w:sz w:val="20"/>
                <w:szCs w:val="20"/>
                <w14:ligatures w14:val="none"/>
              </w:rPr>
            </w:pPr>
            <w:r w:rsidRPr="00B66AD6">
              <w:rPr>
                <w:rFonts w:cs="Calibri"/>
              </w:rPr>
              <w:t>Supervisor/Subject-matter expert (SME)</w:t>
            </w:r>
          </w:p>
        </w:tc>
      </w:tr>
    </w:tbl>
    <w:p w14:paraId="6EB4E5EB" w14:textId="6B131548" w:rsidR="008D4989" w:rsidRPr="00B66AD6" w:rsidRDefault="008D4989" w:rsidP="004E764A">
      <w:pPr>
        <w:spacing w:before="160"/>
        <w:rPr>
          <w:rFonts w:cs="Calibri"/>
        </w:rPr>
      </w:pPr>
      <w:r w:rsidRPr="00B66AD6">
        <w:rPr>
          <w:rFonts w:ascii="Segoe UI Symbol" w:hAnsi="Segoe UI Symbol" w:cs="Segoe UI Symbol"/>
        </w:rPr>
        <w:t>⚙</w:t>
      </w:r>
      <w:r w:rsidRPr="00B66AD6">
        <w:rPr>
          <w:rFonts w:cs="Calibri"/>
        </w:rPr>
        <w:t>️ Fast Review vs. High-Risk Review • Fast Review (Green Tier): Light review—grammar, tone, obvious facts. Suitable for brainstorming, summaries, or formatting tasks. • High-Risk Review (Yellow/Red Tier): Full verification and documentation. Confirm every citation, figure, and legal/financial statement before distribution.</w:t>
      </w:r>
    </w:p>
    <w:p w14:paraId="2CE55611" w14:textId="77777777" w:rsidR="008D4989" w:rsidRPr="00B66AD6" w:rsidRDefault="008D4989" w:rsidP="008D4989">
      <w:pPr>
        <w:rPr>
          <w:rFonts w:cs="Calibri"/>
        </w:rPr>
      </w:pPr>
      <w:r w:rsidRPr="00B66AD6">
        <w:rPr>
          <w:rFonts w:cs="Calibri"/>
        </w:rPr>
        <w:t>Practical Example</w:t>
      </w:r>
    </w:p>
    <w:tbl>
      <w:tblPr>
        <w:tblW w:w="9625" w:type="dxa"/>
        <w:tblLook w:val="04A0" w:firstRow="1" w:lastRow="0" w:firstColumn="1" w:lastColumn="0" w:noHBand="0" w:noVBand="1"/>
      </w:tblPr>
      <w:tblGrid>
        <w:gridCol w:w="2996"/>
        <w:gridCol w:w="843"/>
        <w:gridCol w:w="1616"/>
        <w:gridCol w:w="4170"/>
      </w:tblGrid>
      <w:tr w:rsidR="005A7E80" w:rsidRPr="00B66AD6" w14:paraId="15A5533E" w14:textId="77777777" w:rsidTr="004B0986">
        <w:trPr>
          <w:trHeight w:val="300"/>
          <w:tblHeader/>
        </w:trPr>
        <w:tc>
          <w:tcPr>
            <w:tcW w:w="30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79370EC" w14:textId="77777777" w:rsidR="005A7E80" w:rsidRPr="00B66AD6" w:rsidRDefault="005A7E80" w:rsidP="005A7E80">
            <w:pPr>
              <w:spacing w:after="0" w:line="240" w:lineRule="auto"/>
              <w:jc w:val="center"/>
              <w:rPr>
                <w:rFonts w:eastAsia="Times New Roman" w:cs="Calibri"/>
                <w:b/>
                <w:bCs/>
                <w:color w:val="000000"/>
                <w:kern w:val="0"/>
                <w:sz w:val="20"/>
                <w:szCs w:val="20"/>
                <w14:ligatures w14:val="none"/>
              </w:rPr>
            </w:pPr>
            <w:r w:rsidRPr="00B66AD6">
              <w:rPr>
                <w:rFonts w:cs="Calibri"/>
                <w:b/>
                <w:bCs/>
              </w:rPr>
              <w:t>Task</w:t>
            </w:r>
          </w:p>
        </w:tc>
        <w:tc>
          <w:tcPr>
            <w:tcW w:w="780" w:type="dxa"/>
            <w:tcBorders>
              <w:top w:val="single" w:sz="4" w:space="0" w:color="auto"/>
              <w:left w:val="nil"/>
              <w:bottom w:val="single" w:sz="4" w:space="0" w:color="auto"/>
              <w:right w:val="single" w:sz="4" w:space="0" w:color="auto"/>
            </w:tcBorders>
            <w:shd w:val="clear" w:color="000000" w:fill="F2F2F2"/>
            <w:vAlign w:val="center"/>
            <w:hideMark/>
          </w:tcPr>
          <w:p w14:paraId="7E5FDF67" w14:textId="77777777" w:rsidR="005A7E80" w:rsidRPr="00B66AD6" w:rsidRDefault="005A7E80" w:rsidP="005A7E80">
            <w:pPr>
              <w:spacing w:after="0" w:line="240" w:lineRule="auto"/>
              <w:jc w:val="center"/>
              <w:rPr>
                <w:rFonts w:eastAsia="Times New Roman" w:cs="Calibri"/>
                <w:b/>
                <w:bCs/>
                <w:color w:val="000000"/>
                <w:kern w:val="0"/>
                <w:sz w:val="20"/>
                <w:szCs w:val="20"/>
                <w14:ligatures w14:val="none"/>
              </w:rPr>
            </w:pPr>
            <w:r w:rsidRPr="00B66AD6">
              <w:rPr>
                <w:rFonts w:cs="Calibri"/>
                <w:b/>
                <w:bCs/>
              </w:rPr>
              <w:t>Risk Tier</w:t>
            </w:r>
          </w:p>
        </w:tc>
        <w:tc>
          <w:tcPr>
            <w:tcW w:w="1620" w:type="dxa"/>
            <w:tcBorders>
              <w:top w:val="single" w:sz="4" w:space="0" w:color="auto"/>
              <w:left w:val="nil"/>
              <w:bottom w:val="single" w:sz="4" w:space="0" w:color="auto"/>
              <w:right w:val="single" w:sz="4" w:space="0" w:color="auto"/>
            </w:tcBorders>
            <w:shd w:val="clear" w:color="000000" w:fill="F2F2F2"/>
            <w:vAlign w:val="center"/>
            <w:hideMark/>
          </w:tcPr>
          <w:p w14:paraId="3F0A722C" w14:textId="77777777" w:rsidR="005A7E80" w:rsidRPr="00B66AD6" w:rsidRDefault="005A7E80" w:rsidP="005A7E80">
            <w:pPr>
              <w:spacing w:after="0" w:line="240" w:lineRule="auto"/>
              <w:jc w:val="center"/>
              <w:rPr>
                <w:rFonts w:eastAsia="Times New Roman" w:cs="Calibri"/>
                <w:b/>
                <w:bCs/>
                <w:color w:val="000000"/>
                <w:kern w:val="0"/>
                <w:sz w:val="20"/>
                <w:szCs w:val="20"/>
                <w14:ligatures w14:val="none"/>
              </w:rPr>
            </w:pPr>
            <w:r w:rsidRPr="00B66AD6">
              <w:rPr>
                <w:rFonts w:cs="Calibri"/>
                <w:b/>
                <w:bCs/>
              </w:rPr>
              <w:t>Verification Depth</w:t>
            </w:r>
          </w:p>
        </w:tc>
        <w:tc>
          <w:tcPr>
            <w:tcW w:w="4205" w:type="dxa"/>
            <w:tcBorders>
              <w:top w:val="single" w:sz="4" w:space="0" w:color="auto"/>
              <w:left w:val="nil"/>
              <w:bottom w:val="single" w:sz="4" w:space="0" w:color="auto"/>
              <w:right w:val="single" w:sz="4" w:space="0" w:color="auto"/>
            </w:tcBorders>
            <w:shd w:val="clear" w:color="000000" w:fill="F2F2F2"/>
            <w:vAlign w:val="center"/>
            <w:hideMark/>
          </w:tcPr>
          <w:p w14:paraId="0ECAD04A" w14:textId="77777777" w:rsidR="005A7E80" w:rsidRPr="00B66AD6" w:rsidRDefault="005A7E80" w:rsidP="005A7E80">
            <w:pPr>
              <w:spacing w:after="0" w:line="240" w:lineRule="auto"/>
              <w:jc w:val="center"/>
              <w:rPr>
                <w:rFonts w:eastAsia="Times New Roman" w:cs="Calibri"/>
                <w:b/>
                <w:bCs/>
                <w:color w:val="000000"/>
                <w:kern w:val="0"/>
                <w:sz w:val="20"/>
                <w:szCs w:val="20"/>
                <w14:ligatures w14:val="none"/>
              </w:rPr>
            </w:pPr>
            <w:r w:rsidRPr="00B66AD6">
              <w:rPr>
                <w:rFonts w:cs="Calibri"/>
                <w:b/>
                <w:bCs/>
              </w:rPr>
              <w:t>Notes</w:t>
            </w:r>
          </w:p>
        </w:tc>
      </w:tr>
      <w:tr w:rsidR="005A7E80" w:rsidRPr="00B66AD6" w14:paraId="41D3D05D" w14:textId="77777777" w:rsidTr="00DD7CBC">
        <w:trPr>
          <w:trHeight w:val="300"/>
        </w:trPr>
        <w:tc>
          <w:tcPr>
            <w:tcW w:w="3020" w:type="dxa"/>
            <w:tcBorders>
              <w:top w:val="nil"/>
              <w:left w:val="single" w:sz="4" w:space="0" w:color="auto"/>
              <w:bottom w:val="single" w:sz="4" w:space="0" w:color="auto"/>
              <w:right w:val="single" w:sz="4" w:space="0" w:color="auto"/>
            </w:tcBorders>
            <w:shd w:val="clear" w:color="auto" w:fill="92D050"/>
            <w:vAlign w:val="center"/>
            <w:hideMark/>
          </w:tcPr>
          <w:p w14:paraId="02773962"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Drafting a meeting recap</w:t>
            </w:r>
          </w:p>
        </w:tc>
        <w:tc>
          <w:tcPr>
            <w:tcW w:w="780" w:type="dxa"/>
            <w:tcBorders>
              <w:top w:val="nil"/>
              <w:left w:val="nil"/>
              <w:bottom w:val="single" w:sz="4" w:space="0" w:color="auto"/>
              <w:right w:val="single" w:sz="4" w:space="0" w:color="auto"/>
            </w:tcBorders>
            <w:shd w:val="clear" w:color="auto" w:fill="92D050"/>
            <w:vAlign w:val="center"/>
            <w:hideMark/>
          </w:tcPr>
          <w:p w14:paraId="32E11F7F"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Green</w:t>
            </w:r>
          </w:p>
        </w:tc>
        <w:tc>
          <w:tcPr>
            <w:tcW w:w="1620" w:type="dxa"/>
            <w:tcBorders>
              <w:top w:val="nil"/>
              <w:left w:val="nil"/>
              <w:bottom w:val="single" w:sz="4" w:space="0" w:color="auto"/>
              <w:right w:val="single" w:sz="4" w:space="0" w:color="auto"/>
            </w:tcBorders>
            <w:shd w:val="clear" w:color="auto" w:fill="92D050"/>
            <w:vAlign w:val="center"/>
            <w:hideMark/>
          </w:tcPr>
          <w:p w14:paraId="01821C24"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Light</w:t>
            </w:r>
          </w:p>
        </w:tc>
        <w:tc>
          <w:tcPr>
            <w:tcW w:w="4205" w:type="dxa"/>
            <w:tcBorders>
              <w:top w:val="nil"/>
              <w:left w:val="nil"/>
              <w:bottom w:val="single" w:sz="4" w:space="0" w:color="auto"/>
              <w:right w:val="single" w:sz="4" w:space="0" w:color="auto"/>
            </w:tcBorders>
            <w:shd w:val="clear" w:color="auto" w:fill="92D050"/>
            <w:vAlign w:val="center"/>
            <w:hideMark/>
          </w:tcPr>
          <w:p w14:paraId="777E42C1"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Quick read-through; confirm attendee names</w:t>
            </w:r>
          </w:p>
        </w:tc>
      </w:tr>
      <w:tr w:rsidR="005A7E80" w:rsidRPr="00B66AD6" w14:paraId="03FD7904" w14:textId="77777777" w:rsidTr="004B0986">
        <w:trPr>
          <w:trHeight w:val="300"/>
        </w:trPr>
        <w:tc>
          <w:tcPr>
            <w:tcW w:w="3020" w:type="dxa"/>
            <w:tcBorders>
              <w:top w:val="nil"/>
              <w:left w:val="single" w:sz="4" w:space="0" w:color="auto"/>
              <w:bottom w:val="single" w:sz="4" w:space="0" w:color="auto"/>
              <w:right w:val="single" w:sz="4" w:space="0" w:color="auto"/>
            </w:tcBorders>
            <w:shd w:val="clear" w:color="auto" w:fill="FFFF00"/>
            <w:vAlign w:val="center"/>
            <w:hideMark/>
          </w:tcPr>
          <w:p w14:paraId="75ED5487"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Writing a policy summary for staff</w:t>
            </w:r>
          </w:p>
        </w:tc>
        <w:tc>
          <w:tcPr>
            <w:tcW w:w="780" w:type="dxa"/>
            <w:tcBorders>
              <w:top w:val="nil"/>
              <w:left w:val="nil"/>
              <w:bottom w:val="single" w:sz="4" w:space="0" w:color="auto"/>
              <w:right w:val="single" w:sz="4" w:space="0" w:color="auto"/>
            </w:tcBorders>
            <w:shd w:val="clear" w:color="auto" w:fill="FFFF00"/>
            <w:vAlign w:val="center"/>
            <w:hideMark/>
          </w:tcPr>
          <w:p w14:paraId="2CD0A998"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Yellow</w:t>
            </w:r>
          </w:p>
        </w:tc>
        <w:tc>
          <w:tcPr>
            <w:tcW w:w="1620" w:type="dxa"/>
            <w:tcBorders>
              <w:top w:val="nil"/>
              <w:left w:val="nil"/>
              <w:bottom w:val="single" w:sz="4" w:space="0" w:color="auto"/>
              <w:right w:val="single" w:sz="4" w:space="0" w:color="auto"/>
            </w:tcBorders>
            <w:shd w:val="clear" w:color="auto" w:fill="FFFF00"/>
            <w:vAlign w:val="center"/>
            <w:hideMark/>
          </w:tcPr>
          <w:p w14:paraId="5C06EB15"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Moderate</w:t>
            </w:r>
          </w:p>
        </w:tc>
        <w:tc>
          <w:tcPr>
            <w:tcW w:w="4205" w:type="dxa"/>
            <w:tcBorders>
              <w:top w:val="nil"/>
              <w:left w:val="nil"/>
              <w:bottom w:val="single" w:sz="4" w:space="0" w:color="auto"/>
              <w:right w:val="single" w:sz="4" w:space="0" w:color="auto"/>
            </w:tcBorders>
            <w:shd w:val="clear" w:color="auto" w:fill="FFFF00"/>
            <w:vAlign w:val="center"/>
            <w:hideMark/>
          </w:tcPr>
          <w:p w14:paraId="10756DAE"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Cross-check each reference to policy text</w:t>
            </w:r>
          </w:p>
        </w:tc>
      </w:tr>
      <w:tr w:rsidR="005A7E80" w:rsidRPr="00B66AD6" w14:paraId="71DCE10F" w14:textId="77777777" w:rsidTr="004B0986">
        <w:trPr>
          <w:trHeight w:val="300"/>
        </w:trPr>
        <w:tc>
          <w:tcPr>
            <w:tcW w:w="3020" w:type="dxa"/>
            <w:tcBorders>
              <w:top w:val="nil"/>
              <w:left w:val="single" w:sz="4" w:space="0" w:color="auto"/>
              <w:bottom w:val="single" w:sz="4" w:space="0" w:color="auto"/>
              <w:right w:val="single" w:sz="4" w:space="0" w:color="auto"/>
            </w:tcBorders>
            <w:shd w:val="clear" w:color="auto" w:fill="EE0000"/>
            <w:vAlign w:val="center"/>
            <w:hideMark/>
          </w:tcPr>
          <w:p w14:paraId="2E1848E6"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Preparing external client proposal</w:t>
            </w:r>
          </w:p>
        </w:tc>
        <w:tc>
          <w:tcPr>
            <w:tcW w:w="780" w:type="dxa"/>
            <w:tcBorders>
              <w:top w:val="nil"/>
              <w:left w:val="nil"/>
              <w:bottom w:val="single" w:sz="4" w:space="0" w:color="auto"/>
              <w:right w:val="single" w:sz="4" w:space="0" w:color="auto"/>
            </w:tcBorders>
            <w:shd w:val="clear" w:color="auto" w:fill="EE0000"/>
            <w:vAlign w:val="center"/>
            <w:hideMark/>
          </w:tcPr>
          <w:p w14:paraId="74B16D1A"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Red</w:t>
            </w:r>
          </w:p>
        </w:tc>
        <w:tc>
          <w:tcPr>
            <w:tcW w:w="1620" w:type="dxa"/>
            <w:tcBorders>
              <w:top w:val="nil"/>
              <w:left w:val="nil"/>
              <w:bottom w:val="single" w:sz="4" w:space="0" w:color="auto"/>
              <w:right w:val="single" w:sz="4" w:space="0" w:color="auto"/>
            </w:tcBorders>
            <w:shd w:val="clear" w:color="auto" w:fill="EE0000"/>
            <w:vAlign w:val="center"/>
            <w:hideMark/>
          </w:tcPr>
          <w:p w14:paraId="55B37E92"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Full</w:t>
            </w:r>
          </w:p>
        </w:tc>
        <w:tc>
          <w:tcPr>
            <w:tcW w:w="4205" w:type="dxa"/>
            <w:tcBorders>
              <w:top w:val="nil"/>
              <w:left w:val="nil"/>
              <w:bottom w:val="single" w:sz="4" w:space="0" w:color="auto"/>
              <w:right w:val="single" w:sz="4" w:space="0" w:color="auto"/>
            </w:tcBorders>
            <w:shd w:val="clear" w:color="auto" w:fill="EE0000"/>
            <w:vAlign w:val="center"/>
            <w:hideMark/>
          </w:tcPr>
          <w:p w14:paraId="620B9841" w14:textId="77777777" w:rsidR="005A7E80" w:rsidRPr="00B66AD6" w:rsidRDefault="005A7E80" w:rsidP="005A7E80">
            <w:pPr>
              <w:spacing w:after="0" w:line="240" w:lineRule="auto"/>
              <w:jc w:val="center"/>
              <w:rPr>
                <w:rFonts w:eastAsia="Times New Roman" w:cs="Calibri"/>
                <w:color w:val="000000"/>
                <w:kern w:val="0"/>
                <w:sz w:val="20"/>
                <w:szCs w:val="20"/>
                <w14:ligatures w14:val="none"/>
              </w:rPr>
            </w:pPr>
            <w:r w:rsidRPr="00B66AD6">
              <w:rPr>
                <w:rFonts w:cs="Calibri"/>
              </w:rPr>
              <w:t>Legal/financial review + written sign-off (SME approval)</w:t>
            </w:r>
          </w:p>
        </w:tc>
      </w:tr>
    </w:tbl>
    <w:p w14:paraId="04750035" w14:textId="02C663BA" w:rsidR="008D4989" w:rsidRPr="00B66AD6" w:rsidRDefault="008D4989" w:rsidP="004E764A">
      <w:pPr>
        <w:spacing w:before="160"/>
        <w:rPr>
          <w:rFonts w:cs="Calibri"/>
        </w:rPr>
      </w:pPr>
      <w:r w:rsidRPr="00B66AD6">
        <w:rPr>
          <w:rFonts w:ascii="Segoe UI Symbol" w:hAnsi="Segoe UI Symbol" w:cs="Segoe UI Symbol"/>
        </w:rPr>
        <w:lastRenderedPageBreak/>
        <w:t>⚠</w:t>
      </w:r>
      <w:r w:rsidRPr="00B66AD6">
        <w:rPr>
          <w:rFonts w:cs="Calibri"/>
        </w:rPr>
        <w:t xml:space="preserve">️ Warning: The Debate Trap Don't waste time 'arguing' with the model when you find an error. It doesn't learn from </w:t>
      </w:r>
      <w:proofErr w:type="gramStart"/>
      <w:r w:rsidRPr="00B66AD6">
        <w:rPr>
          <w:rFonts w:cs="Calibri"/>
        </w:rPr>
        <w:t>correction—</w:t>
      </w:r>
      <w:proofErr w:type="gramEnd"/>
      <w:r w:rsidRPr="00B66AD6">
        <w:rPr>
          <w:rFonts w:cs="Calibri"/>
        </w:rPr>
        <w:t>it doesn't remember this conversation in the next one. Fix the prompt or the fact source, not the model's 'opinion.'</w:t>
      </w:r>
    </w:p>
    <w:p w14:paraId="1795B4C4" w14:textId="77777777" w:rsidR="008D4989" w:rsidRPr="00B66AD6" w:rsidRDefault="008D4989" w:rsidP="008D4989">
      <w:pPr>
        <w:rPr>
          <w:rFonts w:cs="Calibri"/>
        </w:rPr>
      </w:pPr>
      <w:r w:rsidRPr="00B66AD6">
        <w:rPr>
          <w:rFonts w:cs="Calibri"/>
        </w:rPr>
        <w:t>Verification Output Checklist</w:t>
      </w:r>
    </w:p>
    <w:p w14:paraId="65448FEE" w14:textId="77777777" w:rsidR="008D4989" w:rsidRPr="00B66AD6" w:rsidRDefault="008D4989" w:rsidP="008D4989">
      <w:pPr>
        <w:rPr>
          <w:rFonts w:cs="Calibri"/>
        </w:rPr>
      </w:pPr>
      <w:r w:rsidRPr="00B66AD6">
        <w:rPr>
          <w:rFonts w:cs="Calibri"/>
        </w:rPr>
        <w:t>Before marking an output "approved," confirm that you have:</w:t>
      </w:r>
    </w:p>
    <w:p w14:paraId="1252774E" w14:textId="77777777" w:rsidR="008D4989" w:rsidRPr="00B66AD6" w:rsidRDefault="008D4989" w:rsidP="004E764A">
      <w:pPr>
        <w:numPr>
          <w:ilvl w:val="0"/>
          <w:numId w:val="24"/>
        </w:numPr>
        <w:spacing w:after="0"/>
        <w:rPr>
          <w:rFonts w:cs="Calibri"/>
        </w:rPr>
      </w:pPr>
      <w:r w:rsidRPr="00B66AD6">
        <w:rPr>
          <w:rFonts w:ascii="Segoe UI Emoji" w:hAnsi="Segoe UI Emoji" w:cs="Segoe UI Emoji"/>
        </w:rPr>
        <w:t>✅</w:t>
      </w:r>
      <w:r w:rsidRPr="00B66AD6">
        <w:rPr>
          <w:rFonts w:cs="Calibri"/>
        </w:rPr>
        <w:t xml:space="preserve"> Verified all numerical or factual claims</w:t>
      </w:r>
    </w:p>
    <w:p w14:paraId="00B796A6" w14:textId="77777777" w:rsidR="008D4989" w:rsidRPr="00B66AD6" w:rsidRDefault="008D4989" w:rsidP="004E764A">
      <w:pPr>
        <w:numPr>
          <w:ilvl w:val="0"/>
          <w:numId w:val="24"/>
        </w:numPr>
        <w:spacing w:after="0"/>
        <w:rPr>
          <w:rFonts w:cs="Calibri"/>
        </w:rPr>
      </w:pPr>
      <w:r w:rsidRPr="00B66AD6">
        <w:rPr>
          <w:rFonts w:ascii="Segoe UI Emoji" w:hAnsi="Segoe UI Emoji" w:cs="Segoe UI Emoji"/>
        </w:rPr>
        <w:t>✅</w:t>
      </w:r>
      <w:r w:rsidRPr="00B66AD6">
        <w:rPr>
          <w:rFonts w:cs="Calibri"/>
        </w:rPr>
        <w:t xml:space="preserve"> Confirmed proper citations or source links</w:t>
      </w:r>
    </w:p>
    <w:p w14:paraId="1E1B1155" w14:textId="77777777" w:rsidR="008D4989" w:rsidRPr="00B66AD6" w:rsidRDefault="008D4989" w:rsidP="004E764A">
      <w:pPr>
        <w:numPr>
          <w:ilvl w:val="0"/>
          <w:numId w:val="24"/>
        </w:numPr>
        <w:spacing w:after="0"/>
        <w:rPr>
          <w:rFonts w:cs="Calibri"/>
        </w:rPr>
      </w:pPr>
      <w:r w:rsidRPr="00B66AD6">
        <w:rPr>
          <w:rFonts w:ascii="Segoe UI Emoji" w:hAnsi="Segoe UI Emoji" w:cs="Segoe UI Emoji"/>
        </w:rPr>
        <w:t>✅</w:t>
      </w:r>
      <w:r w:rsidRPr="00B66AD6">
        <w:rPr>
          <w:rFonts w:cs="Calibri"/>
        </w:rPr>
        <w:t xml:space="preserve"> Removed unverified assumptions</w:t>
      </w:r>
    </w:p>
    <w:p w14:paraId="0F74B81C" w14:textId="77777777" w:rsidR="008D4989" w:rsidRPr="00B66AD6" w:rsidRDefault="008D4989" w:rsidP="004E764A">
      <w:pPr>
        <w:numPr>
          <w:ilvl w:val="0"/>
          <w:numId w:val="24"/>
        </w:numPr>
        <w:spacing w:after="0"/>
        <w:rPr>
          <w:rFonts w:cs="Calibri"/>
        </w:rPr>
      </w:pPr>
      <w:r w:rsidRPr="00B66AD6">
        <w:rPr>
          <w:rFonts w:ascii="Segoe UI Emoji" w:hAnsi="Segoe UI Emoji" w:cs="Segoe UI Emoji"/>
        </w:rPr>
        <w:t>✅</w:t>
      </w:r>
      <w:r w:rsidRPr="00B66AD6">
        <w:rPr>
          <w:rFonts w:cs="Calibri"/>
        </w:rPr>
        <w:t xml:space="preserve"> Recorded verification evidence (date, verifier, method)</w:t>
      </w:r>
    </w:p>
    <w:p w14:paraId="0BC7BB11" w14:textId="77777777" w:rsidR="008D4989" w:rsidRPr="00B66AD6" w:rsidRDefault="008D4989" w:rsidP="008D4989">
      <w:pPr>
        <w:numPr>
          <w:ilvl w:val="0"/>
          <w:numId w:val="24"/>
        </w:numPr>
        <w:rPr>
          <w:rFonts w:cs="Calibri"/>
        </w:rPr>
      </w:pPr>
      <w:r w:rsidRPr="00B66AD6">
        <w:rPr>
          <w:rFonts w:ascii="Segoe UI Emoji" w:hAnsi="Segoe UI Emoji" w:cs="Segoe UI Emoji"/>
        </w:rPr>
        <w:t>✅</w:t>
      </w:r>
      <w:r w:rsidRPr="00B66AD6">
        <w:rPr>
          <w:rFonts w:cs="Calibri"/>
        </w:rPr>
        <w:t xml:space="preserve"> Applied appropriate sign-off for the risk tier</w:t>
      </w:r>
    </w:p>
    <w:p w14:paraId="08602F71" w14:textId="77777777" w:rsidR="008D4989" w:rsidRPr="00B66AD6" w:rsidRDefault="008D4989" w:rsidP="008D4989">
      <w:pPr>
        <w:rPr>
          <w:rFonts w:cs="Calibri"/>
        </w:rPr>
      </w:pPr>
      <w:r w:rsidRPr="00B66AD6">
        <w:rPr>
          <w:rFonts w:cs="Calibri"/>
        </w:rPr>
        <w:t>If any item fails, the document reverts to Stage 2: Inspect.</w:t>
      </w:r>
    </w:p>
    <w:p w14:paraId="6D08BCFB"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Key Insight Verification is the bridge between generative output and professional reliability. It converts "AI assistance" into accountable work </w:t>
      </w:r>
      <w:proofErr w:type="gramStart"/>
      <w:r w:rsidRPr="00B66AD6">
        <w:rPr>
          <w:rFonts w:cs="Calibri"/>
        </w:rPr>
        <w:t>product</w:t>
      </w:r>
      <w:proofErr w:type="gramEnd"/>
      <w:r w:rsidRPr="00B66AD6">
        <w:rPr>
          <w:rFonts w:cs="Calibri"/>
        </w:rPr>
        <w:t>.</w:t>
      </w:r>
    </w:p>
    <w:p w14:paraId="0346D0DA"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Verification Shortcuts That Don't Work</w:t>
      </w:r>
    </w:p>
    <w:p w14:paraId="4EC6E707"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"I'll just ask the model if it's sure" → The model will confidently defend wrong answers </w:t>
      </w:r>
      <w:r w:rsidRPr="00B66AD6">
        <w:rPr>
          <w:rFonts w:ascii="Segoe UI Emoji" w:hAnsi="Segoe UI Emoji" w:cs="Segoe UI Emoji"/>
        </w:rPr>
        <w:t>❌</w:t>
      </w:r>
      <w:r w:rsidRPr="00B66AD6">
        <w:rPr>
          <w:rFonts w:cs="Calibri"/>
        </w:rPr>
        <w:t xml:space="preserve"> "I'll compare two AI outputs" → Both might hallucinate the same plausible fiction </w:t>
      </w:r>
      <w:r w:rsidRPr="00B66AD6">
        <w:rPr>
          <w:rFonts w:ascii="Segoe UI Emoji" w:hAnsi="Segoe UI Emoji" w:cs="Segoe UI Emoji"/>
        </w:rPr>
        <w:t>❌</w:t>
      </w:r>
      <w:r w:rsidRPr="00B66AD6">
        <w:rPr>
          <w:rFonts w:cs="Calibri"/>
        </w:rPr>
        <w:t xml:space="preserve"> "I'll spot-check one claim and trust the rest" → Errors cluster—if one's wrong, check all </w:t>
      </w:r>
      <w:r w:rsidRPr="00B66AD6">
        <w:rPr>
          <w:rFonts w:ascii="Segoe UI Emoji" w:hAnsi="Segoe UI Emoji" w:cs="Segoe UI Emoji"/>
        </w:rPr>
        <w:t>❌</w:t>
      </w:r>
      <w:r w:rsidRPr="00B66AD6">
        <w:rPr>
          <w:rFonts w:cs="Calibri"/>
        </w:rPr>
        <w:t xml:space="preserve"> "It cited a source, so it must be right" → Models fabricate citations regularly</w:t>
      </w:r>
    </w:p>
    <w:p w14:paraId="3F99DB5A"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Only primary source verification works reliably.</w:t>
      </w:r>
    </w:p>
    <w:p w14:paraId="0C80D414" w14:textId="5CA9490C" w:rsidR="008D4989" w:rsidRPr="00B66AD6" w:rsidRDefault="008D4989" w:rsidP="008D4989">
      <w:pPr>
        <w:rPr>
          <w:rFonts w:cs="Calibri"/>
        </w:rPr>
      </w:pPr>
      <w:r w:rsidRPr="00B66AD6">
        <w:rPr>
          <w:rFonts w:cs="Calibri"/>
        </w:rPr>
        <w:t xml:space="preserve">For domain-specific verification checklists (Legal, Financial, Technical, Medical), see </w:t>
      </w:r>
      <w:r w:rsidR="00F63BFC" w:rsidRPr="00B66AD6">
        <w:rPr>
          <w:rFonts w:cs="Calibri"/>
        </w:rPr>
        <w:t>Technical Supplement 2 – Verification, Auditing &amp; Troubleshooting</w:t>
      </w:r>
      <w:r w:rsidRPr="00B66AD6">
        <w:rPr>
          <w:rFonts w:cs="Calibri"/>
        </w:rPr>
        <w:t>.</w:t>
      </w:r>
    </w:p>
    <w:p w14:paraId="4554C893" w14:textId="77777777" w:rsidR="008D4989" w:rsidRPr="00B66AD6" w:rsidRDefault="008D4989" w:rsidP="00AF3602">
      <w:pPr>
        <w:pStyle w:val="Heading2"/>
        <w:rPr>
          <w:rFonts w:cs="Calibri"/>
          <w:b w:val="0"/>
        </w:rPr>
      </w:pPr>
      <w:bookmarkStart w:id="18" w:name="_Toc213127593"/>
      <w:r w:rsidRPr="00B66AD6">
        <w:rPr>
          <w:rFonts w:cs="Calibri"/>
        </w:rPr>
        <w:t>4.4 Error Recovery: When Verification Fails</w:t>
      </w:r>
      <w:bookmarkEnd w:id="18"/>
    </w:p>
    <w:p w14:paraId="609F89EA" w14:textId="77777777" w:rsidR="008D4989" w:rsidRPr="00B66AD6" w:rsidRDefault="008D4989" w:rsidP="008D4989">
      <w:pPr>
        <w:rPr>
          <w:rFonts w:cs="Calibri"/>
        </w:rPr>
      </w:pPr>
      <w:r w:rsidRPr="00B66AD6">
        <w:rPr>
          <w:rFonts w:cs="Calibri"/>
        </w:rPr>
        <w:t>Even with disciplined prompting and review, verification occasionally uncovers major errors—or worse, misses one entirely until after publication.</w:t>
      </w:r>
    </w:p>
    <w:p w14:paraId="637AC008" w14:textId="77777777" w:rsidR="008D4989" w:rsidRPr="00B66AD6" w:rsidRDefault="008D4989" w:rsidP="008D4989">
      <w:pPr>
        <w:rPr>
          <w:rFonts w:cs="Calibri"/>
        </w:rPr>
      </w:pPr>
      <w:r w:rsidRPr="00B66AD6">
        <w:rPr>
          <w:rFonts w:cs="Calibri"/>
        </w:rPr>
        <w:t>What matters most at that point is process, not blame. Treat every failure as an opportunity to strengthen your workflow.</w:t>
      </w:r>
    </w:p>
    <w:p w14:paraId="7725CD91" w14:textId="77777777" w:rsidR="008D4989" w:rsidRPr="00B66AD6" w:rsidRDefault="008D4989" w:rsidP="008D4989">
      <w:pPr>
        <w:rPr>
          <w:rFonts w:cs="Calibri"/>
        </w:rPr>
      </w:pPr>
      <w:r w:rsidRPr="00B66AD6">
        <w:rPr>
          <w:rFonts w:cs="Calibri"/>
        </w:rPr>
        <w:t>1. Identify the Failure Type</w:t>
      </w:r>
    </w:p>
    <w:tbl>
      <w:tblPr>
        <w:tblW w:w="9445" w:type="dxa"/>
        <w:tblLook w:val="04A0" w:firstRow="1" w:lastRow="0" w:firstColumn="1" w:lastColumn="0" w:noHBand="0" w:noVBand="1"/>
      </w:tblPr>
      <w:tblGrid>
        <w:gridCol w:w="1460"/>
        <w:gridCol w:w="3935"/>
        <w:gridCol w:w="4050"/>
      </w:tblGrid>
      <w:tr w:rsidR="007245AE" w:rsidRPr="00B66AD6" w14:paraId="102E59C1" w14:textId="77777777" w:rsidTr="007245AE">
        <w:trPr>
          <w:trHeight w:val="300"/>
          <w:tblHeader/>
        </w:trPr>
        <w:tc>
          <w:tcPr>
            <w:tcW w:w="1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E46008E" w14:textId="77777777" w:rsidR="007245AE" w:rsidRPr="00B66AD6" w:rsidRDefault="007245AE" w:rsidP="007245AE">
            <w:pPr>
              <w:spacing w:after="0" w:line="240" w:lineRule="auto"/>
              <w:jc w:val="center"/>
              <w:rPr>
                <w:rFonts w:eastAsia="Times New Roman" w:cs="Calibri"/>
                <w:b/>
                <w:bCs/>
                <w:color w:val="000000"/>
                <w:kern w:val="0"/>
                <w:sz w:val="20"/>
                <w:szCs w:val="20"/>
                <w14:ligatures w14:val="none"/>
              </w:rPr>
            </w:pPr>
            <w:r w:rsidRPr="00B66AD6">
              <w:rPr>
                <w:rFonts w:cs="Calibri"/>
                <w:b/>
                <w:bCs/>
              </w:rPr>
              <w:lastRenderedPageBreak/>
              <w:t>Failure Category</w:t>
            </w:r>
          </w:p>
        </w:tc>
        <w:tc>
          <w:tcPr>
            <w:tcW w:w="3935" w:type="dxa"/>
            <w:tcBorders>
              <w:top w:val="single" w:sz="4" w:space="0" w:color="auto"/>
              <w:left w:val="nil"/>
              <w:bottom w:val="single" w:sz="4" w:space="0" w:color="auto"/>
              <w:right w:val="single" w:sz="4" w:space="0" w:color="auto"/>
            </w:tcBorders>
            <w:shd w:val="clear" w:color="000000" w:fill="F2F2F2"/>
            <w:vAlign w:val="center"/>
            <w:hideMark/>
          </w:tcPr>
          <w:p w14:paraId="5E904158" w14:textId="77777777" w:rsidR="007245AE" w:rsidRPr="00B66AD6" w:rsidRDefault="007245AE" w:rsidP="007245AE">
            <w:pPr>
              <w:spacing w:after="0" w:line="240" w:lineRule="auto"/>
              <w:jc w:val="center"/>
              <w:rPr>
                <w:rFonts w:eastAsia="Times New Roman" w:cs="Calibri"/>
                <w:b/>
                <w:bCs/>
                <w:color w:val="000000"/>
                <w:kern w:val="0"/>
                <w:sz w:val="20"/>
                <w:szCs w:val="20"/>
                <w14:ligatures w14:val="none"/>
              </w:rPr>
            </w:pPr>
            <w:r w:rsidRPr="00B66AD6">
              <w:rPr>
                <w:rFonts w:cs="Calibri"/>
                <w:b/>
                <w:bCs/>
              </w:rPr>
              <w:t>Typical Example</w:t>
            </w:r>
          </w:p>
        </w:tc>
        <w:tc>
          <w:tcPr>
            <w:tcW w:w="4050" w:type="dxa"/>
            <w:tcBorders>
              <w:top w:val="single" w:sz="4" w:space="0" w:color="auto"/>
              <w:left w:val="nil"/>
              <w:bottom w:val="single" w:sz="4" w:space="0" w:color="auto"/>
              <w:right w:val="single" w:sz="4" w:space="0" w:color="auto"/>
            </w:tcBorders>
            <w:shd w:val="clear" w:color="000000" w:fill="F2F2F2"/>
            <w:vAlign w:val="center"/>
            <w:hideMark/>
          </w:tcPr>
          <w:p w14:paraId="5F27AD40" w14:textId="77777777" w:rsidR="007245AE" w:rsidRPr="00B66AD6" w:rsidRDefault="007245AE" w:rsidP="007245AE">
            <w:pPr>
              <w:spacing w:after="0" w:line="240" w:lineRule="auto"/>
              <w:jc w:val="center"/>
              <w:rPr>
                <w:rFonts w:eastAsia="Times New Roman" w:cs="Calibri"/>
                <w:b/>
                <w:bCs/>
                <w:color w:val="000000"/>
                <w:kern w:val="0"/>
                <w:sz w:val="20"/>
                <w:szCs w:val="20"/>
                <w14:ligatures w14:val="none"/>
              </w:rPr>
            </w:pPr>
            <w:r w:rsidRPr="00B66AD6">
              <w:rPr>
                <w:rFonts w:cs="Calibri"/>
                <w:b/>
                <w:bCs/>
              </w:rPr>
              <w:t>Immediate Response</w:t>
            </w:r>
          </w:p>
        </w:tc>
      </w:tr>
      <w:tr w:rsidR="007245AE" w:rsidRPr="00B66AD6" w14:paraId="559DE0AB" w14:textId="77777777" w:rsidTr="007245AE">
        <w:trPr>
          <w:trHeight w:val="510"/>
        </w:trPr>
        <w:tc>
          <w:tcPr>
            <w:tcW w:w="1460" w:type="dxa"/>
            <w:tcBorders>
              <w:top w:val="nil"/>
              <w:left w:val="single" w:sz="4" w:space="0" w:color="auto"/>
              <w:bottom w:val="single" w:sz="4" w:space="0" w:color="auto"/>
              <w:right w:val="single" w:sz="4" w:space="0" w:color="auto"/>
            </w:tcBorders>
            <w:vAlign w:val="center"/>
            <w:hideMark/>
          </w:tcPr>
          <w:p w14:paraId="5D35EAFF" w14:textId="77777777" w:rsidR="007245AE" w:rsidRPr="00B66AD6" w:rsidRDefault="007245AE" w:rsidP="007245AE">
            <w:pPr>
              <w:spacing w:after="0" w:line="240" w:lineRule="auto"/>
              <w:rPr>
                <w:rFonts w:eastAsia="Times New Roman" w:cs="Calibri"/>
                <w:b/>
                <w:bCs/>
                <w:color w:val="000000"/>
                <w:kern w:val="0"/>
                <w:sz w:val="20"/>
                <w:szCs w:val="20"/>
                <w14:ligatures w14:val="none"/>
              </w:rPr>
            </w:pPr>
            <w:r w:rsidRPr="00B66AD6">
              <w:rPr>
                <w:rFonts w:cs="Calibri"/>
              </w:rPr>
              <w:t>Factual</w:t>
            </w:r>
          </w:p>
        </w:tc>
        <w:tc>
          <w:tcPr>
            <w:tcW w:w="3935" w:type="dxa"/>
            <w:tcBorders>
              <w:top w:val="nil"/>
              <w:left w:val="nil"/>
              <w:bottom w:val="single" w:sz="4" w:space="0" w:color="auto"/>
              <w:right w:val="single" w:sz="4" w:space="0" w:color="auto"/>
            </w:tcBorders>
            <w:vAlign w:val="center"/>
            <w:hideMark/>
          </w:tcPr>
          <w:p w14:paraId="78852714" w14:textId="77777777" w:rsidR="007245AE" w:rsidRPr="00B66AD6" w:rsidRDefault="007245AE" w:rsidP="007245AE">
            <w:pPr>
              <w:spacing w:after="0" w:line="240" w:lineRule="auto"/>
              <w:rPr>
                <w:rFonts w:eastAsia="Times New Roman" w:cs="Calibri"/>
                <w:color w:val="000000"/>
                <w:kern w:val="0"/>
                <w:sz w:val="20"/>
                <w:szCs w:val="20"/>
                <w14:ligatures w14:val="none"/>
              </w:rPr>
            </w:pPr>
            <w:r w:rsidRPr="00B66AD6">
              <w:rPr>
                <w:rFonts w:cs="Calibri"/>
              </w:rPr>
              <w:t>Incorrect data, dates, or names slipped through review</w:t>
            </w:r>
          </w:p>
        </w:tc>
        <w:tc>
          <w:tcPr>
            <w:tcW w:w="4050" w:type="dxa"/>
            <w:tcBorders>
              <w:top w:val="nil"/>
              <w:left w:val="nil"/>
              <w:bottom w:val="single" w:sz="4" w:space="0" w:color="auto"/>
              <w:right w:val="single" w:sz="4" w:space="0" w:color="auto"/>
            </w:tcBorders>
            <w:vAlign w:val="center"/>
            <w:hideMark/>
          </w:tcPr>
          <w:p w14:paraId="2739206E" w14:textId="77777777" w:rsidR="007245AE" w:rsidRPr="00B66AD6" w:rsidRDefault="007245AE" w:rsidP="007245AE">
            <w:pPr>
              <w:spacing w:after="0" w:line="240" w:lineRule="auto"/>
              <w:rPr>
                <w:rFonts w:eastAsia="Times New Roman" w:cs="Calibri"/>
                <w:color w:val="000000"/>
                <w:kern w:val="0"/>
                <w:sz w:val="20"/>
                <w:szCs w:val="20"/>
                <w14:ligatures w14:val="none"/>
              </w:rPr>
            </w:pPr>
            <w:r w:rsidRPr="00B66AD6">
              <w:rPr>
                <w:rFonts w:cs="Calibri"/>
              </w:rPr>
              <w:t>Retract or correct immediately; document root cause</w:t>
            </w:r>
          </w:p>
        </w:tc>
      </w:tr>
      <w:tr w:rsidR="007245AE" w:rsidRPr="00B66AD6" w14:paraId="1F223802" w14:textId="77777777" w:rsidTr="007245AE">
        <w:trPr>
          <w:trHeight w:val="510"/>
        </w:trPr>
        <w:tc>
          <w:tcPr>
            <w:tcW w:w="1460" w:type="dxa"/>
            <w:tcBorders>
              <w:top w:val="nil"/>
              <w:left w:val="single" w:sz="4" w:space="0" w:color="auto"/>
              <w:bottom w:val="single" w:sz="4" w:space="0" w:color="auto"/>
              <w:right w:val="single" w:sz="4" w:space="0" w:color="auto"/>
            </w:tcBorders>
            <w:vAlign w:val="center"/>
            <w:hideMark/>
          </w:tcPr>
          <w:p w14:paraId="24C0EF9E" w14:textId="77777777" w:rsidR="007245AE" w:rsidRPr="00B66AD6" w:rsidRDefault="007245AE" w:rsidP="007245AE">
            <w:pPr>
              <w:spacing w:after="0" w:line="240" w:lineRule="auto"/>
              <w:rPr>
                <w:rFonts w:eastAsia="Times New Roman" w:cs="Calibri"/>
                <w:b/>
                <w:bCs/>
                <w:color w:val="000000"/>
                <w:kern w:val="0"/>
                <w:sz w:val="20"/>
                <w:szCs w:val="20"/>
                <w14:ligatures w14:val="none"/>
              </w:rPr>
            </w:pPr>
            <w:r w:rsidRPr="00B66AD6">
              <w:rPr>
                <w:rFonts w:cs="Calibri"/>
              </w:rPr>
              <w:t>Analytical</w:t>
            </w:r>
          </w:p>
        </w:tc>
        <w:tc>
          <w:tcPr>
            <w:tcW w:w="3935" w:type="dxa"/>
            <w:tcBorders>
              <w:top w:val="nil"/>
              <w:left w:val="nil"/>
              <w:bottom w:val="single" w:sz="4" w:space="0" w:color="auto"/>
              <w:right w:val="single" w:sz="4" w:space="0" w:color="auto"/>
            </w:tcBorders>
            <w:vAlign w:val="center"/>
            <w:hideMark/>
          </w:tcPr>
          <w:p w14:paraId="18B53EAB" w14:textId="77777777" w:rsidR="007245AE" w:rsidRPr="00B66AD6" w:rsidRDefault="007245AE" w:rsidP="007245AE">
            <w:pPr>
              <w:spacing w:after="0" w:line="240" w:lineRule="auto"/>
              <w:rPr>
                <w:rFonts w:eastAsia="Times New Roman" w:cs="Calibri"/>
                <w:color w:val="000000"/>
                <w:kern w:val="0"/>
                <w:sz w:val="20"/>
                <w:szCs w:val="20"/>
                <w14:ligatures w14:val="none"/>
              </w:rPr>
            </w:pPr>
            <w:r w:rsidRPr="00B66AD6">
              <w:rPr>
                <w:rFonts w:cs="Calibri"/>
              </w:rPr>
              <w:t>Wrong interpretation or causal link</w:t>
            </w:r>
          </w:p>
        </w:tc>
        <w:tc>
          <w:tcPr>
            <w:tcW w:w="4050" w:type="dxa"/>
            <w:tcBorders>
              <w:top w:val="nil"/>
              <w:left w:val="nil"/>
              <w:bottom w:val="single" w:sz="4" w:space="0" w:color="auto"/>
              <w:right w:val="single" w:sz="4" w:space="0" w:color="auto"/>
            </w:tcBorders>
            <w:vAlign w:val="center"/>
            <w:hideMark/>
          </w:tcPr>
          <w:p w14:paraId="7C31D76C" w14:textId="77777777" w:rsidR="007245AE" w:rsidRPr="00B66AD6" w:rsidRDefault="007245AE" w:rsidP="007245AE">
            <w:pPr>
              <w:spacing w:after="0" w:line="240" w:lineRule="auto"/>
              <w:rPr>
                <w:rFonts w:eastAsia="Times New Roman" w:cs="Calibri"/>
                <w:color w:val="000000"/>
                <w:kern w:val="0"/>
                <w:sz w:val="20"/>
                <w:szCs w:val="20"/>
                <w14:ligatures w14:val="none"/>
              </w:rPr>
            </w:pPr>
            <w:r w:rsidRPr="00B66AD6">
              <w:rPr>
                <w:rFonts w:cs="Calibri"/>
              </w:rPr>
              <w:t>Re-evaluate source data and confirm reasoning with Subject-matter expert (SME)</w:t>
            </w:r>
          </w:p>
        </w:tc>
      </w:tr>
      <w:tr w:rsidR="007245AE" w:rsidRPr="00B66AD6" w14:paraId="02037F92" w14:textId="77777777" w:rsidTr="007245AE">
        <w:trPr>
          <w:trHeight w:val="510"/>
        </w:trPr>
        <w:tc>
          <w:tcPr>
            <w:tcW w:w="1460" w:type="dxa"/>
            <w:tcBorders>
              <w:top w:val="nil"/>
              <w:left w:val="single" w:sz="4" w:space="0" w:color="auto"/>
              <w:bottom w:val="single" w:sz="4" w:space="0" w:color="auto"/>
              <w:right w:val="single" w:sz="4" w:space="0" w:color="auto"/>
            </w:tcBorders>
            <w:vAlign w:val="center"/>
            <w:hideMark/>
          </w:tcPr>
          <w:p w14:paraId="7ECB5C3F" w14:textId="77777777" w:rsidR="007245AE" w:rsidRPr="00B66AD6" w:rsidRDefault="007245AE" w:rsidP="007245AE">
            <w:pPr>
              <w:spacing w:after="0" w:line="240" w:lineRule="auto"/>
              <w:rPr>
                <w:rFonts w:eastAsia="Times New Roman" w:cs="Calibri"/>
                <w:b/>
                <w:bCs/>
                <w:color w:val="000000"/>
                <w:kern w:val="0"/>
                <w:sz w:val="20"/>
                <w:szCs w:val="20"/>
                <w14:ligatures w14:val="none"/>
              </w:rPr>
            </w:pPr>
            <w:r w:rsidRPr="00B66AD6">
              <w:rPr>
                <w:rFonts w:cs="Calibri"/>
              </w:rPr>
              <w:t>Procedural</w:t>
            </w:r>
          </w:p>
        </w:tc>
        <w:tc>
          <w:tcPr>
            <w:tcW w:w="3935" w:type="dxa"/>
            <w:tcBorders>
              <w:top w:val="nil"/>
              <w:left w:val="nil"/>
              <w:bottom w:val="single" w:sz="4" w:space="0" w:color="auto"/>
              <w:right w:val="single" w:sz="4" w:space="0" w:color="auto"/>
            </w:tcBorders>
            <w:vAlign w:val="center"/>
            <w:hideMark/>
          </w:tcPr>
          <w:p w14:paraId="5A9ECD94" w14:textId="77777777" w:rsidR="007245AE" w:rsidRPr="00B66AD6" w:rsidRDefault="007245AE" w:rsidP="007245AE">
            <w:pPr>
              <w:spacing w:after="0" w:line="240" w:lineRule="auto"/>
              <w:rPr>
                <w:rFonts w:eastAsia="Times New Roman" w:cs="Calibri"/>
                <w:color w:val="000000"/>
                <w:kern w:val="0"/>
                <w:sz w:val="20"/>
                <w:szCs w:val="20"/>
                <w14:ligatures w14:val="none"/>
              </w:rPr>
            </w:pPr>
            <w:r w:rsidRPr="00B66AD6">
              <w:rPr>
                <w:rFonts w:cs="Calibri"/>
              </w:rPr>
              <w:t>Verification step skipped or incomplete</w:t>
            </w:r>
          </w:p>
        </w:tc>
        <w:tc>
          <w:tcPr>
            <w:tcW w:w="4050" w:type="dxa"/>
            <w:tcBorders>
              <w:top w:val="nil"/>
              <w:left w:val="nil"/>
              <w:bottom w:val="single" w:sz="4" w:space="0" w:color="auto"/>
              <w:right w:val="single" w:sz="4" w:space="0" w:color="auto"/>
            </w:tcBorders>
            <w:vAlign w:val="center"/>
            <w:hideMark/>
          </w:tcPr>
          <w:p w14:paraId="194187CD" w14:textId="77777777" w:rsidR="007245AE" w:rsidRPr="00B66AD6" w:rsidRDefault="007245AE" w:rsidP="007245AE">
            <w:pPr>
              <w:spacing w:after="0" w:line="240" w:lineRule="auto"/>
              <w:rPr>
                <w:rFonts w:eastAsia="Times New Roman" w:cs="Calibri"/>
                <w:color w:val="000000"/>
                <w:kern w:val="0"/>
                <w:sz w:val="20"/>
                <w:szCs w:val="20"/>
                <w14:ligatures w14:val="none"/>
              </w:rPr>
            </w:pPr>
            <w:r w:rsidRPr="00B66AD6">
              <w:rPr>
                <w:rFonts w:cs="Calibri"/>
              </w:rPr>
              <w:t>Reopen review cycle; update checklist or sign-off policy</w:t>
            </w:r>
          </w:p>
        </w:tc>
      </w:tr>
      <w:tr w:rsidR="007245AE" w:rsidRPr="00B66AD6" w14:paraId="479767D1" w14:textId="77777777" w:rsidTr="007245AE">
        <w:trPr>
          <w:trHeight w:val="510"/>
        </w:trPr>
        <w:tc>
          <w:tcPr>
            <w:tcW w:w="1460" w:type="dxa"/>
            <w:tcBorders>
              <w:top w:val="nil"/>
              <w:left w:val="single" w:sz="4" w:space="0" w:color="auto"/>
              <w:bottom w:val="single" w:sz="4" w:space="0" w:color="auto"/>
              <w:right w:val="single" w:sz="4" w:space="0" w:color="auto"/>
            </w:tcBorders>
            <w:vAlign w:val="center"/>
            <w:hideMark/>
          </w:tcPr>
          <w:p w14:paraId="5B41AB13" w14:textId="77777777" w:rsidR="007245AE" w:rsidRPr="00B66AD6" w:rsidRDefault="007245AE" w:rsidP="007245AE">
            <w:pPr>
              <w:spacing w:after="0" w:line="240" w:lineRule="auto"/>
              <w:rPr>
                <w:rFonts w:eastAsia="Times New Roman" w:cs="Calibri"/>
                <w:b/>
                <w:bCs/>
                <w:color w:val="000000"/>
                <w:kern w:val="0"/>
                <w:sz w:val="20"/>
                <w:szCs w:val="20"/>
                <w14:ligatures w14:val="none"/>
              </w:rPr>
            </w:pPr>
            <w:r w:rsidRPr="00B66AD6">
              <w:rPr>
                <w:rFonts w:cs="Calibri"/>
              </w:rPr>
              <w:t>Systemic</w:t>
            </w:r>
          </w:p>
        </w:tc>
        <w:tc>
          <w:tcPr>
            <w:tcW w:w="3935" w:type="dxa"/>
            <w:tcBorders>
              <w:top w:val="nil"/>
              <w:left w:val="nil"/>
              <w:bottom w:val="single" w:sz="4" w:space="0" w:color="auto"/>
              <w:right w:val="single" w:sz="4" w:space="0" w:color="auto"/>
            </w:tcBorders>
            <w:vAlign w:val="center"/>
            <w:hideMark/>
          </w:tcPr>
          <w:p w14:paraId="014CEA19" w14:textId="77777777" w:rsidR="007245AE" w:rsidRPr="00B66AD6" w:rsidRDefault="007245AE" w:rsidP="007245AE">
            <w:pPr>
              <w:spacing w:after="0" w:line="240" w:lineRule="auto"/>
              <w:rPr>
                <w:rFonts w:eastAsia="Times New Roman" w:cs="Calibri"/>
                <w:color w:val="000000"/>
                <w:kern w:val="0"/>
                <w:sz w:val="20"/>
                <w:szCs w:val="20"/>
                <w14:ligatures w14:val="none"/>
              </w:rPr>
            </w:pPr>
            <w:r w:rsidRPr="00B66AD6">
              <w:rPr>
                <w:rFonts w:cs="Calibri"/>
              </w:rPr>
              <w:t>Model or tool consistently misbehaves (e.g., repeating same error)</w:t>
            </w:r>
          </w:p>
        </w:tc>
        <w:tc>
          <w:tcPr>
            <w:tcW w:w="4050" w:type="dxa"/>
            <w:tcBorders>
              <w:top w:val="nil"/>
              <w:left w:val="nil"/>
              <w:bottom w:val="single" w:sz="4" w:space="0" w:color="auto"/>
              <w:right w:val="single" w:sz="4" w:space="0" w:color="auto"/>
            </w:tcBorders>
            <w:vAlign w:val="center"/>
            <w:hideMark/>
          </w:tcPr>
          <w:p w14:paraId="7EBD84AA" w14:textId="77777777" w:rsidR="007245AE" w:rsidRPr="00B66AD6" w:rsidRDefault="007245AE" w:rsidP="007245AE">
            <w:pPr>
              <w:spacing w:after="0" w:line="240" w:lineRule="auto"/>
              <w:rPr>
                <w:rFonts w:eastAsia="Times New Roman" w:cs="Calibri"/>
                <w:color w:val="000000"/>
                <w:kern w:val="0"/>
                <w:sz w:val="20"/>
                <w:szCs w:val="20"/>
                <w14:ligatures w14:val="none"/>
              </w:rPr>
            </w:pPr>
            <w:proofErr w:type="gramStart"/>
            <w:r w:rsidRPr="00B66AD6">
              <w:rPr>
                <w:rFonts w:cs="Calibri"/>
              </w:rPr>
              <w:t>Escalate</w:t>
            </w:r>
            <w:proofErr w:type="gramEnd"/>
            <w:r w:rsidRPr="00B66AD6">
              <w:rPr>
                <w:rFonts w:cs="Calibri"/>
              </w:rPr>
              <w:t xml:space="preserve"> to technical or compliance </w:t>
            </w:r>
            <w:proofErr w:type="gramStart"/>
            <w:r w:rsidRPr="00B66AD6">
              <w:rPr>
                <w:rFonts w:cs="Calibri"/>
              </w:rPr>
              <w:t>lead</w:t>
            </w:r>
            <w:proofErr w:type="gramEnd"/>
            <w:r w:rsidRPr="00B66AD6">
              <w:rPr>
                <w:rFonts w:cs="Calibri"/>
              </w:rPr>
              <w:t xml:space="preserve"> for remediation</w:t>
            </w:r>
          </w:p>
        </w:tc>
      </w:tr>
    </w:tbl>
    <w:p w14:paraId="1E6DEB21" w14:textId="640042DE" w:rsidR="008D4989" w:rsidRPr="00B66AD6" w:rsidRDefault="008D4989" w:rsidP="00BF7534">
      <w:pPr>
        <w:spacing w:before="160"/>
        <w:rPr>
          <w:rFonts w:cs="Calibri"/>
        </w:rPr>
      </w:pPr>
      <w:r w:rsidRPr="00B66AD6">
        <w:rPr>
          <w:rFonts w:ascii="Segoe UI Emoji" w:hAnsi="Segoe UI Emoji" w:cs="Segoe UI Emoji"/>
        </w:rPr>
        <w:t>🚨</w:t>
      </w:r>
      <w:r w:rsidRPr="00B66AD6">
        <w:rPr>
          <w:rFonts w:cs="Calibri"/>
        </w:rPr>
        <w:t xml:space="preserve"> Escalation Threshold</w:t>
      </w:r>
    </w:p>
    <w:p w14:paraId="79E2202F" w14:textId="77777777" w:rsidR="008D4989" w:rsidRPr="00B66AD6" w:rsidRDefault="008D4989" w:rsidP="008D4989">
      <w:pPr>
        <w:rPr>
          <w:rFonts w:cs="Calibri"/>
        </w:rPr>
      </w:pPr>
      <w:r w:rsidRPr="00B66AD6">
        <w:rPr>
          <w:rFonts w:cs="Calibri"/>
        </w:rPr>
        <w:t>Notify your manager or compliance team immediately if:</w:t>
      </w:r>
    </w:p>
    <w:p w14:paraId="72F9AB0D" w14:textId="77777777" w:rsidR="008D4989" w:rsidRPr="00B66AD6" w:rsidRDefault="008D4989" w:rsidP="00BF7534">
      <w:pPr>
        <w:numPr>
          <w:ilvl w:val="0"/>
          <w:numId w:val="25"/>
        </w:numPr>
        <w:spacing w:after="0"/>
        <w:rPr>
          <w:rFonts w:cs="Calibri"/>
        </w:rPr>
      </w:pPr>
      <w:proofErr w:type="gramStart"/>
      <w:r w:rsidRPr="00B66AD6">
        <w:rPr>
          <w:rFonts w:cs="Calibri"/>
        </w:rPr>
        <w:t>The</w:t>
      </w:r>
      <w:proofErr w:type="gramEnd"/>
      <w:r w:rsidRPr="00B66AD6">
        <w:rPr>
          <w:rFonts w:cs="Calibri"/>
        </w:rPr>
        <w:t xml:space="preserve"> error appeared in external communications</w:t>
      </w:r>
    </w:p>
    <w:p w14:paraId="6F23F4DA" w14:textId="77777777" w:rsidR="008D4989" w:rsidRPr="00B66AD6" w:rsidRDefault="008D4989" w:rsidP="00BF7534">
      <w:pPr>
        <w:numPr>
          <w:ilvl w:val="0"/>
          <w:numId w:val="25"/>
        </w:numPr>
        <w:spacing w:after="0"/>
        <w:rPr>
          <w:rFonts w:cs="Calibri"/>
        </w:rPr>
      </w:pPr>
      <w:r w:rsidRPr="00B66AD6">
        <w:rPr>
          <w:rFonts w:cs="Calibri"/>
        </w:rPr>
        <w:t>Financial or legal consequences are possible</w:t>
      </w:r>
    </w:p>
    <w:p w14:paraId="51753506" w14:textId="77777777" w:rsidR="008D4989" w:rsidRPr="00B66AD6" w:rsidRDefault="008D4989" w:rsidP="00BF7534">
      <w:pPr>
        <w:numPr>
          <w:ilvl w:val="0"/>
          <w:numId w:val="25"/>
        </w:numPr>
        <w:spacing w:after="0"/>
        <w:rPr>
          <w:rFonts w:cs="Calibri"/>
        </w:rPr>
      </w:pPr>
      <w:r w:rsidRPr="00B66AD6">
        <w:rPr>
          <w:rFonts w:cs="Calibri"/>
        </w:rPr>
        <w:t xml:space="preserve">Multiple people acted on </w:t>
      </w:r>
      <w:proofErr w:type="gramStart"/>
      <w:r w:rsidRPr="00B66AD6">
        <w:rPr>
          <w:rFonts w:cs="Calibri"/>
        </w:rPr>
        <w:t>the incorrect</w:t>
      </w:r>
      <w:proofErr w:type="gramEnd"/>
      <w:r w:rsidRPr="00B66AD6">
        <w:rPr>
          <w:rFonts w:cs="Calibri"/>
        </w:rPr>
        <w:t xml:space="preserve"> information</w:t>
      </w:r>
    </w:p>
    <w:p w14:paraId="187FFB54" w14:textId="77777777" w:rsidR="008D4989" w:rsidRPr="00B66AD6" w:rsidRDefault="008D4989" w:rsidP="008D4989">
      <w:pPr>
        <w:numPr>
          <w:ilvl w:val="0"/>
          <w:numId w:val="25"/>
        </w:numPr>
        <w:rPr>
          <w:rFonts w:cs="Calibri"/>
        </w:rPr>
      </w:pPr>
      <w:r w:rsidRPr="00B66AD6">
        <w:rPr>
          <w:rFonts w:cs="Calibri"/>
        </w:rPr>
        <w:t>The error reveals a systemic process failure</w:t>
      </w:r>
    </w:p>
    <w:p w14:paraId="00D97852" w14:textId="77777777" w:rsidR="008D4989" w:rsidRPr="00B66AD6" w:rsidRDefault="008D4989" w:rsidP="008D4989">
      <w:pPr>
        <w:rPr>
          <w:rFonts w:cs="Calibri"/>
        </w:rPr>
      </w:pPr>
      <w:r w:rsidRPr="00B66AD6">
        <w:rPr>
          <w:rFonts w:cs="Calibri"/>
        </w:rPr>
        <w:t>For internal-only, low-impact errors, proceed with the recovery sequence and log the incident for learning.</w:t>
      </w:r>
    </w:p>
    <w:p w14:paraId="31E99B1C" w14:textId="77777777" w:rsidR="008D4989" w:rsidRPr="00B66AD6" w:rsidRDefault="008D4989" w:rsidP="008D4989">
      <w:pPr>
        <w:rPr>
          <w:rFonts w:cs="Calibri"/>
        </w:rPr>
      </w:pPr>
      <w:r w:rsidRPr="00B66AD6">
        <w:rPr>
          <w:rFonts w:cs="Calibri"/>
        </w:rPr>
        <w:t>2. Apply the Recovery Sequence</w:t>
      </w:r>
    </w:p>
    <w:p w14:paraId="69F05949" w14:textId="77777777" w:rsidR="008D4989" w:rsidRPr="00B66AD6" w:rsidRDefault="008D4989" w:rsidP="00BF7534">
      <w:pPr>
        <w:numPr>
          <w:ilvl w:val="0"/>
          <w:numId w:val="26"/>
        </w:numPr>
        <w:spacing w:after="0"/>
        <w:rPr>
          <w:rFonts w:cs="Calibri"/>
        </w:rPr>
      </w:pPr>
      <w:r w:rsidRPr="00B66AD6">
        <w:rPr>
          <w:rFonts w:cs="Calibri"/>
        </w:rPr>
        <w:t>Pause Distribution - Stop using or sharing the affected material.</w:t>
      </w:r>
    </w:p>
    <w:p w14:paraId="449E423D" w14:textId="77777777" w:rsidR="008D4989" w:rsidRPr="00B66AD6" w:rsidRDefault="008D4989" w:rsidP="00BF7534">
      <w:pPr>
        <w:numPr>
          <w:ilvl w:val="0"/>
          <w:numId w:val="26"/>
        </w:numPr>
        <w:spacing w:after="0"/>
        <w:rPr>
          <w:rFonts w:cs="Calibri"/>
        </w:rPr>
      </w:pPr>
      <w:r w:rsidRPr="00B66AD6">
        <w:rPr>
          <w:rFonts w:cs="Calibri"/>
        </w:rPr>
        <w:t>Confirm Scope - Identify where the incorrect content was used (slides, reports, client docs, etc.).</w:t>
      </w:r>
    </w:p>
    <w:p w14:paraId="065FF1EF" w14:textId="77777777" w:rsidR="008D4989" w:rsidRPr="00B66AD6" w:rsidRDefault="008D4989" w:rsidP="00BF7534">
      <w:pPr>
        <w:numPr>
          <w:ilvl w:val="0"/>
          <w:numId w:val="26"/>
        </w:numPr>
        <w:spacing w:after="0"/>
        <w:rPr>
          <w:rFonts w:cs="Calibri"/>
        </w:rPr>
      </w:pPr>
      <w:r w:rsidRPr="00B66AD6">
        <w:rPr>
          <w:rFonts w:cs="Calibri"/>
        </w:rPr>
        <w:t>Re-Verify Sources - Check all cited or implied data against authoritative references.</w:t>
      </w:r>
    </w:p>
    <w:p w14:paraId="29D11426" w14:textId="77777777" w:rsidR="008D4989" w:rsidRPr="00B66AD6" w:rsidRDefault="008D4989" w:rsidP="00BF7534">
      <w:pPr>
        <w:numPr>
          <w:ilvl w:val="0"/>
          <w:numId w:val="26"/>
        </w:numPr>
        <w:spacing w:after="0"/>
        <w:rPr>
          <w:rFonts w:cs="Calibri"/>
        </w:rPr>
      </w:pPr>
      <w:r w:rsidRPr="00B66AD6">
        <w:rPr>
          <w:rFonts w:cs="Calibri"/>
        </w:rPr>
        <w:t>Correct and Annotate - Issue a clearly marked corrected version; never overwrite silently.</w:t>
      </w:r>
    </w:p>
    <w:p w14:paraId="54FEC3BB" w14:textId="77777777" w:rsidR="008D4989" w:rsidRPr="00B66AD6" w:rsidRDefault="008D4989" w:rsidP="00BF7534">
      <w:pPr>
        <w:numPr>
          <w:ilvl w:val="0"/>
          <w:numId w:val="26"/>
        </w:numPr>
        <w:spacing w:after="0"/>
        <w:rPr>
          <w:rFonts w:cs="Calibri"/>
        </w:rPr>
      </w:pPr>
      <w:r w:rsidRPr="00B66AD6">
        <w:rPr>
          <w:rFonts w:cs="Calibri"/>
        </w:rPr>
        <w:t>Log the Incident - Record what failed, when, and why, in your verification record.</w:t>
      </w:r>
    </w:p>
    <w:p w14:paraId="4CA7B32D" w14:textId="77777777" w:rsidR="008D4989" w:rsidRPr="00B66AD6" w:rsidRDefault="008D4989" w:rsidP="008D4989">
      <w:pPr>
        <w:numPr>
          <w:ilvl w:val="0"/>
          <w:numId w:val="26"/>
        </w:numPr>
        <w:rPr>
          <w:rFonts w:cs="Calibri"/>
        </w:rPr>
      </w:pPr>
      <w:r w:rsidRPr="00B66AD6">
        <w:rPr>
          <w:rFonts w:cs="Calibri"/>
        </w:rPr>
        <w:t>Update the Framework - Strengthen the relevant C.G.A.F.R. step (usually Review or Action).</w:t>
      </w:r>
    </w:p>
    <w:p w14:paraId="5891A1CF" w14:textId="77777777" w:rsidR="008D4989" w:rsidRPr="00B66AD6" w:rsidRDefault="008D4989" w:rsidP="008D4989">
      <w:pPr>
        <w:rPr>
          <w:rFonts w:cs="Calibri"/>
        </w:rPr>
      </w:pPr>
      <w:r w:rsidRPr="00B66AD6">
        <w:rPr>
          <w:rFonts w:ascii="Segoe UI Symbol" w:hAnsi="Segoe UI Symbol" w:cs="Segoe UI Symbol"/>
        </w:rPr>
        <w:t>⚠</w:t>
      </w:r>
      <w:r w:rsidRPr="00B66AD6">
        <w:rPr>
          <w:rFonts w:cs="Calibri"/>
        </w:rPr>
        <w:t>️ Critical Rule Never 'quiet-fix' a high-impact error. Transparency protects credibility more than speed, and cover-ups always surface eventually.</w:t>
      </w:r>
    </w:p>
    <w:p w14:paraId="65F96195" w14:textId="77777777" w:rsidR="008D4989" w:rsidRPr="00B66AD6" w:rsidRDefault="008D4989" w:rsidP="008D4989">
      <w:pPr>
        <w:rPr>
          <w:rFonts w:cs="Calibri"/>
        </w:rPr>
      </w:pPr>
      <w:r w:rsidRPr="00B66AD6">
        <w:rPr>
          <w:rFonts w:cs="Calibri"/>
        </w:rPr>
        <w:t>3. Example: Analytical Failure</w:t>
      </w:r>
    </w:p>
    <w:p w14:paraId="2B2173BC" w14:textId="77777777" w:rsidR="008D4989" w:rsidRPr="00B66AD6" w:rsidRDefault="008D4989" w:rsidP="008D4989">
      <w:pPr>
        <w:rPr>
          <w:rFonts w:cs="Calibri"/>
        </w:rPr>
      </w:pPr>
      <w:r w:rsidRPr="00B66AD6">
        <w:rPr>
          <w:rFonts w:cs="Calibri"/>
        </w:rPr>
        <w:t>Scenario: An internal report used LMM-generated analysis to conclude that Q4 sales dropped 12%. During later reconciliation, finance confirmed the real decline was 2%.</w:t>
      </w:r>
    </w:p>
    <w:p w14:paraId="3D61CEA3" w14:textId="77777777" w:rsidR="008D4989" w:rsidRPr="00B66AD6" w:rsidRDefault="008D4989" w:rsidP="008D4989">
      <w:pPr>
        <w:rPr>
          <w:rFonts w:cs="Calibri"/>
        </w:rPr>
      </w:pPr>
      <w:r w:rsidRPr="00B66AD6">
        <w:rPr>
          <w:rFonts w:cs="Calibri"/>
        </w:rPr>
        <w:lastRenderedPageBreak/>
        <w:t>Cause: The model misread a column labeled 'Units Returned' as 'Units Sold.'</w:t>
      </w:r>
    </w:p>
    <w:p w14:paraId="6C4106CC" w14:textId="77777777" w:rsidR="008D4989" w:rsidRPr="00B66AD6" w:rsidRDefault="008D4989" w:rsidP="008D4989">
      <w:pPr>
        <w:rPr>
          <w:rFonts w:cs="Calibri"/>
        </w:rPr>
      </w:pPr>
      <w:r w:rsidRPr="00B66AD6">
        <w:rPr>
          <w:rFonts w:cs="Calibri"/>
        </w:rPr>
        <w:t xml:space="preserve">Root cause: The prompt </w:t>
      </w:r>
      <w:proofErr w:type="gramStart"/>
      <w:r w:rsidRPr="00B66AD6">
        <w:rPr>
          <w:rFonts w:cs="Calibri"/>
        </w:rPr>
        <w:t>said</w:t>
      </w:r>
      <w:proofErr w:type="gramEnd"/>
      <w:r w:rsidRPr="00B66AD6">
        <w:rPr>
          <w:rFonts w:cs="Calibri"/>
        </w:rPr>
        <w:t xml:space="preserve"> 'analyze sales trends' without specifying column names, causing the model to probabilistically choose 'Units Returned' instead of '</w:t>
      </w:r>
      <w:proofErr w:type="spellStart"/>
      <w:r w:rsidRPr="00B66AD6">
        <w:rPr>
          <w:rFonts w:cs="Calibri"/>
        </w:rPr>
        <w:t>Revenue_USD</w:t>
      </w:r>
      <w:proofErr w:type="spellEnd"/>
      <w:r w:rsidRPr="00B66AD6">
        <w:rPr>
          <w:rFonts w:cs="Calibri"/>
        </w:rPr>
        <w:t>.'</w:t>
      </w:r>
    </w:p>
    <w:p w14:paraId="15AEBA2C" w14:textId="77777777" w:rsidR="008D4989" w:rsidRPr="00B66AD6" w:rsidRDefault="008D4989" w:rsidP="008D4989">
      <w:pPr>
        <w:rPr>
          <w:rFonts w:cs="Calibri"/>
        </w:rPr>
      </w:pPr>
      <w:r w:rsidRPr="00B66AD6">
        <w:rPr>
          <w:rFonts w:cs="Calibri"/>
        </w:rPr>
        <w:t>Fix: The team revised their standard data analysis prompt to always specify: 'Use these exact column names: [list].'</w:t>
      </w:r>
    </w:p>
    <w:p w14:paraId="6B28D969" w14:textId="77777777" w:rsidR="008D4989" w:rsidRPr="00B66AD6" w:rsidRDefault="008D4989" w:rsidP="008D4989">
      <w:pPr>
        <w:rPr>
          <w:rFonts w:cs="Calibri"/>
        </w:rPr>
      </w:pPr>
      <w:r w:rsidRPr="00B66AD6">
        <w:rPr>
          <w:rFonts w:cs="Calibri"/>
        </w:rPr>
        <w:t>Recovery: The team issued a corrected report within 24 hours, updated its verification checklist to include "Confirm column definitions," and added a peer-review step for all data-driven summaries.</w:t>
      </w:r>
    </w:p>
    <w:p w14:paraId="19299086" w14:textId="77777777" w:rsidR="008D4989" w:rsidRPr="00B66AD6" w:rsidRDefault="008D4989" w:rsidP="008D4989">
      <w:pPr>
        <w:rPr>
          <w:rFonts w:cs="Calibri"/>
        </w:rPr>
      </w:pPr>
      <w:r w:rsidRPr="00B66AD6">
        <w:rPr>
          <w:rFonts w:cs="Calibri"/>
        </w:rPr>
        <w:t>4. Prevent Recurrence</w:t>
      </w:r>
    </w:p>
    <w:tbl>
      <w:tblPr>
        <w:tblW w:w="9535" w:type="dxa"/>
        <w:tblLook w:val="04A0" w:firstRow="1" w:lastRow="0" w:firstColumn="1" w:lastColumn="0" w:noHBand="0" w:noVBand="1"/>
      </w:tblPr>
      <w:tblGrid>
        <w:gridCol w:w="4225"/>
        <w:gridCol w:w="5310"/>
      </w:tblGrid>
      <w:tr w:rsidR="004D0034" w:rsidRPr="00B66AD6" w14:paraId="3E3CCFDB" w14:textId="77777777" w:rsidTr="004A721C">
        <w:trPr>
          <w:trHeight w:val="300"/>
        </w:trPr>
        <w:tc>
          <w:tcPr>
            <w:tcW w:w="422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82EEE92" w14:textId="77777777" w:rsidR="004D0034" w:rsidRPr="00B66AD6" w:rsidRDefault="004D0034" w:rsidP="004D0034">
            <w:pPr>
              <w:spacing w:after="0" w:line="240" w:lineRule="auto"/>
              <w:jc w:val="center"/>
              <w:rPr>
                <w:rFonts w:eastAsia="Times New Roman" w:cs="Calibri"/>
                <w:b/>
                <w:bCs/>
                <w:color w:val="000000"/>
                <w:kern w:val="0"/>
                <w:sz w:val="20"/>
                <w:szCs w:val="20"/>
                <w14:ligatures w14:val="none"/>
              </w:rPr>
            </w:pPr>
            <w:r w:rsidRPr="00B66AD6">
              <w:rPr>
                <w:rFonts w:cs="Calibri"/>
                <w:b/>
                <w:bCs/>
              </w:rPr>
              <w:t>Root Cause</w:t>
            </w:r>
          </w:p>
        </w:tc>
        <w:tc>
          <w:tcPr>
            <w:tcW w:w="5310" w:type="dxa"/>
            <w:tcBorders>
              <w:top w:val="single" w:sz="4" w:space="0" w:color="auto"/>
              <w:left w:val="nil"/>
              <w:bottom w:val="single" w:sz="4" w:space="0" w:color="auto"/>
              <w:right w:val="single" w:sz="4" w:space="0" w:color="auto"/>
            </w:tcBorders>
            <w:shd w:val="clear" w:color="000000" w:fill="F2F2F2"/>
            <w:vAlign w:val="center"/>
            <w:hideMark/>
          </w:tcPr>
          <w:p w14:paraId="0B831156" w14:textId="77777777" w:rsidR="004D0034" w:rsidRPr="00B66AD6" w:rsidRDefault="004D0034" w:rsidP="004D0034">
            <w:pPr>
              <w:spacing w:after="0" w:line="240" w:lineRule="auto"/>
              <w:jc w:val="center"/>
              <w:rPr>
                <w:rFonts w:eastAsia="Times New Roman" w:cs="Calibri"/>
                <w:b/>
                <w:bCs/>
                <w:color w:val="000000"/>
                <w:kern w:val="0"/>
                <w:sz w:val="20"/>
                <w:szCs w:val="20"/>
                <w14:ligatures w14:val="none"/>
              </w:rPr>
            </w:pPr>
            <w:r w:rsidRPr="00B66AD6">
              <w:rPr>
                <w:rFonts w:cs="Calibri"/>
                <w:b/>
                <w:bCs/>
              </w:rPr>
              <w:t>Preventive Adjustment</w:t>
            </w:r>
          </w:p>
        </w:tc>
      </w:tr>
      <w:tr w:rsidR="004D0034" w:rsidRPr="00B66AD6" w14:paraId="0D378F0C" w14:textId="77777777" w:rsidTr="004A721C">
        <w:trPr>
          <w:trHeight w:val="300"/>
        </w:trPr>
        <w:tc>
          <w:tcPr>
            <w:tcW w:w="4225" w:type="dxa"/>
            <w:tcBorders>
              <w:top w:val="nil"/>
              <w:left w:val="single" w:sz="4" w:space="0" w:color="auto"/>
              <w:bottom w:val="single" w:sz="4" w:space="0" w:color="auto"/>
              <w:right w:val="single" w:sz="4" w:space="0" w:color="auto"/>
            </w:tcBorders>
            <w:vAlign w:val="center"/>
            <w:hideMark/>
          </w:tcPr>
          <w:p w14:paraId="3DFEE691" w14:textId="77777777" w:rsidR="004D0034" w:rsidRPr="00B66AD6" w:rsidRDefault="004D0034" w:rsidP="004D0034">
            <w:pPr>
              <w:spacing w:after="0" w:line="240" w:lineRule="auto"/>
              <w:rPr>
                <w:rFonts w:eastAsia="Times New Roman" w:cs="Calibri"/>
                <w:color w:val="000000"/>
                <w:kern w:val="0"/>
                <w:sz w:val="20"/>
                <w:szCs w:val="20"/>
                <w14:ligatures w14:val="none"/>
              </w:rPr>
            </w:pPr>
            <w:r w:rsidRPr="00B66AD6">
              <w:rPr>
                <w:rFonts w:cs="Calibri"/>
              </w:rPr>
              <w:t>Weak prompt (missing scope or data notes)</w:t>
            </w:r>
          </w:p>
        </w:tc>
        <w:tc>
          <w:tcPr>
            <w:tcW w:w="5310" w:type="dxa"/>
            <w:tcBorders>
              <w:top w:val="nil"/>
              <w:left w:val="nil"/>
              <w:bottom w:val="single" w:sz="4" w:space="0" w:color="auto"/>
              <w:right w:val="single" w:sz="4" w:space="0" w:color="auto"/>
            </w:tcBorders>
            <w:vAlign w:val="center"/>
            <w:hideMark/>
          </w:tcPr>
          <w:p w14:paraId="76E012A1" w14:textId="77777777" w:rsidR="004D0034" w:rsidRPr="00B66AD6" w:rsidRDefault="004D0034" w:rsidP="004D0034">
            <w:pPr>
              <w:spacing w:after="0" w:line="240" w:lineRule="auto"/>
              <w:rPr>
                <w:rFonts w:eastAsia="Times New Roman" w:cs="Calibri"/>
                <w:color w:val="000000"/>
                <w:kern w:val="0"/>
                <w:sz w:val="20"/>
                <w:szCs w:val="20"/>
                <w14:ligatures w14:val="none"/>
              </w:rPr>
            </w:pPr>
            <w:r w:rsidRPr="00B66AD6">
              <w:rPr>
                <w:rFonts w:cs="Calibri"/>
              </w:rPr>
              <w:t>Strengthen Context and Goal statements</w:t>
            </w:r>
          </w:p>
        </w:tc>
      </w:tr>
      <w:tr w:rsidR="004D0034" w:rsidRPr="00B66AD6" w14:paraId="2D0E1205" w14:textId="77777777" w:rsidTr="004A721C">
        <w:trPr>
          <w:trHeight w:val="300"/>
        </w:trPr>
        <w:tc>
          <w:tcPr>
            <w:tcW w:w="4225" w:type="dxa"/>
            <w:tcBorders>
              <w:top w:val="nil"/>
              <w:left w:val="single" w:sz="4" w:space="0" w:color="auto"/>
              <w:bottom w:val="single" w:sz="4" w:space="0" w:color="auto"/>
              <w:right w:val="single" w:sz="4" w:space="0" w:color="auto"/>
            </w:tcBorders>
            <w:vAlign w:val="center"/>
            <w:hideMark/>
          </w:tcPr>
          <w:p w14:paraId="277769D8" w14:textId="77777777" w:rsidR="004D0034" w:rsidRPr="00B66AD6" w:rsidRDefault="004D0034" w:rsidP="004D0034">
            <w:pPr>
              <w:spacing w:after="0" w:line="240" w:lineRule="auto"/>
              <w:rPr>
                <w:rFonts w:eastAsia="Times New Roman" w:cs="Calibri"/>
                <w:color w:val="000000"/>
                <w:kern w:val="0"/>
                <w:sz w:val="20"/>
                <w:szCs w:val="20"/>
                <w14:ligatures w14:val="none"/>
              </w:rPr>
            </w:pPr>
            <w:r w:rsidRPr="00B66AD6">
              <w:rPr>
                <w:rFonts w:cs="Calibri"/>
              </w:rPr>
              <w:t>Missed verification step</w:t>
            </w:r>
          </w:p>
        </w:tc>
        <w:tc>
          <w:tcPr>
            <w:tcW w:w="5310" w:type="dxa"/>
            <w:tcBorders>
              <w:top w:val="nil"/>
              <w:left w:val="nil"/>
              <w:bottom w:val="single" w:sz="4" w:space="0" w:color="auto"/>
              <w:right w:val="single" w:sz="4" w:space="0" w:color="auto"/>
            </w:tcBorders>
            <w:vAlign w:val="center"/>
            <w:hideMark/>
          </w:tcPr>
          <w:p w14:paraId="2B245CEF" w14:textId="77777777" w:rsidR="004D0034" w:rsidRPr="00B66AD6" w:rsidRDefault="004D0034" w:rsidP="004D0034">
            <w:pPr>
              <w:spacing w:after="0" w:line="240" w:lineRule="auto"/>
              <w:rPr>
                <w:rFonts w:eastAsia="Times New Roman" w:cs="Calibri"/>
                <w:color w:val="000000"/>
                <w:kern w:val="0"/>
                <w:sz w:val="20"/>
                <w:szCs w:val="20"/>
                <w14:ligatures w14:val="none"/>
              </w:rPr>
            </w:pPr>
            <w:r w:rsidRPr="00B66AD6">
              <w:rPr>
                <w:rFonts w:cs="Calibri"/>
              </w:rPr>
              <w:t>Embed a mandatory Review checkpoint in workflow</w:t>
            </w:r>
          </w:p>
        </w:tc>
      </w:tr>
      <w:tr w:rsidR="004D0034" w:rsidRPr="00B66AD6" w14:paraId="12CB105A" w14:textId="77777777" w:rsidTr="004A721C">
        <w:trPr>
          <w:trHeight w:val="300"/>
        </w:trPr>
        <w:tc>
          <w:tcPr>
            <w:tcW w:w="4225" w:type="dxa"/>
            <w:tcBorders>
              <w:top w:val="nil"/>
              <w:left w:val="single" w:sz="4" w:space="0" w:color="auto"/>
              <w:bottom w:val="single" w:sz="4" w:space="0" w:color="auto"/>
              <w:right w:val="single" w:sz="4" w:space="0" w:color="auto"/>
            </w:tcBorders>
            <w:vAlign w:val="center"/>
            <w:hideMark/>
          </w:tcPr>
          <w:p w14:paraId="0FD61173" w14:textId="77777777" w:rsidR="004D0034" w:rsidRPr="00B66AD6" w:rsidRDefault="004D0034" w:rsidP="004D0034">
            <w:pPr>
              <w:spacing w:after="0" w:line="240" w:lineRule="auto"/>
              <w:rPr>
                <w:rFonts w:eastAsia="Times New Roman" w:cs="Calibri"/>
                <w:color w:val="000000"/>
                <w:kern w:val="0"/>
                <w:sz w:val="20"/>
                <w:szCs w:val="20"/>
                <w14:ligatures w14:val="none"/>
              </w:rPr>
            </w:pPr>
            <w:r w:rsidRPr="00B66AD6">
              <w:rPr>
                <w:rFonts w:cs="Calibri"/>
              </w:rPr>
              <w:t>Repeated hallucination on similar topics</w:t>
            </w:r>
          </w:p>
        </w:tc>
        <w:tc>
          <w:tcPr>
            <w:tcW w:w="5310" w:type="dxa"/>
            <w:tcBorders>
              <w:top w:val="nil"/>
              <w:left w:val="nil"/>
              <w:bottom w:val="single" w:sz="4" w:space="0" w:color="auto"/>
              <w:right w:val="single" w:sz="4" w:space="0" w:color="auto"/>
            </w:tcBorders>
            <w:vAlign w:val="center"/>
            <w:hideMark/>
          </w:tcPr>
          <w:p w14:paraId="22683522" w14:textId="77777777" w:rsidR="004D0034" w:rsidRPr="00B66AD6" w:rsidRDefault="004D0034" w:rsidP="004D0034">
            <w:pPr>
              <w:spacing w:after="0" w:line="240" w:lineRule="auto"/>
              <w:rPr>
                <w:rFonts w:eastAsia="Times New Roman" w:cs="Calibri"/>
                <w:color w:val="000000"/>
                <w:kern w:val="0"/>
                <w:sz w:val="20"/>
                <w:szCs w:val="20"/>
                <w14:ligatures w14:val="none"/>
              </w:rPr>
            </w:pPr>
            <w:r w:rsidRPr="00B66AD6">
              <w:rPr>
                <w:rFonts w:cs="Calibri"/>
              </w:rPr>
              <w:t>Create a "Do Not Trust" reference list for those domains</w:t>
            </w:r>
          </w:p>
        </w:tc>
      </w:tr>
      <w:tr w:rsidR="004D0034" w:rsidRPr="00B66AD6" w14:paraId="73E8D545" w14:textId="77777777" w:rsidTr="004A721C">
        <w:trPr>
          <w:trHeight w:val="300"/>
        </w:trPr>
        <w:tc>
          <w:tcPr>
            <w:tcW w:w="4225" w:type="dxa"/>
            <w:tcBorders>
              <w:top w:val="nil"/>
              <w:left w:val="single" w:sz="4" w:space="0" w:color="auto"/>
              <w:bottom w:val="single" w:sz="4" w:space="0" w:color="auto"/>
              <w:right w:val="single" w:sz="4" w:space="0" w:color="auto"/>
            </w:tcBorders>
            <w:vAlign w:val="center"/>
            <w:hideMark/>
          </w:tcPr>
          <w:p w14:paraId="133F0C9D" w14:textId="77777777" w:rsidR="004D0034" w:rsidRPr="00B66AD6" w:rsidRDefault="004D0034" w:rsidP="004D0034">
            <w:pPr>
              <w:spacing w:after="0" w:line="240" w:lineRule="auto"/>
              <w:rPr>
                <w:rFonts w:eastAsia="Times New Roman" w:cs="Calibri"/>
                <w:color w:val="000000"/>
                <w:kern w:val="0"/>
                <w:sz w:val="20"/>
                <w:szCs w:val="20"/>
                <w14:ligatures w14:val="none"/>
              </w:rPr>
            </w:pPr>
            <w:r w:rsidRPr="00B66AD6">
              <w:rPr>
                <w:rFonts w:cs="Calibri"/>
              </w:rPr>
              <w:t>Lack of audit trail</w:t>
            </w:r>
          </w:p>
        </w:tc>
        <w:tc>
          <w:tcPr>
            <w:tcW w:w="5310" w:type="dxa"/>
            <w:tcBorders>
              <w:top w:val="nil"/>
              <w:left w:val="nil"/>
              <w:bottom w:val="single" w:sz="4" w:space="0" w:color="auto"/>
              <w:right w:val="single" w:sz="4" w:space="0" w:color="auto"/>
            </w:tcBorders>
            <w:vAlign w:val="center"/>
            <w:hideMark/>
          </w:tcPr>
          <w:p w14:paraId="74D3942F" w14:textId="77777777" w:rsidR="004D0034" w:rsidRPr="00B66AD6" w:rsidRDefault="004D0034" w:rsidP="004D0034">
            <w:pPr>
              <w:spacing w:after="0" w:line="240" w:lineRule="auto"/>
              <w:rPr>
                <w:rFonts w:eastAsia="Times New Roman" w:cs="Calibri"/>
                <w:color w:val="000000"/>
                <w:kern w:val="0"/>
                <w:sz w:val="20"/>
                <w:szCs w:val="20"/>
                <w14:ligatures w14:val="none"/>
              </w:rPr>
            </w:pPr>
            <w:r w:rsidRPr="00B66AD6">
              <w:rPr>
                <w:rFonts w:cs="Calibri"/>
              </w:rPr>
              <w:t>Require short verification log before sign-off</w:t>
            </w:r>
          </w:p>
        </w:tc>
      </w:tr>
    </w:tbl>
    <w:p w14:paraId="2884179B" w14:textId="02E0542F" w:rsidR="008D4989" w:rsidRPr="00B66AD6" w:rsidRDefault="008D4989" w:rsidP="00B06304">
      <w:pPr>
        <w:spacing w:before="160"/>
        <w:rPr>
          <w:rFonts w:cs="Calibri"/>
        </w:rPr>
      </w:pPr>
      <w:r w:rsidRPr="00B66AD6">
        <w:rPr>
          <w:rFonts w:cs="Calibri"/>
        </w:rPr>
        <w:t>5. Organizational Follow-Up</w:t>
      </w:r>
    </w:p>
    <w:p w14:paraId="6E8A6029" w14:textId="77777777" w:rsidR="008D4989" w:rsidRPr="00B66AD6" w:rsidRDefault="008D4989" w:rsidP="00B06304">
      <w:pPr>
        <w:numPr>
          <w:ilvl w:val="0"/>
          <w:numId w:val="27"/>
        </w:numPr>
        <w:spacing w:after="0"/>
        <w:rPr>
          <w:rFonts w:cs="Calibri"/>
        </w:rPr>
      </w:pPr>
      <w:r w:rsidRPr="00B66AD6">
        <w:rPr>
          <w:rFonts w:cs="Calibri"/>
        </w:rPr>
        <w:t>Capture Lessons Learned: Add each verified incident to an internal "AI usage playbook."</w:t>
      </w:r>
    </w:p>
    <w:p w14:paraId="4D97F057" w14:textId="77777777" w:rsidR="008D4989" w:rsidRPr="00B66AD6" w:rsidRDefault="008D4989" w:rsidP="00B06304">
      <w:pPr>
        <w:numPr>
          <w:ilvl w:val="0"/>
          <w:numId w:val="27"/>
        </w:numPr>
        <w:spacing w:after="0"/>
        <w:rPr>
          <w:rFonts w:cs="Calibri"/>
        </w:rPr>
      </w:pPr>
      <w:r w:rsidRPr="00B66AD6">
        <w:rPr>
          <w:rFonts w:cs="Calibri"/>
        </w:rPr>
        <w:t>Train and Re-Test: Re-run the failed scenario with updated prompts to confirm the fix.</w:t>
      </w:r>
    </w:p>
    <w:p w14:paraId="58EC25BA" w14:textId="77777777" w:rsidR="008D4989" w:rsidRPr="00B66AD6" w:rsidRDefault="008D4989" w:rsidP="008D4989">
      <w:pPr>
        <w:numPr>
          <w:ilvl w:val="0"/>
          <w:numId w:val="27"/>
        </w:numPr>
        <w:rPr>
          <w:rFonts w:cs="Calibri"/>
        </w:rPr>
      </w:pPr>
      <w:r w:rsidRPr="00B66AD6">
        <w:rPr>
          <w:rFonts w:cs="Calibri"/>
        </w:rPr>
        <w:t>Share Insights: Publish short internal notes summarizing what went wrong and how it was corrected.</w:t>
      </w:r>
    </w:p>
    <w:p w14:paraId="76702E87"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Key Insight Recovery is not about </w:t>
      </w:r>
      <w:proofErr w:type="gramStart"/>
      <w:r w:rsidRPr="00B66AD6">
        <w:rPr>
          <w:rFonts w:cs="Calibri"/>
        </w:rPr>
        <w:t>punishment—</w:t>
      </w:r>
      <w:proofErr w:type="gramEnd"/>
      <w:r w:rsidRPr="00B66AD6">
        <w:rPr>
          <w:rFonts w:cs="Calibri"/>
        </w:rPr>
        <w:t>it's about building resilience. A transparent correction process transforms mistakes into institutional learning.</w:t>
      </w:r>
    </w:p>
    <w:p w14:paraId="05AD1E61" w14:textId="77777777" w:rsidR="008D4989" w:rsidRPr="00B66AD6" w:rsidRDefault="008D4989" w:rsidP="00AF3602">
      <w:pPr>
        <w:pStyle w:val="Heading1"/>
        <w:rPr>
          <w:rFonts w:cs="Calibri"/>
          <w:b w:val="0"/>
        </w:rPr>
      </w:pPr>
      <w:bookmarkStart w:id="19" w:name="_Toc213127594"/>
      <w:r w:rsidRPr="00B66AD6">
        <w:rPr>
          <w:rFonts w:cs="Calibri"/>
        </w:rPr>
        <w:t>Section 5: Safety, Ethics, and Compliance</w:t>
      </w:r>
      <w:bookmarkEnd w:id="19"/>
    </w:p>
    <w:p w14:paraId="5D7332AC" w14:textId="77777777" w:rsidR="008D4989" w:rsidRPr="00B66AD6" w:rsidRDefault="008D4989" w:rsidP="008D4989">
      <w:pPr>
        <w:rPr>
          <w:rFonts w:cs="Calibri"/>
        </w:rPr>
      </w:pPr>
      <w:r w:rsidRPr="00B66AD6">
        <w:rPr>
          <w:rFonts w:cs="Calibri"/>
        </w:rPr>
        <w:t xml:space="preserve">Verification ensures </w:t>
      </w:r>
      <w:proofErr w:type="gramStart"/>
      <w:r w:rsidRPr="00B66AD6">
        <w:rPr>
          <w:rFonts w:cs="Calibri"/>
        </w:rPr>
        <w:t>an output</w:t>
      </w:r>
      <w:proofErr w:type="gramEnd"/>
      <w:r w:rsidRPr="00B66AD6">
        <w:rPr>
          <w:rFonts w:cs="Calibri"/>
        </w:rPr>
        <w:t xml:space="preserve"> is accurate. Safety and compliance ensure your entire workflow aligns with policies, laws, and ethics. This section provides the essential guardrails for responsible AI use.</w:t>
      </w:r>
    </w:p>
    <w:p w14:paraId="276BDC9C" w14:textId="77777777" w:rsidR="008D4989" w:rsidRPr="00B66AD6" w:rsidRDefault="008D4989" w:rsidP="00AF3602">
      <w:pPr>
        <w:pStyle w:val="Heading2"/>
        <w:rPr>
          <w:rFonts w:cs="Calibri"/>
          <w:b w:val="0"/>
        </w:rPr>
      </w:pPr>
      <w:bookmarkStart w:id="20" w:name="_Toc213127595"/>
      <w:r w:rsidRPr="00B66AD6">
        <w:rPr>
          <w:rFonts w:cs="Calibri"/>
        </w:rPr>
        <w:t>5.1 When to Escalate</w:t>
      </w:r>
      <w:bookmarkEnd w:id="20"/>
    </w:p>
    <w:p w14:paraId="6FFB0444" w14:textId="77777777" w:rsidR="008D4989" w:rsidRPr="00B66AD6" w:rsidRDefault="008D4989" w:rsidP="008D4989">
      <w:pPr>
        <w:rPr>
          <w:rFonts w:cs="Calibri"/>
        </w:rPr>
      </w:pPr>
      <w:r w:rsidRPr="00B66AD6">
        <w:rPr>
          <w:rFonts w:cs="Calibri"/>
        </w:rPr>
        <w:t>Some risks exceed your authority. Use this table to decide when to delegate, not debate.</w:t>
      </w:r>
    </w:p>
    <w:tbl>
      <w:tblPr>
        <w:tblW w:w="9535" w:type="dxa"/>
        <w:tblLook w:val="04A0" w:firstRow="1" w:lastRow="0" w:firstColumn="1" w:lastColumn="0" w:noHBand="0" w:noVBand="1"/>
      </w:tblPr>
      <w:tblGrid>
        <w:gridCol w:w="2335"/>
        <w:gridCol w:w="2610"/>
        <w:gridCol w:w="4590"/>
      </w:tblGrid>
      <w:tr w:rsidR="00A37AB1" w:rsidRPr="00B66AD6" w14:paraId="591880A6" w14:textId="77777777" w:rsidTr="0022600F">
        <w:trPr>
          <w:trHeight w:val="300"/>
          <w:tblHeader/>
        </w:trPr>
        <w:tc>
          <w:tcPr>
            <w:tcW w:w="233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5784D4C" w14:textId="77777777" w:rsidR="00A37AB1" w:rsidRPr="00B66AD6" w:rsidRDefault="00A37AB1" w:rsidP="00A37AB1">
            <w:pPr>
              <w:spacing w:after="0" w:line="240" w:lineRule="auto"/>
              <w:rPr>
                <w:rFonts w:eastAsia="Times New Roman" w:cs="Calibri"/>
                <w:b/>
                <w:bCs/>
                <w:color w:val="000000"/>
                <w:kern w:val="0"/>
                <w:sz w:val="20"/>
                <w:szCs w:val="20"/>
                <w14:ligatures w14:val="none"/>
              </w:rPr>
            </w:pPr>
            <w:r w:rsidRPr="00B66AD6">
              <w:rPr>
                <w:rFonts w:cs="Calibri"/>
                <w:b/>
                <w:bCs/>
              </w:rPr>
              <w:t>Trigger</w:t>
            </w:r>
          </w:p>
        </w:tc>
        <w:tc>
          <w:tcPr>
            <w:tcW w:w="2610" w:type="dxa"/>
            <w:tcBorders>
              <w:top w:val="single" w:sz="4" w:space="0" w:color="auto"/>
              <w:left w:val="nil"/>
              <w:bottom w:val="single" w:sz="4" w:space="0" w:color="auto"/>
              <w:right w:val="single" w:sz="4" w:space="0" w:color="auto"/>
            </w:tcBorders>
            <w:shd w:val="clear" w:color="000000" w:fill="F2F2F2"/>
            <w:vAlign w:val="center"/>
            <w:hideMark/>
          </w:tcPr>
          <w:p w14:paraId="233A47C2" w14:textId="77777777" w:rsidR="00A37AB1" w:rsidRPr="00B66AD6" w:rsidRDefault="00A37AB1" w:rsidP="00A37AB1">
            <w:pPr>
              <w:spacing w:after="0" w:line="240" w:lineRule="auto"/>
              <w:rPr>
                <w:rFonts w:eastAsia="Times New Roman" w:cs="Calibri"/>
                <w:b/>
                <w:bCs/>
                <w:color w:val="000000"/>
                <w:kern w:val="0"/>
                <w:sz w:val="20"/>
                <w:szCs w:val="20"/>
                <w14:ligatures w14:val="none"/>
              </w:rPr>
            </w:pPr>
            <w:r w:rsidRPr="00B66AD6">
              <w:rPr>
                <w:rFonts w:cs="Calibri"/>
                <w:b/>
                <w:bCs/>
              </w:rPr>
              <w:t>Escalate To</w:t>
            </w:r>
          </w:p>
        </w:tc>
        <w:tc>
          <w:tcPr>
            <w:tcW w:w="4590" w:type="dxa"/>
            <w:tcBorders>
              <w:top w:val="single" w:sz="4" w:space="0" w:color="auto"/>
              <w:left w:val="nil"/>
              <w:bottom w:val="single" w:sz="4" w:space="0" w:color="auto"/>
              <w:right w:val="single" w:sz="4" w:space="0" w:color="auto"/>
            </w:tcBorders>
            <w:shd w:val="clear" w:color="000000" w:fill="F2F2F2"/>
            <w:vAlign w:val="center"/>
            <w:hideMark/>
          </w:tcPr>
          <w:p w14:paraId="0DDFADBA" w14:textId="77777777" w:rsidR="00A37AB1" w:rsidRPr="00B66AD6" w:rsidRDefault="00A37AB1" w:rsidP="00A37AB1">
            <w:pPr>
              <w:spacing w:after="0" w:line="240" w:lineRule="auto"/>
              <w:rPr>
                <w:rFonts w:eastAsia="Times New Roman" w:cs="Calibri"/>
                <w:b/>
                <w:bCs/>
                <w:color w:val="000000"/>
                <w:kern w:val="0"/>
                <w:sz w:val="20"/>
                <w:szCs w:val="20"/>
                <w14:ligatures w14:val="none"/>
              </w:rPr>
            </w:pPr>
            <w:r w:rsidRPr="00B66AD6">
              <w:rPr>
                <w:rFonts w:cs="Calibri"/>
                <w:b/>
                <w:bCs/>
              </w:rPr>
              <w:t>Reason / Rule</w:t>
            </w:r>
          </w:p>
        </w:tc>
      </w:tr>
      <w:tr w:rsidR="00A37AB1" w:rsidRPr="00B66AD6" w14:paraId="7704B2F7" w14:textId="77777777" w:rsidTr="00A37AB1">
        <w:trPr>
          <w:trHeight w:val="300"/>
        </w:trPr>
        <w:tc>
          <w:tcPr>
            <w:tcW w:w="2335" w:type="dxa"/>
            <w:tcBorders>
              <w:top w:val="nil"/>
              <w:left w:val="single" w:sz="4" w:space="0" w:color="auto"/>
              <w:bottom w:val="single" w:sz="4" w:space="0" w:color="auto"/>
              <w:right w:val="single" w:sz="4" w:space="0" w:color="auto"/>
            </w:tcBorders>
            <w:vAlign w:val="center"/>
            <w:hideMark/>
          </w:tcPr>
          <w:p w14:paraId="1C0C5678"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Legal, regulatory, or contractual content</w:t>
            </w:r>
          </w:p>
        </w:tc>
        <w:tc>
          <w:tcPr>
            <w:tcW w:w="2610" w:type="dxa"/>
            <w:tcBorders>
              <w:top w:val="nil"/>
              <w:left w:val="nil"/>
              <w:bottom w:val="single" w:sz="4" w:space="0" w:color="auto"/>
              <w:right w:val="single" w:sz="4" w:space="0" w:color="auto"/>
            </w:tcBorders>
            <w:vAlign w:val="center"/>
            <w:hideMark/>
          </w:tcPr>
          <w:p w14:paraId="205DFE3B"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Legal / Compliance Dept</w:t>
            </w:r>
          </w:p>
        </w:tc>
        <w:tc>
          <w:tcPr>
            <w:tcW w:w="4590" w:type="dxa"/>
            <w:tcBorders>
              <w:top w:val="nil"/>
              <w:left w:val="nil"/>
              <w:bottom w:val="single" w:sz="4" w:space="0" w:color="auto"/>
              <w:right w:val="single" w:sz="4" w:space="0" w:color="auto"/>
            </w:tcBorders>
            <w:vAlign w:val="center"/>
            <w:hideMark/>
          </w:tcPr>
          <w:p w14:paraId="50EEDF98"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Legal interpretation requires licensed review</w:t>
            </w:r>
          </w:p>
        </w:tc>
      </w:tr>
      <w:tr w:rsidR="00A37AB1" w:rsidRPr="00B66AD6" w14:paraId="2FCE1C44" w14:textId="77777777" w:rsidTr="00A37AB1">
        <w:trPr>
          <w:trHeight w:val="300"/>
        </w:trPr>
        <w:tc>
          <w:tcPr>
            <w:tcW w:w="2335" w:type="dxa"/>
            <w:tcBorders>
              <w:top w:val="nil"/>
              <w:left w:val="single" w:sz="4" w:space="0" w:color="auto"/>
              <w:bottom w:val="single" w:sz="4" w:space="0" w:color="auto"/>
              <w:right w:val="single" w:sz="4" w:space="0" w:color="auto"/>
            </w:tcBorders>
            <w:vAlign w:val="center"/>
            <w:hideMark/>
          </w:tcPr>
          <w:p w14:paraId="0A52AB64"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lastRenderedPageBreak/>
              <w:t>Financial data, forecasts, or pricing</w:t>
            </w:r>
          </w:p>
        </w:tc>
        <w:tc>
          <w:tcPr>
            <w:tcW w:w="2610" w:type="dxa"/>
            <w:tcBorders>
              <w:top w:val="nil"/>
              <w:left w:val="nil"/>
              <w:bottom w:val="single" w:sz="4" w:space="0" w:color="auto"/>
              <w:right w:val="single" w:sz="4" w:space="0" w:color="auto"/>
            </w:tcBorders>
            <w:vAlign w:val="center"/>
            <w:hideMark/>
          </w:tcPr>
          <w:p w14:paraId="2085BFF8"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Finance / Executive Review</w:t>
            </w:r>
          </w:p>
        </w:tc>
        <w:tc>
          <w:tcPr>
            <w:tcW w:w="4590" w:type="dxa"/>
            <w:tcBorders>
              <w:top w:val="nil"/>
              <w:left w:val="nil"/>
              <w:bottom w:val="single" w:sz="4" w:space="0" w:color="auto"/>
              <w:right w:val="single" w:sz="4" w:space="0" w:color="auto"/>
            </w:tcBorders>
            <w:vAlign w:val="center"/>
            <w:hideMark/>
          </w:tcPr>
          <w:p w14:paraId="4622601D"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Prevents errors affecting budgets or disclosures</w:t>
            </w:r>
          </w:p>
        </w:tc>
      </w:tr>
      <w:tr w:rsidR="00A37AB1" w:rsidRPr="00B66AD6" w14:paraId="77E4FBC7" w14:textId="77777777" w:rsidTr="00A37AB1">
        <w:trPr>
          <w:trHeight w:val="300"/>
        </w:trPr>
        <w:tc>
          <w:tcPr>
            <w:tcW w:w="2335" w:type="dxa"/>
            <w:tcBorders>
              <w:top w:val="nil"/>
              <w:left w:val="single" w:sz="4" w:space="0" w:color="auto"/>
              <w:bottom w:val="single" w:sz="4" w:space="0" w:color="auto"/>
              <w:right w:val="single" w:sz="4" w:space="0" w:color="auto"/>
            </w:tcBorders>
            <w:vAlign w:val="center"/>
            <w:hideMark/>
          </w:tcPr>
          <w:p w14:paraId="111F2D7B"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Health, safety, or medical topics</w:t>
            </w:r>
          </w:p>
        </w:tc>
        <w:tc>
          <w:tcPr>
            <w:tcW w:w="2610" w:type="dxa"/>
            <w:tcBorders>
              <w:top w:val="nil"/>
              <w:left w:val="nil"/>
              <w:bottom w:val="single" w:sz="4" w:space="0" w:color="auto"/>
              <w:right w:val="single" w:sz="4" w:space="0" w:color="auto"/>
            </w:tcBorders>
            <w:vAlign w:val="center"/>
            <w:hideMark/>
          </w:tcPr>
          <w:p w14:paraId="742073D0"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Qualified Health Professional</w:t>
            </w:r>
          </w:p>
        </w:tc>
        <w:tc>
          <w:tcPr>
            <w:tcW w:w="4590" w:type="dxa"/>
            <w:tcBorders>
              <w:top w:val="nil"/>
              <w:left w:val="nil"/>
              <w:bottom w:val="single" w:sz="4" w:space="0" w:color="auto"/>
              <w:right w:val="single" w:sz="4" w:space="0" w:color="auto"/>
            </w:tcBorders>
            <w:vAlign w:val="center"/>
            <w:hideMark/>
          </w:tcPr>
          <w:p w14:paraId="1C07F23E"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Protects wellbeing—never rely on model text</w:t>
            </w:r>
          </w:p>
        </w:tc>
      </w:tr>
      <w:tr w:rsidR="00A37AB1" w:rsidRPr="00B66AD6" w14:paraId="4DF8A3E5" w14:textId="77777777" w:rsidTr="00A37AB1">
        <w:trPr>
          <w:trHeight w:val="300"/>
        </w:trPr>
        <w:tc>
          <w:tcPr>
            <w:tcW w:w="2335" w:type="dxa"/>
            <w:tcBorders>
              <w:top w:val="nil"/>
              <w:left w:val="single" w:sz="4" w:space="0" w:color="auto"/>
              <w:bottom w:val="single" w:sz="4" w:space="0" w:color="auto"/>
              <w:right w:val="single" w:sz="4" w:space="0" w:color="auto"/>
            </w:tcBorders>
            <w:vAlign w:val="center"/>
            <w:hideMark/>
          </w:tcPr>
          <w:p w14:paraId="269BF788"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Personal or confidential information</w:t>
            </w:r>
          </w:p>
        </w:tc>
        <w:tc>
          <w:tcPr>
            <w:tcW w:w="2610" w:type="dxa"/>
            <w:tcBorders>
              <w:top w:val="nil"/>
              <w:left w:val="nil"/>
              <w:bottom w:val="single" w:sz="4" w:space="0" w:color="auto"/>
              <w:right w:val="single" w:sz="4" w:space="0" w:color="auto"/>
            </w:tcBorders>
            <w:vAlign w:val="center"/>
            <w:hideMark/>
          </w:tcPr>
          <w:p w14:paraId="4873E829"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Data Protection Officer / Security Lead</w:t>
            </w:r>
          </w:p>
        </w:tc>
        <w:tc>
          <w:tcPr>
            <w:tcW w:w="4590" w:type="dxa"/>
            <w:tcBorders>
              <w:top w:val="nil"/>
              <w:left w:val="nil"/>
              <w:bottom w:val="single" w:sz="4" w:space="0" w:color="auto"/>
              <w:right w:val="single" w:sz="4" w:space="0" w:color="auto"/>
            </w:tcBorders>
            <w:vAlign w:val="center"/>
            <w:hideMark/>
          </w:tcPr>
          <w:p w14:paraId="219E38E0"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Ensures compliance with privacy laws (e.g., GDPR, HIPAA)</w:t>
            </w:r>
          </w:p>
        </w:tc>
      </w:tr>
      <w:tr w:rsidR="00A37AB1" w:rsidRPr="00B66AD6" w14:paraId="36B7275C" w14:textId="77777777" w:rsidTr="00A37AB1">
        <w:trPr>
          <w:trHeight w:val="300"/>
        </w:trPr>
        <w:tc>
          <w:tcPr>
            <w:tcW w:w="2335" w:type="dxa"/>
            <w:tcBorders>
              <w:top w:val="nil"/>
              <w:left w:val="single" w:sz="4" w:space="0" w:color="auto"/>
              <w:bottom w:val="single" w:sz="4" w:space="0" w:color="auto"/>
              <w:right w:val="single" w:sz="4" w:space="0" w:color="auto"/>
            </w:tcBorders>
            <w:vAlign w:val="center"/>
            <w:hideMark/>
          </w:tcPr>
          <w:p w14:paraId="56B45CB6"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Public-facing or brand-sensitive material</w:t>
            </w:r>
          </w:p>
        </w:tc>
        <w:tc>
          <w:tcPr>
            <w:tcW w:w="2610" w:type="dxa"/>
            <w:tcBorders>
              <w:top w:val="nil"/>
              <w:left w:val="nil"/>
              <w:bottom w:val="single" w:sz="4" w:space="0" w:color="auto"/>
              <w:right w:val="single" w:sz="4" w:space="0" w:color="auto"/>
            </w:tcBorders>
            <w:vAlign w:val="center"/>
            <w:hideMark/>
          </w:tcPr>
          <w:p w14:paraId="605587C2"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Communications / Leadership</w:t>
            </w:r>
          </w:p>
        </w:tc>
        <w:tc>
          <w:tcPr>
            <w:tcW w:w="4590" w:type="dxa"/>
            <w:tcBorders>
              <w:top w:val="nil"/>
              <w:left w:val="nil"/>
              <w:bottom w:val="single" w:sz="4" w:space="0" w:color="auto"/>
              <w:right w:val="single" w:sz="4" w:space="0" w:color="auto"/>
            </w:tcBorders>
            <w:vAlign w:val="center"/>
            <w:hideMark/>
          </w:tcPr>
          <w:p w14:paraId="4C460EEB"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Prevents reputational and media risk</w:t>
            </w:r>
          </w:p>
        </w:tc>
      </w:tr>
      <w:tr w:rsidR="00A37AB1" w:rsidRPr="00B66AD6" w14:paraId="1BA3BA86" w14:textId="77777777" w:rsidTr="00A37AB1">
        <w:trPr>
          <w:trHeight w:val="300"/>
        </w:trPr>
        <w:tc>
          <w:tcPr>
            <w:tcW w:w="2335" w:type="dxa"/>
            <w:tcBorders>
              <w:top w:val="nil"/>
              <w:left w:val="single" w:sz="4" w:space="0" w:color="auto"/>
              <w:bottom w:val="single" w:sz="4" w:space="0" w:color="auto"/>
              <w:right w:val="single" w:sz="4" w:space="0" w:color="auto"/>
            </w:tcBorders>
            <w:vAlign w:val="center"/>
            <w:hideMark/>
          </w:tcPr>
          <w:p w14:paraId="2B6DD408"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Unsure about risk level</w:t>
            </w:r>
          </w:p>
        </w:tc>
        <w:tc>
          <w:tcPr>
            <w:tcW w:w="2610" w:type="dxa"/>
            <w:tcBorders>
              <w:top w:val="nil"/>
              <w:left w:val="nil"/>
              <w:bottom w:val="single" w:sz="4" w:space="0" w:color="auto"/>
              <w:right w:val="single" w:sz="4" w:space="0" w:color="auto"/>
            </w:tcBorders>
            <w:vAlign w:val="center"/>
            <w:hideMark/>
          </w:tcPr>
          <w:p w14:paraId="2F6C080E"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Supervisor / SME</w:t>
            </w:r>
          </w:p>
        </w:tc>
        <w:tc>
          <w:tcPr>
            <w:tcW w:w="4590" w:type="dxa"/>
            <w:tcBorders>
              <w:top w:val="nil"/>
              <w:left w:val="nil"/>
              <w:bottom w:val="single" w:sz="4" w:space="0" w:color="auto"/>
              <w:right w:val="single" w:sz="4" w:space="0" w:color="auto"/>
            </w:tcBorders>
            <w:vAlign w:val="center"/>
            <w:hideMark/>
          </w:tcPr>
          <w:p w14:paraId="5E7DD00F" w14:textId="77777777" w:rsidR="00A37AB1" w:rsidRPr="00B66AD6" w:rsidRDefault="00A37AB1" w:rsidP="00A37AB1">
            <w:pPr>
              <w:spacing w:after="0" w:line="240" w:lineRule="auto"/>
              <w:rPr>
                <w:rFonts w:eastAsia="Times New Roman" w:cs="Calibri"/>
                <w:color w:val="000000"/>
                <w:kern w:val="0"/>
                <w:sz w:val="20"/>
                <w:szCs w:val="20"/>
                <w14:ligatures w14:val="none"/>
              </w:rPr>
            </w:pPr>
            <w:r w:rsidRPr="00B66AD6">
              <w:rPr>
                <w:rFonts w:cs="Calibri"/>
              </w:rPr>
              <w:t>When in doubt, escalate</w:t>
            </w:r>
          </w:p>
        </w:tc>
      </w:tr>
    </w:tbl>
    <w:p w14:paraId="3200B8B4" w14:textId="24A82A92" w:rsidR="008D4989" w:rsidRPr="00B66AD6" w:rsidRDefault="008D4989" w:rsidP="00B06304">
      <w:pPr>
        <w:spacing w:before="160"/>
        <w:rPr>
          <w:rFonts w:cs="Calibri"/>
        </w:rPr>
      </w:pPr>
      <w:r w:rsidRPr="00B66AD6">
        <w:rPr>
          <w:rFonts w:cs="Calibri"/>
        </w:rPr>
        <w:t>How to Escalate Provide context: share the original prompt, the model's output, your verification notes, and the specific concern via your organization's designated channel (e.g., ticket system, manager).</w:t>
      </w:r>
    </w:p>
    <w:p w14:paraId="60BAA60F"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Key Insight: Escalation is not failure—it's a professional hand-off that protects you and your organization.</w:t>
      </w:r>
    </w:p>
    <w:p w14:paraId="73817107" w14:textId="77777777" w:rsidR="008D4989" w:rsidRPr="00B66AD6" w:rsidRDefault="008D4989" w:rsidP="00AF3602">
      <w:pPr>
        <w:pStyle w:val="Heading2"/>
        <w:rPr>
          <w:rFonts w:cs="Calibri"/>
          <w:b w:val="0"/>
        </w:rPr>
      </w:pPr>
      <w:bookmarkStart w:id="21" w:name="_Toc213127596"/>
      <w:r w:rsidRPr="00B66AD6">
        <w:rPr>
          <w:rFonts w:cs="Calibri"/>
        </w:rPr>
        <w:t xml:space="preserve">5.2 Data Safety: What Never Goes </w:t>
      </w:r>
      <w:proofErr w:type="gramStart"/>
      <w:r w:rsidRPr="00B66AD6">
        <w:rPr>
          <w:rFonts w:cs="Calibri"/>
        </w:rPr>
        <w:t>Into</w:t>
      </w:r>
      <w:proofErr w:type="gramEnd"/>
      <w:r w:rsidRPr="00B66AD6">
        <w:rPr>
          <w:rFonts w:cs="Calibri"/>
        </w:rPr>
        <w:t xml:space="preserve"> a Prompt</w:t>
      </w:r>
      <w:bookmarkEnd w:id="21"/>
    </w:p>
    <w:p w14:paraId="47DA02BE" w14:textId="77777777" w:rsidR="008D4989" w:rsidRPr="00B66AD6" w:rsidRDefault="008D4989" w:rsidP="008D4989">
      <w:pPr>
        <w:rPr>
          <w:rFonts w:cs="Calibri"/>
        </w:rPr>
      </w:pPr>
      <w:r w:rsidRPr="00B66AD6">
        <w:rPr>
          <w:rFonts w:cs="Calibri"/>
        </w:rPr>
        <w:t>Treat every prompt as a potential public disclosure. If you wouldn't email it to an external vendor, don't paste it into an LMM. Scan for sensitive data during the Context step of C.G.A.F.R.</w:t>
      </w:r>
    </w:p>
    <w:p w14:paraId="11A80DC4" w14:textId="77777777" w:rsidR="008D4989" w:rsidRPr="00B66AD6" w:rsidRDefault="008D4989" w:rsidP="008D4989">
      <w:pPr>
        <w:rPr>
          <w:rFonts w:cs="Calibri"/>
        </w:rPr>
      </w:pPr>
      <w:r w:rsidRPr="00B66AD6">
        <w:rPr>
          <w:rFonts w:cs="Calibri"/>
        </w:rPr>
        <w:t>What Never Goes In</w:t>
      </w:r>
    </w:p>
    <w:tbl>
      <w:tblPr>
        <w:tblW w:w="9520" w:type="dxa"/>
        <w:tblLook w:val="04A0" w:firstRow="1" w:lastRow="0" w:firstColumn="1" w:lastColumn="0" w:noHBand="0" w:noVBand="1"/>
      </w:tblPr>
      <w:tblGrid>
        <w:gridCol w:w="2840"/>
        <w:gridCol w:w="3340"/>
        <w:gridCol w:w="3340"/>
      </w:tblGrid>
      <w:tr w:rsidR="00C07067" w:rsidRPr="00B66AD6" w14:paraId="49090473" w14:textId="77777777" w:rsidTr="00026E84">
        <w:trPr>
          <w:trHeight w:val="300"/>
          <w:tblHeader/>
        </w:trPr>
        <w:tc>
          <w:tcPr>
            <w:tcW w:w="284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5FA0FCA" w14:textId="77777777" w:rsidR="00C07067" w:rsidRPr="00B66AD6" w:rsidRDefault="00C07067" w:rsidP="00C07067">
            <w:pPr>
              <w:spacing w:after="0" w:line="240" w:lineRule="auto"/>
              <w:jc w:val="center"/>
              <w:rPr>
                <w:rFonts w:eastAsia="Times New Roman" w:cs="Calibri"/>
                <w:b/>
                <w:bCs/>
                <w:color w:val="000000"/>
                <w:kern w:val="0"/>
                <w:sz w:val="20"/>
                <w:szCs w:val="20"/>
                <w14:ligatures w14:val="none"/>
              </w:rPr>
            </w:pPr>
            <w:r w:rsidRPr="00B66AD6">
              <w:rPr>
                <w:rFonts w:cs="Calibri"/>
                <w:b/>
                <w:bCs/>
              </w:rPr>
              <w:t>Category</w:t>
            </w:r>
          </w:p>
        </w:tc>
        <w:tc>
          <w:tcPr>
            <w:tcW w:w="3340" w:type="dxa"/>
            <w:tcBorders>
              <w:top w:val="single" w:sz="4" w:space="0" w:color="auto"/>
              <w:left w:val="nil"/>
              <w:bottom w:val="single" w:sz="4" w:space="0" w:color="auto"/>
              <w:right w:val="single" w:sz="4" w:space="0" w:color="auto"/>
            </w:tcBorders>
            <w:shd w:val="clear" w:color="000000" w:fill="F2F2F2"/>
            <w:vAlign w:val="center"/>
            <w:hideMark/>
          </w:tcPr>
          <w:p w14:paraId="253C8603" w14:textId="77777777" w:rsidR="00C07067" w:rsidRPr="00B66AD6" w:rsidRDefault="00C07067" w:rsidP="00C07067">
            <w:pPr>
              <w:spacing w:after="0" w:line="240" w:lineRule="auto"/>
              <w:jc w:val="center"/>
              <w:rPr>
                <w:rFonts w:eastAsia="Times New Roman" w:cs="Calibri"/>
                <w:b/>
                <w:bCs/>
                <w:color w:val="000000"/>
                <w:kern w:val="0"/>
                <w:sz w:val="20"/>
                <w:szCs w:val="20"/>
                <w14:ligatures w14:val="none"/>
              </w:rPr>
            </w:pPr>
            <w:r w:rsidRPr="00B66AD6">
              <w:rPr>
                <w:rFonts w:cs="Calibri"/>
                <w:b/>
                <w:bCs/>
              </w:rPr>
              <w:t>Examples</w:t>
            </w:r>
          </w:p>
        </w:tc>
        <w:tc>
          <w:tcPr>
            <w:tcW w:w="3340" w:type="dxa"/>
            <w:tcBorders>
              <w:top w:val="single" w:sz="4" w:space="0" w:color="auto"/>
              <w:left w:val="nil"/>
              <w:bottom w:val="single" w:sz="4" w:space="0" w:color="auto"/>
              <w:right w:val="single" w:sz="4" w:space="0" w:color="auto"/>
            </w:tcBorders>
            <w:shd w:val="clear" w:color="000000" w:fill="F2F2F2"/>
            <w:vAlign w:val="center"/>
            <w:hideMark/>
          </w:tcPr>
          <w:p w14:paraId="1DEDDB76" w14:textId="77777777" w:rsidR="00C07067" w:rsidRPr="00B66AD6" w:rsidRDefault="00C07067" w:rsidP="00C07067">
            <w:pPr>
              <w:spacing w:after="0" w:line="240" w:lineRule="auto"/>
              <w:jc w:val="center"/>
              <w:rPr>
                <w:rFonts w:eastAsia="Times New Roman" w:cs="Calibri"/>
                <w:b/>
                <w:bCs/>
                <w:color w:val="000000"/>
                <w:kern w:val="0"/>
                <w:sz w:val="20"/>
                <w:szCs w:val="20"/>
                <w14:ligatures w14:val="none"/>
              </w:rPr>
            </w:pPr>
            <w:r w:rsidRPr="00B66AD6">
              <w:rPr>
                <w:rFonts w:cs="Calibri"/>
                <w:b/>
                <w:bCs/>
              </w:rPr>
              <w:t>Safer Alternative</w:t>
            </w:r>
          </w:p>
        </w:tc>
      </w:tr>
      <w:tr w:rsidR="00C07067" w:rsidRPr="00B66AD6" w14:paraId="0AF246A4" w14:textId="77777777" w:rsidTr="00C07067">
        <w:trPr>
          <w:trHeight w:val="510"/>
        </w:trPr>
        <w:tc>
          <w:tcPr>
            <w:tcW w:w="2840" w:type="dxa"/>
            <w:tcBorders>
              <w:top w:val="nil"/>
              <w:left w:val="single" w:sz="4" w:space="0" w:color="auto"/>
              <w:bottom w:val="single" w:sz="4" w:space="0" w:color="auto"/>
              <w:right w:val="single" w:sz="4" w:space="0" w:color="auto"/>
            </w:tcBorders>
            <w:vAlign w:val="center"/>
            <w:hideMark/>
          </w:tcPr>
          <w:p w14:paraId="79FC8DA9" w14:textId="77777777" w:rsidR="00C07067" w:rsidRPr="00B66AD6" w:rsidRDefault="00C07067" w:rsidP="00C07067">
            <w:pPr>
              <w:spacing w:after="0" w:line="240" w:lineRule="auto"/>
              <w:rPr>
                <w:rFonts w:eastAsia="Times New Roman" w:cs="Calibri"/>
                <w:b/>
                <w:bCs/>
                <w:color w:val="000000"/>
                <w:kern w:val="0"/>
                <w:sz w:val="20"/>
                <w:szCs w:val="20"/>
                <w14:ligatures w14:val="none"/>
              </w:rPr>
            </w:pPr>
            <w:r w:rsidRPr="00B66AD6">
              <w:rPr>
                <w:rFonts w:cs="Calibri"/>
              </w:rPr>
              <w:t>Personal or Customer Identifiers</w:t>
            </w:r>
          </w:p>
        </w:tc>
        <w:tc>
          <w:tcPr>
            <w:tcW w:w="3340" w:type="dxa"/>
            <w:tcBorders>
              <w:top w:val="nil"/>
              <w:left w:val="nil"/>
              <w:bottom w:val="single" w:sz="4" w:space="0" w:color="auto"/>
              <w:right w:val="single" w:sz="4" w:space="0" w:color="auto"/>
            </w:tcBorders>
            <w:vAlign w:val="center"/>
            <w:hideMark/>
          </w:tcPr>
          <w:p w14:paraId="68D37D16" w14:textId="77777777" w:rsidR="00C07067" w:rsidRPr="00B66AD6" w:rsidRDefault="00C07067" w:rsidP="00C07067">
            <w:pPr>
              <w:spacing w:after="0" w:line="240" w:lineRule="auto"/>
              <w:rPr>
                <w:rFonts w:eastAsia="Times New Roman" w:cs="Calibri"/>
                <w:color w:val="000000"/>
                <w:kern w:val="0"/>
                <w:sz w:val="20"/>
                <w:szCs w:val="20"/>
                <w14:ligatures w14:val="none"/>
              </w:rPr>
            </w:pPr>
            <w:r w:rsidRPr="00B66AD6">
              <w:rPr>
                <w:rFonts w:cs="Calibri"/>
              </w:rPr>
              <w:t>Names, addresses, SSNs, account IDs, personal emails</w:t>
            </w:r>
          </w:p>
        </w:tc>
        <w:tc>
          <w:tcPr>
            <w:tcW w:w="3340" w:type="dxa"/>
            <w:tcBorders>
              <w:top w:val="nil"/>
              <w:left w:val="nil"/>
              <w:bottom w:val="single" w:sz="4" w:space="0" w:color="auto"/>
              <w:right w:val="single" w:sz="4" w:space="0" w:color="auto"/>
            </w:tcBorders>
            <w:vAlign w:val="center"/>
            <w:hideMark/>
          </w:tcPr>
          <w:p w14:paraId="14729607" w14:textId="77777777" w:rsidR="00C07067" w:rsidRPr="00B66AD6" w:rsidRDefault="00C07067" w:rsidP="00C07067">
            <w:pPr>
              <w:spacing w:after="0" w:line="240" w:lineRule="auto"/>
              <w:rPr>
                <w:rFonts w:eastAsia="Times New Roman" w:cs="Calibri"/>
                <w:color w:val="000000"/>
                <w:kern w:val="0"/>
                <w:sz w:val="20"/>
                <w:szCs w:val="20"/>
                <w14:ligatures w14:val="none"/>
              </w:rPr>
            </w:pPr>
            <w:r w:rsidRPr="00B66AD6">
              <w:rPr>
                <w:rFonts w:cs="Calibri"/>
              </w:rPr>
              <w:t>Use anonymized placeholders (e.g., "Customer A")</w:t>
            </w:r>
          </w:p>
        </w:tc>
      </w:tr>
      <w:tr w:rsidR="00C07067" w:rsidRPr="00B66AD6" w14:paraId="3C6DB337" w14:textId="77777777" w:rsidTr="00C07067">
        <w:trPr>
          <w:trHeight w:val="510"/>
        </w:trPr>
        <w:tc>
          <w:tcPr>
            <w:tcW w:w="2840" w:type="dxa"/>
            <w:tcBorders>
              <w:top w:val="nil"/>
              <w:left w:val="single" w:sz="4" w:space="0" w:color="auto"/>
              <w:bottom w:val="single" w:sz="4" w:space="0" w:color="auto"/>
              <w:right w:val="single" w:sz="4" w:space="0" w:color="auto"/>
            </w:tcBorders>
            <w:vAlign w:val="center"/>
            <w:hideMark/>
          </w:tcPr>
          <w:p w14:paraId="0B8CA89F" w14:textId="77777777" w:rsidR="00C07067" w:rsidRPr="00B66AD6" w:rsidRDefault="00C07067" w:rsidP="00C07067">
            <w:pPr>
              <w:spacing w:after="0" w:line="240" w:lineRule="auto"/>
              <w:rPr>
                <w:rFonts w:eastAsia="Times New Roman" w:cs="Calibri"/>
                <w:b/>
                <w:bCs/>
                <w:color w:val="000000"/>
                <w:kern w:val="0"/>
                <w:sz w:val="20"/>
                <w:szCs w:val="20"/>
                <w14:ligatures w14:val="none"/>
              </w:rPr>
            </w:pPr>
            <w:r w:rsidRPr="00B66AD6">
              <w:rPr>
                <w:rFonts w:cs="Calibri"/>
              </w:rPr>
              <w:t>Confidential Financial Data</w:t>
            </w:r>
          </w:p>
        </w:tc>
        <w:tc>
          <w:tcPr>
            <w:tcW w:w="3340" w:type="dxa"/>
            <w:tcBorders>
              <w:top w:val="nil"/>
              <w:left w:val="nil"/>
              <w:bottom w:val="single" w:sz="4" w:space="0" w:color="auto"/>
              <w:right w:val="single" w:sz="4" w:space="0" w:color="auto"/>
            </w:tcBorders>
            <w:vAlign w:val="center"/>
            <w:hideMark/>
          </w:tcPr>
          <w:p w14:paraId="2E2D813A" w14:textId="77777777" w:rsidR="00C07067" w:rsidRPr="00B66AD6" w:rsidRDefault="00C07067" w:rsidP="00C07067">
            <w:pPr>
              <w:spacing w:after="0" w:line="240" w:lineRule="auto"/>
              <w:rPr>
                <w:rFonts w:eastAsia="Times New Roman" w:cs="Calibri"/>
                <w:color w:val="000000"/>
                <w:kern w:val="0"/>
                <w:sz w:val="20"/>
                <w:szCs w:val="20"/>
                <w14:ligatures w14:val="none"/>
              </w:rPr>
            </w:pPr>
            <w:r w:rsidRPr="00B66AD6">
              <w:rPr>
                <w:rFonts w:cs="Calibri"/>
              </w:rPr>
              <w:t>Pricing sheets, salary details, forecasts</w:t>
            </w:r>
          </w:p>
        </w:tc>
        <w:tc>
          <w:tcPr>
            <w:tcW w:w="3340" w:type="dxa"/>
            <w:tcBorders>
              <w:top w:val="nil"/>
              <w:left w:val="nil"/>
              <w:bottom w:val="single" w:sz="4" w:space="0" w:color="auto"/>
              <w:right w:val="single" w:sz="4" w:space="0" w:color="auto"/>
            </w:tcBorders>
            <w:vAlign w:val="center"/>
            <w:hideMark/>
          </w:tcPr>
          <w:p w14:paraId="22C36105" w14:textId="77777777" w:rsidR="00C07067" w:rsidRPr="00B66AD6" w:rsidRDefault="00C07067" w:rsidP="00C07067">
            <w:pPr>
              <w:spacing w:after="0" w:line="240" w:lineRule="auto"/>
              <w:rPr>
                <w:rFonts w:eastAsia="Times New Roman" w:cs="Calibri"/>
                <w:color w:val="000000"/>
                <w:kern w:val="0"/>
                <w:sz w:val="20"/>
                <w:szCs w:val="20"/>
                <w14:ligatures w14:val="none"/>
              </w:rPr>
            </w:pPr>
            <w:r w:rsidRPr="00B66AD6">
              <w:rPr>
                <w:rFonts w:cs="Calibri"/>
              </w:rPr>
              <w:t>Use synthetic data or high-level aggregated ranges</w:t>
            </w:r>
          </w:p>
        </w:tc>
      </w:tr>
      <w:tr w:rsidR="00C07067" w:rsidRPr="00B66AD6" w14:paraId="51303852" w14:textId="77777777" w:rsidTr="00C07067">
        <w:trPr>
          <w:trHeight w:val="510"/>
        </w:trPr>
        <w:tc>
          <w:tcPr>
            <w:tcW w:w="2840" w:type="dxa"/>
            <w:tcBorders>
              <w:top w:val="nil"/>
              <w:left w:val="single" w:sz="4" w:space="0" w:color="auto"/>
              <w:bottom w:val="single" w:sz="4" w:space="0" w:color="auto"/>
              <w:right w:val="single" w:sz="4" w:space="0" w:color="auto"/>
            </w:tcBorders>
            <w:vAlign w:val="center"/>
            <w:hideMark/>
          </w:tcPr>
          <w:p w14:paraId="578119E0" w14:textId="77777777" w:rsidR="00C07067" w:rsidRPr="00B66AD6" w:rsidRDefault="00C07067" w:rsidP="00C07067">
            <w:pPr>
              <w:spacing w:after="0" w:line="240" w:lineRule="auto"/>
              <w:rPr>
                <w:rFonts w:eastAsia="Times New Roman" w:cs="Calibri"/>
                <w:b/>
                <w:bCs/>
                <w:color w:val="000000"/>
                <w:kern w:val="0"/>
                <w:sz w:val="20"/>
                <w:szCs w:val="20"/>
                <w14:ligatures w14:val="none"/>
              </w:rPr>
            </w:pPr>
            <w:r w:rsidRPr="00B66AD6">
              <w:rPr>
                <w:rFonts w:cs="Calibri"/>
              </w:rPr>
              <w:t>Protected Health Info (PHI)</w:t>
            </w:r>
          </w:p>
        </w:tc>
        <w:tc>
          <w:tcPr>
            <w:tcW w:w="3340" w:type="dxa"/>
            <w:tcBorders>
              <w:top w:val="nil"/>
              <w:left w:val="nil"/>
              <w:bottom w:val="single" w:sz="4" w:space="0" w:color="auto"/>
              <w:right w:val="single" w:sz="4" w:space="0" w:color="auto"/>
            </w:tcBorders>
            <w:vAlign w:val="center"/>
            <w:hideMark/>
          </w:tcPr>
          <w:p w14:paraId="0ECA7880" w14:textId="77777777" w:rsidR="00C07067" w:rsidRPr="00B66AD6" w:rsidRDefault="00C07067" w:rsidP="00C07067">
            <w:pPr>
              <w:spacing w:after="0" w:line="240" w:lineRule="auto"/>
              <w:rPr>
                <w:rFonts w:eastAsia="Times New Roman" w:cs="Calibri"/>
                <w:color w:val="000000"/>
                <w:kern w:val="0"/>
                <w:sz w:val="20"/>
                <w:szCs w:val="20"/>
                <w14:ligatures w14:val="none"/>
              </w:rPr>
            </w:pPr>
            <w:r w:rsidRPr="00B66AD6">
              <w:rPr>
                <w:rFonts w:cs="Calibri"/>
              </w:rPr>
              <w:t>Medical records, diagnoses, treatment notes</w:t>
            </w:r>
          </w:p>
        </w:tc>
        <w:tc>
          <w:tcPr>
            <w:tcW w:w="3340" w:type="dxa"/>
            <w:tcBorders>
              <w:top w:val="nil"/>
              <w:left w:val="nil"/>
              <w:bottom w:val="single" w:sz="4" w:space="0" w:color="auto"/>
              <w:right w:val="single" w:sz="4" w:space="0" w:color="auto"/>
            </w:tcBorders>
            <w:vAlign w:val="center"/>
            <w:hideMark/>
          </w:tcPr>
          <w:p w14:paraId="087D7CFA" w14:textId="77777777" w:rsidR="00C07067" w:rsidRPr="00B66AD6" w:rsidRDefault="00C07067" w:rsidP="00C07067">
            <w:pPr>
              <w:spacing w:after="0" w:line="240" w:lineRule="auto"/>
              <w:rPr>
                <w:rFonts w:eastAsia="Times New Roman" w:cs="Calibri"/>
                <w:color w:val="000000"/>
                <w:kern w:val="0"/>
                <w:sz w:val="20"/>
                <w:szCs w:val="20"/>
                <w14:ligatures w14:val="none"/>
              </w:rPr>
            </w:pPr>
            <w:r w:rsidRPr="00B66AD6">
              <w:rPr>
                <w:rFonts w:cs="Calibri"/>
              </w:rPr>
              <w:t>De-identify completely or use only with approved, secure systems</w:t>
            </w:r>
          </w:p>
        </w:tc>
      </w:tr>
      <w:tr w:rsidR="00C07067" w:rsidRPr="00B66AD6" w14:paraId="10FFEDB6" w14:textId="77777777" w:rsidTr="00C07067">
        <w:trPr>
          <w:trHeight w:val="510"/>
        </w:trPr>
        <w:tc>
          <w:tcPr>
            <w:tcW w:w="2840" w:type="dxa"/>
            <w:tcBorders>
              <w:top w:val="nil"/>
              <w:left w:val="single" w:sz="4" w:space="0" w:color="auto"/>
              <w:bottom w:val="single" w:sz="4" w:space="0" w:color="auto"/>
              <w:right w:val="single" w:sz="4" w:space="0" w:color="auto"/>
            </w:tcBorders>
            <w:vAlign w:val="center"/>
            <w:hideMark/>
          </w:tcPr>
          <w:p w14:paraId="41ED6FCA" w14:textId="77777777" w:rsidR="00C07067" w:rsidRPr="00B66AD6" w:rsidRDefault="00C07067" w:rsidP="00C07067">
            <w:pPr>
              <w:spacing w:after="0" w:line="240" w:lineRule="auto"/>
              <w:rPr>
                <w:rFonts w:eastAsia="Times New Roman" w:cs="Calibri"/>
                <w:b/>
                <w:bCs/>
                <w:color w:val="000000"/>
                <w:kern w:val="0"/>
                <w:sz w:val="20"/>
                <w:szCs w:val="20"/>
                <w14:ligatures w14:val="none"/>
              </w:rPr>
            </w:pPr>
            <w:r w:rsidRPr="00B66AD6">
              <w:rPr>
                <w:rFonts w:cs="Calibri"/>
              </w:rPr>
              <w:t>Credentials or Keys</w:t>
            </w:r>
          </w:p>
        </w:tc>
        <w:tc>
          <w:tcPr>
            <w:tcW w:w="3340" w:type="dxa"/>
            <w:tcBorders>
              <w:top w:val="nil"/>
              <w:left w:val="nil"/>
              <w:bottom w:val="single" w:sz="4" w:space="0" w:color="auto"/>
              <w:right w:val="single" w:sz="4" w:space="0" w:color="auto"/>
            </w:tcBorders>
            <w:vAlign w:val="center"/>
            <w:hideMark/>
          </w:tcPr>
          <w:p w14:paraId="4CE67598" w14:textId="77777777" w:rsidR="00C07067" w:rsidRPr="00B66AD6" w:rsidRDefault="00C07067" w:rsidP="00C07067">
            <w:pPr>
              <w:spacing w:after="0" w:line="240" w:lineRule="auto"/>
              <w:rPr>
                <w:rFonts w:eastAsia="Times New Roman" w:cs="Calibri"/>
                <w:color w:val="000000"/>
                <w:kern w:val="0"/>
                <w:sz w:val="20"/>
                <w:szCs w:val="20"/>
                <w14:ligatures w14:val="none"/>
              </w:rPr>
            </w:pPr>
            <w:r w:rsidRPr="00B66AD6">
              <w:rPr>
                <w:rFonts w:cs="Calibri"/>
              </w:rPr>
              <w:t>API tokens, passwords, secure URLs</w:t>
            </w:r>
          </w:p>
        </w:tc>
        <w:tc>
          <w:tcPr>
            <w:tcW w:w="3340" w:type="dxa"/>
            <w:tcBorders>
              <w:top w:val="nil"/>
              <w:left w:val="nil"/>
              <w:bottom w:val="single" w:sz="4" w:space="0" w:color="auto"/>
              <w:right w:val="single" w:sz="4" w:space="0" w:color="auto"/>
            </w:tcBorders>
            <w:vAlign w:val="center"/>
            <w:hideMark/>
          </w:tcPr>
          <w:p w14:paraId="403A208F" w14:textId="77777777" w:rsidR="00C07067" w:rsidRPr="00B66AD6" w:rsidRDefault="00C07067" w:rsidP="00C07067">
            <w:pPr>
              <w:spacing w:after="0" w:line="240" w:lineRule="auto"/>
              <w:rPr>
                <w:rFonts w:eastAsia="Times New Roman" w:cs="Calibri"/>
                <w:color w:val="000000"/>
                <w:kern w:val="0"/>
                <w:sz w:val="20"/>
                <w:szCs w:val="20"/>
                <w14:ligatures w14:val="none"/>
              </w:rPr>
            </w:pPr>
            <w:r w:rsidRPr="00B66AD6">
              <w:rPr>
                <w:rFonts w:cs="Calibri"/>
              </w:rPr>
              <w:t>Never enter—store only in encrypted vaults</w:t>
            </w:r>
          </w:p>
        </w:tc>
      </w:tr>
    </w:tbl>
    <w:p w14:paraId="7AD593C6" w14:textId="77A28486" w:rsidR="008D4989" w:rsidRPr="00B66AD6" w:rsidRDefault="008D4989" w:rsidP="00B06304">
      <w:pPr>
        <w:spacing w:before="160"/>
        <w:rPr>
          <w:rFonts w:cs="Calibri"/>
        </w:rPr>
      </w:pPr>
      <w:r w:rsidRPr="00B66AD6">
        <w:rPr>
          <w:rFonts w:cs="Calibri"/>
        </w:rPr>
        <w:t>Practical Example</w:t>
      </w:r>
    </w:p>
    <w:p w14:paraId="6E9318D3" w14:textId="77777777" w:rsidR="008D4989" w:rsidRPr="00B66AD6" w:rsidRDefault="008D4989" w:rsidP="00B06304">
      <w:pPr>
        <w:numPr>
          <w:ilvl w:val="0"/>
          <w:numId w:val="28"/>
        </w:numPr>
        <w:spacing w:after="0"/>
        <w:rPr>
          <w:rFonts w:cs="Calibri"/>
        </w:rPr>
      </w:pPr>
      <w:r w:rsidRPr="00B66AD6">
        <w:rPr>
          <w:rFonts w:cs="Calibri"/>
        </w:rPr>
        <w:t>Unsafe Prompt: "Analyze employee survey responses grouped by department and tenure." (Why: In a small team, this can identify individuals.)</w:t>
      </w:r>
    </w:p>
    <w:p w14:paraId="1C2C4746" w14:textId="77777777" w:rsidR="008D4989" w:rsidRPr="00B66AD6" w:rsidRDefault="008D4989" w:rsidP="008D4989">
      <w:pPr>
        <w:numPr>
          <w:ilvl w:val="0"/>
          <w:numId w:val="28"/>
        </w:numPr>
        <w:rPr>
          <w:rFonts w:cs="Calibri"/>
        </w:rPr>
      </w:pPr>
      <w:r w:rsidRPr="00B66AD6">
        <w:rPr>
          <w:rFonts w:cs="Calibri"/>
        </w:rPr>
        <w:t>Safe Prompt: "Analyze overall survey sentiment trends, ensuring all grouped data represents 15+ respondents."</w:t>
      </w:r>
    </w:p>
    <w:p w14:paraId="69B6FC34" w14:textId="77777777" w:rsidR="008D4989" w:rsidRPr="00B66AD6" w:rsidRDefault="008D4989" w:rsidP="008D4989">
      <w:pPr>
        <w:rPr>
          <w:rFonts w:cs="Calibri"/>
        </w:rPr>
      </w:pPr>
      <w:r w:rsidRPr="00B66AD6">
        <w:rPr>
          <w:rFonts w:ascii="Segoe UI Symbol" w:hAnsi="Segoe UI Symbol" w:cs="Segoe UI Symbol"/>
        </w:rPr>
        <w:lastRenderedPageBreak/>
        <w:t>⚠</w:t>
      </w:r>
      <w:r w:rsidRPr="00B66AD6">
        <w:rPr>
          <w:rFonts w:cs="Calibri"/>
        </w:rPr>
        <w:t xml:space="preserve">️ Warning: Prompts may be logged and are not fully </w:t>
      </w:r>
      <w:proofErr w:type="spellStart"/>
      <w:r w:rsidRPr="00B66AD6">
        <w:rPr>
          <w:rFonts w:cs="Calibri"/>
        </w:rPr>
        <w:t>deletable</w:t>
      </w:r>
      <w:proofErr w:type="spellEnd"/>
      <w:r w:rsidRPr="00B66AD6">
        <w:rPr>
          <w:rFonts w:cs="Calibri"/>
        </w:rPr>
        <w:t>. Assume anything you type could persist.</w:t>
      </w:r>
    </w:p>
    <w:p w14:paraId="2BF64470" w14:textId="77777777" w:rsidR="008D4989" w:rsidRPr="00B66AD6" w:rsidRDefault="008D4989" w:rsidP="00AF3602">
      <w:pPr>
        <w:pStyle w:val="Heading2"/>
        <w:rPr>
          <w:rFonts w:cs="Calibri"/>
          <w:b w:val="0"/>
        </w:rPr>
      </w:pPr>
      <w:bookmarkStart w:id="22" w:name="_Toc213127597"/>
      <w:r w:rsidRPr="00B66AD6">
        <w:rPr>
          <w:rFonts w:cs="Calibri"/>
        </w:rPr>
        <w:t>5.3 Bias Recognition and Mitigation</w:t>
      </w:r>
      <w:bookmarkEnd w:id="22"/>
    </w:p>
    <w:p w14:paraId="21AC4598" w14:textId="77777777" w:rsidR="008D4989" w:rsidRPr="00B66AD6" w:rsidRDefault="008D4989" w:rsidP="008D4989">
      <w:pPr>
        <w:rPr>
          <w:rFonts w:cs="Calibri"/>
        </w:rPr>
      </w:pPr>
      <w:r w:rsidRPr="00B66AD6">
        <w:rPr>
          <w:rFonts w:cs="Calibri"/>
        </w:rPr>
        <w:t>LMMs reflect biases in their training data. Your role is to detect and neutralize these patterns.</w:t>
      </w:r>
    </w:p>
    <w:tbl>
      <w:tblPr>
        <w:tblW w:w="9445" w:type="dxa"/>
        <w:tblLook w:val="04A0" w:firstRow="1" w:lastRow="0" w:firstColumn="1" w:lastColumn="0" w:noHBand="0" w:noVBand="1"/>
      </w:tblPr>
      <w:tblGrid>
        <w:gridCol w:w="2374"/>
        <w:gridCol w:w="3051"/>
        <w:gridCol w:w="4020"/>
      </w:tblGrid>
      <w:tr w:rsidR="00C035B6" w:rsidRPr="00B66AD6" w14:paraId="2052D444" w14:textId="77777777" w:rsidTr="00C035B6">
        <w:trPr>
          <w:trHeight w:val="300"/>
          <w:tblHeader/>
        </w:trPr>
        <w:tc>
          <w:tcPr>
            <w:tcW w:w="232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0149512" w14:textId="77777777" w:rsidR="00C035B6" w:rsidRPr="00B66AD6" w:rsidRDefault="00C035B6" w:rsidP="00C035B6">
            <w:pPr>
              <w:spacing w:after="0" w:line="240" w:lineRule="auto"/>
              <w:jc w:val="center"/>
              <w:rPr>
                <w:rFonts w:eastAsia="Times New Roman" w:cs="Calibri"/>
                <w:b/>
                <w:bCs/>
                <w:color w:val="000000"/>
                <w:kern w:val="0"/>
                <w:sz w:val="20"/>
                <w:szCs w:val="20"/>
                <w14:ligatures w14:val="none"/>
              </w:rPr>
            </w:pPr>
            <w:r w:rsidRPr="00B66AD6">
              <w:rPr>
                <w:rFonts w:cs="Calibri"/>
                <w:b/>
                <w:bCs/>
              </w:rPr>
              <w:t>Bias Type</w:t>
            </w:r>
          </w:p>
        </w:tc>
        <w:tc>
          <w:tcPr>
            <w:tcW w:w="3075" w:type="dxa"/>
            <w:tcBorders>
              <w:top w:val="single" w:sz="4" w:space="0" w:color="auto"/>
              <w:left w:val="nil"/>
              <w:bottom w:val="single" w:sz="4" w:space="0" w:color="auto"/>
              <w:right w:val="single" w:sz="4" w:space="0" w:color="auto"/>
            </w:tcBorders>
            <w:shd w:val="clear" w:color="000000" w:fill="F2F2F2"/>
            <w:vAlign w:val="center"/>
            <w:hideMark/>
          </w:tcPr>
          <w:p w14:paraId="40A7C535" w14:textId="77777777" w:rsidR="00C035B6" w:rsidRPr="00B66AD6" w:rsidRDefault="00C035B6" w:rsidP="00C035B6">
            <w:pPr>
              <w:spacing w:after="0" w:line="240" w:lineRule="auto"/>
              <w:jc w:val="center"/>
              <w:rPr>
                <w:rFonts w:eastAsia="Times New Roman" w:cs="Calibri"/>
                <w:b/>
                <w:bCs/>
                <w:color w:val="000000"/>
                <w:kern w:val="0"/>
                <w:sz w:val="20"/>
                <w:szCs w:val="20"/>
                <w14:ligatures w14:val="none"/>
              </w:rPr>
            </w:pPr>
            <w:r w:rsidRPr="00B66AD6">
              <w:rPr>
                <w:rFonts w:cs="Calibri"/>
                <w:b/>
                <w:bCs/>
              </w:rPr>
              <w:t>How It Appears</w:t>
            </w:r>
          </w:p>
        </w:tc>
        <w:tc>
          <w:tcPr>
            <w:tcW w:w="4050" w:type="dxa"/>
            <w:tcBorders>
              <w:top w:val="single" w:sz="4" w:space="0" w:color="auto"/>
              <w:left w:val="nil"/>
              <w:bottom w:val="single" w:sz="4" w:space="0" w:color="auto"/>
              <w:right w:val="single" w:sz="4" w:space="0" w:color="auto"/>
            </w:tcBorders>
            <w:shd w:val="clear" w:color="000000" w:fill="F2F2F2"/>
            <w:vAlign w:val="center"/>
            <w:hideMark/>
          </w:tcPr>
          <w:p w14:paraId="7F454AC8" w14:textId="77777777" w:rsidR="00C035B6" w:rsidRPr="00B66AD6" w:rsidRDefault="00C035B6" w:rsidP="00C035B6">
            <w:pPr>
              <w:spacing w:after="0" w:line="240" w:lineRule="auto"/>
              <w:jc w:val="center"/>
              <w:rPr>
                <w:rFonts w:eastAsia="Times New Roman" w:cs="Calibri"/>
                <w:b/>
                <w:bCs/>
                <w:color w:val="000000"/>
                <w:kern w:val="0"/>
                <w:sz w:val="20"/>
                <w:szCs w:val="20"/>
                <w14:ligatures w14:val="none"/>
              </w:rPr>
            </w:pPr>
            <w:r w:rsidRPr="00B66AD6">
              <w:rPr>
                <w:rFonts w:cs="Calibri"/>
                <w:b/>
                <w:bCs/>
              </w:rPr>
              <w:t>Mitigation Action</w:t>
            </w:r>
          </w:p>
        </w:tc>
      </w:tr>
      <w:tr w:rsidR="00C035B6" w:rsidRPr="00B66AD6" w14:paraId="7F89C809" w14:textId="77777777" w:rsidTr="00C035B6">
        <w:trPr>
          <w:trHeight w:val="510"/>
        </w:trPr>
        <w:tc>
          <w:tcPr>
            <w:tcW w:w="2320" w:type="dxa"/>
            <w:tcBorders>
              <w:top w:val="nil"/>
              <w:left w:val="single" w:sz="4" w:space="0" w:color="auto"/>
              <w:bottom w:val="single" w:sz="4" w:space="0" w:color="auto"/>
              <w:right w:val="single" w:sz="4" w:space="0" w:color="auto"/>
            </w:tcBorders>
            <w:vAlign w:val="center"/>
            <w:hideMark/>
          </w:tcPr>
          <w:p w14:paraId="24A6070D" w14:textId="77777777" w:rsidR="00C035B6" w:rsidRPr="00B66AD6" w:rsidRDefault="00C035B6" w:rsidP="00C035B6">
            <w:pPr>
              <w:spacing w:after="0" w:line="240" w:lineRule="auto"/>
              <w:rPr>
                <w:rFonts w:eastAsia="Times New Roman" w:cs="Calibri"/>
                <w:b/>
                <w:bCs/>
                <w:color w:val="000000"/>
                <w:kern w:val="0"/>
                <w:sz w:val="20"/>
                <w:szCs w:val="20"/>
                <w14:ligatures w14:val="none"/>
              </w:rPr>
            </w:pPr>
            <w:r w:rsidRPr="00B66AD6">
              <w:rPr>
                <w:rFonts w:cs="Calibri"/>
              </w:rPr>
              <w:t>Confirmation Bias</w:t>
            </w:r>
          </w:p>
        </w:tc>
        <w:tc>
          <w:tcPr>
            <w:tcW w:w="3075" w:type="dxa"/>
            <w:tcBorders>
              <w:top w:val="nil"/>
              <w:left w:val="nil"/>
              <w:bottom w:val="single" w:sz="4" w:space="0" w:color="auto"/>
              <w:right w:val="single" w:sz="4" w:space="0" w:color="auto"/>
            </w:tcBorders>
            <w:vAlign w:val="center"/>
            <w:hideMark/>
          </w:tcPr>
          <w:p w14:paraId="1069491B" w14:textId="77777777" w:rsidR="00C035B6" w:rsidRPr="00B66AD6" w:rsidRDefault="00C035B6" w:rsidP="00C035B6">
            <w:pPr>
              <w:spacing w:after="0" w:line="240" w:lineRule="auto"/>
              <w:rPr>
                <w:rFonts w:eastAsia="Times New Roman" w:cs="Calibri"/>
                <w:color w:val="000000"/>
                <w:kern w:val="0"/>
                <w:sz w:val="20"/>
                <w:szCs w:val="20"/>
                <w14:ligatures w14:val="none"/>
              </w:rPr>
            </w:pPr>
            <w:r w:rsidRPr="00B66AD6">
              <w:rPr>
                <w:rFonts w:cs="Calibri"/>
              </w:rPr>
              <w:t>Echoes your assumptions ("as expected...")</w:t>
            </w:r>
          </w:p>
        </w:tc>
        <w:tc>
          <w:tcPr>
            <w:tcW w:w="4050" w:type="dxa"/>
            <w:tcBorders>
              <w:top w:val="nil"/>
              <w:left w:val="nil"/>
              <w:bottom w:val="single" w:sz="4" w:space="0" w:color="auto"/>
              <w:right w:val="single" w:sz="4" w:space="0" w:color="auto"/>
            </w:tcBorders>
            <w:vAlign w:val="center"/>
            <w:hideMark/>
          </w:tcPr>
          <w:p w14:paraId="322639F2" w14:textId="77777777" w:rsidR="00C035B6" w:rsidRPr="00B66AD6" w:rsidRDefault="00C035B6" w:rsidP="00C035B6">
            <w:pPr>
              <w:spacing w:after="0" w:line="240" w:lineRule="auto"/>
              <w:rPr>
                <w:rFonts w:eastAsia="Times New Roman" w:cs="Calibri"/>
                <w:color w:val="000000"/>
                <w:kern w:val="0"/>
                <w:sz w:val="20"/>
                <w:szCs w:val="20"/>
                <w14:ligatures w14:val="none"/>
              </w:rPr>
            </w:pPr>
            <w:r w:rsidRPr="00B66AD6">
              <w:rPr>
                <w:rFonts w:cs="Calibri"/>
              </w:rPr>
              <w:t>Add a Review step: "List alternative interpretations."</w:t>
            </w:r>
          </w:p>
        </w:tc>
      </w:tr>
      <w:tr w:rsidR="00C035B6" w:rsidRPr="00B66AD6" w14:paraId="3EB32164" w14:textId="77777777" w:rsidTr="00C035B6">
        <w:trPr>
          <w:trHeight w:val="510"/>
        </w:trPr>
        <w:tc>
          <w:tcPr>
            <w:tcW w:w="2320" w:type="dxa"/>
            <w:tcBorders>
              <w:top w:val="nil"/>
              <w:left w:val="single" w:sz="4" w:space="0" w:color="auto"/>
              <w:bottom w:val="single" w:sz="4" w:space="0" w:color="auto"/>
              <w:right w:val="single" w:sz="4" w:space="0" w:color="auto"/>
            </w:tcBorders>
            <w:vAlign w:val="center"/>
            <w:hideMark/>
          </w:tcPr>
          <w:p w14:paraId="63CBFA47" w14:textId="77777777" w:rsidR="00C035B6" w:rsidRPr="00B66AD6" w:rsidRDefault="00C035B6" w:rsidP="00C035B6">
            <w:pPr>
              <w:spacing w:after="0" w:line="240" w:lineRule="auto"/>
              <w:rPr>
                <w:rFonts w:eastAsia="Times New Roman" w:cs="Calibri"/>
                <w:b/>
                <w:bCs/>
                <w:color w:val="000000"/>
                <w:kern w:val="0"/>
                <w:sz w:val="20"/>
                <w:szCs w:val="20"/>
                <w14:ligatures w14:val="none"/>
              </w:rPr>
            </w:pPr>
            <w:r w:rsidRPr="00B66AD6">
              <w:rPr>
                <w:rFonts w:cs="Calibri"/>
              </w:rPr>
              <w:t>Cultural/Demographic Bias</w:t>
            </w:r>
          </w:p>
        </w:tc>
        <w:tc>
          <w:tcPr>
            <w:tcW w:w="3075" w:type="dxa"/>
            <w:tcBorders>
              <w:top w:val="nil"/>
              <w:left w:val="nil"/>
              <w:bottom w:val="single" w:sz="4" w:space="0" w:color="auto"/>
              <w:right w:val="single" w:sz="4" w:space="0" w:color="auto"/>
            </w:tcBorders>
            <w:vAlign w:val="center"/>
            <w:hideMark/>
          </w:tcPr>
          <w:p w14:paraId="234D5D1F" w14:textId="77777777" w:rsidR="00C035B6" w:rsidRPr="00B66AD6" w:rsidRDefault="00C035B6" w:rsidP="00C035B6">
            <w:pPr>
              <w:spacing w:after="0" w:line="240" w:lineRule="auto"/>
              <w:rPr>
                <w:rFonts w:eastAsia="Times New Roman" w:cs="Calibri"/>
                <w:color w:val="000000"/>
                <w:kern w:val="0"/>
                <w:sz w:val="20"/>
                <w:szCs w:val="20"/>
                <w14:ligatures w14:val="none"/>
              </w:rPr>
            </w:pPr>
            <w:r w:rsidRPr="00B66AD6">
              <w:rPr>
                <w:rFonts w:cs="Calibri"/>
              </w:rPr>
              <w:t>Favors one group, region, or norm</w:t>
            </w:r>
          </w:p>
        </w:tc>
        <w:tc>
          <w:tcPr>
            <w:tcW w:w="4050" w:type="dxa"/>
            <w:tcBorders>
              <w:top w:val="nil"/>
              <w:left w:val="nil"/>
              <w:bottom w:val="single" w:sz="4" w:space="0" w:color="auto"/>
              <w:right w:val="single" w:sz="4" w:space="0" w:color="auto"/>
            </w:tcBorders>
            <w:vAlign w:val="center"/>
            <w:hideMark/>
          </w:tcPr>
          <w:p w14:paraId="69FA343E" w14:textId="77777777" w:rsidR="00C035B6" w:rsidRPr="00B66AD6" w:rsidRDefault="00C035B6" w:rsidP="00C035B6">
            <w:pPr>
              <w:spacing w:after="0" w:line="240" w:lineRule="auto"/>
              <w:rPr>
                <w:rFonts w:eastAsia="Times New Roman" w:cs="Calibri"/>
                <w:color w:val="000000"/>
                <w:kern w:val="0"/>
                <w:sz w:val="20"/>
                <w:szCs w:val="20"/>
                <w14:ligatures w14:val="none"/>
              </w:rPr>
            </w:pPr>
            <w:r w:rsidRPr="00B66AD6">
              <w:rPr>
                <w:rFonts w:cs="Calibri"/>
              </w:rPr>
              <w:t>Rephrase: "Use gender-neutral terms and represent diverse perspectives."</w:t>
            </w:r>
          </w:p>
        </w:tc>
      </w:tr>
      <w:tr w:rsidR="00C035B6" w:rsidRPr="00B66AD6" w14:paraId="70D76ABC" w14:textId="77777777" w:rsidTr="00C035B6">
        <w:trPr>
          <w:trHeight w:val="765"/>
        </w:trPr>
        <w:tc>
          <w:tcPr>
            <w:tcW w:w="2320" w:type="dxa"/>
            <w:tcBorders>
              <w:top w:val="nil"/>
              <w:left w:val="single" w:sz="4" w:space="0" w:color="auto"/>
              <w:bottom w:val="single" w:sz="4" w:space="0" w:color="auto"/>
              <w:right w:val="single" w:sz="4" w:space="0" w:color="auto"/>
            </w:tcBorders>
            <w:vAlign w:val="center"/>
            <w:hideMark/>
          </w:tcPr>
          <w:p w14:paraId="7914BE42" w14:textId="77777777" w:rsidR="00C035B6" w:rsidRPr="00B66AD6" w:rsidRDefault="00C035B6" w:rsidP="00C035B6">
            <w:pPr>
              <w:spacing w:after="0" w:line="240" w:lineRule="auto"/>
              <w:rPr>
                <w:rFonts w:eastAsia="Times New Roman" w:cs="Calibri"/>
                <w:b/>
                <w:bCs/>
                <w:color w:val="000000"/>
                <w:kern w:val="0"/>
                <w:sz w:val="20"/>
                <w:szCs w:val="20"/>
                <w14:ligatures w14:val="none"/>
              </w:rPr>
            </w:pPr>
            <w:r w:rsidRPr="00B66AD6">
              <w:rPr>
                <w:rFonts w:cs="Calibri"/>
              </w:rPr>
              <w:t>Automation Bias</w:t>
            </w:r>
          </w:p>
        </w:tc>
        <w:tc>
          <w:tcPr>
            <w:tcW w:w="3075" w:type="dxa"/>
            <w:tcBorders>
              <w:top w:val="nil"/>
              <w:left w:val="nil"/>
              <w:bottom w:val="single" w:sz="4" w:space="0" w:color="auto"/>
              <w:right w:val="single" w:sz="4" w:space="0" w:color="auto"/>
            </w:tcBorders>
            <w:vAlign w:val="center"/>
            <w:hideMark/>
          </w:tcPr>
          <w:p w14:paraId="2BD3EE60" w14:textId="77777777" w:rsidR="00C035B6" w:rsidRPr="00B66AD6" w:rsidRDefault="00C035B6" w:rsidP="00C035B6">
            <w:pPr>
              <w:spacing w:after="0" w:line="240" w:lineRule="auto"/>
              <w:rPr>
                <w:rFonts w:eastAsia="Times New Roman" w:cs="Calibri"/>
                <w:color w:val="000000"/>
                <w:kern w:val="0"/>
                <w:sz w:val="20"/>
                <w:szCs w:val="20"/>
                <w14:ligatures w14:val="none"/>
              </w:rPr>
            </w:pPr>
            <w:r w:rsidRPr="00B66AD6">
              <w:rPr>
                <w:rFonts w:cs="Calibri"/>
              </w:rPr>
              <w:t>Over-trusting polished, confident-sounding output</w:t>
            </w:r>
          </w:p>
        </w:tc>
        <w:tc>
          <w:tcPr>
            <w:tcW w:w="4050" w:type="dxa"/>
            <w:tcBorders>
              <w:top w:val="nil"/>
              <w:left w:val="nil"/>
              <w:bottom w:val="single" w:sz="4" w:space="0" w:color="auto"/>
              <w:right w:val="single" w:sz="4" w:space="0" w:color="auto"/>
            </w:tcBorders>
            <w:vAlign w:val="center"/>
            <w:hideMark/>
          </w:tcPr>
          <w:p w14:paraId="7C6CB136" w14:textId="77777777" w:rsidR="00C035B6" w:rsidRPr="00B66AD6" w:rsidRDefault="00C035B6" w:rsidP="00C035B6">
            <w:pPr>
              <w:spacing w:after="0" w:line="240" w:lineRule="auto"/>
              <w:rPr>
                <w:rFonts w:eastAsia="Times New Roman" w:cs="Calibri"/>
                <w:color w:val="000000"/>
                <w:kern w:val="0"/>
                <w:sz w:val="20"/>
                <w:szCs w:val="20"/>
                <w14:ligatures w14:val="none"/>
              </w:rPr>
            </w:pPr>
            <w:r w:rsidRPr="00B66AD6">
              <w:rPr>
                <w:rFonts w:cs="Calibri"/>
              </w:rPr>
              <w:t>Mandate verification: "Add explicit uncertainty acknowledgment: 'Note which claims have moderate/low confidence and why.'"</w:t>
            </w:r>
          </w:p>
        </w:tc>
      </w:tr>
    </w:tbl>
    <w:p w14:paraId="12F81C69" w14:textId="3CB08AB0" w:rsidR="008D4989" w:rsidRPr="00B66AD6" w:rsidRDefault="008D4989" w:rsidP="009C376E">
      <w:pPr>
        <w:spacing w:before="160"/>
        <w:rPr>
          <w:rFonts w:cs="Calibri"/>
        </w:rPr>
      </w:pPr>
      <w:r w:rsidRPr="00B66AD6">
        <w:rPr>
          <w:rFonts w:cs="Calibri"/>
        </w:rPr>
        <w:t>Worked Example</w:t>
      </w:r>
    </w:p>
    <w:p w14:paraId="5366ACEE" w14:textId="77777777" w:rsidR="008D4989" w:rsidRPr="00B66AD6" w:rsidRDefault="008D4989" w:rsidP="00B06304">
      <w:pPr>
        <w:numPr>
          <w:ilvl w:val="0"/>
          <w:numId w:val="29"/>
        </w:numPr>
        <w:spacing w:after="0"/>
        <w:rPr>
          <w:rFonts w:cs="Calibri"/>
        </w:rPr>
      </w:pPr>
      <w:r w:rsidRPr="00B66AD6">
        <w:rPr>
          <w:rFonts w:cs="Calibri"/>
        </w:rPr>
        <w:t>Original Prompt: "Summarize candidate qualifications from these resumes."</w:t>
      </w:r>
    </w:p>
    <w:p w14:paraId="2504F690" w14:textId="77777777" w:rsidR="008D4989" w:rsidRPr="00B66AD6" w:rsidRDefault="008D4989" w:rsidP="00B06304">
      <w:pPr>
        <w:numPr>
          <w:ilvl w:val="0"/>
          <w:numId w:val="29"/>
        </w:numPr>
        <w:spacing w:after="0"/>
        <w:rPr>
          <w:rFonts w:cs="Calibri"/>
        </w:rPr>
      </w:pPr>
      <w:r w:rsidRPr="00B66AD6">
        <w:rPr>
          <w:rFonts w:cs="Calibri"/>
        </w:rPr>
        <w:t>Biased Output: "Candidates were mostly young and energetic with strong tech backgrounds." (Bias: Conflates youth with capability.)</w:t>
      </w:r>
    </w:p>
    <w:p w14:paraId="4A73AC75" w14:textId="77777777" w:rsidR="008D4989" w:rsidRPr="00B66AD6" w:rsidRDefault="008D4989" w:rsidP="00B06304">
      <w:pPr>
        <w:numPr>
          <w:ilvl w:val="0"/>
          <w:numId w:val="29"/>
        </w:numPr>
        <w:spacing w:after="0"/>
        <w:rPr>
          <w:rFonts w:cs="Calibri"/>
        </w:rPr>
      </w:pPr>
      <w:r w:rsidRPr="00B66AD6">
        <w:rPr>
          <w:rFonts w:cs="Calibri"/>
        </w:rPr>
        <w:t>Revised Prompt (with Mitigation): "Summarize candidate skills, experience, and measurable achievements. Flag any age, gender, or demographic descriptors."</w:t>
      </w:r>
    </w:p>
    <w:p w14:paraId="52ABDC8B" w14:textId="77777777" w:rsidR="008D4989" w:rsidRPr="00B66AD6" w:rsidRDefault="008D4989" w:rsidP="008D4989">
      <w:pPr>
        <w:numPr>
          <w:ilvl w:val="0"/>
          <w:numId w:val="29"/>
        </w:numPr>
        <w:rPr>
          <w:rFonts w:cs="Calibri"/>
        </w:rPr>
      </w:pPr>
      <w:r w:rsidRPr="00B66AD6">
        <w:rPr>
          <w:rFonts w:cs="Calibri"/>
        </w:rPr>
        <w:t>Improved Output: "Candidates demonstrated 3-7 years of technical experience and leadership in cross-functional projects."</w:t>
      </w:r>
    </w:p>
    <w:p w14:paraId="2638AABF" w14:textId="77777777" w:rsidR="008D4989" w:rsidRPr="00B66AD6" w:rsidRDefault="008D4989" w:rsidP="00AF3602">
      <w:pPr>
        <w:pStyle w:val="Heading2"/>
        <w:rPr>
          <w:rFonts w:cs="Calibri"/>
          <w:b w:val="0"/>
        </w:rPr>
      </w:pPr>
      <w:bookmarkStart w:id="23" w:name="_Toc213127598"/>
      <w:r w:rsidRPr="00B66AD6">
        <w:rPr>
          <w:rFonts w:cs="Calibri"/>
        </w:rPr>
        <w:t>5.4 Compliance and Ethical Review</w:t>
      </w:r>
      <w:bookmarkEnd w:id="23"/>
    </w:p>
    <w:p w14:paraId="66FB2A97" w14:textId="77777777" w:rsidR="008D4989" w:rsidRPr="00B66AD6" w:rsidRDefault="008D4989" w:rsidP="008D4989">
      <w:pPr>
        <w:rPr>
          <w:rFonts w:cs="Calibri"/>
        </w:rPr>
      </w:pPr>
      <w:r w:rsidRPr="00B66AD6">
        <w:rPr>
          <w:rFonts w:cs="Calibri"/>
        </w:rPr>
        <w:t>For high-risk outputs, formal review closes the loop between individual work and institutional accountability.</w:t>
      </w:r>
    </w:p>
    <w:p w14:paraId="4C9DCE74" w14:textId="77777777" w:rsidR="008D4989" w:rsidRPr="00B66AD6" w:rsidRDefault="008D4989" w:rsidP="008D4989">
      <w:pPr>
        <w:rPr>
          <w:rFonts w:cs="Calibri"/>
        </w:rPr>
      </w:pPr>
      <w:r w:rsidRPr="00B66AD6">
        <w:rPr>
          <w:rFonts w:cs="Calibri"/>
        </w:rPr>
        <w:t>The Compliance Flow</w:t>
      </w:r>
    </w:p>
    <w:p w14:paraId="5D060BAF" w14:textId="77777777" w:rsidR="008D4989" w:rsidRPr="00B66AD6" w:rsidRDefault="008D4989" w:rsidP="009C376E">
      <w:pPr>
        <w:numPr>
          <w:ilvl w:val="0"/>
          <w:numId w:val="30"/>
        </w:numPr>
        <w:spacing w:after="0"/>
        <w:rPr>
          <w:rFonts w:cs="Calibri"/>
        </w:rPr>
      </w:pPr>
      <w:r w:rsidRPr="00B66AD6">
        <w:rPr>
          <w:rFonts w:cs="Calibri"/>
        </w:rPr>
        <w:t>Screen: Self-check using Sections 5.1-5.3 to identify escalation triggers</w:t>
      </w:r>
    </w:p>
    <w:p w14:paraId="4BFB26B8" w14:textId="77777777" w:rsidR="008D4989" w:rsidRPr="00B66AD6" w:rsidRDefault="008D4989" w:rsidP="009C376E">
      <w:pPr>
        <w:numPr>
          <w:ilvl w:val="0"/>
          <w:numId w:val="30"/>
        </w:numPr>
        <w:spacing w:after="0"/>
        <w:rPr>
          <w:rFonts w:cs="Calibri"/>
        </w:rPr>
      </w:pPr>
      <w:r w:rsidRPr="00B66AD6">
        <w:rPr>
          <w:rFonts w:cs="Calibri"/>
        </w:rPr>
        <w:t>Route: Send the prompt, output, and verification notes to the designated compliance lead (or your manager) or SME.</w:t>
      </w:r>
    </w:p>
    <w:p w14:paraId="7D093B21" w14:textId="77777777" w:rsidR="008D4989" w:rsidRPr="00B66AD6" w:rsidRDefault="008D4989" w:rsidP="008D4989">
      <w:pPr>
        <w:numPr>
          <w:ilvl w:val="0"/>
          <w:numId w:val="30"/>
        </w:numPr>
        <w:rPr>
          <w:rFonts w:cs="Calibri"/>
        </w:rPr>
      </w:pPr>
      <w:r w:rsidRPr="00B66AD6">
        <w:rPr>
          <w:rFonts w:cs="Calibri"/>
        </w:rPr>
        <w:t>Document: Archive the final, approved version with a unique ID in a shared compliance log.</w:t>
      </w:r>
    </w:p>
    <w:p w14:paraId="662E5C78" w14:textId="77777777" w:rsidR="008D4989" w:rsidRPr="00B66AD6" w:rsidRDefault="008D4989" w:rsidP="008D4989">
      <w:pPr>
        <w:rPr>
          <w:rFonts w:cs="Calibri"/>
        </w:rPr>
      </w:pPr>
      <w:r w:rsidRPr="00B66AD6">
        <w:rPr>
          <w:rFonts w:cs="Calibri"/>
        </w:rPr>
        <w:t>Ethical Review Checklist Before publishing or acting on high-stakes output, ask:</w:t>
      </w:r>
    </w:p>
    <w:tbl>
      <w:tblPr>
        <w:tblW w:w="9445" w:type="dxa"/>
        <w:tblLook w:val="04A0" w:firstRow="1" w:lastRow="0" w:firstColumn="1" w:lastColumn="0" w:noHBand="0" w:noVBand="1"/>
      </w:tblPr>
      <w:tblGrid>
        <w:gridCol w:w="4300"/>
        <w:gridCol w:w="5145"/>
      </w:tblGrid>
      <w:tr w:rsidR="008E019D" w:rsidRPr="00B66AD6" w14:paraId="123AEC9B" w14:textId="77777777" w:rsidTr="00D02CE2">
        <w:trPr>
          <w:trHeight w:val="300"/>
          <w:tblHeader/>
        </w:trPr>
        <w:tc>
          <w:tcPr>
            <w:tcW w:w="430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B22BBF5" w14:textId="77777777" w:rsidR="008E019D" w:rsidRPr="00B66AD6" w:rsidRDefault="008E019D" w:rsidP="008E019D">
            <w:pPr>
              <w:spacing w:after="0" w:line="240" w:lineRule="auto"/>
              <w:jc w:val="center"/>
              <w:rPr>
                <w:rFonts w:eastAsia="Times New Roman" w:cs="Calibri"/>
                <w:b/>
                <w:bCs/>
                <w:color w:val="000000"/>
                <w:kern w:val="0"/>
                <w:sz w:val="20"/>
                <w:szCs w:val="20"/>
                <w14:ligatures w14:val="none"/>
              </w:rPr>
            </w:pPr>
            <w:r w:rsidRPr="00B66AD6">
              <w:rPr>
                <w:rFonts w:cs="Calibri"/>
                <w:b/>
                <w:bCs/>
              </w:rPr>
              <w:t>Question</w:t>
            </w:r>
          </w:p>
        </w:tc>
        <w:tc>
          <w:tcPr>
            <w:tcW w:w="5145" w:type="dxa"/>
            <w:tcBorders>
              <w:top w:val="single" w:sz="4" w:space="0" w:color="auto"/>
              <w:left w:val="nil"/>
              <w:bottom w:val="single" w:sz="4" w:space="0" w:color="auto"/>
              <w:right w:val="single" w:sz="4" w:space="0" w:color="auto"/>
            </w:tcBorders>
            <w:shd w:val="clear" w:color="000000" w:fill="F2F2F2"/>
            <w:vAlign w:val="center"/>
            <w:hideMark/>
          </w:tcPr>
          <w:p w14:paraId="5E91962C" w14:textId="77777777" w:rsidR="008E019D" w:rsidRPr="00B66AD6" w:rsidRDefault="008E019D" w:rsidP="008E019D">
            <w:pPr>
              <w:spacing w:after="0" w:line="240" w:lineRule="auto"/>
              <w:jc w:val="center"/>
              <w:rPr>
                <w:rFonts w:eastAsia="Times New Roman" w:cs="Calibri"/>
                <w:b/>
                <w:bCs/>
                <w:color w:val="000000"/>
                <w:kern w:val="0"/>
                <w:sz w:val="20"/>
                <w:szCs w:val="20"/>
                <w14:ligatures w14:val="none"/>
              </w:rPr>
            </w:pPr>
            <w:r w:rsidRPr="00B66AD6">
              <w:rPr>
                <w:rFonts w:cs="Calibri"/>
                <w:b/>
                <w:bCs/>
              </w:rPr>
              <w:t>If "Yes," → Action</w:t>
            </w:r>
          </w:p>
        </w:tc>
      </w:tr>
      <w:tr w:rsidR="008E019D" w:rsidRPr="00B66AD6" w14:paraId="3DC84A27" w14:textId="77777777" w:rsidTr="008E019D">
        <w:trPr>
          <w:trHeight w:val="510"/>
        </w:trPr>
        <w:tc>
          <w:tcPr>
            <w:tcW w:w="4300" w:type="dxa"/>
            <w:tcBorders>
              <w:top w:val="nil"/>
              <w:left w:val="single" w:sz="4" w:space="0" w:color="auto"/>
              <w:bottom w:val="single" w:sz="4" w:space="0" w:color="auto"/>
              <w:right w:val="single" w:sz="4" w:space="0" w:color="auto"/>
            </w:tcBorders>
            <w:vAlign w:val="center"/>
            <w:hideMark/>
          </w:tcPr>
          <w:p w14:paraId="7993A8E2" w14:textId="77777777" w:rsidR="008E019D" w:rsidRPr="00B66AD6" w:rsidRDefault="008E019D" w:rsidP="008E019D">
            <w:pPr>
              <w:spacing w:after="0" w:line="240" w:lineRule="auto"/>
              <w:rPr>
                <w:rFonts w:eastAsia="Times New Roman" w:cs="Calibri"/>
                <w:color w:val="000000"/>
                <w:kern w:val="0"/>
                <w:sz w:val="20"/>
                <w:szCs w:val="20"/>
                <w14:ligatures w14:val="none"/>
              </w:rPr>
            </w:pPr>
            <w:r w:rsidRPr="00B66AD6">
              <w:rPr>
                <w:rFonts w:cs="Calibri"/>
              </w:rPr>
              <w:t>Could this harm someone if taken literally? (e.g., safety steps, advice)</w:t>
            </w:r>
          </w:p>
        </w:tc>
        <w:tc>
          <w:tcPr>
            <w:tcW w:w="5145" w:type="dxa"/>
            <w:tcBorders>
              <w:top w:val="nil"/>
              <w:left w:val="nil"/>
              <w:bottom w:val="single" w:sz="4" w:space="0" w:color="auto"/>
              <w:right w:val="single" w:sz="4" w:space="0" w:color="auto"/>
            </w:tcBorders>
            <w:vAlign w:val="center"/>
            <w:hideMark/>
          </w:tcPr>
          <w:p w14:paraId="30C2D73F" w14:textId="77777777" w:rsidR="008E019D" w:rsidRPr="00B66AD6" w:rsidRDefault="008E019D" w:rsidP="008E019D">
            <w:pPr>
              <w:spacing w:after="0" w:line="240" w:lineRule="auto"/>
              <w:rPr>
                <w:rFonts w:eastAsia="Times New Roman" w:cs="Calibri"/>
                <w:color w:val="000000"/>
                <w:kern w:val="0"/>
                <w:sz w:val="20"/>
                <w:szCs w:val="20"/>
                <w14:ligatures w14:val="none"/>
              </w:rPr>
            </w:pPr>
            <w:r w:rsidRPr="00B66AD6">
              <w:rPr>
                <w:rFonts w:cs="Calibri"/>
              </w:rPr>
              <w:t>Require SME review and add a prominent disclaimer</w:t>
            </w:r>
          </w:p>
        </w:tc>
      </w:tr>
      <w:tr w:rsidR="008E019D" w:rsidRPr="00B66AD6" w14:paraId="6D2B3D9D" w14:textId="77777777" w:rsidTr="008E019D">
        <w:trPr>
          <w:trHeight w:val="510"/>
        </w:trPr>
        <w:tc>
          <w:tcPr>
            <w:tcW w:w="4300" w:type="dxa"/>
            <w:tcBorders>
              <w:top w:val="nil"/>
              <w:left w:val="single" w:sz="4" w:space="0" w:color="auto"/>
              <w:bottom w:val="single" w:sz="4" w:space="0" w:color="auto"/>
              <w:right w:val="single" w:sz="4" w:space="0" w:color="auto"/>
            </w:tcBorders>
            <w:vAlign w:val="center"/>
            <w:hideMark/>
          </w:tcPr>
          <w:p w14:paraId="47D191D5" w14:textId="77777777" w:rsidR="008E019D" w:rsidRPr="00B66AD6" w:rsidRDefault="008E019D" w:rsidP="008E019D">
            <w:pPr>
              <w:spacing w:after="0" w:line="240" w:lineRule="auto"/>
              <w:rPr>
                <w:rFonts w:eastAsia="Times New Roman" w:cs="Calibri"/>
                <w:color w:val="000000"/>
                <w:kern w:val="0"/>
                <w:sz w:val="20"/>
                <w:szCs w:val="20"/>
                <w14:ligatures w14:val="none"/>
              </w:rPr>
            </w:pPr>
            <w:r w:rsidRPr="00B66AD6">
              <w:rPr>
                <w:rFonts w:cs="Calibri"/>
              </w:rPr>
              <w:lastRenderedPageBreak/>
              <w:t xml:space="preserve">Does it </w:t>
            </w:r>
            <w:proofErr w:type="gramStart"/>
            <w:r w:rsidRPr="00B66AD6">
              <w:rPr>
                <w:rFonts w:cs="Calibri"/>
              </w:rPr>
              <w:t>reference</w:t>
            </w:r>
            <w:proofErr w:type="gramEnd"/>
            <w:r w:rsidRPr="00B66AD6">
              <w:rPr>
                <w:rFonts w:cs="Calibri"/>
              </w:rPr>
              <w:t xml:space="preserve"> a protected group or identity?</w:t>
            </w:r>
          </w:p>
        </w:tc>
        <w:tc>
          <w:tcPr>
            <w:tcW w:w="5145" w:type="dxa"/>
            <w:tcBorders>
              <w:top w:val="nil"/>
              <w:left w:val="nil"/>
              <w:bottom w:val="single" w:sz="4" w:space="0" w:color="auto"/>
              <w:right w:val="single" w:sz="4" w:space="0" w:color="auto"/>
            </w:tcBorders>
            <w:vAlign w:val="center"/>
            <w:hideMark/>
          </w:tcPr>
          <w:p w14:paraId="4DD48626" w14:textId="77777777" w:rsidR="008E019D" w:rsidRPr="00B66AD6" w:rsidRDefault="008E019D" w:rsidP="008E019D">
            <w:pPr>
              <w:spacing w:after="0" w:line="240" w:lineRule="auto"/>
              <w:rPr>
                <w:rFonts w:eastAsia="Times New Roman" w:cs="Calibri"/>
                <w:color w:val="000000"/>
                <w:kern w:val="0"/>
                <w:sz w:val="20"/>
                <w:szCs w:val="20"/>
                <w14:ligatures w14:val="none"/>
              </w:rPr>
            </w:pPr>
            <w:r w:rsidRPr="00B66AD6">
              <w:rPr>
                <w:rFonts w:cs="Calibri"/>
              </w:rPr>
              <w:t>Apply bias mitigation from 5.3; ensure fair representation</w:t>
            </w:r>
          </w:p>
        </w:tc>
      </w:tr>
      <w:tr w:rsidR="008E019D" w:rsidRPr="00B66AD6" w14:paraId="2ADCBE71" w14:textId="77777777" w:rsidTr="008E019D">
        <w:trPr>
          <w:trHeight w:val="765"/>
        </w:trPr>
        <w:tc>
          <w:tcPr>
            <w:tcW w:w="4300" w:type="dxa"/>
            <w:tcBorders>
              <w:top w:val="nil"/>
              <w:left w:val="single" w:sz="4" w:space="0" w:color="auto"/>
              <w:bottom w:val="single" w:sz="4" w:space="0" w:color="auto"/>
              <w:right w:val="single" w:sz="4" w:space="0" w:color="auto"/>
            </w:tcBorders>
            <w:vAlign w:val="center"/>
            <w:hideMark/>
          </w:tcPr>
          <w:p w14:paraId="2EE799C3" w14:textId="77777777" w:rsidR="008E019D" w:rsidRPr="00B66AD6" w:rsidRDefault="008E019D" w:rsidP="008E019D">
            <w:pPr>
              <w:spacing w:after="0" w:line="240" w:lineRule="auto"/>
              <w:rPr>
                <w:rFonts w:eastAsia="Times New Roman" w:cs="Calibri"/>
                <w:color w:val="000000"/>
                <w:kern w:val="0"/>
                <w:sz w:val="20"/>
                <w:szCs w:val="20"/>
                <w14:ligatures w14:val="none"/>
              </w:rPr>
            </w:pPr>
            <w:r w:rsidRPr="00B66AD6">
              <w:rPr>
                <w:rFonts w:cs="Calibri"/>
              </w:rPr>
              <w:t>Is it public-facing or persuasive content?</w:t>
            </w:r>
          </w:p>
        </w:tc>
        <w:tc>
          <w:tcPr>
            <w:tcW w:w="5145" w:type="dxa"/>
            <w:tcBorders>
              <w:top w:val="nil"/>
              <w:left w:val="nil"/>
              <w:bottom w:val="single" w:sz="4" w:space="0" w:color="auto"/>
              <w:right w:val="single" w:sz="4" w:space="0" w:color="auto"/>
            </w:tcBorders>
            <w:vAlign w:val="center"/>
            <w:hideMark/>
          </w:tcPr>
          <w:p w14:paraId="06028CB5" w14:textId="77777777" w:rsidR="008E019D" w:rsidRPr="00B66AD6" w:rsidRDefault="008E019D" w:rsidP="008E019D">
            <w:pPr>
              <w:spacing w:after="0" w:line="240" w:lineRule="auto"/>
              <w:rPr>
                <w:rFonts w:eastAsia="Times New Roman" w:cs="Calibri"/>
                <w:color w:val="000000"/>
                <w:kern w:val="0"/>
                <w:sz w:val="20"/>
                <w:szCs w:val="20"/>
                <w14:ligatures w14:val="none"/>
              </w:rPr>
            </w:pPr>
            <w:r w:rsidRPr="00B66AD6">
              <w:rPr>
                <w:rFonts w:cs="Calibri"/>
              </w:rPr>
              <w:t>Confirm alignment with brand policy; get Comms/Legal approval (See also 5.1 escalation for initial routing)</w:t>
            </w:r>
          </w:p>
        </w:tc>
      </w:tr>
    </w:tbl>
    <w:p w14:paraId="4CF131F3" w14:textId="03C8F21B" w:rsidR="008D4989" w:rsidRPr="00B66AD6" w:rsidRDefault="008D4989" w:rsidP="009C376E">
      <w:pPr>
        <w:spacing w:before="160"/>
        <w:rPr>
          <w:rFonts w:cs="Calibri"/>
        </w:rPr>
      </w:pPr>
      <w:r w:rsidRPr="00B66AD6">
        <w:rPr>
          <w:rFonts w:ascii="Segoe UI Emoji" w:hAnsi="Segoe UI Emoji" w:cs="Segoe UI Emoji"/>
        </w:rPr>
        <w:t>💡</w:t>
      </w:r>
      <w:r w:rsidRPr="00B66AD6">
        <w:rPr>
          <w:rFonts w:cs="Calibri"/>
        </w:rPr>
        <w:t xml:space="preserve"> Key Insight: Compliance protects trust. This oversight turns responsible intent into verifiable, accountable action.</w:t>
      </w:r>
    </w:p>
    <w:p w14:paraId="56AC9149" w14:textId="77777777" w:rsidR="008D4989" w:rsidRPr="00B66AD6" w:rsidRDefault="008D4989" w:rsidP="00AF3602">
      <w:pPr>
        <w:pStyle w:val="Heading1"/>
        <w:rPr>
          <w:rFonts w:cs="Calibri"/>
          <w:b w:val="0"/>
        </w:rPr>
      </w:pPr>
      <w:bookmarkStart w:id="24" w:name="_Toc213127599"/>
      <w:r w:rsidRPr="00B66AD6">
        <w:rPr>
          <w:rFonts w:cs="Calibri"/>
        </w:rPr>
        <w:t>Section 6: Quick Reference &amp; Troubleshooting</w:t>
      </w:r>
      <w:bookmarkEnd w:id="24"/>
    </w:p>
    <w:p w14:paraId="354E6F0B" w14:textId="77777777" w:rsidR="008D4989" w:rsidRPr="00B66AD6" w:rsidRDefault="008D4989" w:rsidP="00AF3602">
      <w:pPr>
        <w:pStyle w:val="Heading2"/>
        <w:rPr>
          <w:rFonts w:cs="Calibri"/>
          <w:b w:val="0"/>
        </w:rPr>
      </w:pPr>
      <w:bookmarkStart w:id="25" w:name="_Toc213127600"/>
      <w:r w:rsidRPr="00B66AD6">
        <w:rPr>
          <w:rFonts w:cs="Calibri"/>
        </w:rPr>
        <w:t>6.1 C.G.A.F.R. Cheat Sheet</w:t>
      </w:r>
      <w:bookmarkEnd w:id="25"/>
    </w:p>
    <w:p w14:paraId="1D06C474" w14:textId="77777777" w:rsidR="008D4989" w:rsidRPr="00B66AD6" w:rsidRDefault="008D4989" w:rsidP="008D4989">
      <w:pPr>
        <w:rPr>
          <w:rFonts w:cs="Calibri"/>
        </w:rPr>
      </w:pPr>
      <w:r w:rsidRPr="00B66AD6">
        <w:rPr>
          <w:rFonts w:cs="Calibri"/>
        </w:rPr>
        <w:t>Use this as a five-step reminder for structured prompting.</w:t>
      </w:r>
    </w:p>
    <w:tbl>
      <w:tblPr>
        <w:tblW w:w="9535" w:type="dxa"/>
        <w:tblLook w:val="04A0" w:firstRow="1" w:lastRow="0" w:firstColumn="1" w:lastColumn="0" w:noHBand="0" w:noVBand="1"/>
      </w:tblPr>
      <w:tblGrid>
        <w:gridCol w:w="1435"/>
        <w:gridCol w:w="8100"/>
      </w:tblGrid>
      <w:tr w:rsidR="00691DA1" w:rsidRPr="00B66AD6" w14:paraId="253981B9" w14:textId="77777777" w:rsidTr="007151F0">
        <w:trPr>
          <w:trHeight w:val="300"/>
        </w:trPr>
        <w:tc>
          <w:tcPr>
            <w:tcW w:w="143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45E513B" w14:textId="77777777" w:rsidR="00691DA1" w:rsidRPr="00B66AD6" w:rsidRDefault="00691DA1" w:rsidP="00691DA1">
            <w:pPr>
              <w:spacing w:after="0" w:line="240" w:lineRule="auto"/>
              <w:rPr>
                <w:rFonts w:eastAsia="Times New Roman" w:cs="Calibri"/>
                <w:b/>
                <w:bCs/>
                <w:color w:val="000000"/>
                <w:kern w:val="0"/>
                <w:sz w:val="20"/>
                <w:szCs w:val="20"/>
                <w14:ligatures w14:val="none"/>
              </w:rPr>
            </w:pPr>
            <w:r w:rsidRPr="00B66AD6">
              <w:rPr>
                <w:rFonts w:cs="Calibri"/>
                <w:b/>
                <w:bCs/>
              </w:rPr>
              <w:t>Step</w:t>
            </w:r>
          </w:p>
        </w:tc>
        <w:tc>
          <w:tcPr>
            <w:tcW w:w="8100" w:type="dxa"/>
            <w:tcBorders>
              <w:top w:val="single" w:sz="4" w:space="0" w:color="auto"/>
              <w:left w:val="nil"/>
              <w:bottom w:val="single" w:sz="4" w:space="0" w:color="auto"/>
              <w:right w:val="single" w:sz="4" w:space="0" w:color="auto"/>
            </w:tcBorders>
            <w:shd w:val="clear" w:color="000000" w:fill="F2F2F2"/>
            <w:vAlign w:val="center"/>
            <w:hideMark/>
          </w:tcPr>
          <w:p w14:paraId="315F046C" w14:textId="77777777" w:rsidR="00691DA1" w:rsidRPr="00B66AD6" w:rsidRDefault="00691DA1" w:rsidP="00691DA1">
            <w:pPr>
              <w:spacing w:after="0" w:line="240" w:lineRule="auto"/>
              <w:rPr>
                <w:rFonts w:eastAsia="Times New Roman" w:cs="Calibri"/>
                <w:b/>
                <w:bCs/>
                <w:color w:val="000000"/>
                <w:kern w:val="0"/>
                <w:sz w:val="20"/>
                <w:szCs w:val="20"/>
                <w14:ligatures w14:val="none"/>
              </w:rPr>
            </w:pPr>
            <w:r w:rsidRPr="00B66AD6">
              <w:rPr>
                <w:rFonts w:cs="Calibri"/>
                <w:b/>
                <w:bCs/>
              </w:rPr>
              <w:t>Ask / Purpose / Example Fragment</w:t>
            </w:r>
          </w:p>
        </w:tc>
      </w:tr>
      <w:tr w:rsidR="00691DA1" w:rsidRPr="00B66AD6" w14:paraId="4127F18B" w14:textId="77777777" w:rsidTr="007151F0">
        <w:trPr>
          <w:trHeight w:val="300"/>
        </w:trPr>
        <w:tc>
          <w:tcPr>
            <w:tcW w:w="1435" w:type="dxa"/>
            <w:tcBorders>
              <w:top w:val="nil"/>
              <w:left w:val="single" w:sz="4" w:space="0" w:color="auto"/>
              <w:bottom w:val="single" w:sz="4" w:space="0" w:color="auto"/>
              <w:right w:val="single" w:sz="4" w:space="0" w:color="auto"/>
            </w:tcBorders>
            <w:vAlign w:val="center"/>
            <w:hideMark/>
          </w:tcPr>
          <w:p w14:paraId="2A324B8F" w14:textId="77777777" w:rsidR="00691DA1" w:rsidRPr="007151F0" w:rsidRDefault="00691DA1" w:rsidP="00691DA1">
            <w:pPr>
              <w:spacing w:after="0" w:line="240" w:lineRule="auto"/>
              <w:rPr>
                <w:rFonts w:eastAsia="Times New Roman" w:cs="Calibri"/>
                <w:b/>
                <w:bCs/>
                <w:color w:val="000000"/>
                <w:kern w:val="0"/>
                <w:sz w:val="20"/>
                <w:szCs w:val="20"/>
                <w14:ligatures w14:val="none"/>
              </w:rPr>
            </w:pPr>
            <w:r w:rsidRPr="007151F0">
              <w:rPr>
                <w:rFonts w:cs="Calibri"/>
                <w:b/>
                <w:bCs/>
              </w:rPr>
              <w:t>C - Context</w:t>
            </w:r>
          </w:p>
        </w:tc>
        <w:tc>
          <w:tcPr>
            <w:tcW w:w="8100" w:type="dxa"/>
            <w:tcBorders>
              <w:top w:val="nil"/>
              <w:left w:val="nil"/>
              <w:bottom w:val="single" w:sz="4" w:space="0" w:color="auto"/>
              <w:right w:val="single" w:sz="4" w:space="0" w:color="auto"/>
            </w:tcBorders>
            <w:vAlign w:val="center"/>
            <w:hideMark/>
          </w:tcPr>
          <w:p w14:paraId="66896D03" w14:textId="77777777" w:rsidR="00691DA1" w:rsidRPr="00B66AD6" w:rsidRDefault="00691DA1" w:rsidP="00691DA1">
            <w:pPr>
              <w:spacing w:after="0" w:line="240" w:lineRule="auto"/>
              <w:rPr>
                <w:rFonts w:eastAsia="Times New Roman" w:cs="Calibri"/>
                <w:color w:val="000000"/>
                <w:kern w:val="0"/>
                <w:sz w:val="20"/>
                <w:szCs w:val="20"/>
                <w14:ligatures w14:val="none"/>
              </w:rPr>
            </w:pPr>
            <w:r w:rsidRPr="00B66AD6">
              <w:rPr>
                <w:rFonts w:cs="Calibri"/>
              </w:rPr>
              <w:t>Who is this for and why? "You're drafting an internal update ..."</w:t>
            </w:r>
          </w:p>
        </w:tc>
      </w:tr>
      <w:tr w:rsidR="00691DA1" w:rsidRPr="00B66AD6" w14:paraId="71F538AD" w14:textId="77777777" w:rsidTr="007151F0">
        <w:trPr>
          <w:trHeight w:val="300"/>
        </w:trPr>
        <w:tc>
          <w:tcPr>
            <w:tcW w:w="1435" w:type="dxa"/>
            <w:tcBorders>
              <w:top w:val="nil"/>
              <w:left w:val="single" w:sz="4" w:space="0" w:color="auto"/>
              <w:bottom w:val="single" w:sz="4" w:space="0" w:color="auto"/>
              <w:right w:val="single" w:sz="4" w:space="0" w:color="auto"/>
            </w:tcBorders>
            <w:vAlign w:val="center"/>
            <w:hideMark/>
          </w:tcPr>
          <w:p w14:paraId="346A3917" w14:textId="77777777" w:rsidR="00691DA1" w:rsidRPr="007151F0" w:rsidRDefault="00691DA1" w:rsidP="00691DA1">
            <w:pPr>
              <w:spacing w:after="0" w:line="240" w:lineRule="auto"/>
              <w:rPr>
                <w:rFonts w:eastAsia="Times New Roman" w:cs="Calibri"/>
                <w:b/>
                <w:bCs/>
                <w:color w:val="000000"/>
                <w:kern w:val="0"/>
                <w:sz w:val="20"/>
                <w:szCs w:val="20"/>
                <w14:ligatures w14:val="none"/>
              </w:rPr>
            </w:pPr>
            <w:r w:rsidRPr="007151F0">
              <w:rPr>
                <w:rFonts w:cs="Calibri"/>
                <w:b/>
                <w:bCs/>
              </w:rPr>
              <w:t>G - Goal</w:t>
            </w:r>
          </w:p>
        </w:tc>
        <w:tc>
          <w:tcPr>
            <w:tcW w:w="8100" w:type="dxa"/>
            <w:tcBorders>
              <w:top w:val="nil"/>
              <w:left w:val="nil"/>
              <w:bottom w:val="single" w:sz="4" w:space="0" w:color="auto"/>
              <w:right w:val="single" w:sz="4" w:space="0" w:color="auto"/>
            </w:tcBorders>
            <w:vAlign w:val="center"/>
            <w:hideMark/>
          </w:tcPr>
          <w:p w14:paraId="6A1CE7CB" w14:textId="77777777" w:rsidR="00691DA1" w:rsidRPr="00B66AD6" w:rsidRDefault="00691DA1" w:rsidP="00691DA1">
            <w:pPr>
              <w:spacing w:after="0" w:line="240" w:lineRule="auto"/>
              <w:rPr>
                <w:rFonts w:eastAsia="Times New Roman" w:cs="Calibri"/>
                <w:color w:val="000000"/>
                <w:kern w:val="0"/>
                <w:sz w:val="20"/>
                <w:szCs w:val="20"/>
                <w14:ligatures w14:val="none"/>
              </w:rPr>
            </w:pPr>
            <w:r w:rsidRPr="00B66AD6">
              <w:rPr>
                <w:rFonts w:cs="Calibri"/>
              </w:rPr>
              <w:t>What outcome do I want? "...to summarize progress and next steps."</w:t>
            </w:r>
          </w:p>
        </w:tc>
      </w:tr>
      <w:tr w:rsidR="00691DA1" w:rsidRPr="00B66AD6" w14:paraId="15C5F42C" w14:textId="77777777" w:rsidTr="007151F0">
        <w:trPr>
          <w:trHeight w:val="300"/>
        </w:trPr>
        <w:tc>
          <w:tcPr>
            <w:tcW w:w="1435" w:type="dxa"/>
            <w:tcBorders>
              <w:top w:val="nil"/>
              <w:left w:val="single" w:sz="4" w:space="0" w:color="auto"/>
              <w:bottom w:val="single" w:sz="4" w:space="0" w:color="auto"/>
              <w:right w:val="single" w:sz="4" w:space="0" w:color="auto"/>
            </w:tcBorders>
            <w:vAlign w:val="center"/>
            <w:hideMark/>
          </w:tcPr>
          <w:p w14:paraId="678C2E32" w14:textId="77777777" w:rsidR="00691DA1" w:rsidRPr="007151F0" w:rsidRDefault="00691DA1" w:rsidP="00691DA1">
            <w:pPr>
              <w:spacing w:after="0" w:line="240" w:lineRule="auto"/>
              <w:rPr>
                <w:rFonts w:eastAsia="Times New Roman" w:cs="Calibri"/>
                <w:b/>
                <w:bCs/>
                <w:color w:val="000000"/>
                <w:kern w:val="0"/>
                <w:sz w:val="20"/>
                <w:szCs w:val="20"/>
                <w14:ligatures w14:val="none"/>
              </w:rPr>
            </w:pPr>
            <w:r w:rsidRPr="007151F0">
              <w:rPr>
                <w:rFonts w:cs="Calibri"/>
                <w:b/>
                <w:bCs/>
              </w:rPr>
              <w:t>A - Action</w:t>
            </w:r>
          </w:p>
        </w:tc>
        <w:tc>
          <w:tcPr>
            <w:tcW w:w="8100" w:type="dxa"/>
            <w:tcBorders>
              <w:top w:val="nil"/>
              <w:left w:val="nil"/>
              <w:bottom w:val="single" w:sz="4" w:space="0" w:color="auto"/>
              <w:right w:val="single" w:sz="4" w:space="0" w:color="auto"/>
            </w:tcBorders>
            <w:vAlign w:val="center"/>
            <w:hideMark/>
          </w:tcPr>
          <w:p w14:paraId="07D51CFE" w14:textId="77777777" w:rsidR="00691DA1" w:rsidRPr="00B66AD6" w:rsidRDefault="00691DA1" w:rsidP="00691DA1">
            <w:pPr>
              <w:spacing w:after="0" w:line="240" w:lineRule="auto"/>
              <w:rPr>
                <w:rFonts w:eastAsia="Times New Roman" w:cs="Calibri"/>
                <w:color w:val="000000"/>
                <w:kern w:val="0"/>
                <w:sz w:val="20"/>
                <w:szCs w:val="20"/>
                <w14:ligatures w14:val="none"/>
              </w:rPr>
            </w:pPr>
            <w:r w:rsidRPr="00B66AD6">
              <w:rPr>
                <w:rFonts w:cs="Calibri"/>
              </w:rPr>
              <w:t>What should it do? "Write a 3-paragraph email."</w:t>
            </w:r>
          </w:p>
        </w:tc>
      </w:tr>
      <w:tr w:rsidR="00691DA1" w:rsidRPr="00B66AD6" w14:paraId="442F6650" w14:textId="77777777" w:rsidTr="007151F0">
        <w:trPr>
          <w:trHeight w:val="300"/>
        </w:trPr>
        <w:tc>
          <w:tcPr>
            <w:tcW w:w="1435" w:type="dxa"/>
            <w:tcBorders>
              <w:top w:val="nil"/>
              <w:left w:val="single" w:sz="4" w:space="0" w:color="auto"/>
              <w:bottom w:val="single" w:sz="4" w:space="0" w:color="auto"/>
              <w:right w:val="single" w:sz="4" w:space="0" w:color="auto"/>
            </w:tcBorders>
            <w:vAlign w:val="center"/>
            <w:hideMark/>
          </w:tcPr>
          <w:p w14:paraId="663502CA" w14:textId="77777777" w:rsidR="00691DA1" w:rsidRPr="007151F0" w:rsidRDefault="00691DA1" w:rsidP="00691DA1">
            <w:pPr>
              <w:spacing w:after="0" w:line="240" w:lineRule="auto"/>
              <w:rPr>
                <w:rFonts w:eastAsia="Times New Roman" w:cs="Calibri"/>
                <w:b/>
                <w:bCs/>
                <w:color w:val="000000"/>
                <w:kern w:val="0"/>
                <w:sz w:val="20"/>
                <w:szCs w:val="20"/>
                <w14:ligatures w14:val="none"/>
              </w:rPr>
            </w:pPr>
            <w:r w:rsidRPr="007151F0">
              <w:rPr>
                <w:rFonts w:cs="Calibri"/>
                <w:b/>
                <w:bCs/>
              </w:rPr>
              <w:t>F - Format</w:t>
            </w:r>
          </w:p>
        </w:tc>
        <w:tc>
          <w:tcPr>
            <w:tcW w:w="8100" w:type="dxa"/>
            <w:tcBorders>
              <w:top w:val="nil"/>
              <w:left w:val="nil"/>
              <w:bottom w:val="single" w:sz="4" w:space="0" w:color="auto"/>
              <w:right w:val="single" w:sz="4" w:space="0" w:color="auto"/>
            </w:tcBorders>
            <w:vAlign w:val="center"/>
            <w:hideMark/>
          </w:tcPr>
          <w:p w14:paraId="1AB8F22D" w14:textId="77777777" w:rsidR="00691DA1" w:rsidRPr="00B66AD6" w:rsidRDefault="00691DA1" w:rsidP="00691DA1">
            <w:pPr>
              <w:spacing w:after="0" w:line="240" w:lineRule="auto"/>
              <w:rPr>
                <w:rFonts w:eastAsia="Times New Roman" w:cs="Calibri"/>
                <w:color w:val="000000"/>
                <w:kern w:val="0"/>
                <w:sz w:val="20"/>
                <w:szCs w:val="20"/>
                <w14:ligatures w14:val="none"/>
              </w:rPr>
            </w:pPr>
            <w:r w:rsidRPr="00B66AD6">
              <w:rPr>
                <w:rFonts w:cs="Calibri"/>
              </w:rPr>
              <w:t>How should it look? "Use headings and bullets."</w:t>
            </w:r>
          </w:p>
        </w:tc>
      </w:tr>
      <w:tr w:rsidR="00691DA1" w:rsidRPr="00B66AD6" w14:paraId="0B7BBB1D" w14:textId="77777777" w:rsidTr="007151F0">
        <w:trPr>
          <w:trHeight w:val="300"/>
        </w:trPr>
        <w:tc>
          <w:tcPr>
            <w:tcW w:w="1435" w:type="dxa"/>
            <w:tcBorders>
              <w:top w:val="nil"/>
              <w:left w:val="single" w:sz="4" w:space="0" w:color="auto"/>
              <w:bottom w:val="single" w:sz="4" w:space="0" w:color="auto"/>
              <w:right w:val="single" w:sz="4" w:space="0" w:color="auto"/>
            </w:tcBorders>
            <w:vAlign w:val="center"/>
            <w:hideMark/>
          </w:tcPr>
          <w:p w14:paraId="6974ED37" w14:textId="77777777" w:rsidR="00691DA1" w:rsidRPr="007151F0" w:rsidRDefault="00691DA1" w:rsidP="00691DA1">
            <w:pPr>
              <w:spacing w:after="0" w:line="240" w:lineRule="auto"/>
              <w:rPr>
                <w:rFonts w:eastAsia="Times New Roman" w:cs="Calibri"/>
                <w:b/>
                <w:bCs/>
                <w:color w:val="000000"/>
                <w:kern w:val="0"/>
                <w:sz w:val="20"/>
                <w:szCs w:val="20"/>
                <w14:ligatures w14:val="none"/>
              </w:rPr>
            </w:pPr>
            <w:r w:rsidRPr="007151F0">
              <w:rPr>
                <w:rFonts w:cs="Calibri"/>
                <w:b/>
                <w:bCs/>
              </w:rPr>
              <w:t>R - Review</w:t>
            </w:r>
          </w:p>
        </w:tc>
        <w:tc>
          <w:tcPr>
            <w:tcW w:w="8100" w:type="dxa"/>
            <w:tcBorders>
              <w:top w:val="nil"/>
              <w:left w:val="nil"/>
              <w:bottom w:val="single" w:sz="4" w:space="0" w:color="auto"/>
              <w:right w:val="single" w:sz="4" w:space="0" w:color="auto"/>
            </w:tcBorders>
            <w:vAlign w:val="center"/>
            <w:hideMark/>
          </w:tcPr>
          <w:p w14:paraId="45BD553C" w14:textId="77777777" w:rsidR="00691DA1" w:rsidRPr="00B66AD6" w:rsidRDefault="00691DA1" w:rsidP="00691DA1">
            <w:pPr>
              <w:spacing w:after="0" w:line="240" w:lineRule="auto"/>
              <w:rPr>
                <w:rFonts w:eastAsia="Times New Roman" w:cs="Calibri"/>
                <w:color w:val="000000"/>
                <w:kern w:val="0"/>
                <w:sz w:val="20"/>
                <w:szCs w:val="20"/>
                <w14:ligatures w14:val="none"/>
              </w:rPr>
            </w:pPr>
            <w:r w:rsidRPr="00B66AD6">
              <w:rPr>
                <w:rFonts w:cs="Calibri"/>
              </w:rPr>
              <w:t>What needs checking? "List data that needs confirmation."</w:t>
            </w:r>
          </w:p>
        </w:tc>
      </w:tr>
    </w:tbl>
    <w:p w14:paraId="16E9C2E4" w14:textId="5352D537" w:rsidR="008D4989" w:rsidRPr="00B66AD6" w:rsidRDefault="008D4989" w:rsidP="009C376E">
      <w:pPr>
        <w:spacing w:before="160"/>
        <w:rPr>
          <w:rFonts w:cs="Calibri"/>
        </w:rPr>
      </w:pPr>
      <w:r w:rsidRPr="00B66AD6">
        <w:rPr>
          <w:rFonts w:ascii="Segoe UI Emoji" w:hAnsi="Segoe UI Emoji" w:cs="Segoe UI Emoji"/>
        </w:rPr>
        <w:t>💡</w:t>
      </w:r>
      <w:r w:rsidRPr="00B66AD6">
        <w:rPr>
          <w:rFonts w:cs="Calibri"/>
        </w:rPr>
        <w:t xml:space="preserve"> Five minutes of structure replaces fifty minutes of re-work.</w:t>
      </w:r>
    </w:p>
    <w:p w14:paraId="20E65635" w14:textId="77777777" w:rsidR="008D4989" w:rsidRPr="00B66AD6" w:rsidRDefault="008D4989" w:rsidP="00AF3602">
      <w:pPr>
        <w:pStyle w:val="Heading2"/>
        <w:rPr>
          <w:rFonts w:cs="Calibri"/>
          <w:b w:val="0"/>
        </w:rPr>
      </w:pPr>
      <w:bookmarkStart w:id="26" w:name="_Toc213127601"/>
      <w:r w:rsidRPr="00B66AD6">
        <w:rPr>
          <w:rFonts w:cs="Calibri"/>
        </w:rPr>
        <w:t>6.2 Risk-Tier Table</w:t>
      </w:r>
      <w:bookmarkEnd w:id="26"/>
    </w:p>
    <w:tbl>
      <w:tblPr>
        <w:tblW w:w="9535" w:type="dxa"/>
        <w:tblLook w:val="04A0" w:firstRow="1" w:lastRow="0" w:firstColumn="1" w:lastColumn="0" w:noHBand="0" w:noVBand="1"/>
      </w:tblPr>
      <w:tblGrid>
        <w:gridCol w:w="1975"/>
        <w:gridCol w:w="3510"/>
        <w:gridCol w:w="4050"/>
      </w:tblGrid>
      <w:tr w:rsidR="00B10BF0" w:rsidRPr="00B66AD6" w14:paraId="0CBC81B0" w14:textId="77777777" w:rsidTr="00363424">
        <w:trPr>
          <w:trHeight w:val="300"/>
          <w:tblHeader/>
        </w:trPr>
        <w:tc>
          <w:tcPr>
            <w:tcW w:w="197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FEE5EDA" w14:textId="77777777" w:rsidR="00B10BF0" w:rsidRPr="00B66AD6" w:rsidRDefault="00B10BF0" w:rsidP="00B10BF0">
            <w:pPr>
              <w:spacing w:after="0" w:line="240" w:lineRule="auto"/>
              <w:jc w:val="center"/>
              <w:rPr>
                <w:rFonts w:eastAsia="Times New Roman" w:cs="Calibri"/>
                <w:b/>
                <w:bCs/>
                <w:color w:val="000000"/>
                <w:kern w:val="0"/>
                <w:sz w:val="20"/>
                <w:szCs w:val="20"/>
                <w14:ligatures w14:val="none"/>
              </w:rPr>
            </w:pPr>
            <w:r w:rsidRPr="00B66AD6">
              <w:rPr>
                <w:rFonts w:cs="Calibri"/>
                <w:b/>
                <w:bCs/>
              </w:rPr>
              <w:t>Risk Level</w:t>
            </w:r>
          </w:p>
        </w:tc>
        <w:tc>
          <w:tcPr>
            <w:tcW w:w="3510" w:type="dxa"/>
            <w:tcBorders>
              <w:top w:val="single" w:sz="4" w:space="0" w:color="auto"/>
              <w:left w:val="nil"/>
              <w:bottom w:val="single" w:sz="4" w:space="0" w:color="auto"/>
              <w:right w:val="single" w:sz="4" w:space="0" w:color="auto"/>
            </w:tcBorders>
            <w:shd w:val="clear" w:color="000000" w:fill="F2F2F2"/>
            <w:vAlign w:val="center"/>
            <w:hideMark/>
          </w:tcPr>
          <w:p w14:paraId="06B9C124" w14:textId="77777777" w:rsidR="00B10BF0" w:rsidRPr="00B66AD6" w:rsidRDefault="00B10BF0" w:rsidP="00B10BF0">
            <w:pPr>
              <w:spacing w:after="0" w:line="240" w:lineRule="auto"/>
              <w:jc w:val="center"/>
              <w:rPr>
                <w:rFonts w:eastAsia="Times New Roman" w:cs="Calibri"/>
                <w:b/>
                <w:bCs/>
                <w:color w:val="000000"/>
                <w:kern w:val="0"/>
                <w:sz w:val="20"/>
                <w:szCs w:val="20"/>
                <w14:ligatures w14:val="none"/>
              </w:rPr>
            </w:pPr>
            <w:r w:rsidRPr="00B66AD6">
              <w:rPr>
                <w:rFonts w:cs="Calibri"/>
                <w:b/>
                <w:bCs/>
              </w:rPr>
              <w:t>Examples</w:t>
            </w:r>
          </w:p>
        </w:tc>
        <w:tc>
          <w:tcPr>
            <w:tcW w:w="4050" w:type="dxa"/>
            <w:tcBorders>
              <w:top w:val="single" w:sz="4" w:space="0" w:color="auto"/>
              <w:left w:val="nil"/>
              <w:bottom w:val="single" w:sz="4" w:space="0" w:color="auto"/>
              <w:right w:val="single" w:sz="4" w:space="0" w:color="auto"/>
            </w:tcBorders>
            <w:shd w:val="clear" w:color="000000" w:fill="F2F2F2"/>
            <w:vAlign w:val="center"/>
            <w:hideMark/>
          </w:tcPr>
          <w:p w14:paraId="1F3343CB" w14:textId="77777777" w:rsidR="00B10BF0" w:rsidRPr="00B66AD6" w:rsidRDefault="00B10BF0" w:rsidP="00B10BF0">
            <w:pPr>
              <w:spacing w:after="0" w:line="240" w:lineRule="auto"/>
              <w:jc w:val="center"/>
              <w:rPr>
                <w:rFonts w:eastAsia="Times New Roman" w:cs="Calibri"/>
                <w:b/>
                <w:bCs/>
                <w:color w:val="000000"/>
                <w:kern w:val="0"/>
                <w:sz w:val="20"/>
                <w:szCs w:val="20"/>
                <w14:ligatures w14:val="none"/>
              </w:rPr>
            </w:pPr>
            <w:r w:rsidRPr="00B66AD6">
              <w:rPr>
                <w:rFonts w:cs="Calibri"/>
                <w:b/>
                <w:bCs/>
              </w:rPr>
              <w:t>Your Role / Verification</w:t>
            </w:r>
          </w:p>
        </w:tc>
      </w:tr>
      <w:tr w:rsidR="00B10BF0" w:rsidRPr="00B66AD6" w14:paraId="0B8279B1" w14:textId="77777777" w:rsidTr="00363424">
        <w:trPr>
          <w:trHeight w:val="300"/>
        </w:trPr>
        <w:tc>
          <w:tcPr>
            <w:tcW w:w="1975" w:type="dxa"/>
            <w:tcBorders>
              <w:top w:val="nil"/>
              <w:left w:val="single" w:sz="4" w:space="0" w:color="auto"/>
              <w:bottom w:val="single" w:sz="4" w:space="0" w:color="auto"/>
              <w:right w:val="single" w:sz="4" w:space="0" w:color="auto"/>
            </w:tcBorders>
            <w:shd w:val="clear" w:color="000000" w:fill="92D050"/>
            <w:vAlign w:val="center"/>
            <w:hideMark/>
          </w:tcPr>
          <w:p w14:paraId="36C80698" w14:textId="77777777" w:rsidR="00B10BF0" w:rsidRPr="00B66AD6" w:rsidRDefault="00B10BF0" w:rsidP="00B10BF0">
            <w:pPr>
              <w:spacing w:after="0" w:line="240" w:lineRule="auto"/>
              <w:rPr>
                <w:rFonts w:eastAsia="Times New Roman" w:cs="Calibri"/>
                <w:b/>
                <w:bCs/>
                <w:color w:val="000000"/>
                <w:kern w:val="0"/>
                <w:sz w:val="20"/>
                <w:szCs w:val="20"/>
                <w14:ligatures w14:val="none"/>
              </w:rPr>
            </w:pPr>
            <w:r w:rsidRPr="00B66AD6">
              <w:rPr>
                <w:rFonts w:cs="Calibri"/>
              </w:rPr>
              <w:t>Green (Low)</w:t>
            </w:r>
          </w:p>
        </w:tc>
        <w:tc>
          <w:tcPr>
            <w:tcW w:w="3510" w:type="dxa"/>
            <w:tcBorders>
              <w:top w:val="nil"/>
              <w:left w:val="nil"/>
              <w:bottom w:val="single" w:sz="4" w:space="0" w:color="auto"/>
              <w:right w:val="single" w:sz="4" w:space="0" w:color="auto"/>
            </w:tcBorders>
            <w:shd w:val="clear" w:color="000000" w:fill="92D050"/>
            <w:vAlign w:val="center"/>
            <w:hideMark/>
          </w:tcPr>
          <w:p w14:paraId="32B1BDE6" w14:textId="77777777" w:rsidR="00B10BF0" w:rsidRPr="00B66AD6" w:rsidRDefault="00B10BF0" w:rsidP="00B10BF0">
            <w:pPr>
              <w:spacing w:after="0" w:line="240" w:lineRule="auto"/>
              <w:rPr>
                <w:rFonts w:eastAsia="Times New Roman" w:cs="Calibri"/>
                <w:color w:val="000000"/>
                <w:kern w:val="0"/>
                <w:sz w:val="20"/>
                <w:szCs w:val="20"/>
                <w14:ligatures w14:val="none"/>
              </w:rPr>
            </w:pPr>
            <w:r w:rsidRPr="00B66AD6">
              <w:rPr>
                <w:rFonts w:cs="Calibri"/>
              </w:rPr>
              <w:t>Brainstorming, formatting</w:t>
            </w:r>
          </w:p>
        </w:tc>
        <w:tc>
          <w:tcPr>
            <w:tcW w:w="4050" w:type="dxa"/>
            <w:tcBorders>
              <w:top w:val="nil"/>
              <w:left w:val="nil"/>
              <w:bottom w:val="single" w:sz="4" w:space="0" w:color="auto"/>
              <w:right w:val="single" w:sz="4" w:space="0" w:color="auto"/>
            </w:tcBorders>
            <w:shd w:val="clear" w:color="000000" w:fill="92D050"/>
            <w:vAlign w:val="center"/>
            <w:hideMark/>
          </w:tcPr>
          <w:p w14:paraId="67CF01BC" w14:textId="77777777" w:rsidR="00B10BF0" w:rsidRPr="00B66AD6" w:rsidRDefault="00B10BF0" w:rsidP="00B10BF0">
            <w:pPr>
              <w:spacing w:after="0" w:line="240" w:lineRule="auto"/>
              <w:rPr>
                <w:rFonts w:eastAsia="Times New Roman" w:cs="Calibri"/>
                <w:color w:val="000000"/>
                <w:kern w:val="0"/>
                <w:sz w:val="20"/>
                <w:szCs w:val="20"/>
                <w14:ligatures w14:val="none"/>
              </w:rPr>
            </w:pPr>
            <w:r w:rsidRPr="00B66AD6">
              <w:rPr>
                <w:rFonts w:cs="Calibri"/>
              </w:rPr>
              <w:t>Editor - Light review</w:t>
            </w:r>
          </w:p>
        </w:tc>
      </w:tr>
      <w:tr w:rsidR="00B10BF0" w:rsidRPr="00B66AD6" w14:paraId="04A78D6B" w14:textId="77777777" w:rsidTr="00363424">
        <w:trPr>
          <w:trHeight w:val="300"/>
        </w:trPr>
        <w:tc>
          <w:tcPr>
            <w:tcW w:w="1975" w:type="dxa"/>
            <w:tcBorders>
              <w:top w:val="nil"/>
              <w:left w:val="single" w:sz="4" w:space="0" w:color="auto"/>
              <w:bottom w:val="single" w:sz="4" w:space="0" w:color="auto"/>
              <w:right w:val="single" w:sz="4" w:space="0" w:color="auto"/>
            </w:tcBorders>
            <w:shd w:val="clear" w:color="000000" w:fill="FFFF00"/>
            <w:vAlign w:val="center"/>
            <w:hideMark/>
          </w:tcPr>
          <w:p w14:paraId="27834076" w14:textId="77777777" w:rsidR="00B10BF0" w:rsidRPr="00B66AD6" w:rsidRDefault="00B10BF0" w:rsidP="00B10BF0">
            <w:pPr>
              <w:spacing w:after="0" w:line="240" w:lineRule="auto"/>
              <w:rPr>
                <w:rFonts w:eastAsia="Times New Roman" w:cs="Calibri"/>
                <w:b/>
                <w:bCs/>
                <w:color w:val="000000"/>
                <w:kern w:val="0"/>
                <w:sz w:val="20"/>
                <w:szCs w:val="20"/>
                <w14:ligatures w14:val="none"/>
              </w:rPr>
            </w:pPr>
            <w:r w:rsidRPr="00B66AD6">
              <w:rPr>
                <w:rFonts w:cs="Calibri"/>
              </w:rPr>
              <w:t>Yellow (Medium)</w:t>
            </w:r>
          </w:p>
        </w:tc>
        <w:tc>
          <w:tcPr>
            <w:tcW w:w="3510" w:type="dxa"/>
            <w:tcBorders>
              <w:top w:val="nil"/>
              <w:left w:val="nil"/>
              <w:bottom w:val="single" w:sz="4" w:space="0" w:color="auto"/>
              <w:right w:val="single" w:sz="4" w:space="0" w:color="auto"/>
            </w:tcBorders>
            <w:shd w:val="clear" w:color="000000" w:fill="FFFF00"/>
            <w:vAlign w:val="center"/>
            <w:hideMark/>
          </w:tcPr>
          <w:p w14:paraId="714CBB71" w14:textId="77777777" w:rsidR="00B10BF0" w:rsidRPr="00B66AD6" w:rsidRDefault="00B10BF0" w:rsidP="00B10BF0">
            <w:pPr>
              <w:spacing w:after="0" w:line="240" w:lineRule="auto"/>
              <w:rPr>
                <w:rFonts w:eastAsia="Times New Roman" w:cs="Calibri"/>
                <w:color w:val="000000"/>
                <w:kern w:val="0"/>
                <w:sz w:val="20"/>
                <w:szCs w:val="20"/>
                <w14:ligatures w14:val="none"/>
              </w:rPr>
            </w:pPr>
            <w:r w:rsidRPr="00B66AD6">
              <w:rPr>
                <w:rFonts w:cs="Calibri"/>
              </w:rPr>
              <w:t>Research summaries</w:t>
            </w:r>
          </w:p>
        </w:tc>
        <w:tc>
          <w:tcPr>
            <w:tcW w:w="4050" w:type="dxa"/>
            <w:tcBorders>
              <w:top w:val="nil"/>
              <w:left w:val="nil"/>
              <w:bottom w:val="single" w:sz="4" w:space="0" w:color="auto"/>
              <w:right w:val="single" w:sz="4" w:space="0" w:color="auto"/>
            </w:tcBorders>
            <w:shd w:val="clear" w:color="000000" w:fill="FFFF00"/>
            <w:vAlign w:val="center"/>
            <w:hideMark/>
          </w:tcPr>
          <w:p w14:paraId="27BFD051" w14:textId="77777777" w:rsidR="00B10BF0" w:rsidRPr="00B66AD6" w:rsidRDefault="00B10BF0" w:rsidP="00B10BF0">
            <w:pPr>
              <w:spacing w:after="0" w:line="240" w:lineRule="auto"/>
              <w:rPr>
                <w:rFonts w:eastAsia="Times New Roman" w:cs="Calibri"/>
                <w:color w:val="000000"/>
                <w:kern w:val="0"/>
                <w:sz w:val="20"/>
                <w:szCs w:val="20"/>
                <w14:ligatures w14:val="none"/>
              </w:rPr>
            </w:pPr>
            <w:r w:rsidRPr="00B66AD6">
              <w:rPr>
                <w:rFonts w:cs="Calibri"/>
              </w:rPr>
              <w:t>Fact-Checker - Mandatory source check</w:t>
            </w:r>
          </w:p>
        </w:tc>
      </w:tr>
      <w:tr w:rsidR="00B10BF0" w:rsidRPr="00B66AD6" w14:paraId="0EB6ADF4" w14:textId="77777777" w:rsidTr="00363424">
        <w:trPr>
          <w:trHeight w:val="300"/>
        </w:trPr>
        <w:tc>
          <w:tcPr>
            <w:tcW w:w="1975" w:type="dxa"/>
            <w:tcBorders>
              <w:top w:val="nil"/>
              <w:left w:val="single" w:sz="4" w:space="0" w:color="auto"/>
              <w:bottom w:val="single" w:sz="4" w:space="0" w:color="auto"/>
              <w:right w:val="single" w:sz="4" w:space="0" w:color="auto"/>
            </w:tcBorders>
            <w:shd w:val="clear" w:color="000000" w:fill="FF0000"/>
            <w:vAlign w:val="center"/>
            <w:hideMark/>
          </w:tcPr>
          <w:p w14:paraId="2AE8FB1E" w14:textId="77777777" w:rsidR="00B10BF0" w:rsidRPr="00B66AD6" w:rsidRDefault="00B10BF0" w:rsidP="00B10BF0">
            <w:pPr>
              <w:spacing w:after="0" w:line="240" w:lineRule="auto"/>
              <w:rPr>
                <w:rFonts w:eastAsia="Times New Roman" w:cs="Calibri"/>
                <w:b/>
                <w:bCs/>
                <w:color w:val="000000"/>
                <w:kern w:val="0"/>
                <w:sz w:val="20"/>
                <w:szCs w:val="20"/>
                <w14:ligatures w14:val="none"/>
              </w:rPr>
            </w:pPr>
            <w:r w:rsidRPr="00B66AD6">
              <w:rPr>
                <w:rFonts w:cs="Calibri"/>
              </w:rPr>
              <w:t>Red (High)</w:t>
            </w:r>
          </w:p>
        </w:tc>
        <w:tc>
          <w:tcPr>
            <w:tcW w:w="3510" w:type="dxa"/>
            <w:tcBorders>
              <w:top w:val="nil"/>
              <w:left w:val="nil"/>
              <w:bottom w:val="single" w:sz="4" w:space="0" w:color="auto"/>
              <w:right w:val="single" w:sz="4" w:space="0" w:color="auto"/>
            </w:tcBorders>
            <w:shd w:val="clear" w:color="000000" w:fill="FF0000"/>
            <w:vAlign w:val="center"/>
            <w:hideMark/>
          </w:tcPr>
          <w:p w14:paraId="46F67F0C" w14:textId="77777777" w:rsidR="00B10BF0" w:rsidRPr="00B66AD6" w:rsidRDefault="00B10BF0" w:rsidP="00B10BF0">
            <w:pPr>
              <w:spacing w:after="0" w:line="240" w:lineRule="auto"/>
              <w:rPr>
                <w:rFonts w:eastAsia="Times New Roman" w:cs="Calibri"/>
                <w:color w:val="000000"/>
                <w:kern w:val="0"/>
                <w:sz w:val="20"/>
                <w:szCs w:val="20"/>
                <w14:ligatures w14:val="none"/>
              </w:rPr>
            </w:pPr>
            <w:r w:rsidRPr="00B66AD6">
              <w:rPr>
                <w:rFonts w:cs="Calibri"/>
              </w:rPr>
              <w:t>Legal / financial / medical content</w:t>
            </w:r>
          </w:p>
        </w:tc>
        <w:tc>
          <w:tcPr>
            <w:tcW w:w="4050" w:type="dxa"/>
            <w:tcBorders>
              <w:top w:val="nil"/>
              <w:left w:val="nil"/>
              <w:bottom w:val="single" w:sz="4" w:space="0" w:color="auto"/>
              <w:right w:val="single" w:sz="4" w:space="0" w:color="auto"/>
            </w:tcBorders>
            <w:shd w:val="clear" w:color="000000" w:fill="FF0000"/>
            <w:vAlign w:val="center"/>
            <w:hideMark/>
          </w:tcPr>
          <w:p w14:paraId="7974BE55" w14:textId="77777777" w:rsidR="00B10BF0" w:rsidRPr="00B66AD6" w:rsidRDefault="00B10BF0" w:rsidP="00B10BF0">
            <w:pPr>
              <w:spacing w:after="0" w:line="240" w:lineRule="auto"/>
              <w:rPr>
                <w:rFonts w:eastAsia="Times New Roman" w:cs="Calibri"/>
                <w:color w:val="000000"/>
                <w:kern w:val="0"/>
                <w:sz w:val="20"/>
                <w:szCs w:val="20"/>
                <w14:ligatures w14:val="none"/>
              </w:rPr>
            </w:pPr>
            <w:r w:rsidRPr="00B66AD6">
              <w:rPr>
                <w:rFonts w:cs="Calibri"/>
              </w:rPr>
              <w:t>Supervisor - Expert sign-off</w:t>
            </w:r>
          </w:p>
        </w:tc>
      </w:tr>
    </w:tbl>
    <w:p w14:paraId="74F42049" w14:textId="0EC8F313" w:rsidR="008D4989" w:rsidRPr="00B66AD6" w:rsidRDefault="008D4989" w:rsidP="009C376E">
      <w:pPr>
        <w:spacing w:before="160"/>
        <w:rPr>
          <w:rFonts w:cs="Calibri"/>
        </w:rPr>
      </w:pPr>
      <w:r w:rsidRPr="00B66AD6">
        <w:rPr>
          <w:rFonts w:ascii="Segoe UI Emoji" w:hAnsi="Segoe UI Emoji" w:cs="Segoe UI Emoji"/>
        </w:rPr>
        <w:t>🚨</w:t>
      </w:r>
      <w:r w:rsidRPr="00B66AD6">
        <w:rPr>
          <w:rFonts w:cs="Calibri"/>
        </w:rPr>
        <w:t xml:space="preserve"> If uncertain, move up a tier—extra review costs minutes, errors cost credibility.</w:t>
      </w:r>
    </w:p>
    <w:p w14:paraId="54879045" w14:textId="77777777" w:rsidR="008D4989" w:rsidRPr="00B66AD6" w:rsidRDefault="008D4989" w:rsidP="00AF3602">
      <w:pPr>
        <w:pStyle w:val="Heading2"/>
        <w:rPr>
          <w:rFonts w:cs="Calibri"/>
          <w:b w:val="0"/>
        </w:rPr>
      </w:pPr>
      <w:bookmarkStart w:id="27" w:name="_Toc213127602"/>
      <w:r w:rsidRPr="00B66AD6">
        <w:rPr>
          <w:rFonts w:cs="Calibri"/>
        </w:rPr>
        <w:t>6.3 Verification Checklist</w:t>
      </w:r>
      <w:bookmarkEnd w:id="27"/>
    </w:p>
    <w:p w14:paraId="6FB69BBA" w14:textId="77777777" w:rsidR="008D4989" w:rsidRPr="00B66AD6" w:rsidRDefault="008D4989" w:rsidP="009C376E">
      <w:pPr>
        <w:spacing w:after="0"/>
        <w:rPr>
          <w:rFonts w:cs="Calibri"/>
        </w:rPr>
      </w:pPr>
      <w:r w:rsidRPr="00B66AD6">
        <w:rPr>
          <w:rFonts w:ascii="Segoe UI Emoji" w:hAnsi="Segoe UI Emoji" w:cs="Segoe UI Emoji"/>
        </w:rPr>
        <w:t>✅</w:t>
      </w:r>
      <w:r w:rsidRPr="00B66AD6">
        <w:rPr>
          <w:rFonts w:cs="Calibri"/>
        </w:rPr>
        <w:t xml:space="preserve"> Have all numerical or factual claims been verified against primary sources?</w:t>
      </w:r>
    </w:p>
    <w:p w14:paraId="4B8127A7" w14:textId="77777777" w:rsidR="008D4989" w:rsidRPr="00B66AD6" w:rsidRDefault="008D4989" w:rsidP="009C376E">
      <w:pPr>
        <w:spacing w:after="0"/>
        <w:rPr>
          <w:rFonts w:cs="Calibri"/>
        </w:rPr>
      </w:pPr>
      <w:r w:rsidRPr="00B66AD6">
        <w:rPr>
          <w:rFonts w:ascii="Segoe UI Emoji" w:hAnsi="Segoe UI Emoji" w:cs="Segoe UI Emoji"/>
        </w:rPr>
        <w:t>✅</w:t>
      </w:r>
      <w:r w:rsidRPr="00B66AD6">
        <w:rPr>
          <w:rFonts w:cs="Calibri"/>
        </w:rPr>
        <w:t xml:space="preserve"> Are citations real and accurately represented?</w:t>
      </w:r>
    </w:p>
    <w:p w14:paraId="34DB1FE3" w14:textId="77777777" w:rsidR="008D4989" w:rsidRPr="00B66AD6" w:rsidRDefault="008D4989" w:rsidP="009C376E">
      <w:pPr>
        <w:spacing w:after="0"/>
        <w:rPr>
          <w:rFonts w:cs="Calibri"/>
        </w:rPr>
      </w:pPr>
      <w:r w:rsidRPr="00B66AD6">
        <w:rPr>
          <w:rFonts w:ascii="Segoe UI Emoji" w:hAnsi="Segoe UI Emoji" w:cs="Segoe UI Emoji"/>
        </w:rPr>
        <w:t>✅</w:t>
      </w:r>
      <w:r w:rsidRPr="00B66AD6">
        <w:rPr>
          <w:rFonts w:cs="Calibri"/>
        </w:rPr>
        <w:t xml:space="preserve"> Is the tone appropriate for audience and purpose?</w:t>
      </w:r>
    </w:p>
    <w:p w14:paraId="556328B9" w14:textId="77777777" w:rsidR="008D4989" w:rsidRPr="00B66AD6" w:rsidRDefault="008D4989" w:rsidP="009C376E">
      <w:pPr>
        <w:spacing w:after="0"/>
        <w:rPr>
          <w:rFonts w:cs="Calibri"/>
        </w:rPr>
      </w:pPr>
      <w:r w:rsidRPr="00B66AD6">
        <w:rPr>
          <w:rFonts w:ascii="Segoe UI Emoji" w:hAnsi="Segoe UI Emoji" w:cs="Segoe UI Emoji"/>
        </w:rPr>
        <w:t>✅</w:t>
      </w:r>
      <w:r w:rsidRPr="00B66AD6">
        <w:rPr>
          <w:rFonts w:cs="Calibri"/>
        </w:rPr>
        <w:t xml:space="preserve"> Did you check for bias or stereotypes?</w:t>
      </w:r>
    </w:p>
    <w:p w14:paraId="581E1234" w14:textId="77777777" w:rsidR="008D4989" w:rsidRPr="00B66AD6" w:rsidRDefault="008D4989" w:rsidP="009C376E">
      <w:pPr>
        <w:spacing w:after="0"/>
        <w:rPr>
          <w:rFonts w:cs="Calibri"/>
        </w:rPr>
      </w:pPr>
      <w:r w:rsidRPr="00B66AD6">
        <w:rPr>
          <w:rFonts w:ascii="Segoe UI Emoji" w:hAnsi="Segoe UI Emoji" w:cs="Segoe UI Emoji"/>
        </w:rPr>
        <w:t>✅</w:t>
      </w:r>
      <w:r w:rsidRPr="00B66AD6">
        <w:rPr>
          <w:rFonts w:cs="Calibri"/>
        </w:rPr>
        <w:t xml:space="preserve"> Is the output ready for distribution under its risk tier?</w:t>
      </w:r>
    </w:p>
    <w:p w14:paraId="14AD3C4B" w14:textId="77777777" w:rsidR="008D4989" w:rsidRPr="00B66AD6" w:rsidRDefault="008D4989" w:rsidP="008D4989">
      <w:pPr>
        <w:rPr>
          <w:rFonts w:cs="Calibri"/>
        </w:rPr>
      </w:pPr>
      <w:r w:rsidRPr="00B66AD6">
        <w:rPr>
          <w:rFonts w:ascii="Segoe UI Emoji" w:hAnsi="Segoe UI Emoji" w:cs="Segoe UI Emoji"/>
        </w:rPr>
        <w:t>💡</w:t>
      </w:r>
      <w:r w:rsidRPr="00B66AD6">
        <w:rPr>
          <w:rFonts w:cs="Calibri"/>
        </w:rPr>
        <w:t xml:space="preserve"> If any box is unchecked, return to Section 4.3 - Verification Workflow.</w:t>
      </w:r>
    </w:p>
    <w:p w14:paraId="54EED632" w14:textId="77777777" w:rsidR="008D4989" w:rsidRPr="00B66AD6" w:rsidRDefault="008D4989" w:rsidP="00AF3602">
      <w:pPr>
        <w:pStyle w:val="Heading2"/>
        <w:rPr>
          <w:rFonts w:cs="Calibri"/>
          <w:b w:val="0"/>
        </w:rPr>
      </w:pPr>
      <w:bookmarkStart w:id="28" w:name="_Toc213127603"/>
      <w:r w:rsidRPr="00B66AD6">
        <w:rPr>
          <w:rFonts w:cs="Calibri"/>
        </w:rPr>
        <w:lastRenderedPageBreak/>
        <w:t>6.4 "What to Do When You're Stuck"</w:t>
      </w:r>
      <w:bookmarkEnd w:id="28"/>
    </w:p>
    <w:p w14:paraId="209DF88E" w14:textId="77777777" w:rsidR="00E84F2D" w:rsidRPr="00B66AD6" w:rsidRDefault="00E84F2D" w:rsidP="00C56CE5">
      <w:pPr>
        <w:rPr>
          <w:rFonts w:cs="Calibri"/>
          <w:b/>
          <w:bCs/>
        </w:rPr>
      </w:pPr>
      <w:r w:rsidRPr="00B66AD6">
        <w:rPr>
          <w:rFonts w:cs="Calibri"/>
          <w:b/>
          <w:bCs/>
        </w:rPr>
        <w:t>D.I.S.C.O. Method</w:t>
      </w:r>
    </w:p>
    <w:p w14:paraId="67551A7A" w14:textId="77777777" w:rsidR="00E84F2D" w:rsidRPr="00B66AD6" w:rsidRDefault="00E84F2D" w:rsidP="00C56CE5">
      <w:pPr>
        <w:spacing w:after="0"/>
        <w:rPr>
          <w:rFonts w:cs="Calibri"/>
        </w:rPr>
      </w:pPr>
      <w:r w:rsidRPr="00B66AD6">
        <w:rPr>
          <w:rFonts w:cs="Calibri"/>
          <w:b/>
          <w:bCs/>
        </w:rPr>
        <w:t>D</w:t>
      </w:r>
      <w:r w:rsidRPr="00B66AD6">
        <w:rPr>
          <w:rFonts w:cs="Calibri"/>
        </w:rPr>
        <w:t>efine the problem precisely. What exactly is wrong with the output?</w:t>
      </w:r>
    </w:p>
    <w:p w14:paraId="46E5B1AE" w14:textId="77777777" w:rsidR="00E84F2D" w:rsidRPr="00B66AD6" w:rsidRDefault="00E84F2D" w:rsidP="00C56CE5">
      <w:pPr>
        <w:spacing w:after="0"/>
        <w:rPr>
          <w:rFonts w:cs="Calibri"/>
        </w:rPr>
      </w:pPr>
      <w:r w:rsidRPr="00B66AD6">
        <w:rPr>
          <w:rFonts w:cs="Calibri"/>
          <w:b/>
          <w:bCs/>
        </w:rPr>
        <w:t>I</w:t>
      </w:r>
      <w:r w:rsidRPr="00B66AD6">
        <w:rPr>
          <w:rFonts w:cs="Calibri"/>
        </w:rPr>
        <w:t>s it reproducible? Run the prompt again to see if the error is consistent.</w:t>
      </w:r>
    </w:p>
    <w:p w14:paraId="74DE479C" w14:textId="77777777" w:rsidR="00E84F2D" w:rsidRPr="00B66AD6" w:rsidRDefault="00E84F2D" w:rsidP="00C56CE5">
      <w:pPr>
        <w:spacing w:after="0"/>
        <w:rPr>
          <w:rFonts w:cs="Calibri"/>
        </w:rPr>
      </w:pPr>
      <w:r w:rsidRPr="00B66AD6">
        <w:rPr>
          <w:rFonts w:cs="Calibri"/>
          <w:b/>
          <w:bCs/>
        </w:rPr>
        <w:t>S</w:t>
      </w:r>
      <w:r w:rsidRPr="00B66AD6">
        <w:rPr>
          <w:rFonts w:cs="Calibri"/>
        </w:rPr>
        <w:t>implify the prompt. Remove complexity and get back to a basic C.G.A.F.R. structure.</w:t>
      </w:r>
    </w:p>
    <w:p w14:paraId="0E6E1EFD" w14:textId="77777777" w:rsidR="00E84F2D" w:rsidRPr="00B66AD6" w:rsidRDefault="00E84F2D" w:rsidP="00C56CE5">
      <w:pPr>
        <w:spacing w:after="0"/>
        <w:rPr>
          <w:rFonts w:cs="Calibri"/>
        </w:rPr>
      </w:pPr>
      <w:r w:rsidRPr="00B66AD6">
        <w:rPr>
          <w:rFonts w:cs="Calibri"/>
          <w:b/>
          <w:bCs/>
        </w:rPr>
        <w:t>C</w:t>
      </w:r>
      <w:r w:rsidRPr="00B66AD6">
        <w:rPr>
          <w:rFonts w:cs="Calibri"/>
        </w:rPr>
        <w:t>heck Context &amp; Data. Is your source information clear and correct?</w:t>
      </w:r>
    </w:p>
    <w:p w14:paraId="31A7985E" w14:textId="77777777" w:rsidR="00E84F2D" w:rsidRDefault="00E84F2D" w:rsidP="00C56CE5">
      <w:pPr>
        <w:rPr>
          <w:rFonts w:cs="Calibri"/>
        </w:rPr>
      </w:pPr>
      <w:r w:rsidRPr="00B66AD6">
        <w:rPr>
          <w:rFonts w:cs="Calibri"/>
          <w:b/>
          <w:bCs/>
        </w:rPr>
        <w:t>C</w:t>
      </w:r>
      <w:r w:rsidRPr="00B66AD6">
        <w:rPr>
          <w:rFonts w:cs="Calibri"/>
        </w:rPr>
        <w:t>heck </w:t>
      </w:r>
      <w:r w:rsidRPr="00B66AD6">
        <w:rPr>
          <w:rFonts w:cs="Calibri"/>
          <w:b/>
          <w:bCs/>
        </w:rPr>
        <w:t>O</w:t>
      </w:r>
      <w:r w:rsidRPr="00B66AD6">
        <w:rPr>
          <w:rFonts w:cs="Calibri"/>
        </w:rPr>
        <w:t>perational parameters. Are you hitting token limits? Is the correct model/tool selected?</w:t>
      </w:r>
    </w:p>
    <w:p w14:paraId="502CF62E" w14:textId="7EC21D46" w:rsidR="0063188F" w:rsidRPr="0063188F" w:rsidRDefault="0063188F" w:rsidP="00C56CE5">
      <w:pPr>
        <w:rPr>
          <w:rFonts w:cs="Calibri"/>
        </w:rPr>
      </w:pPr>
      <w:r w:rsidRPr="0063188F">
        <w:rPr>
          <w:rFonts w:cs="Calibri"/>
        </w:rPr>
        <w:t xml:space="preserve">For a detailed diagnostic flowchart and real-world examples of </w:t>
      </w:r>
      <w:r w:rsidRPr="0063188F">
        <w:rPr>
          <w:rFonts w:cs="Calibri"/>
          <w:b/>
          <w:bCs/>
        </w:rPr>
        <w:t>D.I.S.C.O.</w:t>
      </w:r>
      <w:r w:rsidRPr="0063188F">
        <w:rPr>
          <w:rFonts w:cs="Calibri"/>
        </w:rPr>
        <w:t xml:space="preserve"> in action, see Supplement A - </w:t>
      </w:r>
      <w:r w:rsidRPr="0063188F">
        <w:rPr>
          <w:rFonts w:cs="Calibri"/>
          <w:b/>
          <w:bCs/>
        </w:rPr>
        <w:t>The LMM Operator's Field Guide</w:t>
      </w:r>
      <w:r w:rsidRPr="0063188F">
        <w:rPr>
          <w:rFonts w:cs="Calibri"/>
        </w:rPr>
        <w:t>.</w:t>
      </w:r>
    </w:p>
    <w:p w14:paraId="5E5CE4A5" w14:textId="77777777" w:rsidR="008D4989" w:rsidRPr="00B66AD6" w:rsidRDefault="008D4989" w:rsidP="00AF3602">
      <w:pPr>
        <w:pStyle w:val="Heading2"/>
        <w:rPr>
          <w:rFonts w:cs="Calibri"/>
          <w:b w:val="0"/>
        </w:rPr>
      </w:pPr>
      <w:bookmarkStart w:id="29" w:name="_Toc213127604"/>
      <w:r w:rsidRPr="00B66AD6">
        <w:rPr>
          <w:rFonts w:cs="Calibri"/>
        </w:rPr>
        <w:t>6.5 Cost Awareness Quick Guide</w:t>
      </w:r>
      <w:bookmarkEnd w:id="29"/>
    </w:p>
    <w:tbl>
      <w:tblPr>
        <w:tblW w:w="9535" w:type="dxa"/>
        <w:tblLook w:val="04A0" w:firstRow="1" w:lastRow="0" w:firstColumn="1" w:lastColumn="0" w:noHBand="0" w:noVBand="1"/>
      </w:tblPr>
      <w:tblGrid>
        <w:gridCol w:w="3325"/>
        <w:gridCol w:w="2430"/>
        <w:gridCol w:w="3780"/>
      </w:tblGrid>
      <w:tr w:rsidR="004528AA" w:rsidRPr="00B66AD6" w14:paraId="2B7751C3" w14:textId="77777777" w:rsidTr="00A35A13">
        <w:trPr>
          <w:trHeight w:val="300"/>
          <w:tblHeader/>
        </w:trPr>
        <w:tc>
          <w:tcPr>
            <w:tcW w:w="332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7E6C897" w14:textId="77777777" w:rsidR="004528AA" w:rsidRPr="00B66AD6" w:rsidRDefault="004528AA" w:rsidP="004528AA">
            <w:pPr>
              <w:spacing w:after="0" w:line="240" w:lineRule="auto"/>
              <w:jc w:val="center"/>
              <w:rPr>
                <w:rFonts w:eastAsia="Times New Roman" w:cs="Calibri"/>
                <w:b/>
                <w:bCs/>
                <w:color w:val="000000"/>
                <w:kern w:val="0"/>
                <w:sz w:val="20"/>
                <w:szCs w:val="20"/>
                <w14:ligatures w14:val="none"/>
              </w:rPr>
            </w:pPr>
            <w:r w:rsidRPr="00B66AD6">
              <w:rPr>
                <w:rFonts w:cs="Calibri"/>
                <w:b/>
                <w:bCs/>
              </w:rPr>
              <w:t>Task</w:t>
            </w:r>
          </w:p>
        </w:tc>
        <w:tc>
          <w:tcPr>
            <w:tcW w:w="2430" w:type="dxa"/>
            <w:tcBorders>
              <w:top w:val="single" w:sz="4" w:space="0" w:color="auto"/>
              <w:left w:val="nil"/>
              <w:bottom w:val="single" w:sz="4" w:space="0" w:color="auto"/>
              <w:right w:val="single" w:sz="4" w:space="0" w:color="auto"/>
            </w:tcBorders>
            <w:shd w:val="clear" w:color="000000" w:fill="F2F2F2"/>
            <w:vAlign w:val="center"/>
            <w:hideMark/>
          </w:tcPr>
          <w:p w14:paraId="7BAA2E4E" w14:textId="77777777" w:rsidR="004528AA" w:rsidRPr="00B66AD6" w:rsidRDefault="004528AA" w:rsidP="004528AA">
            <w:pPr>
              <w:spacing w:after="0" w:line="240" w:lineRule="auto"/>
              <w:jc w:val="center"/>
              <w:rPr>
                <w:rFonts w:eastAsia="Times New Roman" w:cs="Calibri"/>
                <w:b/>
                <w:bCs/>
                <w:color w:val="000000"/>
                <w:kern w:val="0"/>
                <w:sz w:val="20"/>
                <w:szCs w:val="20"/>
                <w14:ligatures w14:val="none"/>
              </w:rPr>
            </w:pPr>
            <w:r w:rsidRPr="00B66AD6">
              <w:rPr>
                <w:rFonts w:cs="Calibri"/>
                <w:b/>
                <w:bCs/>
              </w:rPr>
              <w:t>Typical Token Cost</w:t>
            </w:r>
          </w:p>
        </w:tc>
        <w:tc>
          <w:tcPr>
            <w:tcW w:w="3780" w:type="dxa"/>
            <w:tcBorders>
              <w:top w:val="single" w:sz="4" w:space="0" w:color="auto"/>
              <w:left w:val="nil"/>
              <w:bottom w:val="single" w:sz="4" w:space="0" w:color="auto"/>
              <w:right w:val="single" w:sz="4" w:space="0" w:color="auto"/>
            </w:tcBorders>
            <w:shd w:val="clear" w:color="000000" w:fill="F2F2F2"/>
            <w:vAlign w:val="center"/>
            <w:hideMark/>
          </w:tcPr>
          <w:p w14:paraId="4ABF644A" w14:textId="77777777" w:rsidR="004528AA" w:rsidRPr="00B66AD6" w:rsidRDefault="004528AA" w:rsidP="004528AA">
            <w:pPr>
              <w:spacing w:after="0" w:line="240" w:lineRule="auto"/>
              <w:jc w:val="center"/>
              <w:rPr>
                <w:rFonts w:eastAsia="Times New Roman" w:cs="Calibri"/>
                <w:b/>
                <w:bCs/>
                <w:color w:val="000000"/>
                <w:kern w:val="0"/>
                <w:sz w:val="20"/>
                <w:szCs w:val="20"/>
                <w14:ligatures w14:val="none"/>
              </w:rPr>
            </w:pPr>
            <w:r w:rsidRPr="00B66AD6">
              <w:rPr>
                <w:rFonts w:cs="Calibri"/>
                <w:b/>
                <w:bCs/>
              </w:rPr>
              <w:t>Tip</w:t>
            </w:r>
          </w:p>
        </w:tc>
      </w:tr>
      <w:tr w:rsidR="004528AA" w:rsidRPr="00B66AD6" w14:paraId="664C3AF0" w14:textId="77777777" w:rsidTr="00A35A13">
        <w:trPr>
          <w:trHeight w:val="300"/>
        </w:trPr>
        <w:tc>
          <w:tcPr>
            <w:tcW w:w="3325" w:type="dxa"/>
            <w:tcBorders>
              <w:top w:val="nil"/>
              <w:left w:val="single" w:sz="4" w:space="0" w:color="auto"/>
              <w:bottom w:val="single" w:sz="4" w:space="0" w:color="auto"/>
              <w:right w:val="single" w:sz="4" w:space="0" w:color="auto"/>
            </w:tcBorders>
            <w:vAlign w:val="center"/>
            <w:hideMark/>
          </w:tcPr>
          <w:p w14:paraId="1B886861" w14:textId="77777777" w:rsidR="004528AA" w:rsidRPr="00B66AD6" w:rsidRDefault="004528AA" w:rsidP="004528AA">
            <w:pPr>
              <w:spacing w:after="0" w:line="240" w:lineRule="auto"/>
              <w:rPr>
                <w:rFonts w:eastAsia="Times New Roman" w:cs="Calibri"/>
                <w:color w:val="000000"/>
                <w:kern w:val="0"/>
                <w:sz w:val="20"/>
                <w:szCs w:val="20"/>
                <w14:ligatures w14:val="none"/>
              </w:rPr>
            </w:pPr>
            <w:r w:rsidRPr="00B66AD6">
              <w:rPr>
                <w:rFonts w:cs="Calibri"/>
              </w:rPr>
              <w:t>Short email draft (1 run)</w:t>
            </w:r>
          </w:p>
        </w:tc>
        <w:tc>
          <w:tcPr>
            <w:tcW w:w="2430" w:type="dxa"/>
            <w:tcBorders>
              <w:top w:val="nil"/>
              <w:left w:val="nil"/>
              <w:bottom w:val="single" w:sz="4" w:space="0" w:color="auto"/>
              <w:right w:val="single" w:sz="4" w:space="0" w:color="auto"/>
            </w:tcBorders>
            <w:vAlign w:val="center"/>
            <w:hideMark/>
          </w:tcPr>
          <w:p w14:paraId="5B19101A" w14:textId="77777777" w:rsidR="004528AA" w:rsidRPr="00B66AD6" w:rsidRDefault="004528AA" w:rsidP="004528AA">
            <w:pPr>
              <w:spacing w:after="0" w:line="240" w:lineRule="auto"/>
              <w:rPr>
                <w:rFonts w:eastAsia="Times New Roman" w:cs="Calibri"/>
                <w:color w:val="000000"/>
                <w:kern w:val="0"/>
                <w:sz w:val="20"/>
                <w:szCs w:val="20"/>
                <w14:ligatures w14:val="none"/>
              </w:rPr>
            </w:pPr>
            <w:r w:rsidRPr="00B66AD6">
              <w:rPr>
                <w:rFonts w:cs="Calibri"/>
              </w:rPr>
              <w:t>&lt;$0.05</w:t>
            </w:r>
          </w:p>
        </w:tc>
        <w:tc>
          <w:tcPr>
            <w:tcW w:w="3780" w:type="dxa"/>
            <w:tcBorders>
              <w:top w:val="nil"/>
              <w:left w:val="nil"/>
              <w:bottom w:val="single" w:sz="4" w:space="0" w:color="auto"/>
              <w:right w:val="single" w:sz="4" w:space="0" w:color="auto"/>
            </w:tcBorders>
            <w:vAlign w:val="center"/>
            <w:hideMark/>
          </w:tcPr>
          <w:p w14:paraId="6B8B9E7E" w14:textId="77777777" w:rsidR="004528AA" w:rsidRPr="00B66AD6" w:rsidRDefault="004528AA" w:rsidP="004528AA">
            <w:pPr>
              <w:spacing w:after="0" w:line="240" w:lineRule="auto"/>
              <w:rPr>
                <w:rFonts w:eastAsia="Times New Roman" w:cs="Calibri"/>
                <w:color w:val="000000"/>
                <w:kern w:val="0"/>
                <w:sz w:val="20"/>
                <w:szCs w:val="20"/>
                <w14:ligatures w14:val="none"/>
              </w:rPr>
            </w:pPr>
            <w:r w:rsidRPr="00B66AD6">
              <w:rPr>
                <w:rFonts w:cs="Calibri"/>
              </w:rPr>
              <w:t>Batch small tasks together</w:t>
            </w:r>
          </w:p>
        </w:tc>
      </w:tr>
      <w:tr w:rsidR="004528AA" w:rsidRPr="00B66AD6" w14:paraId="43CA95CC" w14:textId="77777777" w:rsidTr="00A35A13">
        <w:trPr>
          <w:trHeight w:val="300"/>
        </w:trPr>
        <w:tc>
          <w:tcPr>
            <w:tcW w:w="3325" w:type="dxa"/>
            <w:tcBorders>
              <w:top w:val="nil"/>
              <w:left w:val="single" w:sz="4" w:space="0" w:color="auto"/>
              <w:bottom w:val="single" w:sz="4" w:space="0" w:color="auto"/>
              <w:right w:val="single" w:sz="4" w:space="0" w:color="auto"/>
            </w:tcBorders>
            <w:vAlign w:val="center"/>
            <w:hideMark/>
          </w:tcPr>
          <w:p w14:paraId="157DEA13" w14:textId="77777777" w:rsidR="004528AA" w:rsidRPr="00B66AD6" w:rsidRDefault="004528AA" w:rsidP="004528AA">
            <w:pPr>
              <w:spacing w:after="0" w:line="240" w:lineRule="auto"/>
              <w:rPr>
                <w:rFonts w:eastAsia="Times New Roman" w:cs="Calibri"/>
                <w:color w:val="000000"/>
                <w:kern w:val="0"/>
                <w:sz w:val="20"/>
                <w:szCs w:val="20"/>
                <w14:ligatures w14:val="none"/>
              </w:rPr>
            </w:pPr>
            <w:r w:rsidRPr="00B66AD6">
              <w:rPr>
                <w:rFonts w:cs="Calibri"/>
              </w:rPr>
              <w:t>Long report summary (5 pages)</w:t>
            </w:r>
          </w:p>
        </w:tc>
        <w:tc>
          <w:tcPr>
            <w:tcW w:w="2430" w:type="dxa"/>
            <w:tcBorders>
              <w:top w:val="nil"/>
              <w:left w:val="nil"/>
              <w:bottom w:val="single" w:sz="4" w:space="0" w:color="auto"/>
              <w:right w:val="single" w:sz="4" w:space="0" w:color="auto"/>
            </w:tcBorders>
            <w:vAlign w:val="center"/>
            <w:hideMark/>
          </w:tcPr>
          <w:p w14:paraId="1A898910" w14:textId="77777777" w:rsidR="004528AA" w:rsidRPr="00B66AD6" w:rsidRDefault="004528AA" w:rsidP="004528AA">
            <w:pPr>
              <w:spacing w:after="0" w:line="240" w:lineRule="auto"/>
              <w:rPr>
                <w:rFonts w:eastAsia="Times New Roman" w:cs="Calibri"/>
                <w:color w:val="000000"/>
                <w:kern w:val="0"/>
                <w:sz w:val="20"/>
                <w:szCs w:val="20"/>
                <w14:ligatures w14:val="none"/>
              </w:rPr>
            </w:pPr>
            <w:r w:rsidRPr="00B66AD6">
              <w:rPr>
                <w:rFonts w:cs="Calibri"/>
              </w:rPr>
              <w:t>≈ $0.15</w:t>
            </w:r>
          </w:p>
        </w:tc>
        <w:tc>
          <w:tcPr>
            <w:tcW w:w="3780" w:type="dxa"/>
            <w:tcBorders>
              <w:top w:val="nil"/>
              <w:left w:val="nil"/>
              <w:bottom w:val="single" w:sz="4" w:space="0" w:color="auto"/>
              <w:right w:val="single" w:sz="4" w:space="0" w:color="auto"/>
            </w:tcBorders>
            <w:vAlign w:val="center"/>
            <w:hideMark/>
          </w:tcPr>
          <w:p w14:paraId="295BDA18" w14:textId="77777777" w:rsidR="004528AA" w:rsidRPr="00B66AD6" w:rsidRDefault="004528AA" w:rsidP="004528AA">
            <w:pPr>
              <w:spacing w:after="0" w:line="240" w:lineRule="auto"/>
              <w:rPr>
                <w:rFonts w:eastAsia="Times New Roman" w:cs="Calibri"/>
                <w:color w:val="000000"/>
                <w:kern w:val="0"/>
                <w:sz w:val="20"/>
                <w:szCs w:val="20"/>
                <w14:ligatures w14:val="none"/>
              </w:rPr>
            </w:pPr>
            <w:r w:rsidRPr="00B66AD6">
              <w:rPr>
                <w:rFonts w:cs="Calibri"/>
              </w:rPr>
              <w:t>Use smaller model for simple text</w:t>
            </w:r>
          </w:p>
        </w:tc>
      </w:tr>
      <w:tr w:rsidR="004528AA" w:rsidRPr="00B66AD6" w14:paraId="289474C1" w14:textId="77777777" w:rsidTr="00A35A13">
        <w:trPr>
          <w:trHeight w:val="300"/>
        </w:trPr>
        <w:tc>
          <w:tcPr>
            <w:tcW w:w="3325" w:type="dxa"/>
            <w:tcBorders>
              <w:top w:val="nil"/>
              <w:left w:val="single" w:sz="4" w:space="0" w:color="auto"/>
              <w:bottom w:val="single" w:sz="4" w:space="0" w:color="auto"/>
              <w:right w:val="single" w:sz="4" w:space="0" w:color="auto"/>
            </w:tcBorders>
            <w:vAlign w:val="center"/>
            <w:hideMark/>
          </w:tcPr>
          <w:p w14:paraId="4DE18D19" w14:textId="77777777" w:rsidR="004528AA" w:rsidRPr="00B66AD6" w:rsidRDefault="004528AA" w:rsidP="004528AA">
            <w:pPr>
              <w:spacing w:after="0" w:line="240" w:lineRule="auto"/>
              <w:rPr>
                <w:rFonts w:eastAsia="Times New Roman" w:cs="Calibri"/>
                <w:color w:val="000000"/>
                <w:kern w:val="0"/>
                <w:sz w:val="20"/>
                <w:szCs w:val="20"/>
                <w14:ligatures w14:val="none"/>
              </w:rPr>
            </w:pPr>
            <w:r w:rsidRPr="00B66AD6">
              <w:rPr>
                <w:rFonts w:cs="Calibri"/>
              </w:rPr>
              <w:t>Data analysis with iterations</w:t>
            </w:r>
          </w:p>
        </w:tc>
        <w:tc>
          <w:tcPr>
            <w:tcW w:w="2430" w:type="dxa"/>
            <w:tcBorders>
              <w:top w:val="nil"/>
              <w:left w:val="nil"/>
              <w:bottom w:val="single" w:sz="4" w:space="0" w:color="auto"/>
              <w:right w:val="single" w:sz="4" w:space="0" w:color="auto"/>
            </w:tcBorders>
            <w:vAlign w:val="center"/>
            <w:hideMark/>
          </w:tcPr>
          <w:p w14:paraId="60EED7B0" w14:textId="77777777" w:rsidR="004528AA" w:rsidRPr="00B66AD6" w:rsidRDefault="004528AA" w:rsidP="004528AA">
            <w:pPr>
              <w:spacing w:after="0" w:line="240" w:lineRule="auto"/>
              <w:rPr>
                <w:rFonts w:eastAsia="Times New Roman" w:cs="Calibri"/>
                <w:color w:val="000000"/>
                <w:kern w:val="0"/>
                <w:sz w:val="20"/>
                <w:szCs w:val="20"/>
                <w14:ligatures w14:val="none"/>
              </w:rPr>
            </w:pPr>
            <w:r w:rsidRPr="00B66AD6">
              <w:rPr>
                <w:rFonts w:cs="Calibri"/>
              </w:rPr>
              <w:t>$0.50 - $2.00</w:t>
            </w:r>
          </w:p>
        </w:tc>
        <w:tc>
          <w:tcPr>
            <w:tcW w:w="3780" w:type="dxa"/>
            <w:tcBorders>
              <w:top w:val="nil"/>
              <w:left w:val="nil"/>
              <w:bottom w:val="single" w:sz="4" w:space="0" w:color="auto"/>
              <w:right w:val="single" w:sz="4" w:space="0" w:color="auto"/>
            </w:tcBorders>
            <w:vAlign w:val="center"/>
            <w:hideMark/>
          </w:tcPr>
          <w:p w14:paraId="45D57273" w14:textId="77777777" w:rsidR="004528AA" w:rsidRPr="00B66AD6" w:rsidRDefault="004528AA" w:rsidP="004528AA">
            <w:pPr>
              <w:spacing w:after="0" w:line="240" w:lineRule="auto"/>
              <w:rPr>
                <w:rFonts w:eastAsia="Times New Roman" w:cs="Calibri"/>
                <w:color w:val="000000"/>
                <w:kern w:val="0"/>
                <w:sz w:val="20"/>
                <w:szCs w:val="20"/>
                <w14:ligatures w14:val="none"/>
              </w:rPr>
            </w:pPr>
            <w:r w:rsidRPr="00B66AD6">
              <w:rPr>
                <w:rFonts w:cs="Calibri"/>
              </w:rPr>
              <w:t>Monitor API usage and logs</w:t>
            </w:r>
          </w:p>
        </w:tc>
      </w:tr>
    </w:tbl>
    <w:p w14:paraId="7179DF99" w14:textId="3ECE8913" w:rsidR="008D4989" w:rsidRPr="00B66AD6" w:rsidRDefault="008D4989" w:rsidP="00201DDD">
      <w:pPr>
        <w:spacing w:before="160"/>
        <w:rPr>
          <w:rFonts w:cs="Calibri"/>
        </w:rPr>
      </w:pPr>
      <w:r w:rsidRPr="00B66AD6">
        <w:rPr>
          <w:rFonts w:ascii="Segoe UI Emoji" w:hAnsi="Segoe UI Emoji" w:cs="Segoe UI Emoji"/>
        </w:rPr>
        <w:t>💡</w:t>
      </w:r>
      <w:r w:rsidRPr="00B66AD6">
        <w:rPr>
          <w:rFonts w:cs="Calibri"/>
        </w:rPr>
        <w:t xml:space="preserve"> Think of tokens as time + money—optimize both.</w:t>
      </w:r>
    </w:p>
    <w:p w14:paraId="6B83E372" w14:textId="77777777" w:rsidR="008D4989" w:rsidRPr="00B66AD6" w:rsidRDefault="008D4989" w:rsidP="00AF3602">
      <w:pPr>
        <w:pStyle w:val="Heading2"/>
        <w:rPr>
          <w:rFonts w:cs="Calibri"/>
          <w:b w:val="0"/>
        </w:rPr>
      </w:pPr>
      <w:bookmarkStart w:id="30" w:name="_Toc213127605"/>
      <w:r w:rsidRPr="00B66AD6">
        <w:rPr>
          <w:rFonts w:cs="Calibri"/>
        </w:rPr>
        <w:t>6.6 Quick Navigation</w:t>
      </w:r>
      <w:bookmarkEnd w:id="30"/>
    </w:p>
    <w:tbl>
      <w:tblPr>
        <w:tblW w:w="5395" w:type="dxa"/>
        <w:tblLook w:val="04A0" w:firstRow="1" w:lastRow="0" w:firstColumn="1" w:lastColumn="0" w:noHBand="0" w:noVBand="1"/>
      </w:tblPr>
      <w:tblGrid>
        <w:gridCol w:w="3505"/>
        <w:gridCol w:w="1890"/>
      </w:tblGrid>
      <w:tr w:rsidR="005148F5" w:rsidRPr="00B66AD6" w14:paraId="7279F011" w14:textId="77777777" w:rsidTr="004A721C">
        <w:trPr>
          <w:trHeight w:val="300"/>
          <w:tblHeader/>
        </w:trPr>
        <w:tc>
          <w:tcPr>
            <w:tcW w:w="3505"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762A01D" w14:textId="77777777" w:rsidR="005148F5" w:rsidRPr="00B66AD6" w:rsidRDefault="005148F5" w:rsidP="005148F5">
            <w:pPr>
              <w:spacing w:after="0" w:line="240" w:lineRule="auto"/>
              <w:jc w:val="center"/>
              <w:rPr>
                <w:rFonts w:eastAsia="Times New Roman" w:cs="Calibri"/>
                <w:b/>
                <w:bCs/>
                <w:color w:val="000000"/>
                <w:kern w:val="0"/>
                <w:sz w:val="20"/>
                <w:szCs w:val="20"/>
                <w14:ligatures w14:val="none"/>
              </w:rPr>
            </w:pPr>
            <w:r w:rsidRPr="00B66AD6">
              <w:rPr>
                <w:rFonts w:cs="Calibri"/>
                <w:b/>
                <w:bCs/>
              </w:rPr>
              <w:t>I need to...</w:t>
            </w:r>
          </w:p>
        </w:tc>
        <w:tc>
          <w:tcPr>
            <w:tcW w:w="1890" w:type="dxa"/>
            <w:tcBorders>
              <w:top w:val="single" w:sz="4" w:space="0" w:color="auto"/>
              <w:left w:val="nil"/>
              <w:bottom w:val="single" w:sz="4" w:space="0" w:color="auto"/>
              <w:right w:val="single" w:sz="4" w:space="0" w:color="auto"/>
            </w:tcBorders>
            <w:shd w:val="clear" w:color="000000" w:fill="F2F2F2"/>
            <w:vAlign w:val="center"/>
            <w:hideMark/>
          </w:tcPr>
          <w:p w14:paraId="6DA51DED" w14:textId="77777777" w:rsidR="005148F5" w:rsidRPr="00B66AD6" w:rsidRDefault="005148F5" w:rsidP="005148F5">
            <w:pPr>
              <w:spacing w:after="0" w:line="240" w:lineRule="auto"/>
              <w:jc w:val="center"/>
              <w:rPr>
                <w:rFonts w:eastAsia="Times New Roman" w:cs="Calibri"/>
                <w:b/>
                <w:bCs/>
                <w:color w:val="000000"/>
                <w:kern w:val="0"/>
                <w:sz w:val="20"/>
                <w:szCs w:val="20"/>
                <w14:ligatures w14:val="none"/>
              </w:rPr>
            </w:pPr>
            <w:r w:rsidRPr="00B66AD6">
              <w:rPr>
                <w:rFonts w:cs="Calibri"/>
                <w:b/>
                <w:bCs/>
              </w:rPr>
              <w:t>Go to...</w:t>
            </w:r>
          </w:p>
        </w:tc>
      </w:tr>
      <w:tr w:rsidR="005148F5" w:rsidRPr="00B66AD6" w14:paraId="6DADCF0D" w14:textId="77777777" w:rsidTr="004A721C">
        <w:trPr>
          <w:trHeight w:val="300"/>
        </w:trPr>
        <w:tc>
          <w:tcPr>
            <w:tcW w:w="3505" w:type="dxa"/>
            <w:tcBorders>
              <w:top w:val="nil"/>
              <w:left w:val="single" w:sz="4" w:space="0" w:color="auto"/>
              <w:bottom w:val="single" w:sz="4" w:space="0" w:color="auto"/>
              <w:right w:val="single" w:sz="4" w:space="0" w:color="auto"/>
            </w:tcBorders>
            <w:vAlign w:val="center"/>
            <w:hideMark/>
          </w:tcPr>
          <w:p w14:paraId="4AFBAB25"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Understand what LMMs are</w:t>
            </w:r>
          </w:p>
        </w:tc>
        <w:tc>
          <w:tcPr>
            <w:tcW w:w="1890" w:type="dxa"/>
            <w:tcBorders>
              <w:top w:val="nil"/>
              <w:left w:val="nil"/>
              <w:bottom w:val="single" w:sz="4" w:space="0" w:color="auto"/>
              <w:right w:val="single" w:sz="4" w:space="0" w:color="auto"/>
            </w:tcBorders>
            <w:vAlign w:val="center"/>
            <w:hideMark/>
          </w:tcPr>
          <w:p w14:paraId="33E184BB"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Section 1.1</w:t>
            </w:r>
          </w:p>
        </w:tc>
      </w:tr>
      <w:tr w:rsidR="005148F5" w:rsidRPr="00B66AD6" w14:paraId="4C723190" w14:textId="77777777" w:rsidTr="004A721C">
        <w:trPr>
          <w:trHeight w:val="300"/>
        </w:trPr>
        <w:tc>
          <w:tcPr>
            <w:tcW w:w="3505" w:type="dxa"/>
            <w:tcBorders>
              <w:top w:val="nil"/>
              <w:left w:val="single" w:sz="4" w:space="0" w:color="auto"/>
              <w:bottom w:val="single" w:sz="4" w:space="0" w:color="auto"/>
              <w:right w:val="single" w:sz="4" w:space="0" w:color="auto"/>
            </w:tcBorders>
            <w:vAlign w:val="center"/>
            <w:hideMark/>
          </w:tcPr>
          <w:p w14:paraId="3FED0CC0"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Write my first structured prompt</w:t>
            </w:r>
          </w:p>
        </w:tc>
        <w:tc>
          <w:tcPr>
            <w:tcW w:w="1890" w:type="dxa"/>
            <w:tcBorders>
              <w:top w:val="nil"/>
              <w:left w:val="nil"/>
              <w:bottom w:val="single" w:sz="4" w:space="0" w:color="auto"/>
              <w:right w:val="single" w:sz="4" w:space="0" w:color="auto"/>
            </w:tcBorders>
            <w:vAlign w:val="center"/>
            <w:hideMark/>
          </w:tcPr>
          <w:p w14:paraId="040EF24D"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Section 2.1-2.2</w:t>
            </w:r>
          </w:p>
        </w:tc>
      </w:tr>
      <w:tr w:rsidR="005148F5" w:rsidRPr="00B66AD6" w14:paraId="28412439" w14:textId="77777777" w:rsidTr="004A721C">
        <w:trPr>
          <w:trHeight w:val="300"/>
        </w:trPr>
        <w:tc>
          <w:tcPr>
            <w:tcW w:w="3505" w:type="dxa"/>
            <w:tcBorders>
              <w:top w:val="nil"/>
              <w:left w:val="single" w:sz="4" w:space="0" w:color="auto"/>
              <w:bottom w:val="single" w:sz="4" w:space="0" w:color="auto"/>
              <w:right w:val="single" w:sz="4" w:space="0" w:color="auto"/>
            </w:tcBorders>
            <w:vAlign w:val="center"/>
            <w:hideMark/>
          </w:tcPr>
          <w:p w14:paraId="53E446FD"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Fix a bad output</w:t>
            </w:r>
          </w:p>
        </w:tc>
        <w:tc>
          <w:tcPr>
            <w:tcW w:w="1890" w:type="dxa"/>
            <w:tcBorders>
              <w:top w:val="nil"/>
              <w:left w:val="nil"/>
              <w:bottom w:val="single" w:sz="4" w:space="0" w:color="auto"/>
              <w:right w:val="single" w:sz="4" w:space="0" w:color="auto"/>
            </w:tcBorders>
            <w:vAlign w:val="center"/>
            <w:hideMark/>
          </w:tcPr>
          <w:p w14:paraId="77844467"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Section 3 + 6.4</w:t>
            </w:r>
          </w:p>
        </w:tc>
      </w:tr>
      <w:tr w:rsidR="005148F5" w:rsidRPr="00B66AD6" w14:paraId="5BFD1138" w14:textId="77777777" w:rsidTr="004A721C">
        <w:trPr>
          <w:trHeight w:val="300"/>
        </w:trPr>
        <w:tc>
          <w:tcPr>
            <w:tcW w:w="3505" w:type="dxa"/>
            <w:tcBorders>
              <w:top w:val="nil"/>
              <w:left w:val="single" w:sz="4" w:space="0" w:color="auto"/>
              <w:bottom w:val="single" w:sz="4" w:space="0" w:color="auto"/>
              <w:right w:val="single" w:sz="4" w:space="0" w:color="auto"/>
            </w:tcBorders>
            <w:vAlign w:val="center"/>
            <w:hideMark/>
          </w:tcPr>
          <w:p w14:paraId="66175B79"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Verify financial data</w:t>
            </w:r>
          </w:p>
        </w:tc>
        <w:tc>
          <w:tcPr>
            <w:tcW w:w="1890" w:type="dxa"/>
            <w:tcBorders>
              <w:top w:val="nil"/>
              <w:left w:val="nil"/>
              <w:bottom w:val="single" w:sz="4" w:space="0" w:color="auto"/>
              <w:right w:val="single" w:sz="4" w:space="0" w:color="auto"/>
            </w:tcBorders>
            <w:vAlign w:val="center"/>
            <w:hideMark/>
          </w:tcPr>
          <w:p w14:paraId="291D16B6"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Section 4.3</w:t>
            </w:r>
          </w:p>
        </w:tc>
      </w:tr>
      <w:tr w:rsidR="005148F5" w:rsidRPr="00B66AD6" w14:paraId="5DC7F6EA" w14:textId="77777777" w:rsidTr="004A721C">
        <w:trPr>
          <w:trHeight w:val="300"/>
        </w:trPr>
        <w:tc>
          <w:tcPr>
            <w:tcW w:w="3505" w:type="dxa"/>
            <w:tcBorders>
              <w:top w:val="nil"/>
              <w:left w:val="single" w:sz="4" w:space="0" w:color="auto"/>
              <w:bottom w:val="single" w:sz="4" w:space="0" w:color="auto"/>
              <w:right w:val="single" w:sz="4" w:space="0" w:color="auto"/>
            </w:tcBorders>
            <w:vAlign w:val="center"/>
            <w:hideMark/>
          </w:tcPr>
          <w:p w14:paraId="168A67AA"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Escalate a legal issue</w:t>
            </w:r>
          </w:p>
        </w:tc>
        <w:tc>
          <w:tcPr>
            <w:tcW w:w="1890" w:type="dxa"/>
            <w:tcBorders>
              <w:top w:val="nil"/>
              <w:left w:val="nil"/>
              <w:bottom w:val="single" w:sz="4" w:space="0" w:color="auto"/>
              <w:right w:val="single" w:sz="4" w:space="0" w:color="auto"/>
            </w:tcBorders>
            <w:vAlign w:val="center"/>
            <w:hideMark/>
          </w:tcPr>
          <w:p w14:paraId="56B7A1D3"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Section 5.1</w:t>
            </w:r>
          </w:p>
        </w:tc>
      </w:tr>
      <w:tr w:rsidR="005148F5" w:rsidRPr="00B66AD6" w14:paraId="60636AE9" w14:textId="77777777" w:rsidTr="004A721C">
        <w:trPr>
          <w:trHeight w:val="300"/>
        </w:trPr>
        <w:tc>
          <w:tcPr>
            <w:tcW w:w="3505" w:type="dxa"/>
            <w:tcBorders>
              <w:top w:val="nil"/>
              <w:left w:val="single" w:sz="4" w:space="0" w:color="auto"/>
              <w:bottom w:val="single" w:sz="4" w:space="0" w:color="auto"/>
              <w:right w:val="single" w:sz="4" w:space="0" w:color="auto"/>
            </w:tcBorders>
            <w:vAlign w:val="center"/>
            <w:hideMark/>
          </w:tcPr>
          <w:p w14:paraId="5B5851FD"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Find the C.G.A.F.R. cheat sheet</w:t>
            </w:r>
          </w:p>
        </w:tc>
        <w:tc>
          <w:tcPr>
            <w:tcW w:w="1890" w:type="dxa"/>
            <w:tcBorders>
              <w:top w:val="nil"/>
              <w:left w:val="nil"/>
              <w:bottom w:val="single" w:sz="4" w:space="0" w:color="auto"/>
              <w:right w:val="single" w:sz="4" w:space="0" w:color="auto"/>
            </w:tcBorders>
            <w:vAlign w:val="center"/>
            <w:hideMark/>
          </w:tcPr>
          <w:p w14:paraId="664E2EB9" w14:textId="77777777" w:rsidR="005148F5" w:rsidRPr="00B66AD6" w:rsidRDefault="005148F5" w:rsidP="005148F5">
            <w:pPr>
              <w:spacing w:after="0" w:line="240" w:lineRule="auto"/>
              <w:rPr>
                <w:rFonts w:eastAsia="Times New Roman" w:cs="Calibri"/>
                <w:color w:val="000000"/>
                <w:kern w:val="0"/>
                <w:sz w:val="20"/>
                <w:szCs w:val="20"/>
                <w14:ligatures w14:val="none"/>
              </w:rPr>
            </w:pPr>
            <w:r w:rsidRPr="00B66AD6">
              <w:rPr>
                <w:rFonts w:cs="Calibri"/>
              </w:rPr>
              <w:t>Section 6.1</w:t>
            </w:r>
          </w:p>
        </w:tc>
      </w:tr>
    </w:tbl>
    <w:p w14:paraId="0503FCC1" w14:textId="3893FEAF" w:rsidR="008D4989" w:rsidRPr="00B66AD6" w:rsidRDefault="008D4989" w:rsidP="00AF3602">
      <w:pPr>
        <w:pStyle w:val="Heading2"/>
        <w:rPr>
          <w:rFonts w:cs="Calibri"/>
          <w:b w:val="0"/>
        </w:rPr>
      </w:pPr>
      <w:bookmarkStart w:id="31" w:name="_Toc213127606"/>
      <w:r w:rsidRPr="00B66AD6">
        <w:rPr>
          <w:rFonts w:cs="Calibri"/>
        </w:rPr>
        <w:t>6.7 Links to Technical Supplements</w:t>
      </w:r>
      <w:bookmarkEnd w:id="31"/>
    </w:p>
    <w:tbl>
      <w:tblPr>
        <w:tblW w:w="9445" w:type="dxa"/>
        <w:tblLook w:val="04A0" w:firstRow="1" w:lastRow="0" w:firstColumn="1" w:lastColumn="0" w:noHBand="0" w:noVBand="1"/>
      </w:tblPr>
      <w:tblGrid>
        <w:gridCol w:w="2580"/>
        <w:gridCol w:w="2920"/>
        <w:gridCol w:w="3945"/>
      </w:tblGrid>
      <w:tr w:rsidR="00D11067" w:rsidRPr="00B66AD6" w14:paraId="5B2FAACD" w14:textId="77777777" w:rsidTr="00A35A13">
        <w:trPr>
          <w:trHeight w:val="300"/>
          <w:tblHeader/>
        </w:trPr>
        <w:tc>
          <w:tcPr>
            <w:tcW w:w="25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D1CF391" w14:textId="77777777" w:rsidR="00D11067" w:rsidRPr="00B66AD6" w:rsidRDefault="00D11067" w:rsidP="00D11067">
            <w:pPr>
              <w:spacing w:after="0" w:line="240" w:lineRule="auto"/>
              <w:jc w:val="center"/>
              <w:rPr>
                <w:rFonts w:eastAsia="Times New Roman" w:cs="Calibri"/>
                <w:b/>
                <w:bCs/>
                <w:color w:val="000000"/>
                <w:kern w:val="0"/>
                <w14:ligatures w14:val="none"/>
              </w:rPr>
            </w:pPr>
            <w:r w:rsidRPr="00B66AD6">
              <w:rPr>
                <w:rFonts w:eastAsia="Times New Roman" w:cs="Calibri"/>
                <w:b/>
                <w:bCs/>
                <w:color w:val="000000"/>
                <w:kern w:val="0"/>
                <w14:ligatures w14:val="none"/>
              </w:rPr>
              <w:t>User Type</w:t>
            </w:r>
          </w:p>
        </w:tc>
        <w:tc>
          <w:tcPr>
            <w:tcW w:w="2920" w:type="dxa"/>
            <w:tcBorders>
              <w:top w:val="single" w:sz="4" w:space="0" w:color="auto"/>
              <w:left w:val="nil"/>
              <w:bottom w:val="single" w:sz="4" w:space="0" w:color="auto"/>
              <w:right w:val="single" w:sz="4" w:space="0" w:color="auto"/>
            </w:tcBorders>
            <w:shd w:val="clear" w:color="000000" w:fill="F2F2F2"/>
            <w:vAlign w:val="center"/>
            <w:hideMark/>
          </w:tcPr>
          <w:p w14:paraId="2AB8AAAA" w14:textId="77777777" w:rsidR="00D11067" w:rsidRPr="00B66AD6" w:rsidRDefault="00D11067" w:rsidP="00D11067">
            <w:pPr>
              <w:spacing w:after="0" w:line="240" w:lineRule="auto"/>
              <w:jc w:val="center"/>
              <w:rPr>
                <w:rFonts w:eastAsia="Times New Roman" w:cs="Calibri"/>
                <w:b/>
                <w:bCs/>
                <w:color w:val="000000"/>
                <w:kern w:val="0"/>
                <w14:ligatures w14:val="none"/>
              </w:rPr>
            </w:pPr>
            <w:r w:rsidRPr="00B66AD6">
              <w:rPr>
                <w:rFonts w:eastAsia="Times New Roman" w:cs="Calibri"/>
                <w:b/>
                <w:bCs/>
                <w:color w:val="000000"/>
                <w:kern w:val="0"/>
                <w14:ligatures w14:val="none"/>
              </w:rPr>
              <w:t>Supplement to Consult</w:t>
            </w:r>
          </w:p>
        </w:tc>
        <w:tc>
          <w:tcPr>
            <w:tcW w:w="3945" w:type="dxa"/>
            <w:tcBorders>
              <w:top w:val="single" w:sz="4" w:space="0" w:color="auto"/>
              <w:left w:val="nil"/>
              <w:bottom w:val="single" w:sz="4" w:space="0" w:color="auto"/>
              <w:right w:val="single" w:sz="4" w:space="0" w:color="auto"/>
            </w:tcBorders>
            <w:shd w:val="clear" w:color="000000" w:fill="F2F2F2"/>
            <w:vAlign w:val="center"/>
            <w:hideMark/>
          </w:tcPr>
          <w:p w14:paraId="0977FCF3" w14:textId="77777777" w:rsidR="00D11067" w:rsidRPr="00B66AD6" w:rsidRDefault="00D11067" w:rsidP="00D11067">
            <w:pPr>
              <w:spacing w:after="0" w:line="240" w:lineRule="auto"/>
              <w:jc w:val="center"/>
              <w:rPr>
                <w:rFonts w:eastAsia="Times New Roman" w:cs="Calibri"/>
                <w:b/>
                <w:bCs/>
                <w:color w:val="000000"/>
                <w:kern w:val="0"/>
                <w14:ligatures w14:val="none"/>
              </w:rPr>
            </w:pPr>
            <w:r w:rsidRPr="00B66AD6">
              <w:rPr>
                <w:rFonts w:eastAsia="Times New Roman" w:cs="Calibri"/>
                <w:b/>
                <w:bCs/>
                <w:color w:val="000000"/>
                <w:kern w:val="0"/>
                <w14:ligatures w14:val="none"/>
              </w:rPr>
              <w:t>Purpose</w:t>
            </w:r>
          </w:p>
        </w:tc>
      </w:tr>
      <w:tr w:rsidR="00D11067" w:rsidRPr="00B66AD6" w14:paraId="4CF6536E" w14:textId="77777777" w:rsidTr="00D11067">
        <w:trPr>
          <w:trHeight w:val="510"/>
        </w:trPr>
        <w:tc>
          <w:tcPr>
            <w:tcW w:w="2580" w:type="dxa"/>
            <w:tcBorders>
              <w:top w:val="nil"/>
              <w:left w:val="single" w:sz="4" w:space="0" w:color="auto"/>
              <w:bottom w:val="single" w:sz="4" w:space="0" w:color="auto"/>
              <w:right w:val="single" w:sz="4" w:space="0" w:color="auto"/>
            </w:tcBorders>
            <w:vAlign w:val="center"/>
            <w:hideMark/>
          </w:tcPr>
          <w:p w14:paraId="4EB860F9"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Everyday user</w:t>
            </w:r>
          </w:p>
        </w:tc>
        <w:tc>
          <w:tcPr>
            <w:tcW w:w="2920" w:type="dxa"/>
            <w:tcBorders>
              <w:top w:val="nil"/>
              <w:left w:val="nil"/>
              <w:bottom w:val="single" w:sz="4" w:space="0" w:color="auto"/>
              <w:right w:val="single" w:sz="4" w:space="0" w:color="auto"/>
            </w:tcBorders>
            <w:vAlign w:val="center"/>
            <w:hideMark/>
          </w:tcPr>
          <w:p w14:paraId="126D1CE2" w14:textId="6DEDA5EB" w:rsidR="00D11067" w:rsidRPr="00B66AD6" w:rsidRDefault="003216D3" w:rsidP="00D11067">
            <w:pPr>
              <w:spacing w:after="0" w:line="240" w:lineRule="auto"/>
              <w:rPr>
                <w:rFonts w:eastAsia="Times New Roman" w:cs="Calibri"/>
                <w:b/>
                <w:bCs/>
                <w:color w:val="000000"/>
                <w:kern w:val="0"/>
                <w14:ligatures w14:val="none"/>
              </w:rPr>
            </w:pPr>
            <w:r>
              <w:rPr>
                <w:rFonts w:eastAsia="Times New Roman" w:cs="Calibri"/>
                <w:b/>
                <w:bCs/>
                <w:color w:val="000000"/>
                <w:kern w:val="0"/>
                <w14:ligatures w14:val="none"/>
              </w:rPr>
              <w:t>Supplement A</w:t>
            </w:r>
            <w:r w:rsidR="00004DA3">
              <w:rPr>
                <w:rFonts w:eastAsia="Times New Roman" w:cs="Calibri"/>
                <w:b/>
                <w:bCs/>
                <w:color w:val="000000"/>
                <w:kern w:val="0"/>
                <w14:ligatures w14:val="none"/>
              </w:rPr>
              <w:t xml:space="preserve"> </w:t>
            </w:r>
            <w:r w:rsidR="0015090E">
              <w:rPr>
                <w:rFonts w:eastAsia="Times New Roman" w:cs="Calibri"/>
                <w:b/>
                <w:bCs/>
                <w:color w:val="000000"/>
                <w:kern w:val="0"/>
                <w14:ligatures w14:val="none"/>
              </w:rPr>
              <w:t>–</w:t>
            </w:r>
            <w:r w:rsidR="00004DA3">
              <w:rPr>
                <w:rFonts w:eastAsia="Times New Roman" w:cs="Calibri"/>
                <w:b/>
                <w:bCs/>
                <w:color w:val="000000"/>
                <w:kern w:val="0"/>
                <w14:ligatures w14:val="none"/>
              </w:rPr>
              <w:t xml:space="preserve"> </w:t>
            </w:r>
            <w:r w:rsidR="0015090E">
              <w:rPr>
                <w:rFonts w:eastAsia="Times New Roman" w:cs="Calibri"/>
                <w:b/>
                <w:bCs/>
                <w:color w:val="000000"/>
                <w:kern w:val="0"/>
                <w14:ligatures w14:val="none"/>
              </w:rPr>
              <w:t>The LMM Operator’s Field Guide</w:t>
            </w:r>
            <w:r w:rsidR="00165656">
              <w:rPr>
                <w:rFonts w:eastAsia="Times New Roman" w:cs="Calibri"/>
                <w:b/>
                <w:bCs/>
                <w:color w:val="000000"/>
                <w:kern w:val="0"/>
                <w14:ligatures w14:val="none"/>
              </w:rPr>
              <w:t xml:space="preserve"> &amp; </w:t>
            </w:r>
            <w:r w:rsidR="00D11067" w:rsidRPr="00B66AD6">
              <w:rPr>
                <w:rFonts w:eastAsia="Times New Roman" w:cs="Calibri"/>
                <w:b/>
                <w:bCs/>
                <w:color w:val="000000"/>
                <w:kern w:val="0"/>
                <w14:ligatures w14:val="none"/>
              </w:rPr>
              <w:t>TS-1 – Advanced Prompt Engineering Patterns</w:t>
            </w:r>
          </w:p>
        </w:tc>
        <w:tc>
          <w:tcPr>
            <w:tcW w:w="3945" w:type="dxa"/>
            <w:tcBorders>
              <w:top w:val="nil"/>
              <w:left w:val="nil"/>
              <w:bottom w:val="single" w:sz="4" w:space="0" w:color="auto"/>
              <w:right w:val="single" w:sz="4" w:space="0" w:color="auto"/>
            </w:tcBorders>
            <w:vAlign w:val="center"/>
            <w:hideMark/>
          </w:tcPr>
          <w:p w14:paraId="7EF9B734" w14:textId="73E069B0"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Deeper C.G.A.F.R. patterns</w:t>
            </w:r>
            <w:r w:rsidR="00165656">
              <w:rPr>
                <w:rFonts w:eastAsia="Times New Roman" w:cs="Calibri"/>
                <w:color w:val="000000"/>
                <w:kern w:val="0"/>
                <w14:ligatures w14:val="none"/>
              </w:rPr>
              <w:t xml:space="preserve"> and D.I.S.C.O.</w:t>
            </w:r>
          </w:p>
        </w:tc>
      </w:tr>
      <w:tr w:rsidR="00D11067" w:rsidRPr="00B66AD6" w14:paraId="39B9402D" w14:textId="77777777" w:rsidTr="00D11067">
        <w:trPr>
          <w:trHeight w:val="765"/>
        </w:trPr>
        <w:tc>
          <w:tcPr>
            <w:tcW w:w="2580" w:type="dxa"/>
            <w:tcBorders>
              <w:top w:val="nil"/>
              <w:left w:val="single" w:sz="4" w:space="0" w:color="auto"/>
              <w:bottom w:val="single" w:sz="4" w:space="0" w:color="auto"/>
              <w:right w:val="single" w:sz="4" w:space="0" w:color="auto"/>
            </w:tcBorders>
            <w:vAlign w:val="center"/>
            <w:hideMark/>
          </w:tcPr>
          <w:p w14:paraId="20EB8173"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Policy / manager</w:t>
            </w:r>
          </w:p>
        </w:tc>
        <w:tc>
          <w:tcPr>
            <w:tcW w:w="2920" w:type="dxa"/>
            <w:tcBorders>
              <w:top w:val="nil"/>
              <w:left w:val="nil"/>
              <w:bottom w:val="single" w:sz="4" w:space="0" w:color="auto"/>
              <w:right w:val="single" w:sz="4" w:space="0" w:color="auto"/>
            </w:tcBorders>
            <w:vAlign w:val="center"/>
            <w:hideMark/>
          </w:tcPr>
          <w:p w14:paraId="05D1CE21" w14:textId="77777777" w:rsidR="00D11067" w:rsidRPr="00B66AD6" w:rsidRDefault="00D11067" w:rsidP="00D11067">
            <w:pPr>
              <w:spacing w:after="0" w:line="240" w:lineRule="auto"/>
              <w:rPr>
                <w:rFonts w:eastAsia="Times New Roman" w:cs="Calibri"/>
                <w:b/>
                <w:bCs/>
                <w:color w:val="000000"/>
                <w:kern w:val="0"/>
                <w14:ligatures w14:val="none"/>
              </w:rPr>
            </w:pPr>
            <w:r w:rsidRPr="00B66AD6">
              <w:rPr>
                <w:rFonts w:eastAsia="Times New Roman" w:cs="Calibri"/>
                <w:b/>
                <w:bCs/>
                <w:color w:val="000000"/>
                <w:kern w:val="0"/>
                <w14:ligatures w14:val="none"/>
              </w:rPr>
              <w:t>TS-4 – Governance &amp; Deployment: Orchestration &amp; Chaining</w:t>
            </w:r>
          </w:p>
        </w:tc>
        <w:tc>
          <w:tcPr>
            <w:tcW w:w="3945" w:type="dxa"/>
            <w:tcBorders>
              <w:top w:val="nil"/>
              <w:left w:val="nil"/>
              <w:bottom w:val="single" w:sz="4" w:space="0" w:color="auto"/>
              <w:right w:val="single" w:sz="4" w:space="0" w:color="auto"/>
            </w:tcBorders>
            <w:vAlign w:val="center"/>
            <w:hideMark/>
          </w:tcPr>
          <w:p w14:paraId="5CDD880D"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Implementation + risk oversight</w:t>
            </w:r>
          </w:p>
        </w:tc>
      </w:tr>
      <w:tr w:rsidR="00D11067" w:rsidRPr="00B66AD6" w14:paraId="22108E75" w14:textId="77777777" w:rsidTr="00D11067">
        <w:trPr>
          <w:trHeight w:val="510"/>
        </w:trPr>
        <w:tc>
          <w:tcPr>
            <w:tcW w:w="2580" w:type="dxa"/>
            <w:tcBorders>
              <w:top w:val="nil"/>
              <w:left w:val="single" w:sz="4" w:space="0" w:color="auto"/>
              <w:bottom w:val="single" w:sz="4" w:space="0" w:color="auto"/>
              <w:right w:val="single" w:sz="4" w:space="0" w:color="auto"/>
            </w:tcBorders>
            <w:vAlign w:val="center"/>
            <w:hideMark/>
          </w:tcPr>
          <w:p w14:paraId="12DFD5F1"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Domain expert</w:t>
            </w:r>
          </w:p>
        </w:tc>
        <w:tc>
          <w:tcPr>
            <w:tcW w:w="2920" w:type="dxa"/>
            <w:tcBorders>
              <w:top w:val="nil"/>
              <w:left w:val="nil"/>
              <w:bottom w:val="single" w:sz="4" w:space="0" w:color="auto"/>
              <w:right w:val="single" w:sz="4" w:space="0" w:color="auto"/>
            </w:tcBorders>
            <w:vAlign w:val="center"/>
            <w:hideMark/>
          </w:tcPr>
          <w:p w14:paraId="301F3EFE" w14:textId="77777777" w:rsidR="00D11067" w:rsidRPr="00B66AD6" w:rsidRDefault="00D11067" w:rsidP="00D11067">
            <w:pPr>
              <w:spacing w:after="0" w:line="240" w:lineRule="auto"/>
              <w:rPr>
                <w:rFonts w:eastAsia="Times New Roman" w:cs="Calibri"/>
                <w:b/>
                <w:bCs/>
                <w:color w:val="000000"/>
                <w:kern w:val="0"/>
                <w14:ligatures w14:val="none"/>
              </w:rPr>
            </w:pPr>
            <w:r w:rsidRPr="00B66AD6">
              <w:rPr>
                <w:rFonts w:eastAsia="Times New Roman" w:cs="Calibri"/>
                <w:b/>
                <w:bCs/>
                <w:color w:val="000000"/>
                <w:kern w:val="0"/>
                <w14:ligatures w14:val="none"/>
              </w:rPr>
              <w:t>TS-2 – Verification, Auditing &amp; Troubleshooting</w:t>
            </w:r>
          </w:p>
        </w:tc>
        <w:tc>
          <w:tcPr>
            <w:tcW w:w="3945" w:type="dxa"/>
            <w:tcBorders>
              <w:top w:val="nil"/>
              <w:left w:val="nil"/>
              <w:bottom w:val="single" w:sz="4" w:space="0" w:color="auto"/>
              <w:right w:val="single" w:sz="4" w:space="0" w:color="auto"/>
            </w:tcBorders>
            <w:vAlign w:val="center"/>
            <w:hideMark/>
          </w:tcPr>
          <w:p w14:paraId="39C051D8"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Audit-style reasoning + verification for high-stakes domains</w:t>
            </w:r>
          </w:p>
        </w:tc>
      </w:tr>
      <w:tr w:rsidR="00D11067" w:rsidRPr="00B66AD6" w14:paraId="762D75A6" w14:textId="77777777" w:rsidTr="00D11067">
        <w:trPr>
          <w:trHeight w:val="510"/>
        </w:trPr>
        <w:tc>
          <w:tcPr>
            <w:tcW w:w="2580" w:type="dxa"/>
            <w:tcBorders>
              <w:top w:val="nil"/>
              <w:left w:val="single" w:sz="4" w:space="0" w:color="auto"/>
              <w:bottom w:val="single" w:sz="4" w:space="0" w:color="auto"/>
              <w:right w:val="single" w:sz="4" w:space="0" w:color="auto"/>
            </w:tcBorders>
            <w:vAlign w:val="center"/>
            <w:hideMark/>
          </w:tcPr>
          <w:p w14:paraId="7035E0D0"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lastRenderedPageBreak/>
              <w:t>Practitioners / analysts</w:t>
            </w:r>
          </w:p>
        </w:tc>
        <w:tc>
          <w:tcPr>
            <w:tcW w:w="2920" w:type="dxa"/>
            <w:tcBorders>
              <w:top w:val="nil"/>
              <w:left w:val="nil"/>
              <w:bottom w:val="single" w:sz="4" w:space="0" w:color="auto"/>
              <w:right w:val="single" w:sz="4" w:space="0" w:color="auto"/>
            </w:tcBorders>
            <w:vAlign w:val="center"/>
            <w:hideMark/>
          </w:tcPr>
          <w:p w14:paraId="5DFE823F" w14:textId="77777777" w:rsidR="00D11067" w:rsidRPr="00B66AD6" w:rsidRDefault="00D11067" w:rsidP="00D11067">
            <w:pPr>
              <w:spacing w:after="0" w:line="240" w:lineRule="auto"/>
              <w:rPr>
                <w:rFonts w:eastAsia="Times New Roman" w:cs="Calibri"/>
                <w:b/>
                <w:bCs/>
                <w:color w:val="000000"/>
                <w:kern w:val="0"/>
                <w14:ligatures w14:val="none"/>
              </w:rPr>
            </w:pPr>
            <w:r w:rsidRPr="00B66AD6">
              <w:rPr>
                <w:rFonts w:eastAsia="Times New Roman" w:cs="Calibri"/>
                <w:b/>
                <w:bCs/>
                <w:color w:val="000000"/>
                <w:kern w:val="0"/>
                <w14:ligatures w14:val="none"/>
              </w:rPr>
              <w:t>TS-3 – Mastering Multimodal Inputs — Vision, Audio, and Data</w:t>
            </w:r>
          </w:p>
        </w:tc>
        <w:tc>
          <w:tcPr>
            <w:tcW w:w="3945" w:type="dxa"/>
            <w:tcBorders>
              <w:top w:val="nil"/>
              <w:left w:val="nil"/>
              <w:bottom w:val="single" w:sz="4" w:space="0" w:color="auto"/>
              <w:right w:val="single" w:sz="4" w:space="0" w:color="auto"/>
            </w:tcBorders>
            <w:vAlign w:val="center"/>
            <w:hideMark/>
          </w:tcPr>
          <w:p w14:paraId="07D7A04E"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Image / audio / data workflows + error-checking</w:t>
            </w:r>
          </w:p>
        </w:tc>
      </w:tr>
      <w:tr w:rsidR="00D11067" w:rsidRPr="00B66AD6" w14:paraId="570D04A9" w14:textId="77777777" w:rsidTr="00D11067">
        <w:trPr>
          <w:trHeight w:val="510"/>
        </w:trPr>
        <w:tc>
          <w:tcPr>
            <w:tcW w:w="2580" w:type="dxa"/>
            <w:tcBorders>
              <w:top w:val="nil"/>
              <w:left w:val="single" w:sz="4" w:space="0" w:color="auto"/>
              <w:bottom w:val="single" w:sz="4" w:space="0" w:color="auto"/>
              <w:right w:val="single" w:sz="4" w:space="0" w:color="auto"/>
            </w:tcBorders>
            <w:vAlign w:val="center"/>
            <w:hideMark/>
          </w:tcPr>
          <w:p w14:paraId="49074CAD"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System Architect / AI Engineer</w:t>
            </w:r>
          </w:p>
        </w:tc>
        <w:tc>
          <w:tcPr>
            <w:tcW w:w="2920" w:type="dxa"/>
            <w:tcBorders>
              <w:top w:val="nil"/>
              <w:left w:val="nil"/>
              <w:bottom w:val="single" w:sz="4" w:space="0" w:color="auto"/>
              <w:right w:val="single" w:sz="4" w:space="0" w:color="auto"/>
            </w:tcBorders>
            <w:vAlign w:val="center"/>
            <w:hideMark/>
          </w:tcPr>
          <w:p w14:paraId="38156DED" w14:textId="77777777" w:rsidR="00D11067" w:rsidRPr="00B66AD6" w:rsidRDefault="00D11067" w:rsidP="00D11067">
            <w:pPr>
              <w:spacing w:after="0" w:line="240" w:lineRule="auto"/>
              <w:rPr>
                <w:rFonts w:eastAsia="Times New Roman" w:cs="Calibri"/>
                <w:b/>
                <w:bCs/>
                <w:color w:val="000000"/>
                <w:kern w:val="0"/>
                <w14:ligatures w14:val="none"/>
              </w:rPr>
            </w:pPr>
            <w:r w:rsidRPr="00B66AD6">
              <w:rPr>
                <w:rFonts w:eastAsia="Times New Roman" w:cs="Calibri"/>
                <w:b/>
                <w:bCs/>
                <w:color w:val="000000"/>
                <w:kern w:val="0"/>
                <w14:ligatures w14:val="none"/>
              </w:rPr>
              <w:t>TS-5 – Customization &amp; Fine-Tuning</w:t>
            </w:r>
          </w:p>
        </w:tc>
        <w:tc>
          <w:tcPr>
            <w:tcW w:w="3945" w:type="dxa"/>
            <w:tcBorders>
              <w:top w:val="nil"/>
              <w:left w:val="nil"/>
              <w:bottom w:val="single" w:sz="4" w:space="0" w:color="auto"/>
              <w:right w:val="single" w:sz="4" w:space="0" w:color="auto"/>
            </w:tcBorders>
            <w:vAlign w:val="center"/>
            <w:hideMark/>
          </w:tcPr>
          <w:p w14:paraId="2926F836"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Advanced configuration, RAG, and adaptation frameworks</w:t>
            </w:r>
          </w:p>
        </w:tc>
      </w:tr>
      <w:tr w:rsidR="00D11067" w:rsidRPr="00B66AD6" w14:paraId="29B1429A" w14:textId="77777777" w:rsidTr="00D11067">
        <w:trPr>
          <w:trHeight w:val="510"/>
        </w:trPr>
        <w:tc>
          <w:tcPr>
            <w:tcW w:w="2580" w:type="dxa"/>
            <w:tcBorders>
              <w:top w:val="nil"/>
              <w:left w:val="single" w:sz="4" w:space="0" w:color="auto"/>
              <w:bottom w:val="single" w:sz="4" w:space="0" w:color="auto"/>
              <w:right w:val="single" w:sz="4" w:space="0" w:color="auto"/>
            </w:tcBorders>
            <w:vAlign w:val="center"/>
            <w:hideMark/>
          </w:tcPr>
          <w:p w14:paraId="2978A774"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Security / Compliance Leads</w:t>
            </w:r>
          </w:p>
        </w:tc>
        <w:tc>
          <w:tcPr>
            <w:tcW w:w="2920" w:type="dxa"/>
            <w:tcBorders>
              <w:top w:val="nil"/>
              <w:left w:val="nil"/>
              <w:bottom w:val="single" w:sz="4" w:space="0" w:color="auto"/>
              <w:right w:val="single" w:sz="4" w:space="0" w:color="auto"/>
            </w:tcBorders>
            <w:vAlign w:val="center"/>
            <w:hideMark/>
          </w:tcPr>
          <w:p w14:paraId="14BCE1BD" w14:textId="77777777" w:rsidR="00D11067" w:rsidRPr="00B66AD6" w:rsidRDefault="00D11067" w:rsidP="00D11067">
            <w:pPr>
              <w:spacing w:after="0" w:line="240" w:lineRule="auto"/>
              <w:rPr>
                <w:rFonts w:eastAsia="Times New Roman" w:cs="Calibri"/>
                <w:b/>
                <w:bCs/>
                <w:color w:val="000000"/>
                <w:kern w:val="0"/>
                <w14:ligatures w14:val="none"/>
              </w:rPr>
            </w:pPr>
            <w:r w:rsidRPr="00B66AD6">
              <w:rPr>
                <w:rFonts w:eastAsia="Times New Roman" w:cs="Calibri"/>
                <w:b/>
                <w:bCs/>
                <w:color w:val="000000"/>
                <w:kern w:val="0"/>
                <w14:ligatures w14:val="none"/>
              </w:rPr>
              <w:t>TS-6 – Security &amp; Governance</w:t>
            </w:r>
          </w:p>
        </w:tc>
        <w:tc>
          <w:tcPr>
            <w:tcW w:w="3945" w:type="dxa"/>
            <w:tcBorders>
              <w:top w:val="nil"/>
              <w:left w:val="nil"/>
              <w:bottom w:val="single" w:sz="4" w:space="0" w:color="auto"/>
              <w:right w:val="single" w:sz="4" w:space="0" w:color="auto"/>
            </w:tcBorders>
            <w:vAlign w:val="center"/>
            <w:hideMark/>
          </w:tcPr>
          <w:p w14:paraId="2D2CC5E9" w14:textId="77777777" w:rsidR="00D11067" w:rsidRPr="00B66AD6" w:rsidRDefault="00D11067" w:rsidP="00D11067">
            <w:pPr>
              <w:spacing w:after="0" w:line="240" w:lineRule="auto"/>
              <w:rPr>
                <w:rFonts w:eastAsia="Times New Roman" w:cs="Calibri"/>
                <w:color w:val="000000"/>
                <w:kern w:val="0"/>
                <w14:ligatures w14:val="none"/>
              </w:rPr>
            </w:pPr>
            <w:r w:rsidRPr="00B66AD6">
              <w:rPr>
                <w:rFonts w:eastAsia="Times New Roman" w:cs="Calibri"/>
                <w:color w:val="000000"/>
                <w:kern w:val="0"/>
                <w14:ligatures w14:val="none"/>
              </w:rPr>
              <w:t>Organizational and technical controls for trustworthy AI operations</w:t>
            </w:r>
          </w:p>
        </w:tc>
      </w:tr>
    </w:tbl>
    <w:p w14:paraId="38350215" w14:textId="2525D8A1" w:rsidR="008D4989" w:rsidRPr="00B66AD6" w:rsidRDefault="008D4989" w:rsidP="001A5016">
      <w:pPr>
        <w:spacing w:before="160"/>
        <w:rPr>
          <w:rFonts w:cs="Calibri"/>
          <w:b/>
          <w:bCs/>
        </w:rPr>
      </w:pPr>
      <w:r w:rsidRPr="00B66AD6">
        <w:rPr>
          <w:rFonts w:cs="Calibri"/>
          <w:b/>
          <w:bCs/>
        </w:rPr>
        <w:t>Section 6 Summary Insight</w:t>
      </w:r>
    </w:p>
    <w:p w14:paraId="1CB56E6A" w14:textId="77777777" w:rsidR="004B4FD1" w:rsidRDefault="008D4989" w:rsidP="008D4989">
      <w:pPr>
        <w:rPr>
          <w:rFonts w:cs="Calibri"/>
        </w:rPr>
      </w:pPr>
      <w:r w:rsidRPr="00B66AD6">
        <w:rPr>
          <w:rFonts w:cs="Calibri"/>
        </w:rPr>
        <w:t>This section distills the guide into daily-use references. Keep it visible where you work: it turns structured prompting and verification into habit, not theory.</w:t>
      </w:r>
      <w:r w:rsidR="00E55E52">
        <w:rPr>
          <w:rFonts w:cs="Calibri"/>
        </w:rPr>
        <w:t xml:space="preserve"> </w:t>
      </w:r>
    </w:p>
    <w:p w14:paraId="07F0F29E" w14:textId="77777777" w:rsidR="00E55E52" w:rsidRDefault="00E55E52" w:rsidP="008D4989">
      <w:pPr>
        <w:rPr>
          <w:rFonts w:cs="Calibri"/>
        </w:rPr>
      </w:pPr>
    </w:p>
    <w:p w14:paraId="0D4904D9" w14:textId="77777777" w:rsidR="00E55E52" w:rsidRDefault="00E55E52" w:rsidP="008D4989">
      <w:pPr>
        <w:rPr>
          <w:rFonts w:cs="Calibri"/>
        </w:rPr>
      </w:pPr>
    </w:p>
    <w:p w14:paraId="683225B6" w14:textId="3F5F833F" w:rsidR="008D2AFA" w:rsidRPr="00B66AD6" w:rsidRDefault="008D2AFA">
      <w:pPr>
        <w:rPr>
          <w:rFonts w:cs="Calibri"/>
        </w:rPr>
      </w:pPr>
    </w:p>
    <w:sectPr w:rsidR="008D2AFA" w:rsidRPr="00B66AD6" w:rsidSect="009312A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E8360" w14:textId="77777777" w:rsidR="008C223A" w:rsidRDefault="008C223A" w:rsidP="00974205">
      <w:pPr>
        <w:spacing w:after="0" w:line="240" w:lineRule="auto"/>
      </w:pPr>
      <w:r>
        <w:separator/>
      </w:r>
    </w:p>
  </w:endnote>
  <w:endnote w:type="continuationSeparator" w:id="0">
    <w:p w14:paraId="21CCCA76" w14:textId="77777777" w:rsidR="008C223A" w:rsidRDefault="008C223A" w:rsidP="00974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8CA4" w14:textId="3528A5C4" w:rsidR="00A317EB" w:rsidRDefault="00A317EB">
    <w:pPr>
      <w:pStyle w:val="Footer"/>
      <w:jc w:val="center"/>
    </w:pPr>
  </w:p>
  <w:p w14:paraId="744C3F20" w14:textId="77777777" w:rsidR="00974205" w:rsidRDefault="00974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20370563"/>
      <w:docPartObj>
        <w:docPartGallery w:val="Page Numbers (Bottom of Page)"/>
        <w:docPartUnique/>
      </w:docPartObj>
    </w:sdtPr>
    <w:sdtEndPr>
      <w:rPr>
        <w:noProof/>
        <w:sz w:val="24"/>
        <w:szCs w:val="24"/>
      </w:rPr>
    </w:sdtEndPr>
    <w:sdtContent>
      <w:p w14:paraId="38EC6F4E" w14:textId="39D9AAEE" w:rsidR="00B919FB" w:rsidRPr="003C620A" w:rsidRDefault="00B919FB">
        <w:pPr>
          <w:pStyle w:val="Footer"/>
          <w:jc w:val="center"/>
          <w:rPr>
            <w:sz w:val="16"/>
            <w:szCs w:val="16"/>
          </w:rPr>
        </w:pPr>
        <w:r w:rsidRPr="003C620A">
          <w:rPr>
            <w:rFonts w:cs="Calibri"/>
            <w:sz w:val="16"/>
            <w:szCs w:val="16"/>
          </w:rPr>
          <w:t>© 2025 Russell Nida. Released under CC BY-NC-SA 4.0 for educational use</w:t>
        </w:r>
      </w:p>
      <w:p w14:paraId="248F48AE" w14:textId="00D9A71B" w:rsidR="00A317EB" w:rsidRDefault="00A317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9F79A" w14:textId="77777777" w:rsidR="008C223A" w:rsidRDefault="008C223A" w:rsidP="00974205">
      <w:pPr>
        <w:spacing w:after="0" w:line="240" w:lineRule="auto"/>
      </w:pPr>
      <w:r>
        <w:separator/>
      </w:r>
    </w:p>
  </w:footnote>
  <w:footnote w:type="continuationSeparator" w:id="0">
    <w:p w14:paraId="077A963D" w14:textId="77777777" w:rsidR="008C223A" w:rsidRDefault="008C223A" w:rsidP="009742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D024" w14:textId="1FE0065C" w:rsidR="00EA3CCB" w:rsidRPr="00A317EB" w:rsidRDefault="00A317EB" w:rsidP="00EA3CCB">
    <w:pPr>
      <w:spacing w:after="0"/>
      <w:jc w:val="center"/>
      <w:rPr>
        <w:sz w:val="16"/>
        <w:szCs w:val="16"/>
      </w:rPr>
    </w:pPr>
    <w:r w:rsidRPr="00A317EB">
      <w:rPr>
        <w:sz w:val="16"/>
        <w:szCs w:val="16"/>
      </w:rPr>
      <w:t>Guide to Using Large Multimodal Models (LMMs) v1.</w:t>
    </w:r>
    <w:r w:rsidR="00EA3CCB">
      <w:rPr>
        <w:sz w:val="16"/>
        <w:szCs w:val="16"/>
      </w:rPr>
      <w:t>1</w:t>
    </w:r>
  </w:p>
  <w:p w14:paraId="5868EF00" w14:textId="77777777" w:rsidR="00A317EB" w:rsidRPr="00A317EB" w:rsidRDefault="00A317EB" w:rsidP="008F2C52">
    <w:pPr>
      <w:spacing w:after="0"/>
      <w:jc w:val="center"/>
      <w:rPr>
        <w:sz w:val="16"/>
        <w:szCs w:val="16"/>
      </w:rPr>
    </w:pPr>
    <w:r w:rsidRPr="00A317EB">
      <w:rPr>
        <w:sz w:val="16"/>
        <w:szCs w:val="16"/>
      </w:rPr>
      <w:t>A Practical Framework for Reliable AI-Assisted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ED00" w14:textId="57DFBF37" w:rsidR="003B5F57" w:rsidRPr="00A317EB" w:rsidRDefault="003B5F57" w:rsidP="00EA3CCB">
    <w:pPr>
      <w:spacing w:after="0"/>
      <w:jc w:val="center"/>
      <w:rPr>
        <w:sz w:val="16"/>
        <w:szCs w:val="16"/>
      </w:rPr>
    </w:pPr>
    <w:r w:rsidRPr="00A317EB">
      <w:rPr>
        <w:sz w:val="16"/>
        <w:szCs w:val="16"/>
      </w:rPr>
      <w:t>Guide to Using Large Multimodal Models (LMMs) v1.</w:t>
    </w:r>
    <w:r>
      <w:rPr>
        <w:sz w:val="16"/>
        <w:szCs w:val="16"/>
      </w:rPr>
      <w:t>1 Appendix A</w:t>
    </w:r>
  </w:p>
  <w:p w14:paraId="6D4F12DF" w14:textId="73885205" w:rsidR="003B5F57" w:rsidRPr="007C56F8" w:rsidRDefault="003B5F57" w:rsidP="007C56F8">
    <w:pPr>
      <w:spacing w:after="0"/>
      <w:jc w:val="center"/>
      <w:rPr>
        <w:sz w:val="16"/>
        <w:szCs w:val="16"/>
      </w:rPr>
    </w:pPr>
    <w:r w:rsidRPr="00A317EB">
      <w:rPr>
        <w:sz w:val="16"/>
        <w:szCs w:val="16"/>
      </w:rPr>
      <w:t>A Practical Framework for Reliable AI-Assisted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169"/>
    <w:multiLevelType w:val="multilevel"/>
    <w:tmpl w:val="AC54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1278"/>
    <w:multiLevelType w:val="multilevel"/>
    <w:tmpl w:val="911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B5B57"/>
    <w:multiLevelType w:val="multilevel"/>
    <w:tmpl w:val="A25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016B6"/>
    <w:multiLevelType w:val="multilevel"/>
    <w:tmpl w:val="0BC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55ECE"/>
    <w:multiLevelType w:val="multilevel"/>
    <w:tmpl w:val="8424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E0714"/>
    <w:multiLevelType w:val="multilevel"/>
    <w:tmpl w:val="9350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21A4E"/>
    <w:multiLevelType w:val="multilevel"/>
    <w:tmpl w:val="AB1C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C03F5"/>
    <w:multiLevelType w:val="multilevel"/>
    <w:tmpl w:val="1A06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217C3"/>
    <w:multiLevelType w:val="multilevel"/>
    <w:tmpl w:val="ABE0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C61A0"/>
    <w:multiLevelType w:val="multilevel"/>
    <w:tmpl w:val="180CE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0077E"/>
    <w:multiLevelType w:val="multilevel"/>
    <w:tmpl w:val="4C389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222D12"/>
    <w:multiLevelType w:val="multilevel"/>
    <w:tmpl w:val="893AD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D43DF"/>
    <w:multiLevelType w:val="multilevel"/>
    <w:tmpl w:val="E644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63EE4"/>
    <w:multiLevelType w:val="multilevel"/>
    <w:tmpl w:val="F04E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3F4998"/>
    <w:multiLevelType w:val="hybridMultilevel"/>
    <w:tmpl w:val="29DA05FA"/>
    <w:lvl w:ilvl="0" w:tplc="A40C0CC8">
      <w:start w:val="1"/>
      <w:numFmt w:val="bullet"/>
      <w:lvlText w:val=""/>
      <w:lvlJc w:val="left"/>
      <w:pPr>
        <w:tabs>
          <w:tab w:val="num" w:pos="720"/>
        </w:tabs>
        <w:ind w:left="720" w:hanging="360"/>
      </w:pPr>
      <w:rPr>
        <w:rFonts w:ascii="Symbol" w:hAnsi="Symbol" w:hint="default"/>
        <w:sz w:val="20"/>
      </w:rPr>
    </w:lvl>
    <w:lvl w:ilvl="1" w:tplc="B852D2E8">
      <w:start w:val="1"/>
      <w:numFmt w:val="decimal"/>
      <w:lvlText w:val="%2."/>
      <w:lvlJc w:val="left"/>
      <w:pPr>
        <w:tabs>
          <w:tab w:val="num" w:pos="1440"/>
        </w:tabs>
        <w:ind w:left="1440" w:hanging="360"/>
      </w:pPr>
    </w:lvl>
    <w:lvl w:ilvl="2" w:tplc="C802817C" w:tentative="1">
      <w:start w:val="1"/>
      <w:numFmt w:val="bullet"/>
      <w:lvlText w:val=""/>
      <w:lvlJc w:val="left"/>
      <w:pPr>
        <w:tabs>
          <w:tab w:val="num" w:pos="2160"/>
        </w:tabs>
        <w:ind w:left="2160" w:hanging="360"/>
      </w:pPr>
      <w:rPr>
        <w:rFonts w:ascii="Wingdings" w:hAnsi="Wingdings" w:hint="default"/>
        <w:sz w:val="20"/>
      </w:rPr>
    </w:lvl>
    <w:lvl w:ilvl="3" w:tplc="DF543998" w:tentative="1">
      <w:start w:val="1"/>
      <w:numFmt w:val="bullet"/>
      <w:lvlText w:val=""/>
      <w:lvlJc w:val="left"/>
      <w:pPr>
        <w:tabs>
          <w:tab w:val="num" w:pos="2880"/>
        </w:tabs>
        <w:ind w:left="2880" w:hanging="360"/>
      </w:pPr>
      <w:rPr>
        <w:rFonts w:ascii="Wingdings" w:hAnsi="Wingdings" w:hint="default"/>
        <w:sz w:val="20"/>
      </w:rPr>
    </w:lvl>
    <w:lvl w:ilvl="4" w:tplc="F746DCA6" w:tentative="1">
      <w:start w:val="1"/>
      <w:numFmt w:val="bullet"/>
      <w:lvlText w:val=""/>
      <w:lvlJc w:val="left"/>
      <w:pPr>
        <w:tabs>
          <w:tab w:val="num" w:pos="3600"/>
        </w:tabs>
        <w:ind w:left="3600" w:hanging="360"/>
      </w:pPr>
      <w:rPr>
        <w:rFonts w:ascii="Wingdings" w:hAnsi="Wingdings" w:hint="default"/>
        <w:sz w:val="20"/>
      </w:rPr>
    </w:lvl>
    <w:lvl w:ilvl="5" w:tplc="758E37C6" w:tentative="1">
      <w:start w:val="1"/>
      <w:numFmt w:val="bullet"/>
      <w:lvlText w:val=""/>
      <w:lvlJc w:val="left"/>
      <w:pPr>
        <w:tabs>
          <w:tab w:val="num" w:pos="4320"/>
        </w:tabs>
        <w:ind w:left="4320" w:hanging="360"/>
      </w:pPr>
      <w:rPr>
        <w:rFonts w:ascii="Wingdings" w:hAnsi="Wingdings" w:hint="default"/>
        <w:sz w:val="20"/>
      </w:rPr>
    </w:lvl>
    <w:lvl w:ilvl="6" w:tplc="FA7CF1B8" w:tentative="1">
      <w:start w:val="1"/>
      <w:numFmt w:val="bullet"/>
      <w:lvlText w:val=""/>
      <w:lvlJc w:val="left"/>
      <w:pPr>
        <w:tabs>
          <w:tab w:val="num" w:pos="5040"/>
        </w:tabs>
        <w:ind w:left="5040" w:hanging="360"/>
      </w:pPr>
      <w:rPr>
        <w:rFonts w:ascii="Wingdings" w:hAnsi="Wingdings" w:hint="default"/>
        <w:sz w:val="20"/>
      </w:rPr>
    </w:lvl>
    <w:lvl w:ilvl="7" w:tplc="BC34A63E" w:tentative="1">
      <w:start w:val="1"/>
      <w:numFmt w:val="bullet"/>
      <w:lvlText w:val=""/>
      <w:lvlJc w:val="left"/>
      <w:pPr>
        <w:tabs>
          <w:tab w:val="num" w:pos="5760"/>
        </w:tabs>
        <w:ind w:left="5760" w:hanging="360"/>
      </w:pPr>
      <w:rPr>
        <w:rFonts w:ascii="Wingdings" w:hAnsi="Wingdings" w:hint="default"/>
        <w:sz w:val="20"/>
      </w:rPr>
    </w:lvl>
    <w:lvl w:ilvl="8" w:tplc="32900ED2"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776CF"/>
    <w:multiLevelType w:val="multilevel"/>
    <w:tmpl w:val="8FC4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20184"/>
    <w:multiLevelType w:val="multilevel"/>
    <w:tmpl w:val="CBF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731AD"/>
    <w:multiLevelType w:val="multilevel"/>
    <w:tmpl w:val="0AD8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60E90"/>
    <w:multiLevelType w:val="multilevel"/>
    <w:tmpl w:val="962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D4DFD"/>
    <w:multiLevelType w:val="multilevel"/>
    <w:tmpl w:val="6DC4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FE60B6"/>
    <w:multiLevelType w:val="multilevel"/>
    <w:tmpl w:val="C55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5467B"/>
    <w:multiLevelType w:val="multilevel"/>
    <w:tmpl w:val="2CEA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EB54F7"/>
    <w:multiLevelType w:val="multilevel"/>
    <w:tmpl w:val="83D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87BFA"/>
    <w:multiLevelType w:val="multilevel"/>
    <w:tmpl w:val="F238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B4ED3"/>
    <w:multiLevelType w:val="multilevel"/>
    <w:tmpl w:val="8E28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122E7"/>
    <w:multiLevelType w:val="multilevel"/>
    <w:tmpl w:val="6256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E735B"/>
    <w:multiLevelType w:val="hybridMultilevel"/>
    <w:tmpl w:val="809EC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9D7367"/>
    <w:multiLevelType w:val="multilevel"/>
    <w:tmpl w:val="1E9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56341"/>
    <w:multiLevelType w:val="multilevel"/>
    <w:tmpl w:val="DD8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66C02"/>
    <w:multiLevelType w:val="multilevel"/>
    <w:tmpl w:val="891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BC4CBD"/>
    <w:multiLevelType w:val="multilevel"/>
    <w:tmpl w:val="4538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46255"/>
    <w:multiLevelType w:val="multilevel"/>
    <w:tmpl w:val="42D8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600EA"/>
    <w:multiLevelType w:val="multilevel"/>
    <w:tmpl w:val="8E10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D1F89"/>
    <w:multiLevelType w:val="multilevel"/>
    <w:tmpl w:val="F1D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0624F"/>
    <w:multiLevelType w:val="multilevel"/>
    <w:tmpl w:val="744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56915"/>
    <w:multiLevelType w:val="multilevel"/>
    <w:tmpl w:val="34F0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77701"/>
    <w:multiLevelType w:val="multilevel"/>
    <w:tmpl w:val="5926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06B27"/>
    <w:multiLevelType w:val="multilevel"/>
    <w:tmpl w:val="F8D21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463B53"/>
    <w:multiLevelType w:val="multilevel"/>
    <w:tmpl w:val="2CF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00685"/>
    <w:multiLevelType w:val="multilevel"/>
    <w:tmpl w:val="8642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6D423E"/>
    <w:multiLevelType w:val="multilevel"/>
    <w:tmpl w:val="118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90081"/>
    <w:multiLevelType w:val="multilevel"/>
    <w:tmpl w:val="0770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095802">
    <w:abstractNumId w:val="9"/>
  </w:num>
  <w:num w:numId="2" w16cid:durableId="79640260">
    <w:abstractNumId w:val="7"/>
  </w:num>
  <w:num w:numId="3" w16cid:durableId="360981501">
    <w:abstractNumId w:val="24"/>
  </w:num>
  <w:num w:numId="4" w16cid:durableId="1066565159">
    <w:abstractNumId w:val="32"/>
  </w:num>
  <w:num w:numId="5" w16cid:durableId="1054740551">
    <w:abstractNumId w:val="34"/>
  </w:num>
  <w:num w:numId="6" w16cid:durableId="602345482">
    <w:abstractNumId w:val="12"/>
  </w:num>
  <w:num w:numId="7" w16cid:durableId="1287925818">
    <w:abstractNumId w:val="38"/>
  </w:num>
  <w:num w:numId="8" w16cid:durableId="1775590116">
    <w:abstractNumId w:val="41"/>
  </w:num>
  <w:num w:numId="9" w16cid:durableId="116215965">
    <w:abstractNumId w:val="15"/>
  </w:num>
  <w:num w:numId="10" w16cid:durableId="532613980">
    <w:abstractNumId w:val="13"/>
  </w:num>
  <w:num w:numId="11" w16cid:durableId="2106068208">
    <w:abstractNumId w:val="1"/>
  </w:num>
  <w:num w:numId="12" w16cid:durableId="524175350">
    <w:abstractNumId w:val="21"/>
  </w:num>
  <w:num w:numId="13" w16cid:durableId="488251802">
    <w:abstractNumId w:val="31"/>
  </w:num>
  <w:num w:numId="14" w16cid:durableId="956520455">
    <w:abstractNumId w:val="8"/>
  </w:num>
  <w:num w:numId="15" w16cid:durableId="1621836278">
    <w:abstractNumId w:val="36"/>
  </w:num>
  <w:num w:numId="16" w16cid:durableId="1839344762">
    <w:abstractNumId w:val="18"/>
  </w:num>
  <w:num w:numId="17" w16cid:durableId="1109817625">
    <w:abstractNumId w:val="2"/>
  </w:num>
  <w:num w:numId="18" w16cid:durableId="708719926">
    <w:abstractNumId w:val="17"/>
  </w:num>
  <w:num w:numId="19" w16cid:durableId="1158111867">
    <w:abstractNumId w:val="0"/>
  </w:num>
  <w:num w:numId="20" w16cid:durableId="1892691014">
    <w:abstractNumId w:val="22"/>
  </w:num>
  <w:num w:numId="21" w16cid:durableId="1215778116">
    <w:abstractNumId w:val="40"/>
  </w:num>
  <w:num w:numId="22" w16cid:durableId="1600601520">
    <w:abstractNumId w:val="10"/>
  </w:num>
  <w:num w:numId="23" w16cid:durableId="1428037512">
    <w:abstractNumId w:val="19"/>
  </w:num>
  <w:num w:numId="24" w16cid:durableId="906572565">
    <w:abstractNumId w:val="3"/>
  </w:num>
  <w:num w:numId="25" w16cid:durableId="1612127654">
    <w:abstractNumId w:val="33"/>
  </w:num>
  <w:num w:numId="26" w16cid:durableId="1128278171">
    <w:abstractNumId w:val="6"/>
  </w:num>
  <w:num w:numId="27" w16cid:durableId="251470289">
    <w:abstractNumId w:val="16"/>
  </w:num>
  <w:num w:numId="28" w16cid:durableId="1545604370">
    <w:abstractNumId w:val="28"/>
  </w:num>
  <w:num w:numId="29" w16cid:durableId="955674367">
    <w:abstractNumId w:val="23"/>
  </w:num>
  <w:num w:numId="30" w16cid:durableId="167065165">
    <w:abstractNumId w:val="39"/>
  </w:num>
  <w:num w:numId="31" w16cid:durableId="1344089168">
    <w:abstractNumId w:val="35"/>
  </w:num>
  <w:num w:numId="32" w16cid:durableId="974602265">
    <w:abstractNumId w:val="5"/>
  </w:num>
  <w:num w:numId="33" w16cid:durableId="1573612754">
    <w:abstractNumId w:val="25"/>
  </w:num>
  <w:num w:numId="34" w16cid:durableId="1939366916">
    <w:abstractNumId w:val="4"/>
  </w:num>
  <w:num w:numId="35" w16cid:durableId="1944532905">
    <w:abstractNumId w:val="14"/>
  </w:num>
  <w:num w:numId="36" w16cid:durableId="977028593">
    <w:abstractNumId w:val="11"/>
  </w:num>
  <w:num w:numId="37" w16cid:durableId="1889104696">
    <w:abstractNumId w:val="30"/>
  </w:num>
  <w:num w:numId="38" w16cid:durableId="996693446">
    <w:abstractNumId w:val="20"/>
  </w:num>
  <w:num w:numId="39" w16cid:durableId="393705274">
    <w:abstractNumId w:val="37"/>
  </w:num>
  <w:num w:numId="40" w16cid:durableId="683090407">
    <w:abstractNumId w:val="26"/>
  </w:num>
  <w:num w:numId="41" w16cid:durableId="1605186971">
    <w:abstractNumId w:val="29"/>
  </w:num>
  <w:num w:numId="42" w16cid:durableId="4499357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89"/>
    <w:rsid w:val="00004DA3"/>
    <w:rsid w:val="00012264"/>
    <w:rsid w:val="00013831"/>
    <w:rsid w:val="00021476"/>
    <w:rsid w:val="00026E84"/>
    <w:rsid w:val="00042B91"/>
    <w:rsid w:val="00072D1D"/>
    <w:rsid w:val="00076A96"/>
    <w:rsid w:val="0008776C"/>
    <w:rsid w:val="00094676"/>
    <w:rsid w:val="000969CB"/>
    <w:rsid w:val="00096BCF"/>
    <w:rsid w:val="000D1CFF"/>
    <w:rsid w:val="000D355A"/>
    <w:rsid w:val="000F5CBC"/>
    <w:rsid w:val="00105031"/>
    <w:rsid w:val="00111F3B"/>
    <w:rsid w:val="00113D9D"/>
    <w:rsid w:val="00125841"/>
    <w:rsid w:val="001474B7"/>
    <w:rsid w:val="0015090E"/>
    <w:rsid w:val="00162E64"/>
    <w:rsid w:val="001649FB"/>
    <w:rsid w:val="00165656"/>
    <w:rsid w:val="00166DA0"/>
    <w:rsid w:val="00194F8E"/>
    <w:rsid w:val="00196307"/>
    <w:rsid w:val="001A5016"/>
    <w:rsid w:val="001B00C9"/>
    <w:rsid w:val="001F6521"/>
    <w:rsid w:val="00201DDD"/>
    <w:rsid w:val="00207D31"/>
    <w:rsid w:val="0021631F"/>
    <w:rsid w:val="0021707C"/>
    <w:rsid w:val="00225A39"/>
    <w:rsid w:val="0022600F"/>
    <w:rsid w:val="00226B86"/>
    <w:rsid w:val="002346D0"/>
    <w:rsid w:val="00234A10"/>
    <w:rsid w:val="0024550C"/>
    <w:rsid w:val="002535BA"/>
    <w:rsid w:val="002709DE"/>
    <w:rsid w:val="002A4FDA"/>
    <w:rsid w:val="002E0273"/>
    <w:rsid w:val="002E5918"/>
    <w:rsid w:val="002F4B4B"/>
    <w:rsid w:val="002F7990"/>
    <w:rsid w:val="003216D3"/>
    <w:rsid w:val="00322BAA"/>
    <w:rsid w:val="003324D4"/>
    <w:rsid w:val="00336F26"/>
    <w:rsid w:val="00355A34"/>
    <w:rsid w:val="00363424"/>
    <w:rsid w:val="00372F92"/>
    <w:rsid w:val="00386B8E"/>
    <w:rsid w:val="003B41A6"/>
    <w:rsid w:val="003B5F57"/>
    <w:rsid w:val="003C620A"/>
    <w:rsid w:val="003D1BF2"/>
    <w:rsid w:val="003D6CC3"/>
    <w:rsid w:val="003F644A"/>
    <w:rsid w:val="003F739B"/>
    <w:rsid w:val="00416B8D"/>
    <w:rsid w:val="00422161"/>
    <w:rsid w:val="004528AA"/>
    <w:rsid w:val="0045413F"/>
    <w:rsid w:val="004741FB"/>
    <w:rsid w:val="00482140"/>
    <w:rsid w:val="0049398B"/>
    <w:rsid w:val="004A4BFF"/>
    <w:rsid w:val="004A6C8F"/>
    <w:rsid w:val="004A721C"/>
    <w:rsid w:val="004B0986"/>
    <w:rsid w:val="004B4FD1"/>
    <w:rsid w:val="004D0034"/>
    <w:rsid w:val="004D0253"/>
    <w:rsid w:val="004D5629"/>
    <w:rsid w:val="004E4572"/>
    <w:rsid w:val="004E764A"/>
    <w:rsid w:val="004F0FFA"/>
    <w:rsid w:val="00504236"/>
    <w:rsid w:val="00507A26"/>
    <w:rsid w:val="005148F5"/>
    <w:rsid w:val="005248CB"/>
    <w:rsid w:val="00531349"/>
    <w:rsid w:val="00546533"/>
    <w:rsid w:val="005924D8"/>
    <w:rsid w:val="00597DB6"/>
    <w:rsid w:val="005A38F8"/>
    <w:rsid w:val="005A3B4B"/>
    <w:rsid w:val="005A7A0A"/>
    <w:rsid w:val="005A7E80"/>
    <w:rsid w:val="005B71E6"/>
    <w:rsid w:val="005C6748"/>
    <w:rsid w:val="005C743A"/>
    <w:rsid w:val="005D1C5B"/>
    <w:rsid w:val="005D4FD0"/>
    <w:rsid w:val="005D6965"/>
    <w:rsid w:val="005E4161"/>
    <w:rsid w:val="005F47F1"/>
    <w:rsid w:val="0062519C"/>
    <w:rsid w:val="0063159B"/>
    <w:rsid w:val="0063188F"/>
    <w:rsid w:val="00654DDB"/>
    <w:rsid w:val="006842E5"/>
    <w:rsid w:val="00691DA1"/>
    <w:rsid w:val="006C262E"/>
    <w:rsid w:val="006C404A"/>
    <w:rsid w:val="006C66D7"/>
    <w:rsid w:val="006D74DC"/>
    <w:rsid w:val="006E1430"/>
    <w:rsid w:val="00712580"/>
    <w:rsid w:val="007151F0"/>
    <w:rsid w:val="007245AE"/>
    <w:rsid w:val="0074531B"/>
    <w:rsid w:val="007649AE"/>
    <w:rsid w:val="0077082E"/>
    <w:rsid w:val="00786849"/>
    <w:rsid w:val="007C56F8"/>
    <w:rsid w:val="007E2B82"/>
    <w:rsid w:val="00813883"/>
    <w:rsid w:val="008203ED"/>
    <w:rsid w:val="00820A71"/>
    <w:rsid w:val="0083072C"/>
    <w:rsid w:val="008368D9"/>
    <w:rsid w:val="00847C6A"/>
    <w:rsid w:val="0085629C"/>
    <w:rsid w:val="00881C10"/>
    <w:rsid w:val="00885AE7"/>
    <w:rsid w:val="00886671"/>
    <w:rsid w:val="00897EEC"/>
    <w:rsid w:val="008A51B6"/>
    <w:rsid w:val="008B3901"/>
    <w:rsid w:val="008B3C1E"/>
    <w:rsid w:val="008C00B2"/>
    <w:rsid w:val="008C223A"/>
    <w:rsid w:val="008C3B6C"/>
    <w:rsid w:val="008D2AFA"/>
    <w:rsid w:val="008D4902"/>
    <w:rsid w:val="008D4989"/>
    <w:rsid w:val="008E019D"/>
    <w:rsid w:val="008E43C8"/>
    <w:rsid w:val="008F2C52"/>
    <w:rsid w:val="008F5D27"/>
    <w:rsid w:val="00901EF6"/>
    <w:rsid w:val="00922FEB"/>
    <w:rsid w:val="009312A1"/>
    <w:rsid w:val="00945BB8"/>
    <w:rsid w:val="009521EB"/>
    <w:rsid w:val="00974205"/>
    <w:rsid w:val="00991BC2"/>
    <w:rsid w:val="009C376E"/>
    <w:rsid w:val="009C642D"/>
    <w:rsid w:val="009F23AA"/>
    <w:rsid w:val="00A01896"/>
    <w:rsid w:val="00A162A0"/>
    <w:rsid w:val="00A22F9E"/>
    <w:rsid w:val="00A317EB"/>
    <w:rsid w:val="00A35A13"/>
    <w:rsid w:val="00A37AB1"/>
    <w:rsid w:val="00AA1565"/>
    <w:rsid w:val="00AD260B"/>
    <w:rsid w:val="00AF3602"/>
    <w:rsid w:val="00B02277"/>
    <w:rsid w:val="00B0539C"/>
    <w:rsid w:val="00B06304"/>
    <w:rsid w:val="00B10BF0"/>
    <w:rsid w:val="00B37EB5"/>
    <w:rsid w:val="00B577D0"/>
    <w:rsid w:val="00B66AD6"/>
    <w:rsid w:val="00B86A8C"/>
    <w:rsid w:val="00B919FB"/>
    <w:rsid w:val="00B93417"/>
    <w:rsid w:val="00BF3793"/>
    <w:rsid w:val="00BF6EE9"/>
    <w:rsid w:val="00BF7534"/>
    <w:rsid w:val="00C035B6"/>
    <w:rsid w:val="00C057C4"/>
    <w:rsid w:val="00C06D10"/>
    <w:rsid w:val="00C07067"/>
    <w:rsid w:val="00C44171"/>
    <w:rsid w:val="00C53A62"/>
    <w:rsid w:val="00C56CE5"/>
    <w:rsid w:val="00C867C1"/>
    <w:rsid w:val="00C87032"/>
    <w:rsid w:val="00CE454F"/>
    <w:rsid w:val="00CF1120"/>
    <w:rsid w:val="00CF6542"/>
    <w:rsid w:val="00D02CE2"/>
    <w:rsid w:val="00D07488"/>
    <w:rsid w:val="00D11067"/>
    <w:rsid w:val="00D15DE1"/>
    <w:rsid w:val="00D35626"/>
    <w:rsid w:val="00D46388"/>
    <w:rsid w:val="00D76E2A"/>
    <w:rsid w:val="00D93874"/>
    <w:rsid w:val="00DD3491"/>
    <w:rsid w:val="00DD7CBC"/>
    <w:rsid w:val="00DF2C5F"/>
    <w:rsid w:val="00E1738B"/>
    <w:rsid w:val="00E53118"/>
    <w:rsid w:val="00E55E52"/>
    <w:rsid w:val="00E64D51"/>
    <w:rsid w:val="00E711CA"/>
    <w:rsid w:val="00E84F2D"/>
    <w:rsid w:val="00EA3CCB"/>
    <w:rsid w:val="00EA4F57"/>
    <w:rsid w:val="00EB1B18"/>
    <w:rsid w:val="00EB262E"/>
    <w:rsid w:val="00EE3D3A"/>
    <w:rsid w:val="00F11476"/>
    <w:rsid w:val="00F31123"/>
    <w:rsid w:val="00F60079"/>
    <w:rsid w:val="00F63BFC"/>
    <w:rsid w:val="00F63E71"/>
    <w:rsid w:val="00F72B52"/>
    <w:rsid w:val="00FB3379"/>
    <w:rsid w:val="00FC4A52"/>
    <w:rsid w:val="00FD2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18232"/>
  <w15:chartTrackingRefBased/>
  <w15:docId w15:val="{84AD2BB9-6C0D-4C68-8C88-EAF60AFF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016"/>
    <w:rPr>
      <w:rFonts w:ascii="Calibri" w:hAnsi="Calibri"/>
    </w:rPr>
  </w:style>
  <w:style w:type="paragraph" w:styleId="Heading1">
    <w:name w:val="heading 1"/>
    <w:basedOn w:val="Normal"/>
    <w:next w:val="Normal"/>
    <w:link w:val="Heading1Char"/>
    <w:uiPriority w:val="9"/>
    <w:qFormat/>
    <w:rsid w:val="00EE3D3A"/>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EE3D3A"/>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EE3D3A"/>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8D4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3A"/>
    <w:rPr>
      <w:rFonts w:ascii="Calibri" w:eastAsiaTheme="majorEastAsia" w:hAnsi="Calibri" w:cstheme="majorBidi"/>
      <w:b/>
      <w:sz w:val="36"/>
      <w:szCs w:val="40"/>
    </w:rPr>
  </w:style>
  <w:style w:type="character" w:customStyle="1" w:styleId="Heading2Char">
    <w:name w:val="Heading 2 Char"/>
    <w:basedOn w:val="DefaultParagraphFont"/>
    <w:link w:val="Heading2"/>
    <w:uiPriority w:val="9"/>
    <w:rsid w:val="00EE3D3A"/>
    <w:rPr>
      <w:rFonts w:ascii="Calibri" w:eastAsiaTheme="majorEastAsia" w:hAnsi="Calibri" w:cstheme="majorBidi"/>
      <w:b/>
      <w:sz w:val="32"/>
      <w:szCs w:val="32"/>
    </w:rPr>
  </w:style>
  <w:style w:type="character" w:customStyle="1" w:styleId="Heading3Char">
    <w:name w:val="Heading 3 Char"/>
    <w:basedOn w:val="DefaultParagraphFont"/>
    <w:link w:val="Heading3"/>
    <w:uiPriority w:val="9"/>
    <w:rsid w:val="00EE3D3A"/>
    <w:rPr>
      <w:rFonts w:ascii="Calibri" w:eastAsiaTheme="majorEastAsia" w:hAnsi="Calibri" w:cstheme="majorBidi"/>
      <w:b/>
      <w:color w:val="000000" w:themeColor="text1"/>
      <w:sz w:val="28"/>
      <w:szCs w:val="28"/>
    </w:rPr>
  </w:style>
  <w:style w:type="character" w:customStyle="1" w:styleId="Heading4Char">
    <w:name w:val="Heading 4 Char"/>
    <w:basedOn w:val="DefaultParagraphFont"/>
    <w:link w:val="Heading4"/>
    <w:uiPriority w:val="9"/>
    <w:semiHidden/>
    <w:rsid w:val="008D4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989"/>
    <w:rPr>
      <w:rFonts w:eastAsiaTheme="majorEastAsia" w:cstheme="majorBidi"/>
      <w:color w:val="272727" w:themeColor="text1" w:themeTint="D8"/>
    </w:rPr>
  </w:style>
  <w:style w:type="paragraph" w:styleId="Title">
    <w:name w:val="Title"/>
    <w:basedOn w:val="Normal"/>
    <w:next w:val="Normal"/>
    <w:link w:val="TitleChar"/>
    <w:uiPriority w:val="10"/>
    <w:qFormat/>
    <w:rsid w:val="00EE3D3A"/>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EE3D3A"/>
    <w:rPr>
      <w:rFonts w:ascii="Calibri" w:eastAsiaTheme="majorEastAsia" w:hAnsi="Calibri" w:cstheme="majorBidi"/>
      <w:b/>
      <w:spacing w:val="-10"/>
      <w:kern w:val="28"/>
      <w:sz w:val="56"/>
      <w:szCs w:val="56"/>
    </w:rPr>
  </w:style>
  <w:style w:type="paragraph" w:styleId="Subtitle">
    <w:name w:val="Subtitle"/>
    <w:basedOn w:val="Normal"/>
    <w:next w:val="Normal"/>
    <w:link w:val="SubtitleChar"/>
    <w:uiPriority w:val="11"/>
    <w:qFormat/>
    <w:rsid w:val="00EE3D3A"/>
    <w:pPr>
      <w:numPr>
        <w:ilvl w:val="1"/>
      </w:numPr>
    </w:pPr>
    <w:rPr>
      <w:rFonts w:eastAsiaTheme="majorEastAsia" w:cstheme="majorBidi"/>
      <w:i/>
      <w:spacing w:val="15"/>
      <w:sz w:val="28"/>
      <w:szCs w:val="28"/>
    </w:rPr>
  </w:style>
  <w:style w:type="character" w:customStyle="1" w:styleId="SubtitleChar">
    <w:name w:val="Subtitle Char"/>
    <w:basedOn w:val="DefaultParagraphFont"/>
    <w:link w:val="Subtitle"/>
    <w:uiPriority w:val="11"/>
    <w:rsid w:val="00EE3D3A"/>
    <w:rPr>
      <w:rFonts w:ascii="Calibri" w:eastAsiaTheme="majorEastAsia" w:hAnsi="Calibri" w:cstheme="majorBidi"/>
      <w:i/>
      <w:spacing w:val="15"/>
      <w:sz w:val="28"/>
      <w:szCs w:val="28"/>
    </w:rPr>
  </w:style>
  <w:style w:type="paragraph" w:styleId="Quote">
    <w:name w:val="Quote"/>
    <w:basedOn w:val="Normal"/>
    <w:next w:val="Normal"/>
    <w:link w:val="QuoteChar"/>
    <w:uiPriority w:val="29"/>
    <w:qFormat/>
    <w:rsid w:val="008D4989"/>
    <w:pPr>
      <w:spacing w:before="160"/>
      <w:jc w:val="center"/>
    </w:pPr>
    <w:rPr>
      <w:i/>
      <w:iCs/>
      <w:color w:val="404040" w:themeColor="text1" w:themeTint="BF"/>
    </w:rPr>
  </w:style>
  <w:style w:type="character" w:customStyle="1" w:styleId="QuoteChar">
    <w:name w:val="Quote Char"/>
    <w:basedOn w:val="DefaultParagraphFont"/>
    <w:link w:val="Quote"/>
    <w:uiPriority w:val="29"/>
    <w:rsid w:val="008D4989"/>
    <w:rPr>
      <w:i/>
      <w:iCs/>
      <w:color w:val="404040" w:themeColor="text1" w:themeTint="BF"/>
    </w:rPr>
  </w:style>
  <w:style w:type="paragraph" w:styleId="ListParagraph">
    <w:name w:val="List Paragraph"/>
    <w:basedOn w:val="Normal"/>
    <w:uiPriority w:val="34"/>
    <w:qFormat/>
    <w:rsid w:val="008D4989"/>
    <w:pPr>
      <w:ind w:left="720"/>
      <w:contextualSpacing/>
    </w:pPr>
  </w:style>
  <w:style w:type="character" w:styleId="IntenseEmphasis">
    <w:name w:val="Intense Emphasis"/>
    <w:basedOn w:val="DefaultParagraphFont"/>
    <w:uiPriority w:val="21"/>
    <w:qFormat/>
    <w:rsid w:val="008D4989"/>
    <w:rPr>
      <w:i/>
      <w:iCs/>
      <w:color w:val="0F4761" w:themeColor="accent1" w:themeShade="BF"/>
    </w:rPr>
  </w:style>
  <w:style w:type="paragraph" w:styleId="IntenseQuote">
    <w:name w:val="Intense Quote"/>
    <w:basedOn w:val="Normal"/>
    <w:next w:val="Normal"/>
    <w:link w:val="IntenseQuoteChar"/>
    <w:uiPriority w:val="30"/>
    <w:qFormat/>
    <w:rsid w:val="008D4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989"/>
    <w:rPr>
      <w:i/>
      <w:iCs/>
      <w:color w:val="0F4761" w:themeColor="accent1" w:themeShade="BF"/>
    </w:rPr>
  </w:style>
  <w:style w:type="character" w:styleId="IntenseReference">
    <w:name w:val="Intense Reference"/>
    <w:basedOn w:val="DefaultParagraphFont"/>
    <w:uiPriority w:val="32"/>
    <w:qFormat/>
    <w:rsid w:val="008D4989"/>
    <w:rPr>
      <w:b/>
      <w:bCs/>
      <w:smallCaps/>
      <w:color w:val="0F4761" w:themeColor="accent1" w:themeShade="BF"/>
      <w:spacing w:val="5"/>
    </w:rPr>
  </w:style>
  <w:style w:type="paragraph" w:customStyle="1" w:styleId="msonormal0">
    <w:name w:val="msonormal"/>
    <w:basedOn w:val="Normal"/>
    <w:rsid w:val="008D498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D49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D4989"/>
    <w:rPr>
      <w:i/>
      <w:iCs/>
    </w:rPr>
  </w:style>
  <w:style w:type="character" w:styleId="Strong">
    <w:name w:val="Strong"/>
    <w:basedOn w:val="DefaultParagraphFont"/>
    <w:uiPriority w:val="22"/>
    <w:qFormat/>
    <w:rsid w:val="008D4989"/>
    <w:rPr>
      <w:b/>
      <w:bCs/>
    </w:rPr>
  </w:style>
  <w:style w:type="paragraph" w:styleId="TOCHeading">
    <w:name w:val="TOC Heading"/>
    <w:basedOn w:val="Heading1"/>
    <w:next w:val="Normal"/>
    <w:uiPriority w:val="39"/>
    <w:unhideWhenUsed/>
    <w:qFormat/>
    <w:rsid w:val="00886671"/>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9742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205"/>
  </w:style>
  <w:style w:type="paragraph" w:styleId="Footer">
    <w:name w:val="footer"/>
    <w:basedOn w:val="Normal"/>
    <w:link w:val="FooterChar"/>
    <w:uiPriority w:val="99"/>
    <w:unhideWhenUsed/>
    <w:rsid w:val="009742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205"/>
  </w:style>
  <w:style w:type="paragraph" w:styleId="TOC1">
    <w:name w:val="toc 1"/>
    <w:basedOn w:val="Normal"/>
    <w:next w:val="Normal"/>
    <w:autoRedefine/>
    <w:uiPriority w:val="39"/>
    <w:unhideWhenUsed/>
    <w:rsid w:val="005E4161"/>
    <w:pPr>
      <w:tabs>
        <w:tab w:val="right" w:leader="dot" w:pos="9350"/>
      </w:tabs>
      <w:spacing w:after="0"/>
    </w:pPr>
  </w:style>
  <w:style w:type="paragraph" w:styleId="TOC2">
    <w:name w:val="toc 2"/>
    <w:basedOn w:val="Normal"/>
    <w:next w:val="Normal"/>
    <w:autoRedefine/>
    <w:uiPriority w:val="39"/>
    <w:unhideWhenUsed/>
    <w:rsid w:val="00076A96"/>
    <w:pPr>
      <w:tabs>
        <w:tab w:val="right" w:leader="dot" w:pos="9350"/>
      </w:tabs>
      <w:spacing w:after="0"/>
      <w:ind w:left="245"/>
    </w:pPr>
  </w:style>
  <w:style w:type="paragraph" w:styleId="TOC3">
    <w:name w:val="toc 3"/>
    <w:basedOn w:val="Normal"/>
    <w:next w:val="Normal"/>
    <w:autoRedefine/>
    <w:uiPriority w:val="39"/>
    <w:unhideWhenUsed/>
    <w:rsid w:val="00AF3602"/>
    <w:pPr>
      <w:spacing w:after="100"/>
      <w:ind w:left="480"/>
    </w:pPr>
  </w:style>
  <w:style w:type="character" w:styleId="Hyperlink">
    <w:name w:val="Hyperlink"/>
    <w:basedOn w:val="DefaultParagraphFont"/>
    <w:uiPriority w:val="99"/>
    <w:unhideWhenUsed/>
    <w:rsid w:val="00AF360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4213">
      <w:bodyDiv w:val="1"/>
      <w:marLeft w:val="0"/>
      <w:marRight w:val="0"/>
      <w:marTop w:val="0"/>
      <w:marBottom w:val="0"/>
      <w:divBdr>
        <w:top w:val="none" w:sz="0" w:space="0" w:color="auto"/>
        <w:left w:val="none" w:sz="0" w:space="0" w:color="auto"/>
        <w:bottom w:val="none" w:sz="0" w:space="0" w:color="auto"/>
        <w:right w:val="none" w:sz="0" w:space="0" w:color="auto"/>
      </w:divBdr>
    </w:div>
    <w:div w:id="95829412">
      <w:bodyDiv w:val="1"/>
      <w:marLeft w:val="0"/>
      <w:marRight w:val="0"/>
      <w:marTop w:val="0"/>
      <w:marBottom w:val="0"/>
      <w:divBdr>
        <w:top w:val="none" w:sz="0" w:space="0" w:color="auto"/>
        <w:left w:val="none" w:sz="0" w:space="0" w:color="auto"/>
        <w:bottom w:val="none" w:sz="0" w:space="0" w:color="auto"/>
        <w:right w:val="none" w:sz="0" w:space="0" w:color="auto"/>
      </w:divBdr>
    </w:div>
    <w:div w:id="227230169">
      <w:bodyDiv w:val="1"/>
      <w:marLeft w:val="0"/>
      <w:marRight w:val="0"/>
      <w:marTop w:val="0"/>
      <w:marBottom w:val="0"/>
      <w:divBdr>
        <w:top w:val="none" w:sz="0" w:space="0" w:color="auto"/>
        <w:left w:val="none" w:sz="0" w:space="0" w:color="auto"/>
        <w:bottom w:val="none" w:sz="0" w:space="0" w:color="auto"/>
        <w:right w:val="none" w:sz="0" w:space="0" w:color="auto"/>
      </w:divBdr>
    </w:div>
    <w:div w:id="240337722">
      <w:bodyDiv w:val="1"/>
      <w:marLeft w:val="0"/>
      <w:marRight w:val="0"/>
      <w:marTop w:val="0"/>
      <w:marBottom w:val="0"/>
      <w:divBdr>
        <w:top w:val="none" w:sz="0" w:space="0" w:color="auto"/>
        <w:left w:val="none" w:sz="0" w:space="0" w:color="auto"/>
        <w:bottom w:val="none" w:sz="0" w:space="0" w:color="auto"/>
        <w:right w:val="none" w:sz="0" w:space="0" w:color="auto"/>
      </w:divBdr>
    </w:div>
    <w:div w:id="329873420">
      <w:bodyDiv w:val="1"/>
      <w:marLeft w:val="0"/>
      <w:marRight w:val="0"/>
      <w:marTop w:val="0"/>
      <w:marBottom w:val="0"/>
      <w:divBdr>
        <w:top w:val="none" w:sz="0" w:space="0" w:color="auto"/>
        <w:left w:val="none" w:sz="0" w:space="0" w:color="auto"/>
        <w:bottom w:val="none" w:sz="0" w:space="0" w:color="auto"/>
        <w:right w:val="none" w:sz="0" w:space="0" w:color="auto"/>
      </w:divBdr>
    </w:div>
    <w:div w:id="442845779">
      <w:bodyDiv w:val="1"/>
      <w:marLeft w:val="0"/>
      <w:marRight w:val="0"/>
      <w:marTop w:val="0"/>
      <w:marBottom w:val="0"/>
      <w:divBdr>
        <w:top w:val="none" w:sz="0" w:space="0" w:color="auto"/>
        <w:left w:val="none" w:sz="0" w:space="0" w:color="auto"/>
        <w:bottom w:val="none" w:sz="0" w:space="0" w:color="auto"/>
        <w:right w:val="none" w:sz="0" w:space="0" w:color="auto"/>
      </w:divBdr>
    </w:div>
    <w:div w:id="638148242">
      <w:bodyDiv w:val="1"/>
      <w:marLeft w:val="0"/>
      <w:marRight w:val="0"/>
      <w:marTop w:val="0"/>
      <w:marBottom w:val="0"/>
      <w:divBdr>
        <w:top w:val="none" w:sz="0" w:space="0" w:color="auto"/>
        <w:left w:val="none" w:sz="0" w:space="0" w:color="auto"/>
        <w:bottom w:val="none" w:sz="0" w:space="0" w:color="auto"/>
        <w:right w:val="none" w:sz="0" w:space="0" w:color="auto"/>
      </w:divBdr>
    </w:div>
    <w:div w:id="746460160">
      <w:bodyDiv w:val="1"/>
      <w:marLeft w:val="0"/>
      <w:marRight w:val="0"/>
      <w:marTop w:val="0"/>
      <w:marBottom w:val="0"/>
      <w:divBdr>
        <w:top w:val="none" w:sz="0" w:space="0" w:color="auto"/>
        <w:left w:val="none" w:sz="0" w:space="0" w:color="auto"/>
        <w:bottom w:val="none" w:sz="0" w:space="0" w:color="auto"/>
        <w:right w:val="none" w:sz="0" w:space="0" w:color="auto"/>
      </w:divBdr>
    </w:div>
    <w:div w:id="753474974">
      <w:bodyDiv w:val="1"/>
      <w:marLeft w:val="0"/>
      <w:marRight w:val="0"/>
      <w:marTop w:val="0"/>
      <w:marBottom w:val="0"/>
      <w:divBdr>
        <w:top w:val="none" w:sz="0" w:space="0" w:color="auto"/>
        <w:left w:val="none" w:sz="0" w:space="0" w:color="auto"/>
        <w:bottom w:val="none" w:sz="0" w:space="0" w:color="auto"/>
        <w:right w:val="none" w:sz="0" w:space="0" w:color="auto"/>
      </w:divBdr>
    </w:div>
    <w:div w:id="759760422">
      <w:bodyDiv w:val="1"/>
      <w:marLeft w:val="0"/>
      <w:marRight w:val="0"/>
      <w:marTop w:val="0"/>
      <w:marBottom w:val="0"/>
      <w:divBdr>
        <w:top w:val="none" w:sz="0" w:space="0" w:color="auto"/>
        <w:left w:val="none" w:sz="0" w:space="0" w:color="auto"/>
        <w:bottom w:val="none" w:sz="0" w:space="0" w:color="auto"/>
        <w:right w:val="none" w:sz="0" w:space="0" w:color="auto"/>
      </w:divBdr>
    </w:div>
    <w:div w:id="841429437">
      <w:bodyDiv w:val="1"/>
      <w:marLeft w:val="0"/>
      <w:marRight w:val="0"/>
      <w:marTop w:val="0"/>
      <w:marBottom w:val="0"/>
      <w:divBdr>
        <w:top w:val="none" w:sz="0" w:space="0" w:color="auto"/>
        <w:left w:val="none" w:sz="0" w:space="0" w:color="auto"/>
        <w:bottom w:val="none" w:sz="0" w:space="0" w:color="auto"/>
        <w:right w:val="none" w:sz="0" w:space="0" w:color="auto"/>
      </w:divBdr>
    </w:div>
    <w:div w:id="868448018">
      <w:bodyDiv w:val="1"/>
      <w:marLeft w:val="0"/>
      <w:marRight w:val="0"/>
      <w:marTop w:val="0"/>
      <w:marBottom w:val="0"/>
      <w:divBdr>
        <w:top w:val="none" w:sz="0" w:space="0" w:color="auto"/>
        <w:left w:val="none" w:sz="0" w:space="0" w:color="auto"/>
        <w:bottom w:val="none" w:sz="0" w:space="0" w:color="auto"/>
        <w:right w:val="none" w:sz="0" w:space="0" w:color="auto"/>
      </w:divBdr>
    </w:div>
    <w:div w:id="943808974">
      <w:bodyDiv w:val="1"/>
      <w:marLeft w:val="0"/>
      <w:marRight w:val="0"/>
      <w:marTop w:val="0"/>
      <w:marBottom w:val="0"/>
      <w:divBdr>
        <w:top w:val="none" w:sz="0" w:space="0" w:color="auto"/>
        <w:left w:val="none" w:sz="0" w:space="0" w:color="auto"/>
        <w:bottom w:val="none" w:sz="0" w:space="0" w:color="auto"/>
        <w:right w:val="none" w:sz="0" w:space="0" w:color="auto"/>
      </w:divBdr>
    </w:div>
    <w:div w:id="1277910958">
      <w:bodyDiv w:val="1"/>
      <w:marLeft w:val="0"/>
      <w:marRight w:val="0"/>
      <w:marTop w:val="0"/>
      <w:marBottom w:val="0"/>
      <w:divBdr>
        <w:top w:val="none" w:sz="0" w:space="0" w:color="auto"/>
        <w:left w:val="none" w:sz="0" w:space="0" w:color="auto"/>
        <w:bottom w:val="none" w:sz="0" w:space="0" w:color="auto"/>
        <w:right w:val="none" w:sz="0" w:space="0" w:color="auto"/>
      </w:divBdr>
    </w:div>
    <w:div w:id="1336954587">
      <w:bodyDiv w:val="1"/>
      <w:marLeft w:val="0"/>
      <w:marRight w:val="0"/>
      <w:marTop w:val="0"/>
      <w:marBottom w:val="0"/>
      <w:divBdr>
        <w:top w:val="none" w:sz="0" w:space="0" w:color="auto"/>
        <w:left w:val="none" w:sz="0" w:space="0" w:color="auto"/>
        <w:bottom w:val="none" w:sz="0" w:space="0" w:color="auto"/>
        <w:right w:val="none" w:sz="0" w:space="0" w:color="auto"/>
      </w:divBdr>
    </w:div>
    <w:div w:id="1390837278">
      <w:bodyDiv w:val="1"/>
      <w:marLeft w:val="0"/>
      <w:marRight w:val="0"/>
      <w:marTop w:val="0"/>
      <w:marBottom w:val="0"/>
      <w:divBdr>
        <w:top w:val="none" w:sz="0" w:space="0" w:color="auto"/>
        <w:left w:val="none" w:sz="0" w:space="0" w:color="auto"/>
        <w:bottom w:val="none" w:sz="0" w:space="0" w:color="auto"/>
        <w:right w:val="none" w:sz="0" w:space="0" w:color="auto"/>
      </w:divBdr>
    </w:div>
    <w:div w:id="1460874630">
      <w:bodyDiv w:val="1"/>
      <w:marLeft w:val="0"/>
      <w:marRight w:val="0"/>
      <w:marTop w:val="0"/>
      <w:marBottom w:val="0"/>
      <w:divBdr>
        <w:top w:val="none" w:sz="0" w:space="0" w:color="auto"/>
        <w:left w:val="none" w:sz="0" w:space="0" w:color="auto"/>
        <w:bottom w:val="none" w:sz="0" w:space="0" w:color="auto"/>
        <w:right w:val="none" w:sz="0" w:space="0" w:color="auto"/>
      </w:divBdr>
    </w:div>
    <w:div w:id="1495140852">
      <w:bodyDiv w:val="1"/>
      <w:marLeft w:val="0"/>
      <w:marRight w:val="0"/>
      <w:marTop w:val="0"/>
      <w:marBottom w:val="0"/>
      <w:divBdr>
        <w:top w:val="none" w:sz="0" w:space="0" w:color="auto"/>
        <w:left w:val="none" w:sz="0" w:space="0" w:color="auto"/>
        <w:bottom w:val="none" w:sz="0" w:space="0" w:color="auto"/>
        <w:right w:val="none" w:sz="0" w:space="0" w:color="auto"/>
      </w:divBdr>
    </w:div>
    <w:div w:id="1534149392">
      <w:bodyDiv w:val="1"/>
      <w:marLeft w:val="0"/>
      <w:marRight w:val="0"/>
      <w:marTop w:val="0"/>
      <w:marBottom w:val="0"/>
      <w:divBdr>
        <w:top w:val="none" w:sz="0" w:space="0" w:color="auto"/>
        <w:left w:val="none" w:sz="0" w:space="0" w:color="auto"/>
        <w:bottom w:val="none" w:sz="0" w:space="0" w:color="auto"/>
        <w:right w:val="none" w:sz="0" w:space="0" w:color="auto"/>
      </w:divBdr>
    </w:div>
    <w:div w:id="1604652764">
      <w:bodyDiv w:val="1"/>
      <w:marLeft w:val="0"/>
      <w:marRight w:val="0"/>
      <w:marTop w:val="0"/>
      <w:marBottom w:val="0"/>
      <w:divBdr>
        <w:top w:val="none" w:sz="0" w:space="0" w:color="auto"/>
        <w:left w:val="none" w:sz="0" w:space="0" w:color="auto"/>
        <w:bottom w:val="none" w:sz="0" w:space="0" w:color="auto"/>
        <w:right w:val="none" w:sz="0" w:space="0" w:color="auto"/>
      </w:divBdr>
    </w:div>
    <w:div w:id="1643580197">
      <w:bodyDiv w:val="1"/>
      <w:marLeft w:val="0"/>
      <w:marRight w:val="0"/>
      <w:marTop w:val="0"/>
      <w:marBottom w:val="0"/>
      <w:divBdr>
        <w:top w:val="none" w:sz="0" w:space="0" w:color="auto"/>
        <w:left w:val="none" w:sz="0" w:space="0" w:color="auto"/>
        <w:bottom w:val="none" w:sz="0" w:space="0" w:color="auto"/>
        <w:right w:val="none" w:sz="0" w:space="0" w:color="auto"/>
      </w:divBdr>
    </w:div>
    <w:div w:id="1801609750">
      <w:bodyDiv w:val="1"/>
      <w:marLeft w:val="0"/>
      <w:marRight w:val="0"/>
      <w:marTop w:val="0"/>
      <w:marBottom w:val="0"/>
      <w:divBdr>
        <w:top w:val="none" w:sz="0" w:space="0" w:color="auto"/>
        <w:left w:val="none" w:sz="0" w:space="0" w:color="auto"/>
        <w:bottom w:val="none" w:sz="0" w:space="0" w:color="auto"/>
        <w:right w:val="none" w:sz="0" w:space="0" w:color="auto"/>
      </w:divBdr>
    </w:div>
    <w:div w:id="1941713745">
      <w:bodyDiv w:val="1"/>
      <w:marLeft w:val="0"/>
      <w:marRight w:val="0"/>
      <w:marTop w:val="0"/>
      <w:marBottom w:val="0"/>
      <w:divBdr>
        <w:top w:val="none" w:sz="0" w:space="0" w:color="auto"/>
        <w:left w:val="none" w:sz="0" w:space="0" w:color="auto"/>
        <w:bottom w:val="none" w:sz="0" w:space="0" w:color="auto"/>
        <w:right w:val="none" w:sz="0" w:space="0" w:color="auto"/>
      </w:divBdr>
    </w:div>
    <w:div w:id="2089187073">
      <w:bodyDiv w:val="1"/>
      <w:marLeft w:val="0"/>
      <w:marRight w:val="0"/>
      <w:marTop w:val="0"/>
      <w:marBottom w:val="0"/>
      <w:divBdr>
        <w:top w:val="none" w:sz="0" w:space="0" w:color="auto"/>
        <w:left w:val="none" w:sz="0" w:space="0" w:color="auto"/>
        <w:bottom w:val="none" w:sz="0" w:space="0" w:color="auto"/>
        <w:right w:val="none" w:sz="0" w:space="0" w:color="auto"/>
      </w:divBdr>
    </w:div>
    <w:div w:id="213787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5A7BC-F159-44DD-AA6C-64BA984C6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33</Pages>
  <Words>8612</Words>
  <Characters>49694</Characters>
  <Application>Microsoft Office Word</Application>
  <DocSecurity>0</DocSecurity>
  <Lines>1603</Lines>
  <Paragraphs>1143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NiDA</dc:creator>
  <cp:keywords/>
  <dc:description/>
  <cp:lastModifiedBy>Russell NiDA</cp:lastModifiedBy>
  <cp:revision>69</cp:revision>
  <dcterms:created xsi:type="dcterms:W3CDTF">2025-11-03T14:56:00Z</dcterms:created>
  <dcterms:modified xsi:type="dcterms:W3CDTF">2025-11-04T11:46:00Z</dcterms:modified>
</cp:coreProperties>
</file>