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color w:val="333333"/>
        </w:rPr>
      </w:pPr>
      <w:r>
        <w:rPr>
          <w:rFonts w:ascii="Arial" w:hAnsi="Arial"/>
          <w:b/>
          <w:bCs/>
          <w:color w:val="333333"/>
        </w:rPr>
        <w:t>JavaScript</w:t>
      </w:r>
      <w:r>
        <w:rPr>
          <w:rFonts w:ascii="Arial" w:hAnsi="Arial"/>
          <w:b/>
          <w:bCs/>
          <w:color w:val="333333"/>
        </w:rPr>
        <w:t xml:space="preserve"> Test tasks</w:t>
      </w:r>
    </w:p>
    <w:p>
      <w:pPr>
        <w:pStyle w:val="style0"/>
        <w:rPr>
          <w:color w:val="333333"/>
        </w:rPr>
      </w:pPr>
      <w:r>
        <w:rPr>
          <w:color w:val="333333"/>
        </w:rPr>
      </w:r>
    </w:p>
    <w:p>
      <w:pPr>
        <w:pStyle w:val="style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1) Реализовать функцию </w:t>
      </w:r>
      <w:r>
        <w:rPr>
          <w:rFonts w:ascii="Arial" w:hAnsi="Arial"/>
          <w:b/>
          <w:bCs/>
          <w:color w:val="333333"/>
        </w:rPr>
        <w:t>spacify</w:t>
      </w:r>
      <w:r>
        <w:rPr>
          <w:rFonts w:ascii="Arial" w:hAnsi="Arial"/>
          <w:b w:val="false"/>
          <w:bCs w:val="false"/>
          <w:color w:val="333333"/>
        </w:rPr>
        <w:t>, которая принимает аргумент типа строка и возвращает ту же строку, только с пробелами после каждого символа</w:t>
      </w:r>
      <w:r>
        <w:rPr>
          <w:rFonts w:ascii="Arial" w:hAnsi="Arial"/>
          <w:color w:val="333333"/>
        </w:rPr>
        <w:t>. Например:</w:t>
      </w:r>
    </w:p>
    <w:p>
      <w:pPr>
        <w:pStyle w:val="style0"/>
        <w:rPr>
          <w:color w:val="333333"/>
        </w:rPr>
      </w:pPr>
      <w:r>
        <w:rPr>
          <w:color w:val="333333"/>
        </w:rPr>
      </w:r>
    </w:p>
    <w:p>
      <w:pPr>
        <w:pStyle w:val="style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spacify('hello world') // =&gt; 'h e l l o  w o r l d'</w:t>
      </w:r>
    </w:p>
    <w:p>
      <w:pPr>
        <w:pStyle w:val="style0"/>
        <w:rPr>
          <w:color w:val="333333"/>
        </w:rPr>
      </w:pPr>
      <w:r>
        <w:rPr>
          <w:color w:val="333333"/>
        </w:rPr>
      </w:r>
    </w:p>
    <w:p>
      <w:pPr>
        <w:pStyle w:val="style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2) Как реализовать поддержку такого вызова.</w:t>
        <w:br/>
        <w:tab/>
        <w:t xml:space="preserve"> 'hello world'.spacify();</w:t>
      </w:r>
    </w:p>
    <w:p>
      <w:pPr>
        <w:pStyle w:val="style0"/>
        <w:rPr>
          <w:color w:val="333333"/>
        </w:rPr>
      </w:pPr>
      <w:r>
        <w:rPr>
          <w:color w:val="333333"/>
        </w:rPr>
      </w:r>
    </w:p>
    <w:p>
      <w:pPr>
        <w:pStyle w:val="style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3) Реализовать алгоритм нахождения числа в диапозоне (1 – 999), для которого будет верно следующее утверждение: результат суммы цифр числа умноженной на произведение цифр числа равен самому числу. </w:t>
        <w:br/>
        <w:t xml:space="preserve">Пример число 64, </w:t>
        <w:br/>
        <w:t xml:space="preserve">сумма цифр 6+4 =10, </w:t>
        <w:br/>
        <w:t xml:space="preserve">произведение цифр 6*4 = 24, </w:t>
        <w:br/>
        <w:t>умножение суммы цифр и произведения цифр 10 * 24 = 240</w:t>
      </w:r>
    </w:p>
    <w:p>
      <w:pPr>
        <w:pStyle w:val="style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64 ≠ 240 значит число не является искомым.</w:t>
      </w:r>
    </w:p>
    <w:p>
      <w:pPr>
        <w:pStyle w:val="style0"/>
        <w:rPr>
          <w:color w:val="333333"/>
        </w:rPr>
      </w:pPr>
      <w:r>
        <w:rPr>
          <w:color w:val="333333"/>
        </w:rPr>
      </w:r>
    </w:p>
    <w:p>
      <w:pPr>
        <w:pStyle w:val="style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Результат представить графически в виде диаграммы, которая должна отображать на сколько каждое число близко к требованию условия. Для построения диаграмы задействовать любую бесплатную библиотеку, например </w:t>
      </w:r>
      <w:bookmarkStart w:id="0" w:name="__DdeLink__182_1404758505"/>
      <w:r>
        <w:rPr>
          <w:rFonts w:ascii="Arial" w:hAnsi="Arial"/>
          <w:color w:val="333333"/>
        </w:rPr>
        <w:t>Google Chart</w:t>
      </w:r>
      <w:bookmarkEnd w:id="0"/>
      <w:r>
        <w:rPr>
          <w:rFonts w:ascii="Arial" w:hAnsi="Arial"/>
          <w:color w:val="333333"/>
        </w:rPr>
        <w:t>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" w:type="paragraph">
    <w:name w:val="Heading 1"/>
    <w:basedOn w:val="style19"/>
    <w:next w:val="style2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9"/>
    <w:next w:val="style2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Source Text"/>
    <w:next w:val="style16"/>
    <w:rPr>
      <w:rFonts w:ascii="Courier New" w:cs="Courier New" w:eastAsia="Courier New" w:hAnsi="Courier New"/>
    </w:rPr>
  </w:style>
  <w:style w:styleId="style17" w:type="character">
    <w:name w:val="Emphasis"/>
    <w:next w:val="style17"/>
    <w:rPr>
      <w:i/>
      <w:iCs/>
    </w:rPr>
  </w:style>
  <w:style w:styleId="style18" w:type="character">
    <w:name w:val="Internet Link"/>
    <w:next w:val="style18"/>
    <w:rPr>
      <w:color w:val="000080"/>
      <w:u w:val="single"/>
      <w:lang w:bidi="zxx-" w:eastAsia="zxx-" w:val="zxx-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  <w:style w:styleId="style26" w:type="paragraph">
    <w:name w:val="Quotations"/>
    <w:basedOn w:val="style0"/>
    <w:next w:val="style26"/>
    <w:pPr>
      <w:spacing w:after="283" w:before="0"/>
      <w:ind w:hanging="0" w:left="567" w:right="567"/>
      <w:contextualSpacing w:val="false"/>
    </w:pPr>
    <w:rPr/>
  </w:style>
  <w:style w:styleId="style27" w:type="paragraph">
    <w:name w:val="Title"/>
    <w:basedOn w:val="style19"/>
    <w:next w:val="style20"/>
    <w:pPr>
      <w:jc w:val="center"/>
    </w:pPr>
    <w:rPr>
      <w:b/>
      <w:bCs/>
      <w:sz w:val="36"/>
      <w:szCs w:val="36"/>
    </w:rPr>
  </w:style>
  <w:style w:styleId="style28" w:type="paragraph">
    <w:name w:val="Subtitle"/>
    <w:basedOn w:val="style19"/>
    <w:next w:val="style2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44780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2014-05-22T23:35:44Z</dcterms:created>
  <dcterms:modified xsi:type="dcterms:W3CDTF">2014-05-23T12:32:34Z</dcterms:modified>
  <cp:revision>2</cp:revision>
</cp:coreProperties>
</file>