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ppendixNumber"/>
        <w:widowControl w:val="false"/>
        <w:suppressAutoHyphens w:val="true"/>
        <w:bidi w:val="0"/>
        <w:spacing w:lineRule="atLeast" w:line="2400" w:before="1200" w:after="0"/>
        <w:ind w:left="1440"/>
        <w:jc w:val="center"/>
        <w:textAlignment w:val="baseline"/>
        <w:rPr/>
      </w:pPr>
      <w:r>
        <w:rPr/>
        <w:t>B</w:t>
      </w:r>
    </w:p>
    <w:p>
      <w:pPr>
        <w:pStyle w:val="AppendixTitle"/>
        <w:rPr/>
      </w:pPr>
      <w:r>
        <w:rPr/>
        <w:t>Operators and Symbols</w:t>
      </w:r>
    </w:p>
    <w:p>
      <w:pPr>
        <w:pStyle w:val="ChapterIntro"/>
        <w:rPr/>
      </w:pPr>
      <w:r>
        <w:fldChar w:fldCharType="begin"/>
      </w:r>
      <w:r>
        <w:rPr>
          <w:spacing w:val="-4"/>
        </w:rPr>
        <w:instrText xml:space="preserve"> XE "operators: " </w:instrText>
      </w:r>
      <w:r>
        <w:rPr>
          <w:spacing w:val="-4"/>
        </w:rPr>
        <w:fldChar w:fldCharType="separate"/>
      </w:r>
      <w:r>
        <w:rPr>
          <w:spacing w:val="-4"/>
        </w:rPr>
      </w:r>
      <w:r>
        <w:rPr>
          <w:spacing w:val="-4"/>
        </w:rPr>
        <w:fldChar w:fldCharType="end"/>
      </w:r>
      <w:r>
        <w:rPr/>
        <w:t>This appendix contains a glossary of Rust’s syntax, including operators and other symbols that appear by themselves or in the context of paths, generics, trait bounds, macros, attributes, comments, tuples, and brackets.</w:t>
      </w:r>
    </w:p>
    <w:p>
      <w:pPr>
        <w:pStyle w:val="HeadA"/>
        <w:rPr/>
      </w:pPr>
      <w:r>
        <w:rPr/>
        <w:t>Operators</w:t>
      </w:r>
    </w:p>
    <w:p>
      <w:pPr>
        <w:pStyle w:val="Body"/>
        <w:rPr/>
      </w:pPr>
      <w:r>
        <w:rPr/>
        <w:t>Table B-1 contains the operators in Rust, an example of how the operator would appear in context, a short explanation, and whether that operator is overloadable. If an operator is overloadable, the relevant trait to use to overload that operator is listed.</w:t>
      </w:r>
    </w:p>
    <w:p>
      <w:pPr>
        <w:pStyle w:val="TableTitle"/>
        <w:numPr>
          <w:ilvl w:val="5"/>
          <w:numId w:val="16"/>
        </w:numPr>
        <w:rPr/>
      </w:pPr>
      <w:r>
        <w:rPr/>
        <w:t>Operators</w:t>
      </w:r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1259"/>
        <w:gridCol w:w="2520"/>
        <w:gridCol w:w="2701"/>
        <w:gridCol w:w="1529"/>
      </w:tblGrid>
      <w:tr>
        <w:trPr>
          <w:tblHeader w:val="true"/>
          <w:trHeight w:val="60" w:hRule="atLeast"/>
        </w:trPr>
        <w:tc>
          <w:tcPr>
            <w:tcW w:w="12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Operator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Example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Overloadable?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!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ident!(...)</w:t>
            </w:r>
            <w:r>
              <w:rPr/>
              <w:t xml:space="preserve">, </w:t>
            </w:r>
            <w:r>
              <w:rPr>
                <w:rStyle w:val="Literal"/>
              </w:rPr>
              <w:t>ident!{...}</w:t>
            </w:r>
            <w:r>
              <w:rPr/>
              <w:t xml:space="preserve">, </w:t>
            </w:r>
            <w:r>
              <w:fldChar w:fldCharType="begin"/>
            </w:r>
            <w:r>
              <w:rPr/>
              <w:instrText xml:space="preserve"> XE "square brackets ([]):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 xml:space="preserve"> XE "[] (square brackets):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Style w:val="Literal"/>
              </w:rPr>
              <w:t>ident![...]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Macro expansion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!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!expr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Bitwise or logical complement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Not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!=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expr !=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Nonequality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PartialEq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%</w:t>
            </w:r>
            <w:r>
              <w:fldChar w:fldCharType="begin"/>
            </w:r>
            <w:r>
              <w:rPr>
                <w:rStyle w:val="Literal"/>
              </w:rPr>
              <w:instrText xml:space="preserve"> XE "remainder operator (%):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"% (remainder operator):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%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remainder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Rem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%=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%=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remainder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RemAssign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&amp;</w:t>
            </w:r>
            <w:r>
              <w:fldChar w:fldCharType="begin"/>
            </w:r>
            <w:r>
              <w:rPr>
                <w:rStyle w:val="Literal"/>
              </w:rPr>
              <w:instrText xml:space="preserve"> XE "ampersand (&amp;):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"&amp; (ampersand):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&amp;expr</w:t>
            </w:r>
            <w:r>
              <w:rPr/>
              <w:t xml:space="preserve">, </w:t>
            </w:r>
            <w:r>
              <w:rPr>
                <w:rStyle w:val="Literal"/>
              </w:rPr>
              <w:t>&amp;mut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Borrow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&amp;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&amp;type</w:t>
            </w:r>
            <w:r>
              <w:rPr/>
              <w:t xml:space="preserve">, </w:t>
            </w:r>
            <w:r>
              <w:rPr>
                <w:rStyle w:val="Literal"/>
              </w:rPr>
              <w:t>&amp;mut type</w:t>
            </w:r>
            <w:r>
              <w:rPr/>
              <w:t xml:space="preserve">, </w:t>
            </w:r>
            <w:r>
              <w:rPr>
                <w:rStyle w:val="Literal"/>
              </w:rPr>
              <w:t>&amp;'a type</w:t>
            </w:r>
            <w:r>
              <w:rPr/>
              <w:t xml:space="preserve">, </w:t>
            </w:r>
            <w:r>
              <w:rPr>
                <w:rStyle w:val="Literal"/>
              </w:rPr>
              <w:t>&amp;'a mut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Borrowed pointer type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&amp;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&amp;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Bitwise AND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BitAnd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&amp;=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&amp;=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Bitwise AND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BitAndAssign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&amp;&amp;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&amp;&amp;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Short-circuiting logical AND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*</w:t>
            </w:r>
            <w:r>
              <w:fldChar w:fldCharType="begin"/>
            </w:r>
            <w:r>
              <w:rPr>
                <w:rStyle w:val="Literal"/>
              </w:rPr>
              <w:instrText xml:space="preserve"> XE "asterisk (*):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"* (asterisk):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*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multiplication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Mul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*=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*=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multiplication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MulAssign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*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*expr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Dereference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Deref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*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*const type</w:t>
            </w:r>
            <w:r>
              <w:rPr/>
              <w:t xml:space="preserve">, </w:t>
            </w:r>
            <w:r>
              <w:rPr>
                <w:rStyle w:val="Literal"/>
              </w:rPr>
              <w:t xml:space="preserve">*mut </w:t>
            </w:r>
            <w:r>
              <w:fldChar w:fldCharType="begin"/>
            </w:r>
            <w:r>
              <w:rPr>
                <w:rStyle w:val="Literal"/>
              </w:rPr>
              <w:instrText xml:space="preserve"> XE "*mut T: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"*const T: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Raw pointer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+</w:t>
            </w:r>
            <w:r>
              <w:fldChar w:fldCharType="begin"/>
            </w:r>
            <w:r>
              <w:rPr>
                <w:rStyle w:val="Literal"/>
              </w:rPr>
              <w:instrText xml:space="preserve"> XE " multiple trait bound syntax (+):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"+ (multiple trait bound syntax):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trait + trait</w:t>
            </w:r>
            <w:r>
              <w:rPr/>
              <w:t xml:space="preserve">, </w:t>
            </w:r>
            <w:r>
              <w:rPr>
                <w:rStyle w:val="Literal"/>
              </w:rPr>
              <w:t>'a + trait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Compound type constraint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+</w:t>
            </w:r>
            <w:r>
              <w:fldChar w:fldCharType="begin"/>
            </w:r>
            <w:r>
              <w:rPr>
                <w:rStyle w:val="Literal"/>
              </w:rPr>
              <w:instrText xml:space="preserve"> XE "addition operator (+):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"+ (addition operator):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+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addition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Add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+=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+=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addition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AddAssign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,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expr,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Argument and element separator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-</w:t>
            </w:r>
            <w:r>
              <w:fldChar w:fldCharType="begin"/>
            </w:r>
            <w:r>
              <w:rPr>
                <w:rStyle w:val="Literal"/>
              </w:rPr>
              <w:instrText xml:space="preserve"> XE "hyphen (-):for negation: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"- (hyphen):for negation: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-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negation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Neg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-</w:t>
            </w:r>
            <w:r>
              <w:fldChar w:fldCharType="begin"/>
            </w:r>
            <w:r>
              <w:rPr>
                <w:rStyle w:val="Literal"/>
              </w:rPr>
              <w:instrText xml:space="preserve"> XE "hyphen (-):for subtraction: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"- (hyphen):for subtraction: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-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subtraction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Sub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-=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-=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subtraction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SubAssign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-&gt;</w:t>
            </w:r>
            <w:r>
              <w:fldChar w:fldCharType="begin"/>
            </w:r>
            <w:r>
              <w:rPr>
                <w:rStyle w:val="Literal"/>
              </w:rPr>
              <w:instrText xml:space="preserve"> XE "arrow (-&gt;):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"-&gt; (arrow):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fn(...) -&gt; type</w:t>
            </w:r>
            <w:r>
              <w:rPr/>
              <w:t xml:space="preserve">, </w:t>
            </w:r>
            <w:r>
              <w:rPr>
                <w:rStyle w:val="Literal"/>
              </w:rPr>
              <w:t>|...| -&gt;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Function and closure return type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 xml:space="preserve">. </w:t>
            </w:r>
            <w:r>
              <w:fldChar w:fldCharType="begin"/>
            </w:r>
            <w:r>
              <w:rPr>
                <w:rStyle w:val="Literal"/>
              </w:rPr>
              <w:instrText xml:space="preserve"> XE "dot (.):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". (dot):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expr.ident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del w:id="0" w:author="Chris Krycho" w:date="2025-03-12T12:41:00Z">
              <w:r>
                <w:rPr/>
                <w:delText xml:space="preserve">Member </w:delText>
              </w:r>
            </w:del>
            <w:ins w:id="1" w:author="Chris Krycho" w:date="2025-03-12T12:41:00Z">
              <w:bookmarkStart w:id="0" w:name="OLE_LINK10"/>
              <w:r>
                <w:rPr/>
                <w:t xml:space="preserve">Field </w:t>
              </w:r>
            </w:ins>
            <w:bookmarkEnd w:id="0"/>
            <w:r>
              <w:rPr/>
              <w:t>access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ins w:id="2" w:author="Chris Krycho" w:date="2025-03-12T12:41:00Z"/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ins w:id="3" w:author="Chris Krycho" w:date="2025-03-12T12:41:00Z">
              <w:r>
                <w:rPr>
                  <w:rStyle w:val="Literal"/>
                </w:rPr>
                <w:t>.</w:t>
              </w:r>
            </w:ins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ins w:id="4" w:author="Chris Krycho" w:date="2025-03-12T12:41:00Z">
              <w:r>
                <w:rPr>
                  <w:rStyle w:val="Literal"/>
                </w:rPr>
                <w:t>expr.ident(expr, ...)</w:t>
              </w:r>
            </w:ins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ins w:id="5" w:author="Chris Krycho" w:date="2025-03-12T12:41:00Z">
              <w:r>
                <w:rPr/>
                <w:t>Method call</w:t>
              </w:r>
            </w:ins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ins w:id="6" w:author="Chris Krycho" w:date="2025-03-12T12:43:00Z"/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ins w:id="7" w:author="Chris Krycho" w:date="2025-03-12T12:43:00Z">
              <w:r>
                <w:rPr>
                  <w:rStyle w:val="Literal"/>
                </w:rPr>
                <w:t>.</w:t>
              </w:r>
            </w:ins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>
                <w:rStyle w:val="Literal"/>
              </w:rPr>
            </w:pPr>
            <w:ins w:id="8" w:author="Chris Krycho" w:date="2025-03-12T12:43:00Z">
              <w:r>
                <w:rPr>
                  <w:rStyle w:val="Literal"/>
                </w:rPr>
                <w:t>expr.0</w:t>
              </w:r>
            </w:ins>
            <w:ins w:id="9" w:author="Chris Krycho" w:date="2025-03-12T12:43:00Z">
              <w:r>
                <w:rPr/>
                <w:t xml:space="preserve">, </w:t>
              </w:r>
            </w:ins>
            <w:ins w:id="10" w:author="Chris Krycho" w:date="2025-03-12T12:43:00Z">
              <w:r>
                <w:rPr>
                  <w:rStyle w:val="Literal"/>
                </w:rPr>
                <w:t>expr.1</w:t>
              </w:r>
            </w:ins>
            <w:ins w:id="11" w:author="Chris Krycho" w:date="2025-03-12T12:43:00Z">
              <w:r>
                <w:rPr/>
                <w:t>, etc.</w:t>
              </w:r>
            </w:ins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ins w:id="12" w:author="Chris Krycho" w:date="2025-03-12T12:43:00Z">
              <w:r>
                <w:rPr/>
                <w:t>Tuple indexing</w:t>
              </w:r>
            </w:ins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</w:t>
            </w:r>
            <w:r>
              <w:rPr/>
              <w:t xml:space="preserve">, </w:t>
            </w:r>
            <w:r>
              <w:rPr>
                <w:rStyle w:val="Literal"/>
              </w:rPr>
              <w:t>expr..</w:t>
            </w:r>
            <w:r>
              <w:rPr/>
              <w:t xml:space="preserve">, </w:t>
            </w:r>
            <w:r>
              <w:rPr>
                <w:rStyle w:val="Literal"/>
              </w:rPr>
              <w:t>..expr</w:t>
            </w:r>
            <w:r>
              <w:rPr/>
              <w:t xml:space="preserve">, </w:t>
            </w:r>
            <w:r>
              <w:rPr>
                <w:rStyle w:val="Literal"/>
              </w:rPr>
              <w:t>expr..expr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Right-exclusive range literal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commentRangeStart w:id="0"/>
            <w:r>
              <w:rPr>
                <w:rStyle w:val="Literal"/>
              </w:rPr>
              <w:t>PartialOrd</w:t>
            </w:r>
            <w:commentRangeEnd w:id="0"/>
            <w:r>
              <w:commentReference w:id="0"/>
            </w:r>
            <w:r>
              <w:rPr>
                <w:rStyle w:val="Literal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..=expr</w:t>
            </w:r>
            <w:r>
              <w:rPr/>
              <w:t xml:space="preserve">, </w:t>
            </w:r>
            <w:r>
              <w:rPr>
                <w:rStyle w:val="Literal"/>
              </w:rPr>
              <w:t>expr..=expr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Right-inclusive range literal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PartialOrd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Struct literal update syntax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variant(x, ..)</w:t>
            </w:r>
            <w:r>
              <w:rPr/>
              <w:t xml:space="preserve">, </w:t>
            </w:r>
            <w:r>
              <w:rPr>
                <w:rStyle w:val="Literal"/>
              </w:rPr>
              <w:t>struct_type { x, .. }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“</w:t>
            </w:r>
            <w:r>
              <w:rPr/>
              <w:t>And the rest” pattern binding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...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expr...expr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(Deprecated, use </w:t>
            </w:r>
            <w:r>
              <w:rPr>
                <w:rStyle w:val="Literal"/>
              </w:rPr>
              <w:t>..=</w:t>
            </w:r>
            <w:r>
              <w:rPr/>
              <w:t xml:space="preserve"> instead) In a pattern: inclusive range pattern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</w:t>
            </w:r>
            <w:r>
              <w:fldChar w:fldCharType="begin"/>
            </w:r>
            <w:r>
              <w:rPr>
                <w:rStyle w:val="Literal"/>
              </w:rPr>
              <w:instrText xml:space="preserve"> XE "division operator (/):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"/ (division operator):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/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division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Div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/=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Arithmetic division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DivAssign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 xml:space="preserve">: </w:t>
            </w:r>
            <w:r>
              <w:fldChar w:fldCharType="begin"/>
            </w:r>
            <w:r>
              <w:rPr>
                <w:rStyle w:val="Literal"/>
              </w:rPr>
              <w:instrText xml:space="preserve"> XE "colon (:):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": (colon):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pat: type</w:t>
            </w:r>
            <w:r>
              <w:rPr/>
              <w:t xml:space="preserve">, </w:t>
            </w:r>
            <w:r>
              <w:rPr>
                <w:rStyle w:val="Literal"/>
              </w:rPr>
              <w:t>ident: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Constraints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ident: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Struct field initializer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'a: loop {...}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Loop label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;</w:t>
            </w:r>
            <w:r>
              <w:fldChar w:fldCharType="begin"/>
            </w:r>
            <w:r>
              <w:rPr>
                <w:rStyle w:val="Literal"/>
              </w:rPr>
              <w:instrText xml:space="preserve"> XE "semicolon (;):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"; (semicolon) 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expr;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Statement and item terminator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[...; len]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Part of fixed-size array syntax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&lt;&lt;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&lt;&lt;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Left-shift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Shl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&lt;&lt;=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&lt;&lt;=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Left-shift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ShlAssign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&lt;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&lt;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Less than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PartialOrd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&lt;=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&lt;=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Less than or equal to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PartialOrd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= expr</w:t>
            </w:r>
            <w:r>
              <w:rPr/>
              <w:t xml:space="preserve">, </w:t>
            </w:r>
            <w:r>
              <w:rPr>
                <w:rStyle w:val="Literal"/>
              </w:rPr>
              <w:t>ident =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Assignment/equivalence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==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==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Equality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PartialEq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=&gt;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pat =&gt;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Part of match arm syntax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&gt;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&gt;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Greater than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PartialOrd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&gt;=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&gt;=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Greater than or equal to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PartialOrd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&gt;&gt;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&gt;&gt;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Right-shift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Shr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&gt;&gt;=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&gt;&gt;=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Right-shift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ShrAssign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@</w:t>
            </w:r>
            <w:r>
              <w:fldChar w:fldCharType="begin"/>
            </w:r>
            <w:r>
              <w:rPr>
                <w:rStyle w:val="Literal"/>
              </w:rPr>
              <w:instrText xml:space="preserve"> XE "at operator (@):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"@ (at operator):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ident @ pat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Pattern binding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^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^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Bitwise exclusive 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BitXor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^=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^=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Bitwise exclusive OR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BitXorAssign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|</w:t>
            </w:r>
            <w:r>
              <w:fldChar w:fldCharType="begin"/>
            </w:r>
            <w:r>
              <w:rPr>
                <w:rStyle w:val="Literal"/>
              </w:rPr>
              <w:instrText xml:space="preserve"> XE "vertical pipe (|):in patterns: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"| (vertical pipe):in patterns: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pat | pat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Pattern alternatives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|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|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Bitwise 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BitOr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|=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var |=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Bitwise OR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BitOrAssign</w:t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||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 ||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Short-circuiting logical 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NoParagraphStyle"/>
              <w:spacing w:lineRule="auto" w:line="240"/>
              <w:textAlignment w:val="auto"/>
              <w:rPr>
                <w:rFonts w:ascii="Futura Std Condensed" w:hAnsi="Futura Std Condensed" w:cs="Arial" w:cstheme="minorBidi"/>
                <w:color w:val="auto"/>
              </w:rPr>
            </w:pPr>
            <w:r>
              <w:rPr>
                <w:rFonts w:cs="Arial" w:cstheme="minorBidi" w:ascii="Futura Std Condensed" w:hAnsi="Futura Std Condensed"/>
                <w:color w:val="auto"/>
              </w:rPr>
            </w:r>
          </w:p>
        </w:tc>
      </w:tr>
      <w:tr>
        <w:trPr>
          <w:trHeight w:val="60" w:hRule="atLeast"/>
        </w:trPr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?</w:t>
            </w:r>
            <w:r>
              <w:fldChar w:fldCharType="begin"/>
            </w:r>
            <w:r>
              <w:rPr>
                <w:rStyle w:val="Literal"/>
              </w:rPr>
              <w:instrText xml:space="preserve"> XE "question mark operator (?):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"? (question mark operator) 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expr?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Error propagation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</w:r>
          </w:p>
        </w:tc>
      </w:tr>
    </w:tbl>
    <w:p>
      <w:pPr>
        <w:pStyle w:val="HeadA"/>
        <w:rPr/>
      </w:pPr>
      <w:r>
        <w:rPr/>
        <w:t>Non-operator Symbols</w:t>
      </w:r>
    </w:p>
    <w:p>
      <w:pPr>
        <w:pStyle w:val="Body"/>
        <w:rPr/>
      </w:pPr>
      <w:r>
        <w:rPr/>
        <w:t xml:space="preserve">The following tables contain all symbols that don’t function as operators; that </w:t>
      </w:r>
      <w:r>
        <w:fldChar w:fldCharType="begin"/>
      </w:r>
      <w:r>
        <w:rPr/>
        <w:instrText xml:space="preserve"> XE "symbols: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is, they don’t behave like a function or method call.</w:t>
      </w:r>
    </w:p>
    <w:p>
      <w:pPr>
        <w:pStyle w:val="Body"/>
        <w:rPr/>
      </w:pPr>
      <w:r>
        <w:rPr/>
        <w:t>Table B-2 shows symbols that appear on their own and are valid in a variety of locations.</w:t>
      </w:r>
    </w:p>
    <w:p>
      <w:pPr>
        <w:pStyle w:val="TableTitle"/>
        <w:numPr>
          <w:ilvl w:val="5"/>
          <w:numId w:val="16"/>
        </w:numPr>
        <w:rPr/>
      </w:pPr>
      <w:r>
        <w:rPr/>
        <w:t>Stand-Alone Syntax</w:t>
      </w:r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4128"/>
        <w:gridCol w:w="3881"/>
      </w:tblGrid>
      <w:tr>
        <w:trPr>
          <w:tblHeader w:val="true"/>
          <w:trHeight w:val="60" w:hRule="atLeast"/>
        </w:trPr>
        <w:tc>
          <w:tcPr>
            <w:tcW w:w="41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Symbol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fldChar w:fldCharType="begin"/>
            </w:r>
            <w:r>
              <w:rPr/>
              <w:instrText xml:space="preserve"> XE "single quote ('):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 xml:space="preserve"> XE "' (single quote):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Style w:val="Literal"/>
              </w:rPr>
              <w:t>'ident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Named lifetime or loop label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commentRangeStart w:id="1"/>
            <w:r>
              <w:rPr>
                <w:rStyle w:val="Literal"/>
              </w:rPr>
              <w:t>...u8</w:t>
            </w:r>
            <w:r>
              <w:rPr/>
              <w:t xml:space="preserve">, </w:t>
            </w:r>
            <w:r>
              <w:rPr>
                <w:rStyle w:val="Literal"/>
              </w:rPr>
              <w:t>...i32</w:t>
            </w:r>
            <w:r>
              <w:rPr/>
              <w:t xml:space="preserve">, </w:t>
            </w:r>
            <w:r>
              <w:rPr>
                <w:rStyle w:val="Literal"/>
              </w:rPr>
              <w:t>...f64</w:t>
            </w:r>
            <w:r>
              <w:rPr/>
              <w:t xml:space="preserve">, </w:t>
            </w:r>
            <w:r>
              <w:rPr>
                <w:rStyle w:val="Literal"/>
              </w:rPr>
              <w:t>...usize</w:t>
            </w:r>
            <w:r>
              <w:rPr/>
              <w:t>,</w:t>
            </w:r>
            <w:r>
              <w:rPr/>
            </w:r>
            <w:commentRangeEnd w:id="1"/>
            <w:r>
              <w:commentReference w:id="1"/>
            </w:r>
            <w:r>
              <w:rPr/>
              <w:t xml:space="preserve"> and so on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Numeric literal of specific type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"..."</w:t>
            </w:r>
            <w:r>
              <w:fldChar w:fldCharType="begin"/>
            </w:r>
            <w:r>
              <w:rPr>
                <w:rStyle w:val="Literal"/>
              </w:rPr>
              <w:instrText xml:space="preserve"> XE "double quote (\: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"\: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String literal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r"..."</w:t>
            </w:r>
            <w:r>
              <w:rPr/>
              <w:t xml:space="preserve">, </w:t>
            </w:r>
            <w:r>
              <w:rPr>
                <w:rStyle w:val="Literal"/>
              </w:rPr>
              <w:t>r#"..."#</w:t>
            </w:r>
            <w:r>
              <w:rPr/>
              <w:t xml:space="preserve">, </w:t>
            </w:r>
            <w:r>
              <w:rPr>
                <w:rStyle w:val="Literal"/>
              </w:rPr>
              <w:t>r##"..."##</w:t>
            </w:r>
            <w:r>
              <w:rPr/>
              <w:t>, and so on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Raw string literal; escape characters not processed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b"..."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Byte string literal; constructs an array of bytes instead of a string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br"..."</w:t>
            </w:r>
            <w:r>
              <w:rPr/>
              <w:t xml:space="preserve">, </w:t>
            </w:r>
            <w:r>
              <w:rPr>
                <w:rStyle w:val="Literal"/>
              </w:rPr>
              <w:t>br#"..."#</w:t>
            </w:r>
            <w:r>
              <w:rPr/>
              <w:t xml:space="preserve">, </w:t>
            </w:r>
            <w:r>
              <w:rPr>
                <w:rStyle w:val="Literal"/>
              </w:rPr>
              <w:t>br##"..."##</w:t>
            </w:r>
            <w:r>
              <w:rPr/>
              <w:t>, and so on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Raw byte string literal; combination of raw and byte string literal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'...'</w:t>
            </w:r>
            <w:r>
              <w:fldChar w:fldCharType="begin"/>
            </w:r>
            <w:r>
              <w:rPr>
                <w:rStyle w:val="Literal"/>
              </w:rPr>
              <w:instrText xml:space="preserve"> XE "single quote ('):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"' (single quote):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Character literal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b'...'</w:t>
            </w:r>
            <w:r>
              <w:fldChar w:fldCharType="begin"/>
            </w:r>
            <w:r>
              <w:rPr>
                <w:rStyle w:val="Literal"/>
              </w:rPr>
              <w:instrText xml:space="preserve"> XE "byte literal syntax: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ASCII byte literal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 xml:space="preserve">|...| </w:t>
            </w:r>
            <w:r>
              <w:fldChar w:fldCharType="begin"/>
            </w:r>
            <w:r>
              <w:rPr>
                <w:rStyle w:val="Literal"/>
              </w:rPr>
              <w:instrText xml:space="preserve"> XE "vertical pipe (|):in closure definitions: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 XE "| (vertical pipe):in closure definitions 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expr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Closure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!</w:t>
            </w:r>
            <w:r>
              <w:fldChar w:fldCharType="begin"/>
            </w:r>
            <w:r>
              <w:rPr>
                <w:rStyle w:val="Literal"/>
              </w:rPr>
              <w:instrText xml:space="preserve"> XE "empty type: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"never type (!):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"! (never type):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Always-empty bottom type for diverging functions</w:t>
            </w:r>
          </w:p>
        </w:tc>
      </w:tr>
      <w:tr>
        <w:trPr>
          <w:trHeight w:val="60" w:hRule="atLeast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fldChar w:fldCharType="begin"/>
            </w:r>
            <w:r>
              <w:rPr/>
              <w:instrText xml:space="preserve"> XE "underscore (_):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 xml:space="preserve"> XE "_ (underscore):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Style w:val="Literal"/>
              </w:rPr>
              <w:t>_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“</w:t>
            </w:r>
            <w:r>
              <w:rPr/>
              <w:t>Ignored” pattern binding; also used to make integer literals readable</w:t>
            </w:r>
          </w:p>
        </w:tc>
      </w:tr>
    </w:tbl>
    <w:p>
      <w:pPr>
        <w:pStyle w:val="Body"/>
        <w:rPr/>
      </w:pPr>
      <w:r>
        <w:rPr/>
        <w:t>Table B-3 shows symbols that appear in the context of a path through the module hierarchy to an item.</w:t>
      </w:r>
    </w:p>
    <w:p>
      <w:pPr>
        <w:pStyle w:val="TableTitle"/>
        <w:numPr>
          <w:ilvl w:val="5"/>
          <w:numId w:val="16"/>
        </w:numPr>
        <w:rPr/>
      </w:pPr>
      <w:r>
        <w:rPr/>
        <w:t>Path-Related Syntax</w:t>
      </w:r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2967"/>
        <w:gridCol w:w="5042"/>
      </w:tblGrid>
      <w:tr>
        <w:trPr>
          <w:tblHeader w:val="true"/>
          <w:trHeight w:val="60" w:hRule="atLeast"/>
        </w:trPr>
        <w:tc>
          <w:tcPr>
            <w:tcW w:w="296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Symbol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ident::</w:t>
            </w:r>
            <w:r>
              <w:fldChar w:fldCharType="begin"/>
            </w:r>
            <w:r>
              <w:rPr>
                <w:rStyle w:val="Literal"/>
              </w:rPr>
              <w:instrText xml:space="preserve"> XE "double colon (:":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":":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Namespace path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::path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Path relative to the crate root (that is, an explicitly absolute path)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self::path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Path relative to the current module (that is, an explicitly relative path)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super::path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Path relative to the parent of the current module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type::ident</w:t>
            </w:r>
            <w:r>
              <w:rPr/>
              <w:t xml:space="preserve">, </w:t>
            </w:r>
            <w:r>
              <w:rPr>
                <w:rStyle w:val="Literal"/>
              </w:rPr>
              <w:t>&lt;type as trait&gt;::</w:t>
            </w:r>
            <w:r>
              <w:fldChar w:fldCharType="begin"/>
            </w:r>
            <w:r>
              <w:rPr>
                <w:rStyle w:val="Literal"/>
              </w:rPr>
              <w:instrText xml:space="preserve"> XE "angle brackets (&lt;&gt;):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"&lt;&gt; (angle brackets):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Associated constants, functions, and types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&lt;type&gt;::...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Associated item for a type that cannot be directly named (for example, </w:t>
            </w:r>
            <w:r>
              <w:rPr>
                <w:rStyle w:val="Literal"/>
              </w:rPr>
              <w:t>&lt;&amp;T&gt;::...</w:t>
            </w:r>
            <w:r>
              <w:rPr/>
              <w:t xml:space="preserve">, </w:t>
            </w:r>
            <w:r>
              <w:rPr>
                <w:rStyle w:val="Literal"/>
              </w:rPr>
              <w:t>&lt;[T]&gt;::...</w:t>
            </w:r>
            <w:r>
              <w:rPr/>
              <w:t>, and so on)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trait::method(...)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Disambiguating a method call by naming the trait that defines it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type::method(...)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Disambiguating a method call by naming the type for which it’s defined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&lt;type as trait&gt;::method(...)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Disambiguating a method call by naming the trait and type</w:t>
            </w:r>
          </w:p>
        </w:tc>
      </w:tr>
    </w:tbl>
    <w:p>
      <w:pPr>
        <w:pStyle w:val="Body"/>
        <w:rPr/>
      </w:pPr>
      <w:r>
        <w:rPr/>
        <w:t>Table B-4 shows symbols that appear in the context of using generic type parameters.</w:t>
      </w:r>
    </w:p>
    <w:p>
      <w:pPr>
        <w:pStyle w:val="TableTitle"/>
        <w:numPr>
          <w:ilvl w:val="5"/>
          <w:numId w:val="16"/>
        </w:numPr>
        <w:rPr/>
      </w:pPr>
      <w:r>
        <w:rPr/>
        <w:t>Generics</w:t>
      </w:r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3220"/>
        <w:gridCol w:w="4789"/>
      </w:tblGrid>
      <w:tr>
        <w:trPr>
          <w:tblHeader w:val="true"/>
          <w:trHeight w:val="60" w:hRule="atLeast"/>
        </w:trPr>
        <w:tc>
          <w:tcPr>
            <w:tcW w:w="32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Symbol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path&lt;...&gt;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Specifies parameters to a generic type in a type (for example, </w:t>
            </w:r>
            <w:r>
              <w:rPr>
                <w:rStyle w:val="Literal"/>
              </w:rPr>
              <w:t>Vec&lt;u8&gt;</w:t>
            </w:r>
            <w:r>
              <w:rPr/>
              <w:t>)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path::&lt;...&gt;</w:t>
            </w:r>
            <w:r>
              <w:rPr/>
              <w:t xml:space="preserve">, </w:t>
            </w:r>
            <w:r>
              <w:rPr>
                <w:rStyle w:val="Literal"/>
              </w:rPr>
              <w:t>method::&lt;...&gt;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Specifies parameters to a generic type, function, or method in an expression; often referred to as turbofish (for example, </w:t>
            </w:r>
            <w:r>
              <w:rPr>
                <w:rStyle w:val="Literal"/>
              </w:rPr>
              <w:t>"42".parse::&lt;i32&gt;()</w:t>
            </w:r>
            <w:r>
              <w:rPr/>
              <w:t>)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fn ident&lt;...&gt;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Define generic function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struct ident&lt;...&gt;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Define generic structure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enum ident&lt;...&gt;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Define generic enumeration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impl&lt;...&gt;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Define generic implementation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for&lt;...&gt; type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Higher-ranked lifetime bounds</w:t>
            </w:r>
          </w:p>
        </w:tc>
      </w:tr>
      <w:tr>
        <w:trPr>
          <w:trHeight w:val="60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type&lt;ident=type&gt;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A generic type where one or more associated types have specific assignments (for example, </w:t>
            </w:r>
            <w:r>
              <w:rPr>
                <w:rStyle w:val="Literal"/>
              </w:rPr>
              <w:t>Iterator&lt;Item=T&gt;</w:t>
            </w:r>
            <w:r>
              <w:rPr/>
              <w:t>)</w:t>
            </w:r>
          </w:p>
        </w:tc>
      </w:tr>
    </w:tbl>
    <w:p>
      <w:pPr>
        <w:pStyle w:val="Body"/>
        <w:rPr/>
      </w:pPr>
      <w:r>
        <w:rPr/>
        <w:t>Table B-5 shows symbols that appear in the context of constraining generic type parameters with trait bounds.</w:t>
      </w:r>
    </w:p>
    <w:p>
      <w:pPr>
        <w:pStyle w:val="TableTitle"/>
        <w:numPr>
          <w:ilvl w:val="5"/>
          <w:numId w:val="16"/>
        </w:numPr>
        <w:rPr/>
      </w:pPr>
      <w:r>
        <w:rPr/>
        <w:t>Trait Bound Constraints</w:t>
      </w:r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2080"/>
        <w:gridCol w:w="5929"/>
      </w:tblGrid>
      <w:tr>
        <w:trPr>
          <w:tblHeader w:val="true"/>
          <w:trHeight w:val="60" w:hRule="atLeast"/>
        </w:trPr>
        <w:tc>
          <w:tcPr>
            <w:tcW w:w="2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Symbol</w:t>
            </w:r>
          </w:p>
        </w:tc>
        <w:tc>
          <w:tcPr>
            <w:tcW w:w="59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fldChar w:fldCharType="begin"/>
            </w:r>
            <w:r>
              <w:rPr/>
              <w:instrText xml:space="preserve"> XE "colon (:):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 xml:space="preserve"> XE ": (colon):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Style w:val="Literal"/>
              </w:rPr>
              <w:t>T: U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Generic parameter </w:t>
            </w:r>
            <w:r>
              <w:rPr>
                <w:rStyle w:val="Literal"/>
              </w:rPr>
              <w:t>T</w:t>
            </w:r>
            <w:r>
              <w:rPr/>
              <w:t xml:space="preserve"> constrained to types that implement </w:t>
            </w:r>
            <w:r>
              <w:rPr>
                <w:rStyle w:val="Literal"/>
              </w:rPr>
              <w:t>U</w:t>
            </w:r>
          </w:p>
        </w:tc>
      </w:tr>
      <w:tr>
        <w:trPr>
          <w:trHeight w:val="60" w:hRule="atLeast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T: 'a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Generic type </w:t>
            </w:r>
            <w:r>
              <w:rPr>
                <w:rStyle w:val="Literal"/>
              </w:rPr>
              <w:t>T</w:t>
            </w:r>
            <w:r>
              <w:rPr/>
              <w:t xml:space="preserve"> must outlive lifetime </w:t>
            </w:r>
            <w:r>
              <w:rPr>
                <w:rStyle w:val="Literal"/>
              </w:rPr>
              <w:t>'a</w:t>
            </w:r>
            <w:r>
              <w:rPr/>
              <w:t xml:space="preserve"> (meaning the type cannot transitively contain any references with lifetimes shorter than </w:t>
            </w:r>
            <w:r>
              <w:rPr>
                <w:rStyle w:val="Literal"/>
              </w:rPr>
              <w:t>'a</w:t>
            </w:r>
            <w:r>
              <w:rPr/>
              <w:t>)</w:t>
            </w:r>
          </w:p>
        </w:tc>
      </w:tr>
      <w:tr>
        <w:trPr>
          <w:trHeight w:val="60" w:hRule="atLeast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T: 'static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Generic type </w:t>
            </w:r>
            <w:r>
              <w:rPr>
                <w:rStyle w:val="Literal"/>
              </w:rPr>
              <w:t>T</w:t>
            </w:r>
            <w:r>
              <w:rPr/>
              <w:t xml:space="preserve"> contains no borrowed references other than </w:t>
            </w:r>
            <w:r>
              <w:rPr>
                <w:rStyle w:val="Literal"/>
              </w:rPr>
              <w:t>'static</w:t>
            </w:r>
            <w:r>
              <w:rPr/>
              <w:t xml:space="preserve"> ones</w:t>
            </w:r>
          </w:p>
        </w:tc>
      </w:tr>
      <w:tr>
        <w:trPr>
          <w:trHeight w:val="60" w:hRule="atLeast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'b: 'a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Generic lifetime </w:t>
            </w:r>
            <w:r>
              <w:rPr>
                <w:rStyle w:val="Literal"/>
              </w:rPr>
              <w:t>'b</w:t>
            </w:r>
            <w:r>
              <w:rPr/>
              <w:t xml:space="preserve"> must outlive lifetime </w:t>
            </w:r>
            <w:r>
              <w:rPr>
                <w:rStyle w:val="Literal"/>
              </w:rPr>
              <w:t>'a</w:t>
            </w:r>
          </w:p>
        </w:tc>
      </w:tr>
      <w:tr>
        <w:trPr>
          <w:trHeight w:val="60" w:hRule="atLeast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T: ?Sized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Allow generic type parameter to be a dynamically sized type</w:t>
            </w:r>
          </w:p>
        </w:tc>
      </w:tr>
      <w:tr>
        <w:trPr>
          <w:trHeight w:val="60" w:hRule="atLeast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'a + trait</w:t>
            </w:r>
            <w:r>
              <w:rPr/>
              <w:t xml:space="preserve">, </w:t>
            </w:r>
            <w:r>
              <w:rPr>
                <w:rStyle w:val="Literal"/>
              </w:rPr>
              <w:t>trait + trait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Compound type constraint</w:t>
            </w:r>
          </w:p>
        </w:tc>
      </w:tr>
    </w:tbl>
    <w:p>
      <w:pPr>
        <w:pStyle w:val="Body"/>
        <w:rPr/>
      </w:pPr>
      <w:r>
        <w:rPr/>
        <w:t>Table B-6 shows symbols that appear in the context of calling or defining macros and specifying attributes on an item.</w:t>
      </w:r>
    </w:p>
    <w:p>
      <w:pPr>
        <w:pStyle w:val="TableTitle"/>
        <w:numPr>
          <w:ilvl w:val="5"/>
          <w:numId w:val="16"/>
        </w:numPr>
        <w:rPr/>
      </w:pPr>
      <w:r>
        <w:rPr/>
        <w:t>Macros and Attributes</w:t>
      </w:r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4108"/>
        <w:gridCol w:w="3901"/>
      </w:tblGrid>
      <w:tr>
        <w:trPr>
          <w:tblHeader w:val="true"/>
          <w:trHeight w:val="60" w:hRule="atLeast"/>
        </w:trPr>
        <w:tc>
          <w:tcPr>
            <w:tcW w:w="41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Symbol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#[meta]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Outer attribute</w:t>
            </w:r>
          </w:p>
        </w:tc>
      </w:tr>
      <w:tr>
        <w:trPr>
          <w:trHeight w:val="60" w:hRule="atLeast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#![meta]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Inner attribute</w:t>
            </w:r>
          </w:p>
        </w:tc>
      </w:tr>
      <w:tr>
        <w:trPr>
          <w:trHeight w:val="60" w:hRule="atLeast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$ident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Macro substitution</w:t>
            </w:r>
          </w:p>
        </w:tc>
      </w:tr>
      <w:tr>
        <w:trPr>
          <w:trHeight w:val="60" w:hRule="atLeast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commentRangeStart w:id="2"/>
            <w:r>
              <w:rPr>
                <w:rStyle w:val="Literal"/>
              </w:rPr>
              <w:t>$ident:kind</w:t>
            </w:r>
            <w:commentRangeEnd w:id="2"/>
            <w:r>
              <w:commentReference w:id="2"/>
            </w:r>
            <w:r>
              <w:rPr>
                <w:rStyle w:val="Literal"/>
              </w:rPr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Macro capture</w:t>
            </w:r>
          </w:p>
        </w:tc>
      </w:tr>
      <w:tr>
        <w:trPr>
          <w:trHeight w:val="60" w:hRule="atLeast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$(...)...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Macro repetition</w:t>
            </w:r>
          </w:p>
        </w:tc>
      </w:tr>
      <w:tr>
        <w:trPr>
          <w:trHeight w:val="60" w:hRule="atLeast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ident!(...)</w:t>
            </w:r>
            <w:r>
              <w:rPr/>
              <w:t xml:space="preserve">, </w:t>
            </w:r>
            <w:r>
              <w:rPr>
                <w:rStyle w:val="Literal"/>
              </w:rPr>
              <w:t>ident!{...}</w:t>
            </w:r>
            <w:r>
              <w:rPr/>
              <w:t xml:space="preserve">, </w:t>
            </w:r>
            <w:r>
              <w:rPr>
                <w:rStyle w:val="Literal"/>
              </w:rPr>
              <w:t>ident![...]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Macro invocation</w:t>
            </w:r>
          </w:p>
        </w:tc>
      </w:tr>
    </w:tbl>
    <w:p>
      <w:pPr>
        <w:pStyle w:val="Body"/>
        <w:rPr/>
      </w:pPr>
      <w:r>
        <w:rPr/>
        <w:t>Table B-7 shows symbols that create comments.</w:t>
      </w:r>
    </w:p>
    <w:p>
      <w:pPr>
        <w:pStyle w:val="TableTitle"/>
        <w:numPr>
          <w:ilvl w:val="5"/>
          <w:numId w:val="16"/>
        </w:numPr>
        <w:rPr/>
      </w:pPr>
      <w:r>
        <w:rPr/>
        <w:t>Comments</w:t>
      </w:r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2160"/>
        <w:gridCol w:w="5849"/>
      </w:tblGrid>
      <w:tr>
        <w:trPr>
          <w:tblHeader w:val="true"/>
          <w:trHeight w:val="60" w:hRule="atLeast"/>
        </w:trPr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Symbol</w:t>
            </w:r>
          </w:p>
        </w:tc>
        <w:tc>
          <w:tcPr>
            <w:tcW w:w="58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Line comment</w:t>
            </w:r>
          </w:p>
        </w:tc>
      </w:tr>
      <w:tr>
        <w:trPr>
          <w:trHeight w:val="60" w:hRule="atLeast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//!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Inner line doc comment</w:t>
            </w:r>
          </w:p>
        </w:tc>
      </w:tr>
      <w:tr>
        <w:trPr>
          <w:trHeight w:val="60" w:hRule="atLeast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///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Outer line doc comment</w:t>
            </w:r>
          </w:p>
        </w:tc>
      </w:tr>
      <w:tr>
        <w:trPr>
          <w:trHeight w:val="60" w:hRule="atLeast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/*...*/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Block comment</w:t>
            </w:r>
          </w:p>
        </w:tc>
      </w:tr>
      <w:tr>
        <w:trPr>
          <w:trHeight w:val="60" w:hRule="atLeast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/*!...*/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Inner block doc comment</w:t>
            </w:r>
          </w:p>
        </w:tc>
      </w:tr>
      <w:tr>
        <w:trPr>
          <w:trHeight w:val="60" w:hRule="atLeast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/**...*/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Outer block doc comment</w:t>
            </w:r>
          </w:p>
        </w:tc>
      </w:tr>
    </w:tbl>
    <w:p>
      <w:pPr>
        <w:pStyle w:val="Body"/>
        <w:rPr/>
      </w:pPr>
      <w:r>
        <w:rPr/>
        <w:t>Table B-8 shows</w:t>
      </w:r>
      <w:ins w:id="13" w:author="Chris Krycho" w:date="2025-03-12T12:45:00Z">
        <w:r>
          <w:rPr/>
          <w:t xml:space="preserve"> the contexts in which parentheses are used</w:t>
        </w:r>
      </w:ins>
      <w:del w:id="14" w:author="Chris Krycho" w:date="2025-03-12T12:45:00Z">
        <w:r>
          <w:rPr/>
          <w:delText xml:space="preserve"> symbols that appear in the context of using tuples</w:delText>
        </w:r>
      </w:del>
      <w:r>
        <w:rPr/>
        <w:t>.</w:t>
      </w:r>
    </w:p>
    <w:p>
      <w:pPr>
        <w:pStyle w:val="TableTitle"/>
        <w:numPr>
          <w:ilvl w:val="5"/>
          <w:numId w:val="16"/>
        </w:numPr>
        <w:rPr/>
      </w:pPr>
      <w:del w:id="15" w:author="Chris Krycho" w:date="2025-03-12T12:45:00Z">
        <w:r>
          <w:rPr/>
          <w:delText>Tuples</w:delText>
        </w:r>
      </w:del>
      <w:ins w:id="16" w:author="Chris Krycho" w:date="2025-03-12T12:45:00Z">
        <w:r>
          <w:rPr/>
          <w:t>Parentheses</w:t>
        </w:r>
      </w:ins>
    </w:p>
    <w:tbl>
      <w:tblPr>
        <w:tblW w:w="8010" w:type="dxa"/>
        <w:jc w:val="left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2967"/>
        <w:gridCol w:w="5042"/>
      </w:tblGrid>
      <w:tr>
        <w:trPr>
          <w:tblHeader w:val="true"/>
          <w:trHeight w:val="60" w:hRule="atLeast"/>
        </w:trPr>
        <w:tc>
          <w:tcPr>
            <w:tcW w:w="296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Symbol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()</w:t>
            </w:r>
            <w:r>
              <w:fldChar w:fldCharType="begin"/>
            </w:r>
            <w:r>
              <w:rPr>
                <w:rStyle w:val="Literal"/>
              </w:rPr>
              <w:instrText xml:space="preserve"> XE "parentheses (()):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  <w:r>
              <w:fldChar w:fldCharType="begin"/>
            </w:r>
            <w:r>
              <w:rPr>
                <w:rStyle w:val="Literal"/>
              </w:rPr>
              <w:instrText xml:space="preserve"> XE "() (parentheses): " </w:instrText>
            </w:r>
            <w:r>
              <w:rPr>
                <w:rStyle w:val="Literal"/>
              </w:rPr>
              <w:fldChar w:fldCharType="separate"/>
            </w:r>
            <w:r>
              <w:rPr>
                <w:rStyle w:val="Literal"/>
              </w:rPr>
            </w:r>
            <w:r>
              <w:rPr>
                <w:rStyle w:val="Literal"/>
              </w:rPr>
              <w:fldChar w:fldCharType="end"/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Empty tuple (aka unit), both literal and type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(expr)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Parenthesized expression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(expr,)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Single-element tuple expression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(type,)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Single-element tuple type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(expr, 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Tuple expression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(type, 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Tuple type</w:t>
            </w:r>
          </w:p>
        </w:tc>
      </w:tr>
      <w:tr>
        <w:trPr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expr(expr, 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Function call expression; also used to initialize tuple </w:t>
            </w:r>
            <w:r>
              <w:rPr>
                <w:rStyle w:val="Literal"/>
              </w:rPr>
              <w:t>struct</w:t>
            </w:r>
            <w:r>
              <w:rPr/>
              <w:t xml:space="preserve">s and tuple </w:t>
            </w:r>
            <w:r>
              <w:rPr>
                <w:rStyle w:val="Literal"/>
              </w:rPr>
              <w:t>enum</w:t>
            </w:r>
            <w:r>
              <w:rPr/>
              <w:t xml:space="preserve"> variants</w:t>
            </w:r>
          </w:p>
        </w:tc>
      </w:tr>
      <w:tr>
        <w:trPr>
          <w:del w:id="17" w:author="Chris Krycho" w:date="2025-03-12T12:45:00Z"/>
          <w:trHeight w:val="60" w:hRule="atLeast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del w:id="18" w:author="Chris Krycho" w:date="2025-03-12T12:45:00Z">
              <w:r>
                <w:rPr>
                  <w:rStyle w:val="Literal"/>
                </w:rPr>
                <w:delText>expr.0</w:delText>
              </w:r>
            </w:del>
            <w:del w:id="19" w:author="Chris Krycho" w:date="2025-03-12T12:45:00Z">
              <w:r>
                <w:rPr/>
                <w:delText xml:space="preserve">, </w:delText>
              </w:r>
            </w:del>
            <w:del w:id="20" w:author="Chris Krycho" w:date="2025-03-12T12:45:00Z">
              <w:r>
                <w:rPr>
                  <w:rStyle w:val="Literal"/>
                </w:rPr>
                <w:delText>expr.1</w:delText>
              </w:r>
            </w:del>
            <w:del w:id="21" w:author="Chris Krycho" w:date="2025-03-12T12:45:00Z">
              <w:r>
                <w:rPr/>
                <w:delText>, and so on</w:delText>
              </w:r>
            </w:del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del w:id="22" w:author="Chris Krycho" w:date="2025-03-12T12:45:00Z">
              <w:r>
                <w:rPr/>
                <w:delText>Tuple indexing</w:delText>
              </w:r>
            </w:del>
          </w:p>
        </w:tc>
      </w:tr>
    </w:tbl>
    <w:p>
      <w:pPr>
        <w:pStyle w:val="Body"/>
        <w:rPr/>
      </w:pPr>
      <w:r>
        <w:rPr/>
        <w:t>Table B-9 shows the contexts in which curly brackets are used.</w:t>
      </w:r>
    </w:p>
    <w:p>
      <w:pPr>
        <w:pStyle w:val="TableTitle"/>
        <w:numPr>
          <w:ilvl w:val="5"/>
          <w:numId w:val="16"/>
        </w:numPr>
        <w:rPr/>
      </w:pPr>
      <w:r>
        <w:rPr/>
        <w:t>Curly Brackets</w:t>
      </w:r>
    </w:p>
    <w:tbl>
      <w:tblPr>
        <w:tblW w:w="8010" w:type="dxa"/>
        <w:jc w:val="left"/>
        <w:tblInd w:w="-637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2970"/>
        <w:gridCol w:w="5039"/>
      </w:tblGrid>
      <w:tr>
        <w:trPr>
          <w:tblHeader w:val="true"/>
          <w:trHeight w:val="60" w:hRule="atLeast"/>
        </w:trPr>
        <w:tc>
          <w:tcPr>
            <w:tcW w:w="29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Context</w:t>
            </w:r>
          </w:p>
        </w:tc>
        <w:tc>
          <w:tcPr>
            <w:tcW w:w="503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{...}</w:t>
            </w:r>
          </w:p>
        </w:tc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Block expression</w:t>
            </w:r>
          </w:p>
        </w:tc>
      </w:tr>
      <w:tr>
        <w:trPr>
          <w:trHeight w:val="60" w:hRule="atLeast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Type {...}</w:t>
            </w:r>
          </w:p>
        </w:tc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Struct literal</w:t>
            </w:r>
          </w:p>
        </w:tc>
      </w:tr>
    </w:tbl>
    <w:p>
      <w:pPr>
        <w:pStyle w:val="Body"/>
        <w:rPr/>
      </w:pPr>
      <w:r>
        <w:rPr/>
        <w:t>Table B-10 shows the contexts in which square brackets are used.</w:t>
      </w:r>
    </w:p>
    <w:p>
      <w:pPr>
        <w:pStyle w:val="TableTitle"/>
        <w:numPr>
          <w:ilvl w:val="5"/>
          <w:numId w:val="16"/>
        </w:numPr>
        <w:rPr/>
      </w:pPr>
      <w:r>
        <w:rPr/>
        <w:t>Square Brackets</w:t>
      </w:r>
      <w:r>
        <w:fldChar w:fldCharType="begin"/>
      </w:r>
      <w:r>
        <w:rPr/>
        <w:instrText xml:space="preserve"> XE "{} (curly brackets):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"curly brackets ({}): " </w:instrText>
      </w:r>
      <w:r>
        <w:rPr/>
        <w:fldChar w:fldCharType="separate"/>
      </w:r>
      <w:r>
        <w:rPr/>
      </w:r>
      <w:r>
        <w:rPr/>
        <w:fldChar w:fldCharType="end"/>
      </w:r>
    </w:p>
    <w:tbl>
      <w:tblPr>
        <w:tblW w:w="8010" w:type="dxa"/>
        <w:jc w:val="left"/>
        <w:tblInd w:w="-637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noVBand="0" w:noHBand="0" w:lastColumn="0" w:firstColumn="0" w:lastRow="0" w:firstRow="0"/>
      </w:tblPr>
      <w:tblGrid>
        <w:gridCol w:w="2601"/>
        <w:gridCol w:w="5408"/>
      </w:tblGrid>
      <w:tr>
        <w:trPr>
          <w:tblHeader w:val="true"/>
          <w:trHeight w:val="60" w:hRule="atLeast"/>
        </w:trPr>
        <w:tc>
          <w:tcPr>
            <w:tcW w:w="26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Context</w:t>
            </w:r>
          </w:p>
        </w:tc>
        <w:tc>
          <w:tcPr>
            <w:tcW w:w="54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>
            <w:pPr>
              <w:pStyle w:val="TableHeader"/>
              <w:rPr/>
            </w:pPr>
            <w:r>
              <w:rPr/>
              <w:t>Explanation</w:t>
            </w:r>
          </w:p>
        </w:tc>
      </w:tr>
      <w:tr>
        <w:trPr>
          <w:trHeight w:val="60" w:hRule="atLeast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[...]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Array literal</w:t>
            </w:r>
          </w:p>
        </w:tc>
      </w:tr>
      <w:tr>
        <w:trPr>
          <w:trHeight w:val="60" w:hRule="atLeast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[expr; len]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Array literal containing </w:t>
            </w:r>
            <w:r>
              <w:rPr>
                <w:rStyle w:val="Literal"/>
              </w:rPr>
              <w:t>len</w:t>
            </w:r>
            <w:r>
              <w:rPr/>
              <w:t xml:space="preserve"> copies of </w:t>
            </w:r>
            <w:r>
              <w:rPr>
                <w:rStyle w:val="Literal"/>
              </w:rPr>
              <w:t>expr</w:t>
            </w:r>
          </w:p>
        </w:tc>
      </w:tr>
      <w:tr>
        <w:trPr>
          <w:trHeight w:val="60" w:hRule="atLeast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[type; len]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Array type containing </w:t>
            </w:r>
            <w:r>
              <w:rPr>
                <w:rStyle w:val="Literal"/>
              </w:rPr>
              <w:t>len</w:t>
            </w:r>
            <w:r>
              <w:rPr/>
              <w:t xml:space="preserve"> instances of </w:t>
            </w:r>
            <w:r>
              <w:rPr>
                <w:rStyle w:val="Literal"/>
              </w:rPr>
              <w:t>type</w:t>
            </w:r>
          </w:p>
        </w:tc>
      </w:tr>
      <w:tr>
        <w:trPr>
          <w:trHeight w:val="60" w:hRule="atLeast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expr[expr]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>Collection indexing; overloadable (</w:t>
            </w:r>
            <w:r>
              <w:rPr>
                <w:rStyle w:val="Literal"/>
              </w:rPr>
              <w:t>Index</w:t>
            </w:r>
            <w:r>
              <w:rPr/>
              <w:t xml:space="preserve">, </w:t>
            </w:r>
            <w:r>
              <w:rPr>
                <w:rStyle w:val="Literal"/>
              </w:rPr>
              <w:t>IndexMut</w:t>
            </w:r>
            <w:r>
              <w:rPr/>
              <w:t>)</w:t>
            </w:r>
          </w:p>
        </w:tc>
      </w:tr>
      <w:tr>
        <w:trPr>
          <w:trHeight w:val="60" w:hRule="atLeast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>
                <w:rStyle w:val="Literal"/>
              </w:rPr>
              <w:t>expr[..]</w:t>
            </w:r>
            <w:r>
              <w:rPr/>
              <w:t xml:space="preserve">, </w:t>
            </w:r>
            <w:r>
              <w:rPr>
                <w:rStyle w:val="Literal"/>
              </w:rPr>
              <w:t>expr[a..]</w:t>
            </w:r>
            <w:r>
              <w:rPr/>
              <w:t xml:space="preserve">, </w:t>
            </w:r>
            <w:r>
              <w:rPr>
                <w:rStyle w:val="Literal"/>
              </w:rPr>
              <w:t>expr[..b]</w:t>
            </w:r>
            <w:r>
              <w:rPr/>
              <w:t xml:space="preserve">, </w:t>
            </w:r>
            <w:r>
              <w:rPr>
                <w:rStyle w:val="Literal"/>
              </w:rPr>
              <w:t>expr[a..b]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auto" w:val="clear"/>
            <w:tcMar>
              <w:bottom w:w="80" w:type="dxa"/>
            </w:tcMar>
          </w:tcPr>
          <w:p>
            <w:pPr>
              <w:pStyle w:val="TableBody"/>
              <w:rPr/>
            </w:pPr>
            <w:r>
              <w:rPr/>
              <w:t xml:space="preserve">Collection indexing pretending to be collection slicing, using </w:t>
            </w:r>
            <w:r>
              <w:rPr>
                <w:rStyle w:val="Literal"/>
              </w:rPr>
              <w:t>Range</w:t>
            </w:r>
            <w:r>
              <w:rPr/>
              <w:t xml:space="preserve">, </w:t>
            </w:r>
            <w:r>
              <w:rPr>
                <w:rStyle w:val="Literal"/>
              </w:rPr>
              <w:t>RangeFrom</w:t>
            </w:r>
            <w:r>
              <w:rPr/>
              <w:t xml:space="preserve">, </w:t>
            </w:r>
            <w:r>
              <w:rPr>
                <w:rStyle w:val="Literal"/>
              </w:rPr>
              <w:t>RangeTo</w:t>
            </w:r>
            <w:r>
              <w:rPr/>
              <w:t xml:space="preserve">, or </w:t>
            </w:r>
            <w:r>
              <w:rPr>
                <w:rStyle w:val="Literal"/>
              </w:rPr>
              <w:t>RangeFull</w:t>
            </w:r>
            <w:r>
              <w:rPr/>
              <w:t xml:space="preserve"> as the “index”</w:t>
            </w:r>
          </w:p>
        </w:tc>
      </w:tr>
    </w:tbl>
    <w:p>
      <w:pPr>
        <w:pStyle w:val="Body"/>
        <w:spacing w:before="120" w:after="120"/>
        <w:rPr/>
      </w:pPr>
      <w:r>
        <w:rPr/>
      </w:r>
    </w:p>
    <w:sectPr>
      <w:type w:val="nextPage"/>
      <w:pgSz w:w="10080" w:h="13320"/>
      <w:pgMar w:left="1620" w:right="1440" w:gutter="0" w:header="0" w:top="72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Sophia Turner" w:date="2025-04-10T07:23:31Z" w:initials="S">
    <w:p>
      <w:pPr>
        <w:overflowPunct w:val="false"/>
        <w:spacing w:lineRule="auto" w:line="240" w:before="0" w:after="0"/>
        <w:rPr/>
      </w:pPr>
      <w:r>
        <w:rPr>
          <w:rFonts w:cs="Tahoma" w:eastAsia="Tahoma" w:ascii="Liberation Serif" w:hAnsi="Liberation Serif"/>
          <w:sz w:val="24"/>
          <w:szCs w:val="24"/>
          <w:lang w:bidi="en-US" w:eastAsia="en-US" w:val="en-US"/>
        </w:rPr>
        <w:t>You can create a range without implementing PartialOrd. The catch, though, is to reach the methods, you’ll need a type that implements PartialOrd. But the expression as stated does not require PartialOrd.</w:t>
      </w:r>
    </w:p>
    <w:p>
      <w:pPr>
        <w:overflowPunct w:val="false"/>
        <w:spacing w:lineRule="auto" w:line="240" w:before="0" w:after="0"/>
        <w:rPr/>
      </w:pPr>
      <w:r>
        <w:rPr>
          <w:rFonts w:cs="Tahoma" w:eastAsia="Tahoma" w:ascii="Liberation Serif" w:hAnsi="Liberation Serif"/>
          <w:sz w:val="24"/>
          <w:szCs w:val="24"/>
          <w:lang w:bidi="en-US" w:eastAsia="en-US" w:val="en-US"/>
        </w:rPr>
      </w:r>
    </w:p>
  </w:comment>
  <w:comment w:id="1" w:author="Sophia Turner" w:date="2025-04-10T07:25:43Z" w:initials="S">
    <w:p>
      <w:pPr>
        <w:overflowPunct w:val="false"/>
        <w:spacing w:lineRule="auto" w:line="240" w:before="0" w:after="0"/>
        <w:rPr/>
      </w:pPr>
      <w:r>
        <w:rPr>
          <w:rFonts w:cs="Tahoma" w:eastAsia="Tahoma" w:ascii="Liberation Serif" w:hAnsi="Liberation Serif"/>
          <w:sz w:val="24"/>
          <w:szCs w:val="24"/>
          <w:lang w:bidi="en-US" w:eastAsia="en-US" w:val="en-US"/>
        </w:rPr>
        <w:t>This is a bit difficult to read. You’re trying to say 100u8, but it’s unclear what the ellipsis is doing in the shape.</w:t>
      </w:r>
    </w:p>
  </w:comment>
  <w:comment w:id="2" w:author="Sophia Turner" w:date="2025-04-10T07:33:21Z" w:initials="S">
    <w:p>
      <w:pPr>
        <w:overflowPunct w:val="false"/>
        <w:spacing w:lineRule="auto" w:line="240" w:before="0" w:after="0"/>
        <w:rPr/>
      </w:pPr>
      <w:r>
        <w:rPr>
          <w:rFonts w:cs="Tahoma" w:eastAsia="Tahoma" w:ascii="Liberation Serif" w:hAnsi="Liberation Serif"/>
          <w:sz w:val="24"/>
          <w:szCs w:val="24"/>
          <w:lang w:bidi="en-US" w:eastAsia="en-US" w:val="en-US"/>
        </w:rPr>
        <w:t>Rust by example calls this a macro argument.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ITC New Baskerville Std">
    <w:charset w:val="01"/>
    <w:family w:val="roman"/>
    <w:pitch w:val="variable"/>
  </w:font>
  <w:font w:name="Futura Std Medium">
    <w:charset w:val="01"/>
    <w:family w:val="swiss"/>
    <w:pitch w:val="variable"/>
  </w:font>
  <w:font w:name="DogmaOT-Bold">
    <w:charset w:val="01"/>
    <w:family w:val="roman"/>
    <w:pitch w:val="variable"/>
  </w:font>
  <w:font w:name="Wingdings2">
    <w:charset w:val="01"/>
    <w:family w:val="roman"/>
    <w:pitch w:val="variable"/>
  </w:font>
  <w:font w:name="Symbol">
    <w:charset w:val="01"/>
    <w:family w:val="roman"/>
    <w:pitch w:val="variable"/>
  </w:font>
  <w:font w:name="Webdings">
    <w:charset w:val="01"/>
    <w:family w:val="roman"/>
    <w:pitch w:val="variable"/>
  </w:font>
  <w:font w:name="Apple Color Emoj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Roman">
    <w:altName w:val="Times New Roman"/>
    <w:charset w:val="01"/>
    <w:family w:val="roman"/>
    <w:pitch w:val="variable"/>
  </w:font>
  <w:font w:name="FuturaPT-BookObl">
    <w:charset w:val="01"/>
    <w:family w:val="roman"/>
    <w:pitch w:val="variable"/>
  </w:font>
  <w:font w:name="FuturaPT-Book">
    <w:charset w:val="01"/>
    <w:family w:val="roman"/>
    <w:pitch w:val="variable"/>
  </w:font>
  <w:font w:name="NewBaskervilleStd-Roman">
    <w:charset w:val="01"/>
    <w:family w:val="roman"/>
    <w:pitch w:val="variable"/>
  </w:font>
  <w:font w:name="NewBaskerville">
    <w:charset w:val="01"/>
    <w:family w:val="swiss"/>
    <w:pitch w:val="variable"/>
  </w:font>
  <w:font w:name="Futura Std Condensed"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0"/>
      </w:pPr>
      <w:rPr/>
    </w:lvl>
    <w:lvl w:ilvl="1">
      <w:start w:val="1"/>
      <w:pStyle w:val="Heading2"/>
      <w:numFmt w:val="upperLetter"/>
      <w:lvlText w:val="%2."/>
      <w:lvlJc w:val="left"/>
      <w:pPr>
        <w:tabs>
          <w:tab w:val="num" w:pos="0"/>
        </w:tabs>
        <w:ind w:left="2160" w:hanging="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0"/>
        </w:tabs>
        <w:ind w:left="2880" w:hanging="0"/>
      </w:pPr>
      <w:rPr/>
    </w:lvl>
    <w:lvl w:ilvl="3">
      <w:start w:val="1"/>
      <w:pStyle w:val="Heading4"/>
      <w:numFmt w:val="lowerLetter"/>
      <w:lvlText w:val="%4)"/>
      <w:lvlJc w:val="left"/>
      <w:pPr>
        <w:tabs>
          <w:tab w:val="num" w:pos="0"/>
        </w:tabs>
        <w:ind w:left="3600" w:hanging="0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432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504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576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648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720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16">
    <w:lvl w:ilvl="0">
      <w:start w:val="2"/>
      <w:numFmt w:val="upperLetter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Figure %1-%5"/>
      <w:lvlJc w:val="left"/>
      <w:pPr>
        <w:tabs>
          <w:tab w:val="num" w:pos="1440"/>
        </w:tabs>
        <w:ind w:left="1440" w:hanging="1440"/>
      </w:pPr>
      <w:rPr/>
    </w:lvl>
    <w:lvl w:ilvl="5">
      <w:start w:val="1"/>
      <w:numFmt w:val="decimal"/>
      <w:lvlText w:val="Table %1-%6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Listing %1-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200"/>
  <w:embedSystemFonts/>
  <w:defaultTabStop w:val="720"/>
  <w:autoHyphenation w:val="true"/>
  <w:hyphenationZone w:val="36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Arial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b4b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CA" w:eastAsia="en-CA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b4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b4b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4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Aptos Display" w:hAnsi="Aptos Display" w:eastAsia="" w:cs="Times New Roman" w:asciiTheme="majorHAnsi" w:cstheme="majorBidi" w:eastAsiaTheme="majorEastAsia" w:hAnsiTheme="majorHAnsi"/>
      <w:b/>
      <w:bCs/>
      <w:i/>
      <w:iCs/>
      <w:color w:themeColor="accent1" w:val="15608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b4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7f" w:val="0A2F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b4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accent1" w:themeShade="7f" w:val="0A2F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b4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b4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Aptos Display" w:hAnsi="Aptos Display" w:eastAsia="" w:cs="Times New Roman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b4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sid w:val="001b0b4b"/>
    <w:rPr/>
  </w:style>
  <w:style w:type="character" w:styleId="Literal" w:customStyle="1">
    <w:name w:val="Literal"/>
    <w:uiPriority w:val="1"/>
    <w:qFormat/>
    <w:rsid w:val="001b0b4b"/>
    <w:rPr>
      <w:rFonts w:ascii="Courier" w:hAnsi="Courier" w:cs="TheSansMonoCondensed-Plain"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styleId="ChapterIntroSmallRoman" w:customStyle="1">
    <w:name w:val="ChapterIntroSmallRoman"/>
    <w:uiPriority w:val="99"/>
    <w:qFormat/>
    <w:rPr>
      <w:rFonts w:ascii="ITC New Baskerville Std" w:hAnsi="ITC New Baskerville Std" w:cs="ITC New Baskerville Std"/>
      <w:sz w:val="20"/>
      <w:szCs w:val="20"/>
      <w:vertAlign w:val="subscript"/>
    </w:rPr>
  </w:style>
  <w:style w:type="character" w:styleId="Heavy" w:customStyle="1">
    <w:name w:val="Heavy"/>
    <w:uiPriority w:val="99"/>
    <w:qFormat/>
    <w:rPr>
      <w:rFonts w:ascii="Futura Std Medium" w:hAnsi="Futura Std Medium" w:cs="Futura Std Medium"/>
    </w:rPr>
  </w:style>
  <w:style w:type="character" w:styleId="Bold" w:customStyle="1">
    <w:name w:val="Bold"/>
    <w:uiPriority w:val="1"/>
    <w:qFormat/>
    <w:rsid w:val="001b0b4b"/>
    <w:rPr>
      <w:b/>
      <w:bCs/>
      <w:color w:val="3366FF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  <w:kern w:val="0"/>
      <w:sz w:val="26"/>
      <w:szCs w:val="26"/>
      <w:lang w:val="en-CA" w:eastAsia="en-CA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b/>
      <w:bCs/>
      <w:color w:themeColor="accent1" w:val="156082"/>
      <w:kern w:val="0"/>
      <w:sz w:val="22"/>
      <w:szCs w:val="22"/>
      <w:lang w:val="en-CA" w:eastAsia="en-CA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b/>
      <w:bCs/>
      <w:i/>
      <w:iCs/>
      <w:color w:themeColor="accent1" w:val="156082"/>
      <w:kern w:val="0"/>
      <w:sz w:val="22"/>
      <w:szCs w:val="22"/>
      <w:lang w:val="en-CA" w:eastAsia="en-CA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color w:themeColor="accent1" w:themeShade="7f" w:val="0A2F40"/>
      <w:kern w:val="0"/>
      <w:sz w:val="22"/>
      <w:szCs w:val="22"/>
      <w:lang w:val="en-CA" w:eastAsia="en-CA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accent1" w:themeShade="7f" w:val="0A2F40"/>
      <w:kern w:val="0"/>
      <w:sz w:val="22"/>
      <w:szCs w:val="22"/>
      <w:lang w:val="en-CA" w:eastAsia="en-CA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  <w:kern w:val="0"/>
      <w:sz w:val="22"/>
      <w:szCs w:val="22"/>
      <w:lang w:val="en-CA" w:eastAsia="en-CA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color w:themeColor="text1" w:themeTint="bf" w:val="404040"/>
      <w:kern w:val="0"/>
      <w:sz w:val="20"/>
      <w:szCs w:val="20"/>
      <w:lang w:val="en-CA" w:eastAsia="en-CA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0b4b"/>
    <w:rPr>
      <w:rFonts w:ascii="Aptos Display" w:hAnsi="Aptos Display" w:eastAsia="" w:cs="Times New Roman" w:asciiTheme="majorHAnsi" w:cstheme="majorBidi" w:eastAsiaTheme="majorEastAsia" w:hAnsiTheme="majorHAnsi"/>
      <w:i/>
      <w:iCs/>
      <w:color w:themeColor="text1" w:themeTint="bf" w:val="404040"/>
      <w:kern w:val="0"/>
      <w:sz w:val="20"/>
      <w:szCs w:val="20"/>
      <w:lang w:val="en-CA" w:eastAsia="en-CA"/>
      <w14:ligatures w14:val="none"/>
    </w:rPr>
  </w:style>
  <w:style w:type="character" w:styleId="BoldItalic" w:customStyle="1">
    <w:name w:val="BoldItalic"/>
    <w:uiPriority w:val="1"/>
    <w:qFormat/>
    <w:rsid w:val="001b0b4b"/>
    <w:rPr>
      <w:rFonts w:cs="NewBaskervilleEF-Bold"/>
      <w:b/>
      <w:bCs/>
      <w:i/>
      <w:iCs/>
      <w:color w:val="3366FF"/>
      <w:w w:val="100"/>
      <w:position w:val="0"/>
      <w:sz w:val="24"/>
      <w:u w:val="none"/>
      <w:vertAlign w:val="baseline"/>
      <w:lang w:val="en-US"/>
    </w:rPr>
  </w:style>
  <w:style w:type="character" w:styleId="LiteralBold" w:customStyle="1">
    <w:name w:val="LiteralBold"/>
    <w:uiPriority w:val="1"/>
    <w:qFormat/>
    <w:rsid w:val="001b0b4b"/>
    <w:rPr>
      <w:rFonts w:ascii="Courier" w:hAnsi="Courier" w:cs="TheSansMonoCondensed-Bold"/>
      <w:b/>
      <w:bCs/>
      <w:i w:val="false"/>
      <w:iCs w:val="false"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styleId="LiteralItalic" w:customStyle="1">
    <w:name w:val="LiteralItalic"/>
    <w:uiPriority w:val="1"/>
    <w:qFormat/>
    <w:rsid w:val="001b0b4b"/>
    <w:rPr>
      <w:rFonts w:ascii="Courier" w:hAnsi="Courier" w:cs="TheSansMonoCondensed-Italic"/>
      <w:b w:val="false"/>
      <w:i/>
      <w:iCs/>
      <w:color w:val="3366FF"/>
      <w:spacing w:val="0"/>
      <w:w w:val="100"/>
      <w:position w:val="0"/>
      <w:sz w:val="24"/>
      <w:szCs w:val="17"/>
      <w:u w:val="none"/>
      <w:vertAlign w:val="baseline"/>
      <w:lang w:val="en-US"/>
    </w:rPr>
  </w:style>
  <w:style w:type="character" w:styleId="LiteralBoldItalic" w:customStyle="1">
    <w:name w:val="LiteralBoldItalic"/>
    <w:uiPriority w:val="1"/>
    <w:qFormat/>
    <w:rsid w:val="001b0b4b"/>
    <w:rPr>
      <w:rFonts w:ascii="Courier" w:hAnsi="Courier" w:cs="TheSansMonoCondensed-Bold"/>
      <w:b w:val="false"/>
      <w:bCs w:val="false"/>
      <w:i/>
      <w:iCs/>
      <w:color w:val="3366FF"/>
      <w:spacing w:val="0"/>
      <w:w w:val="100"/>
      <w:position w:val="0"/>
      <w:sz w:val="24"/>
      <w:u w:val="none"/>
      <w:vertAlign w:val="baseline"/>
      <w:lang w:val="en-US"/>
    </w:rPr>
  </w:style>
  <w:style w:type="character" w:styleId="Regular" w:customStyle="1">
    <w:name w:val="Regular"/>
    <w:uiPriority w:val="1"/>
    <w:qFormat/>
    <w:rsid w:val="001b0b4b"/>
    <w:rPr>
      <w:rFonts w:cs="FuturaPT-Book"/>
      <w:b w:val="false"/>
      <w:bCs w:val="false"/>
      <w:i w:val="false"/>
      <w:iCs w:val="false"/>
      <w:color w:val="3366FF"/>
      <w:w w:val="100"/>
      <w:position w:val="0"/>
      <w:sz w:val="24"/>
      <w:u w:val="none"/>
      <w:vertAlign w:val="baseline"/>
      <w:lang w:val="en-US"/>
    </w:rPr>
  </w:style>
  <w:style w:type="character" w:styleId="NoteHead" w:customStyle="1">
    <w:name w:val="NoteHead"/>
    <w:uiPriority w:val="1"/>
    <w:qFormat/>
    <w:rsid w:val="001b0b4b"/>
    <w:rPr>
      <w:rFonts w:ascii="DogmaOT-Bold" w:hAnsi="DogmaOT-Bold" w:cs="DogmaOT-Bold"/>
      <w:b/>
      <w:bCs/>
      <w:caps/>
      <w:color w:val="FFFFFF"/>
      <w:spacing w:val="30"/>
      <w:position w:val="0"/>
      <w:sz w:val="15"/>
      <w:sz w:val="15"/>
      <w:szCs w:val="15"/>
      <w:u w:val="none"/>
      <w:shd w:fill="000000" w:val="clear"/>
      <w:vertAlign w:val="baseline"/>
    </w:rPr>
  </w:style>
  <w:style w:type="character" w:styleId="wingdings" w:customStyle="1">
    <w:name w:val="wingdings"/>
    <w:uiPriority w:val="1"/>
    <w:qFormat/>
    <w:rsid w:val="001b0b4b"/>
    <w:rPr>
      <w:rFonts w:ascii="Wingdings2" w:hAnsi="Wingdings2" w:cs="Wingdings2"/>
      <w:color w:val="000000"/>
      <w:w w:val="100"/>
      <w:position w:val="0"/>
      <w:sz w:val="24"/>
      <w:u w:val="none"/>
      <w:vertAlign w:val="baseline"/>
      <w:lang w:val="en-US"/>
    </w:rPr>
  </w:style>
  <w:style w:type="character" w:styleId="LinkURL" w:customStyle="1">
    <w:name w:val="LinkURL"/>
    <w:uiPriority w:val="1"/>
    <w:qFormat/>
    <w:rsid w:val="001b0b4b"/>
    <w:rPr>
      <w:rFonts w:cs="NewBaskervilleStd-Italic"/>
      <w:i/>
      <w:iCs/>
      <w:color w:val="3366FF"/>
      <w:w w:val="100"/>
      <w:position w:val="0"/>
      <w:sz w:val="24"/>
      <w:u w:val="none"/>
      <w:vertAlign w:val="baseline"/>
      <w:lang w:val="en-US"/>
    </w:rPr>
  </w:style>
  <w:style w:type="character" w:styleId="bulletcharacter" w:customStyle="1">
    <w:name w:val="bullet_character"/>
    <w:uiPriority w:val="99"/>
    <w:qFormat/>
    <w:rsid w:val="001b0b4b"/>
    <w:rPr>
      <w:rFonts w:ascii="Symbol" w:hAnsi="Symbol" w:cs="Symbol"/>
      <w:color w:val="000000"/>
    </w:rPr>
  </w:style>
  <w:style w:type="character" w:styleId="Superscript" w:customStyle="1">
    <w:name w:val="Superscript"/>
    <w:uiPriority w:val="1"/>
    <w:qFormat/>
    <w:rsid w:val="001b0b4b"/>
    <w:rPr>
      <w:color w:val="3366FF"/>
      <w:vertAlign w:val="superscript"/>
    </w:rPr>
  </w:style>
  <w:style w:type="character" w:styleId="SuperscriptItalic" w:customStyle="1">
    <w:name w:val="SuperscriptItalic"/>
    <w:uiPriority w:val="1"/>
    <w:qFormat/>
    <w:rsid w:val="001b0b4b"/>
    <w:rPr>
      <w:i/>
      <w:color w:val="3366FF"/>
      <w:vertAlign w:val="superscript"/>
    </w:rPr>
  </w:style>
  <w:style w:type="character" w:styleId="Subscript" w:customStyle="1">
    <w:name w:val="Subscript"/>
    <w:uiPriority w:val="1"/>
    <w:qFormat/>
    <w:rsid w:val="001b0b4b"/>
    <w:rPr>
      <w:color w:val="3366FF"/>
      <w:vertAlign w:val="subscript"/>
    </w:rPr>
  </w:style>
  <w:style w:type="character" w:styleId="SubscriptItalic" w:customStyle="1">
    <w:name w:val="SubscriptItalic"/>
    <w:uiPriority w:val="1"/>
    <w:qFormat/>
    <w:rsid w:val="001b0b4b"/>
    <w:rPr>
      <w:i/>
      <w:color w:val="3366FF"/>
      <w:vertAlign w:val="subscript"/>
    </w:rPr>
  </w:style>
  <w:style w:type="character" w:styleId="Symbol" w:customStyle="1">
    <w:name w:val="Symbol"/>
    <w:uiPriority w:val="1"/>
    <w:qFormat/>
    <w:rsid w:val="001b0b4b"/>
    <w:rPr>
      <w:rFonts w:ascii="Symbol" w:hAnsi="Symbol"/>
    </w:rPr>
  </w:style>
  <w:style w:type="character" w:styleId="Italic" w:customStyle="1">
    <w:name w:val="Italic"/>
    <w:uiPriority w:val="1"/>
    <w:qFormat/>
    <w:rsid w:val="001b0b4b"/>
    <w:rPr>
      <w:rFonts w:cs="NewBaskervilleStd-Italic"/>
      <w:i/>
      <w:iCs/>
      <w:color w:val="0000FF"/>
      <w:w w:val="100"/>
      <w:position w:val="0"/>
      <w:sz w:val="24"/>
      <w:u w:val="none"/>
      <w:vertAlign w:val="baseline"/>
      <w:lang w:val="en-US"/>
    </w:rPr>
  </w:style>
  <w:style w:type="character" w:styleId="AltText" w:customStyle="1">
    <w:name w:val="AltText"/>
    <w:uiPriority w:val="1"/>
    <w:qFormat/>
    <w:rsid w:val="001b0b4b"/>
    <w:rPr>
      <w:color w:val="FF358C"/>
      <w:u w:val="single"/>
    </w:rPr>
  </w:style>
  <w:style w:type="character" w:styleId="GraphicInline" w:customStyle="1">
    <w:name w:val="GraphicInline"/>
    <w:uiPriority w:val="1"/>
    <w:qFormat/>
    <w:rsid w:val="001b0b4b"/>
    <w:rPr>
      <w:color w:val="3366FF"/>
      <w:shd w:fill="99CC00" w:val="clear"/>
    </w:rPr>
  </w:style>
  <w:style w:type="character" w:styleId="DigitalOnly" w:customStyle="1">
    <w:name w:val="DigitalOnly"/>
    <w:uiPriority w:val="1"/>
    <w:qFormat/>
    <w:rsid w:val="001b0b4b"/>
    <w:rPr>
      <w:color w:val="3366FF"/>
      <w:bdr w:val="single" w:sz="4" w:space="0" w:color="3366FF"/>
    </w:rPr>
  </w:style>
  <w:style w:type="character" w:styleId="PrintOnly" w:customStyle="1">
    <w:name w:val="PrintOnly"/>
    <w:uiPriority w:val="1"/>
    <w:qFormat/>
    <w:rsid w:val="001b0b4b"/>
    <w:rPr>
      <w:color w:val="3366FF"/>
      <w:bdr w:val="single" w:sz="4" w:space="0" w:color="FF0000"/>
    </w:rPr>
  </w:style>
  <w:style w:type="character" w:styleId="LinkEmail" w:customStyle="1">
    <w:name w:val="LinkEmail"/>
    <w:basedOn w:val="LinkURL"/>
    <w:uiPriority w:val="1"/>
    <w:qFormat/>
    <w:rsid w:val="001b0b4b"/>
    <w:rPr>
      <w:rFonts w:cs="NewBaskervilleStd-Italic"/>
      <w:b w:val="false"/>
      <w:bCs w:val="false"/>
      <w:i/>
      <w:iCs w:val="false"/>
      <w:color w:val="3366FF"/>
      <w:w w:val="100"/>
      <w:position w:val="0"/>
      <w:sz w:val="24"/>
      <w:u w:val="none"/>
      <w:vertAlign w:val="baseline"/>
      <w:lang w:val="en-US"/>
    </w:rPr>
  </w:style>
  <w:style w:type="character" w:styleId="LinkTwitter" w:customStyle="1">
    <w:name w:val="LinkTwitter"/>
    <w:basedOn w:val="LinkEmail"/>
    <w:uiPriority w:val="1"/>
    <w:qFormat/>
    <w:rsid w:val="001b0b4b"/>
    <w:rPr>
      <w:rFonts w:cs="NewBaskervilleStd-Italic"/>
      <w:b w:val="false"/>
      <w:bCs w:val="false"/>
      <w:i w:val="false"/>
      <w:iCs w:val="false"/>
      <w:color w:val="3366FF"/>
      <w:w w:val="100"/>
      <w:position w:val="0"/>
      <w:sz w:val="24"/>
      <w:u w:val="none"/>
      <w:vertAlign w:val="baseline"/>
      <w:lang w:val="en-US"/>
    </w:rPr>
  </w:style>
  <w:style w:type="character" w:styleId="Highlight" w:customStyle="1">
    <w:name w:val="Highlight"/>
    <w:uiPriority w:val="1"/>
    <w:qFormat/>
    <w:rsid w:val="001b0b4b"/>
    <w:rPr>
      <w:color w:val="3366FF"/>
      <w:shd w:fill="FFFF00" w:val="clear"/>
    </w:rPr>
  </w:style>
  <w:style w:type="character" w:styleId="FootnoteReference" w:customStyle="1">
    <w:name w:val="FootnoteReference"/>
    <w:uiPriority w:val="1"/>
    <w:qFormat/>
    <w:rsid w:val="001b0b4b"/>
    <w:rPr>
      <w:color w:val="3366FF"/>
      <w:vertAlign w:val="superscript"/>
    </w:rPr>
  </w:style>
  <w:style w:type="character" w:styleId="FootnoteRef" w:customStyle="1">
    <w:name w:val="FootnoteRef"/>
    <w:basedOn w:val="FootnoteReference"/>
    <w:uiPriority w:val="1"/>
    <w:qFormat/>
    <w:rsid w:val="001b0b4b"/>
    <w:rPr>
      <w:color w:val="3366FF"/>
      <w:vertAlign w:val="superscript"/>
    </w:rPr>
  </w:style>
  <w:style w:type="character" w:styleId="EndnoteReference" w:customStyle="1">
    <w:name w:val="EndnoteReference"/>
    <w:basedOn w:val="FootnoteReference"/>
    <w:uiPriority w:val="1"/>
    <w:qFormat/>
    <w:rsid w:val="001b0b4b"/>
    <w:rPr>
      <w:color w:val="3366FF"/>
      <w:vertAlign w:val="superscript"/>
    </w:rPr>
  </w:style>
  <w:style w:type="character" w:styleId="Caps" w:customStyle="1">
    <w:name w:val="Caps"/>
    <w:uiPriority w:val="1"/>
    <w:qFormat/>
    <w:rsid w:val="001b0b4b"/>
    <w:rPr>
      <w:caps/>
      <w:color w:val="3366FF"/>
    </w:rPr>
  </w:style>
  <w:style w:type="character" w:styleId="SmallCaps" w:customStyle="1">
    <w:name w:val="SmallCaps"/>
    <w:uiPriority w:val="1"/>
    <w:qFormat/>
    <w:rsid w:val="001b0b4b"/>
    <w:rPr>
      <w:smallCaps/>
      <w:color w:val="3366FF"/>
    </w:rPr>
  </w:style>
  <w:style w:type="character" w:styleId="SmallCapsBold" w:customStyle="1">
    <w:name w:val="SmallCapsBold"/>
    <w:basedOn w:val="SmallCaps"/>
    <w:uiPriority w:val="1"/>
    <w:qFormat/>
    <w:rsid w:val="001b0b4b"/>
    <w:rPr>
      <w:b/>
      <w:bCs/>
      <w:smallCaps/>
      <w:color w:val="3366FF"/>
    </w:rPr>
  </w:style>
  <w:style w:type="character" w:styleId="SmallCapsBoldItalic" w:customStyle="1">
    <w:name w:val="SmallCapsBoldItalic"/>
    <w:basedOn w:val="SmallCapsBold"/>
    <w:uiPriority w:val="1"/>
    <w:qFormat/>
    <w:rsid w:val="001b0b4b"/>
    <w:rPr>
      <w:b/>
      <w:bCs/>
      <w:i/>
      <w:iCs/>
      <w:smallCaps/>
      <w:color w:val="3366FF"/>
    </w:rPr>
  </w:style>
  <w:style w:type="character" w:styleId="SmallCapsItalic" w:customStyle="1">
    <w:name w:val="SmallCapsItalic"/>
    <w:basedOn w:val="SmallCaps"/>
    <w:uiPriority w:val="1"/>
    <w:qFormat/>
    <w:rsid w:val="001b0b4b"/>
    <w:rPr>
      <w:i/>
      <w:iCs/>
      <w:smallCaps/>
      <w:color w:val="3366FF"/>
    </w:rPr>
  </w:style>
  <w:style w:type="character" w:styleId="NSSymbol" w:customStyle="1">
    <w:name w:val="NSSymbol"/>
    <w:uiPriority w:val="1"/>
    <w:qFormat/>
    <w:rsid w:val="001b0b4b"/>
    <w:rPr>
      <w:color w:val="3366FF"/>
    </w:rPr>
  </w:style>
  <w:style w:type="character" w:styleId="EndnoteRef" w:customStyle="1">
    <w:name w:val="EndnoteRef"/>
    <w:basedOn w:val="EndnoteReference"/>
    <w:uiPriority w:val="1"/>
    <w:qFormat/>
    <w:rsid w:val="001b0b4b"/>
    <w:rPr>
      <w:color w:val="3366FF"/>
      <w:vertAlign w:val="superscript"/>
    </w:rPr>
  </w:style>
  <w:style w:type="character" w:styleId="LiteralGray" w:customStyle="1">
    <w:name w:val="LiteralGray"/>
    <w:uiPriority w:val="1"/>
    <w:qFormat/>
    <w:rsid w:val="001b0b4b"/>
    <w:rPr>
      <w:rFonts w:ascii="Courier" w:hAnsi="Courier"/>
      <w:color w:themeColor="background1" w:themeShade="a6" w:val="A6A6A6"/>
    </w:rPr>
  </w:style>
  <w:style w:type="character" w:styleId="PyBracket" w:customStyle="1">
    <w:name w:val="PyBracket"/>
    <w:uiPriority w:val="1"/>
    <w:qFormat/>
    <w:rsid w:val="001b0b4b"/>
    <w:rPr>
      <w:rFonts w:ascii="Courier" w:hAnsi="Courier" w:cs="TheSansMonoCondensed-Plain"/>
      <w:color w:val="B12735"/>
      <w:spacing w:val="0"/>
      <w:w w:val="100"/>
      <w:position w:val="0"/>
      <w:sz w:val="17"/>
      <w:sz w:val="17"/>
      <w:szCs w:val="17"/>
      <w:u w:val="none"/>
      <w:vertAlign w:val="baseline"/>
      <w:lang w:val="en-US"/>
    </w:rPr>
  </w:style>
  <w:style w:type="character" w:styleId="PyFunction" w:customStyle="1">
    <w:name w:val="PyFunction"/>
    <w:basedOn w:val="PyBracket"/>
    <w:uiPriority w:val="1"/>
    <w:qFormat/>
    <w:rsid w:val="001b0b4b"/>
    <w:rPr>
      <w:rFonts w:ascii="Courier" w:hAnsi="Courier" w:cs="TheSansMonoCondensed-Plain"/>
      <w:color w:themeColor="accent4" w:themeShade="bf" w:val="0B769F"/>
      <w:spacing w:val="0"/>
      <w:w w:val="100"/>
      <w:position w:val="0"/>
      <w:sz w:val="17"/>
      <w:sz w:val="17"/>
      <w:szCs w:val="17"/>
      <w:u w:val="none"/>
      <w:vertAlign w:val="baseline"/>
      <w:lang w:val="en-US"/>
    </w:rPr>
  </w:style>
  <w:style w:type="character" w:styleId="PyVariable" w:customStyle="1">
    <w:name w:val="PyVariable"/>
    <w:basedOn w:val="PyBracket"/>
    <w:uiPriority w:val="1"/>
    <w:qFormat/>
    <w:rsid w:val="001b0b4b"/>
    <w:rPr>
      <w:rFonts w:ascii="Courier" w:hAnsi="Courier" w:cs="TheSansMonoCondensed-Plain"/>
      <w:color w:val="008000"/>
      <w:spacing w:val="0"/>
      <w:w w:val="100"/>
      <w:position w:val="0"/>
      <w:sz w:val="17"/>
      <w:sz w:val="17"/>
      <w:szCs w:val="17"/>
      <w:u w:val="none"/>
      <w:vertAlign w:val="baseline"/>
      <w:lang w:val="en-US"/>
    </w:rPr>
  </w:style>
  <w:style w:type="character" w:styleId="BookTitle">
    <w:name w:val="Book Title"/>
    <w:basedOn w:val="DefaultParagraphFont"/>
    <w:uiPriority w:val="33"/>
    <w:qFormat/>
    <w:rsid w:val="001b0b4b"/>
    <w:rPr>
      <w:b/>
      <w:bCs/>
      <w:smallCaps/>
      <w:spacing w:val="5"/>
    </w:rPr>
  </w:style>
  <w:style w:type="character" w:styleId="CustomCharStyle" w:customStyle="1">
    <w:name w:val="CustomCharStyle"/>
    <w:uiPriority w:val="1"/>
    <w:qFormat/>
    <w:rsid w:val="001b0b4b"/>
    <w:rPr>
      <w:b w:val="false"/>
      <w:bCs w:val="false"/>
      <w:i w:val="false"/>
      <w:iCs w:val="false"/>
      <w:color w:val="3366FF"/>
      <w:shd w:fill="CCFFCC" w:val="clear"/>
    </w:rPr>
  </w:style>
  <w:style w:type="character" w:styleId="CodeAnnotation" w:customStyle="1">
    <w:name w:val="CodeAnnotation"/>
    <w:uiPriority w:val="1"/>
    <w:qFormat/>
    <w:rsid w:val="001b0b4b"/>
    <w:rPr>
      <w:rFonts w:ascii="Courier" w:hAnsi="Courier" w:cs="TheSansMonoCondensed-Plain"/>
      <w:color w:themeColor="background1" w:val="FFFFFF"/>
      <w:spacing w:val="0"/>
      <w:w w:val="100"/>
      <w:position w:val="0"/>
      <w:sz w:val="17"/>
      <w:sz w:val="17"/>
      <w:szCs w:val="17"/>
      <w:u w:val="none"/>
      <w:shd w:fill="000000" w:val="clear"/>
      <w:vertAlign w:val="baseline"/>
      <w:lang w:val="en-US"/>
    </w:rPr>
  </w:style>
  <w:style w:type="character" w:styleId="MenuArrow" w:customStyle="1">
    <w:name w:val="MenuArrow"/>
    <w:uiPriority w:val="1"/>
    <w:qFormat/>
    <w:rsid w:val="001b0b4b"/>
    <w:rPr>
      <w:rFonts w:ascii="Webdings" w:hAnsi="Webdings" w:cs="Webdings"/>
      <w:color w:val="3366FF"/>
      <w:w w:val="100"/>
      <w:position w:val="0"/>
      <w:sz w:val="24"/>
      <w:u w:val="none"/>
      <w:vertAlign w:val="baseline"/>
      <w:lang w:val="en-US"/>
    </w:rPr>
  </w:style>
  <w:style w:type="character" w:styleId="Xref" w:customStyle="1">
    <w:name w:val="Xref"/>
    <w:uiPriority w:val="1"/>
    <w:qFormat/>
    <w:rsid w:val="001b0b4b"/>
    <w:rPr>
      <w:color w:val="FF0000"/>
      <w:lang w:val="en-US"/>
    </w:rPr>
  </w:style>
  <w:style w:type="character" w:styleId="LiteralSuperscript" w:customStyle="1">
    <w:name w:val="LiteralSuperscript"/>
    <w:uiPriority w:val="1"/>
    <w:qFormat/>
    <w:rsid w:val="001b0b4b"/>
    <w:rPr>
      <w:vertAlign w:val="superscript"/>
    </w:rPr>
  </w:style>
  <w:style w:type="character" w:styleId="LiteralSubscript" w:customStyle="1">
    <w:name w:val="LiteralSubscript"/>
    <w:uiPriority w:val="1"/>
    <w:qFormat/>
    <w:rsid w:val="001b0b4b"/>
    <w:rPr>
      <w:vertAlign w:val="subscript"/>
    </w:rPr>
  </w:style>
  <w:style w:type="character" w:styleId="LiteralItalicSuperscript" w:customStyle="1">
    <w:name w:val="LiteralItalicSuperscript"/>
    <w:uiPriority w:val="1"/>
    <w:qFormat/>
    <w:rsid w:val="001b0b4b"/>
    <w:rPr>
      <w:i/>
      <w:color w:val="3266FF"/>
      <w:vertAlign w:val="superscript"/>
    </w:rPr>
  </w:style>
  <w:style w:type="character" w:styleId="LiteralItalicSubscript" w:customStyle="1">
    <w:name w:val="LiteralItalicSubscript"/>
    <w:basedOn w:val="LiteralItalicSuperscript"/>
    <w:uiPriority w:val="1"/>
    <w:qFormat/>
    <w:rsid w:val="001b0b4b"/>
    <w:rPr>
      <w:i/>
      <w:color w:val="3266FF"/>
      <w:vertAlign w:val="subscript"/>
    </w:rPr>
  </w:style>
  <w:style w:type="character" w:styleId="ChineseChar" w:customStyle="1">
    <w:name w:val="ChineseChar"/>
    <w:uiPriority w:val="1"/>
    <w:qFormat/>
    <w:rsid w:val="001b0b4b"/>
    <w:rPr>
      <w:lang w:val="fr-FR"/>
    </w:rPr>
  </w:style>
  <w:style w:type="character" w:styleId="JapaneseChar" w:customStyle="1">
    <w:name w:val="JapaneseChar"/>
    <w:uiPriority w:val="1"/>
    <w:qFormat/>
    <w:rsid w:val="001b0b4b"/>
    <w:rPr>
      <w:lang w:val="fr-FR"/>
    </w:rPr>
  </w:style>
  <w:style w:type="character" w:styleId="EmojiChar" w:customStyle="1">
    <w:name w:val="EmojiChar"/>
    <w:uiPriority w:val="99"/>
    <w:qFormat/>
    <w:rsid w:val="001b0b4b"/>
    <w:rPr>
      <w:lang w:val="fr-FR"/>
    </w:rPr>
  </w:style>
  <w:style w:type="character" w:styleId="Strikethrough" w:customStyle="1">
    <w:name w:val="Strikethrough"/>
    <w:uiPriority w:val="1"/>
    <w:qFormat/>
    <w:rsid w:val="001b0b4b"/>
    <w:rPr>
      <w:strike/>
    </w:rPr>
  </w:style>
  <w:style w:type="character" w:styleId="SuperscriptBold" w:customStyle="1">
    <w:name w:val="SuperscriptBold"/>
    <w:basedOn w:val="Superscript"/>
    <w:uiPriority w:val="1"/>
    <w:qFormat/>
    <w:rsid w:val="001b0b4b"/>
    <w:rPr>
      <w:b/>
      <w:color w:val="3366FF"/>
      <w:vertAlign w:val="superscript"/>
    </w:rPr>
  </w:style>
  <w:style w:type="character" w:styleId="SubscriptBold" w:customStyle="1">
    <w:name w:val="SubscriptBold"/>
    <w:basedOn w:val="Subscript"/>
    <w:uiPriority w:val="1"/>
    <w:qFormat/>
    <w:rsid w:val="001b0b4b"/>
    <w:rPr>
      <w:b/>
      <w:color w:val="3366FF"/>
      <w:vertAlign w:val="subscript"/>
    </w:rPr>
  </w:style>
  <w:style w:type="character" w:styleId="SuperscriptBoldItalic" w:customStyle="1">
    <w:name w:val="SuperscriptBoldItalic"/>
    <w:basedOn w:val="Superscript"/>
    <w:uiPriority w:val="1"/>
    <w:qFormat/>
    <w:rsid w:val="001b0b4b"/>
    <w:rPr>
      <w:b/>
      <w:i/>
      <w:color w:val="3366FF"/>
      <w:vertAlign w:val="superscript"/>
    </w:rPr>
  </w:style>
  <w:style w:type="character" w:styleId="SubscriptBoldItalic" w:customStyle="1">
    <w:name w:val="SubscriptBoldItalic"/>
    <w:basedOn w:val="Subscript"/>
    <w:uiPriority w:val="1"/>
    <w:qFormat/>
    <w:rsid w:val="001b0b4b"/>
    <w:rPr>
      <w:b/>
      <w:i/>
      <w:color w:val="3366FF"/>
      <w:vertAlign w:val="subscript"/>
    </w:rPr>
  </w:style>
  <w:style w:type="character" w:styleId="SuperscriptLiteralBoldItalic" w:customStyle="1">
    <w:name w:val="SuperscriptLiteralBoldItalic"/>
    <w:basedOn w:val="SuperscriptBoldItalic"/>
    <w:uiPriority w:val="1"/>
    <w:qFormat/>
    <w:rsid w:val="001b0b4b"/>
    <w:rPr>
      <w:rFonts w:ascii="Courier" w:hAnsi="Courier"/>
      <w:b/>
      <w:i/>
      <w:color w:val="3366FF"/>
      <w:vertAlign w:val="superscript"/>
    </w:rPr>
  </w:style>
  <w:style w:type="character" w:styleId="SubscriptLiteralBoldItalic" w:customStyle="1">
    <w:name w:val="SubscriptLiteralBoldItalic"/>
    <w:basedOn w:val="SubscriptBoldItalic"/>
    <w:uiPriority w:val="1"/>
    <w:qFormat/>
    <w:rsid w:val="001b0b4b"/>
    <w:rPr>
      <w:rFonts w:ascii="Courier" w:hAnsi="Courier"/>
      <w:b/>
      <w:i/>
      <w:color w:val="3366FF"/>
      <w:vertAlign w:val="subscript"/>
    </w:rPr>
  </w:style>
  <w:style w:type="character" w:styleId="SuperscriptLiteralBold" w:customStyle="1">
    <w:name w:val="SuperscriptLiteralBold"/>
    <w:basedOn w:val="SuperscriptBold"/>
    <w:uiPriority w:val="1"/>
    <w:qFormat/>
    <w:rsid w:val="001b0b4b"/>
    <w:rPr>
      <w:rFonts w:ascii="Courier" w:hAnsi="Courier"/>
      <w:b/>
      <w:i w:val="false"/>
      <w:color w:val="3366FF"/>
      <w:vertAlign w:val="superscript"/>
    </w:rPr>
  </w:style>
  <w:style w:type="character" w:styleId="SubscriptLiteralBold" w:customStyle="1">
    <w:name w:val="SubscriptLiteralBold"/>
    <w:basedOn w:val="SubscriptBold"/>
    <w:uiPriority w:val="1"/>
    <w:qFormat/>
    <w:rsid w:val="001b0b4b"/>
    <w:rPr>
      <w:rFonts w:ascii="Courier" w:hAnsi="Courier"/>
      <w:b/>
      <w:i w:val="false"/>
      <w:color w:val="3366FF"/>
      <w:vertAlign w:val="subscript"/>
    </w:rPr>
  </w:style>
  <w:style w:type="character" w:styleId="SuperscriptLiteral" w:customStyle="1">
    <w:name w:val="SuperscriptLiteral"/>
    <w:basedOn w:val="Superscript"/>
    <w:uiPriority w:val="1"/>
    <w:qFormat/>
    <w:rsid w:val="001b0b4b"/>
    <w:rPr>
      <w:rFonts w:ascii="Courier" w:hAnsi="Courier"/>
      <w:color w:val="3366FF"/>
      <w:vertAlign w:val="superscript"/>
    </w:rPr>
  </w:style>
  <w:style w:type="character" w:styleId="SuperscriptLiteralItalic" w:customStyle="1">
    <w:name w:val="SuperscriptLiteralItalic"/>
    <w:basedOn w:val="SuperscriptLiteral"/>
    <w:uiPriority w:val="1"/>
    <w:qFormat/>
    <w:rsid w:val="001b0b4b"/>
    <w:rPr>
      <w:rFonts w:ascii="Courier" w:hAnsi="Courier"/>
      <w:i/>
      <w:color w:val="3366FF"/>
      <w:vertAlign w:val="superscript"/>
    </w:rPr>
  </w:style>
  <w:style w:type="character" w:styleId="SubscriptLiteral" w:customStyle="1">
    <w:name w:val="SubscriptLiteral"/>
    <w:basedOn w:val="Subscript"/>
    <w:uiPriority w:val="1"/>
    <w:qFormat/>
    <w:rsid w:val="001b0b4b"/>
    <w:rPr>
      <w:rFonts w:ascii="Courier" w:hAnsi="Courier"/>
      <w:color w:val="3366FF"/>
      <w:vertAlign w:val="subscript"/>
    </w:rPr>
  </w:style>
  <w:style w:type="character" w:styleId="SubscriptLiteralItalic" w:customStyle="1">
    <w:name w:val="SubscriptLiteralItalic"/>
    <w:basedOn w:val="SubscriptLiteral"/>
    <w:uiPriority w:val="1"/>
    <w:qFormat/>
    <w:rsid w:val="001b0b4b"/>
    <w:rPr>
      <w:rFonts w:ascii="Courier" w:hAnsi="Courier"/>
      <w:i/>
      <w:color w:val="3366FF"/>
      <w:vertAlign w:val="subscript"/>
    </w:rPr>
  </w:style>
  <w:style w:type="character" w:styleId="CyrillicChar" w:customStyle="1">
    <w:name w:val="CyrillicChar"/>
    <w:uiPriority w:val="1"/>
    <w:qFormat/>
    <w:rsid w:val="001b0b4b"/>
    <w:rPr>
      <w:lang w:val="fr-FR"/>
    </w:rPr>
  </w:style>
  <w:style w:type="character" w:styleId="Hyperlink">
    <w:name w:val="Hyperlink"/>
    <w:basedOn w:val="DefaultParagraphFont"/>
    <w:uiPriority w:val="99"/>
    <w:unhideWhenUsed/>
    <w:rsid w:val="001b0b4b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b4b"/>
    <w:rPr>
      <w:color w:val="605E5C"/>
      <w:shd w:fill="E1DFDD" w:val="clear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b0b4b"/>
    <w:rPr>
      <w:rFonts w:ascii="Times New Roman" w:hAnsi="Times New Roman" w:eastAsia="Times New Roman" w:cs="Times New Roman"/>
      <w:kern w:val="0"/>
      <w:sz w:val="20"/>
      <w:szCs w:val="20"/>
      <w:lang w:val="en-CA" w:eastAsia="en-CA"/>
      <w14:ligatures w14:val="none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b0b4b"/>
    <w:rPr>
      <w:vertAlign w:val="superscript"/>
    </w:rPr>
  </w:style>
  <w:style w:type="character" w:styleId="EndnoteReference1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b0b4b"/>
    <w:rPr>
      <w:rFonts w:ascii="Times New Roman" w:hAnsi="Times New Roman" w:eastAsia="Times New Roman" w:cs="Times New Roman"/>
      <w:kern w:val="0"/>
      <w:sz w:val="20"/>
      <w:szCs w:val="20"/>
      <w:lang w:val="en-CA" w:eastAsia="en-CA"/>
      <w14:ligatures w14:val="non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b0b4b"/>
    <w:rPr>
      <w:vertAlign w:val="superscript"/>
    </w:rPr>
  </w:style>
  <w:style w:type="character" w:styleId="FootnoteReference1">
    <w:name w:val="footnote reference"/>
    <w:rPr>
      <w:vertAlign w:val="superscript"/>
    </w:rPr>
  </w:style>
  <w:style w:type="character" w:styleId="Emoji" w:customStyle="1">
    <w:name w:val="Emoji"/>
    <w:basedOn w:val="DefaultParagraphFont"/>
    <w:uiPriority w:val="1"/>
    <w:qFormat/>
    <w:rsid w:val="001b0b4b"/>
    <w:rPr>
      <w:rFonts w:ascii="Apple Color Emoji" w:hAnsi="Apple Color Emoji" w:cs="Apple Color Emoji"/>
      <w:lang w:eastAsia="en-US"/>
    </w:rPr>
  </w:style>
  <w:style w:type="character" w:styleId="LiteralGrayItalic" w:customStyle="1">
    <w:name w:val="LiteralGrayItalic"/>
    <w:basedOn w:val="LiteralGray"/>
    <w:uiPriority w:val="1"/>
    <w:qFormat/>
    <w:rsid w:val="001b0b4b"/>
    <w:rPr>
      <w:rFonts w:ascii="Courier" w:hAnsi="Courier"/>
      <w:i/>
      <w:color w:themeColor="background1" w:themeShade="a6" w:val="A6A6A6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ParagraphStyle" w:customStyle="1">
    <w:name w:val="[No Paragraph Style]"/>
    <w:qFormat/>
    <w:rsid w:val="001b0b4b"/>
    <w:pPr>
      <w:widowControl w:val="false"/>
      <w:bidi w:val="0"/>
      <w:spacing w:lineRule="auto" w:line="288" w:before="0" w:after="0"/>
      <w:jc w:val="left"/>
      <w:textAlignment w:val="center"/>
    </w:pPr>
    <w:rPr>
      <w:rFonts w:ascii="Times New Roman" w:hAnsi="Times New Roman" w:eastAsia="Times New Roman" w:cs="TimesNewRomanPSMT"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ChapterNumber" w:customStyle="1">
    <w:name w:val="ChapterNumber"/>
    <w:next w:val="Normal"/>
    <w:qFormat/>
    <w:rsid w:val="001b0b4b"/>
    <w:pPr>
      <w:widowControl/>
      <w:numPr>
        <w:ilvl w:val="0"/>
        <w:numId w:val="16"/>
      </w:numPr>
      <w:suppressAutoHyphens w:val="true"/>
      <w:bidi w:val="0"/>
      <w:spacing w:lineRule="atLeast" w:line="2400" w:before="1200" w:after="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40"/>
      <w:szCs w:val="240"/>
      <w:lang w:eastAsia="en-CA" w:val="en-US" w:bidi="ar-SA"/>
      <w14:ligatures w14:val="none"/>
    </w:rPr>
  </w:style>
  <w:style w:type="paragraph" w:styleId="AppendixNumber" w:customStyle="1">
    <w:name w:val="AppendixNumber"/>
    <w:qFormat/>
    <w:rsid w:val="001b0b4b"/>
    <w:pPr>
      <w:widowControl w:val="false"/>
      <w:suppressAutoHyphens w:val="true"/>
      <w:bidi w:val="0"/>
      <w:spacing w:lineRule="atLeast" w:line="2400" w:before="1200" w:after="0"/>
      <w:ind w:left="144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40"/>
      <w:szCs w:val="240"/>
      <w:lang w:eastAsia="en-CA" w:val="en-US" w:bidi="ar-SA"/>
      <w14:ligatures w14:val="none"/>
    </w:rPr>
  </w:style>
  <w:style w:type="paragraph" w:styleId="ChapterTitle" w:customStyle="1">
    <w:name w:val="ChapterTitle"/>
    <w:qFormat/>
    <w:rsid w:val="001b0b4b"/>
    <w:pPr>
      <w:keepLines/>
      <w:widowControl/>
      <w:suppressAutoHyphens w:val="true"/>
      <w:bidi w:val="0"/>
      <w:spacing w:lineRule="atLeast" w:line="360" w:before="600" w:after="1920"/>
      <w:ind w:left="144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AppendixTitle" w:customStyle="1">
    <w:name w:val="AppendixTitle"/>
    <w:qFormat/>
    <w:rsid w:val="001b0b4b"/>
    <w:pPr>
      <w:keepLines/>
      <w:widowControl w:val="false"/>
      <w:suppressAutoHyphens w:val="true"/>
      <w:bidi w:val="0"/>
      <w:spacing w:lineRule="atLeast" w:line="360" w:before="600" w:after="1920"/>
      <w:ind w:left="144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ChapterIntro" w:customStyle="1">
    <w:name w:val="ChapterIntro"/>
    <w:qFormat/>
    <w:rsid w:val="001b0b4b"/>
    <w:pPr>
      <w:widowControl/>
      <w:suppressAutoHyphens w:val="true"/>
      <w:bidi w:val="0"/>
      <w:spacing w:lineRule="atLeast" w:line="360" w:before="0" w:after="6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spacing w:val="1"/>
      <w:kern w:val="0"/>
      <w:sz w:val="28"/>
      <w:szCs w:val="28"/>
      <w:lang w:eastAsia="en-CA" w:val="en-US" w:bidi="ar-SA"/>
      <w14:ligatures w14:val="none"/>
    </w:rPr>
  </w:style>
  <w:style w:type="paragraph" w:styleId="HeadA" w:customStyle="1">
    <w:name w:val="HeadA"/>
    <w:qFormat/>
    <w:rsid w:val="001b0b4b"/>
    <w:pPr>
      <w:keepNext w:val="true"/>
      <w:keepLines/>
      <w:widowControl w:val="false"/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420" w:after="120"/>
      <w:ind w:left="360"/>
      <w:jc w:val="left"/>
      <w:textAlignment w:val="baseline"/>
    </w:pPr>
    <w:rPr>
      <w:rFonts w:ascii="Arial" w:hAnsi="Arial" w:eastAsia="Times New Roman" w:cs="FuturaPT-Bold"/>
      <w:b/>
      <w:b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BodyFirst" w:customStyle="1">
    <w:name w:val="BodyFirst"/>
    <w:basedOn w:val="NoParagraphStyle"/>
    <w:next w:val="NoParagraphStyle"/>
    <w:uiPriority w:val="99"/>
    <w:qFormat/>
    <w:pPr>
      <w:spacing w:lineRule="atLeast" w:line="240"/>
      <w:ind w:left="1440"/>
      <w:textAlignment w:val="baseline"/>
    </w:pPr>
    <w:rPr>
      <w:sz w:val="20"/>
      <w:szCs w:val="20"/>
    </w:rPr>
  </w:style>
  <w:style w:type="paragraph" w:styleId="TableTitle" w:customStyle="1">
    <w:name w:val="TableTitle"/>
    <w:qFormat/>
    <w:rsid w:val="001b0b4b"/>
    <w:pPr>
      <w:keepNext w:val="true"/>
      <w:keepLines/>
      <w:widowControl w:val="false"/>
      <w:numPr>
        <w:ilvl w:val="5"/>
        <w:numId w:val="16"/>
      </w:numPr>
      <w:suppressAutoHyphens w:val="true"/>
      <w:bidi w:val="0"/>
      <w:spacing w:lineRule="atLeast" w:line="240" w:before="240" w:after="120"/>
      <w:jc w:val="left"/>
      <w:textAlignment w:val="baseline"/>
    </w:pPr>
    <w:rPr>
      <w:rFonts w:ascii="Arial" w:hAnsi="Arial" w:eastAsia="Times New Roman" w:cs="FuturaPT-Book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BodyContinued" w:customStyle="1">
    <w:name w:val="BodyContinued"/>
    <w:qFormat/>
    <w:rsid w:val="001b0b4b"/>
    <w:pPr>
      <w:widowControl w:val="false"/>
      <w:suppressAutoHyphens w:val="true"/>
      <w:bidi w:val="0"/>
      <w:spacing w:lineRule="atLeast" w:line="240" w:before="120" w:after="12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Body" w:customStyle="1">
    <w:name w:val="Body"/>
    <w:uiPriority w:val="99"/>
    <w:qFormat/>
    <w:rsid w:val="001b0b4b"/>
    <w:pPr>
      <w:widowControl/>
      <w:suppressAutoHyphens w:val="true"/>
      <w:bidi w:val="0"/>
      <w:spacing w:lineRule="atLeast" w:line="240" w:before="120" w:after="120"/>
      <w:ind w:firstLine="360" w:left="144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TableHeader" w:customStyle="1">
    <w:name w:val="TableHeader"/>
    <w:qFormat/>
    <w:rsid w:val="001b0b4b"/>
    <w:pPr>
      <w:keepLines/>
      <w:widowControl w:val="false"/>
      <w:suppressAutoHyphens w:val="true"/>
      <w:bidi w:val="0"/>
      <w:spacing w:lineRule="atLeast" w:line="240" w:before="0" w:after="0"/>
      <w:jc w:val="left"/>
      <w:textAlignment w:val="baseline"/>
    </w:pPr>
    <w:rPr>
      <w:rFonts w:ascii="Arial" w:hAnsi="Arial" w:eastAsia="Times New Roman" w:cs="FuturaPT-Heavy"/>
      <w:b/>
      <w:bCs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TableBody" w:customStyle="1">
    <w:name w:val="TableBody"/>
    <w:qFormat/>
    <w:rsid w:val="001b0b4b"/>
    <w:pPr>
      <w:keepLines/>
      <w:widowControl w:val="false"/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ListNumber" w:customStyle="1">
    <w:name w:val="BoxListNumber"/>
    <w:qFormat/>
    <w:rsid w:val="001b0b4b"/>
    <w:pPr>
      <w:widowControl w:val="false"/>
      <w:numPr>
        <w:ilvl w:val="0"/>
        <w:numId w:val="6"/>
      </w:numPr>
      <w:pBdr>
        <w:left w:val="single" w:sz="18" w:space="4" w:color="008000"/>
      </w:pBdr>
      <w:bidi w:val="0"/>
      <w:spacing w:lineRule="atLeast" w:line="240" w:before="120" w:after="0"/>
      <w:ind w:left="36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ListLetter" w:customStyle="1">
    <w:name w:val="BoxListLetter"/>
    <w:basedOn w:val="BoxListNumber"/>
    <w:qFormat/>
    <w:rsid w:val="001b0b4b"/>
    <w:pPr>
      <w:numPr>
        <w:ilvl w:val="0"/>
        <w:numId w:val="12"/>
      </w:numPr>
      <w:ind w:left="360"/>
    </w:pPr>
    <w:rPr/>
  </w:style>
  <w:style w:type="paragraph" w:styleId="Revision">
    <w:name w:val="Revision"/>
    <w:uiPriority w:val="99"/>
    <w:semiHidden/>
    <w:qFormat/>
    <w:rsid w:val="00f600da"/>
    <w:pPr>
      <w:widowControl/>
      <w:bidi w:val="0"/>
      <w:spacing w:lineRule="auto" w:line="240" w:before="0" w:after="0"/>
      <w:jc w:val="left"/>
    </w:pPr>
    <w:rPr>
      <w:rFonts w:ascii="Aptos" w:hAnsi="Aptos" w:eastAsia="" w:cs="Arial" w:asciiTheme="minorHAnsi" w:cstheme="minorBidi" w:eastAsiaTheme="minorEastAsia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IndexBody" w:customStyle="1">
    <w:name w:val="IndexBody"/>
    <w:qFormat/>
    <w:rsid w:val="001b0b4b"/>
    <w:pPr>
      <w:widowControl/>
      <w:bidi w:val="0"/>
      <w:spacing w:lineRule="atLeast" w:line="220" w:before="0" w:after="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BodyCustom" w:customStyle="1">
    <w:name w:val="BodyCustom"/>
    <w:qFormat/>
    <w:rsid w:val="001b0b4b"/>
    <w:pPr>
      <w:widowControl w:val="false"/>
      <w:suppressAutoHyphens w:val="true"/>
      <w:bidi w:val="0"/>
      <w:spacing w:lineRule="atLeast" w:line="240" w:before="120" w:after="120"/>
      <w:ind w:left="1440"/>
      <w:jc w:val="left"/>
      <w:textAlignment w:val="baseline"/>
    </w:pPr>
    <w:rPr>
      <w:rFonts w:ascii="Times Roman" w:hAnsi="Times Roman" w:eastAsia="Times New Roman" w:cs="NewBaskervilleStd-Roman"/>
      <w:color w:val="008000"/>
      <w:kern w:val="0"/>
      <w:sz w:val="20"/>
      <w:szCs w:val="20"/>
      <w:lang w:eastAsia="en-CA" w:val="en-US" w:bidi="ar-SA"/>
      <w14:ligatures w14:val="none"/>
    </w:rPr>
  </w:style>
  <w:style w:type="paragraph" w:styleId="IndexHead" w:customStyle="1">
    <w:name w:val="IndexHead"/>
    <w:qFormat/>
    <w:rsid w:val="001b0b4b"/>
    <w:pPr>
      <w:widowControl/>
      <w:bidi w:val="0"/>
      <w:spacing w:lineRule="auto" w:line="240" w:before="320" w:after="80"/>
      <w:jc w:val="left"/>
    </w:pPr>
    <w:rPr>
      <w:rFonts w:ascii="Arial" w:hAnsi="Arial" w:eastAsia="Times New Roman" w:cs="NewBaskervilleStd-Roman"/>
      <w:color w:val="000000"/>
      <w:kern w:val="0"/>
      <w:sz w:val="22"/>
      <w:szCs w:val="22"/>
      <w:lang w:eastAsia="en-CA" w:val="en-US" w:bidi="ar-SA"/>
      <w14:ligatures w14:val="none"/>
    </w:rPr>
  </w:style>
  <w:style w:type="paragraph" w:styleId="IndexLevel1" w:customStyle="1">
    <w:name w:val="IndexLevel1"/>
    <w:qFormat/>
    <w:rsid w:val="001b0b4b"/>
    <w:pPr>
      <w:widowControl/>
      <w:bidi w:val="0"/>
      <w:spacing w:lineRule="atLeast" w:line="220" w:before="0" w:after="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CodeListingCaption" w:customStyle="1">
    <w:name w:val="CodeListingCaption"/>
    <w:next w:val="Code"/>
    <w:qFormat/>
    <w:rsid w:val="001b0b4b"/>
    <w:pPr>
      <w:widowControl/>
      <w:numPr>
        <w:ilvl w:val="6"/>
        <w:numId w:val="16"/>
      </w:numPr>
      <w:bidi w:val="0"/>
      <w:spacing w:lineRule="auto" w:line="240" w:before="240" w:after="120"/>
      <w:jc w:val="left"/>
    </w:pPr>
    <w:rPr>
      <w:rFonts w:ascii="Times Roman" w:hAnsi="Times Roman" w:eastAsia="Times New Roman" w:cs="FuturaPT-BookObl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Code" w:customStyle="1">
    <w:name w:val="Code"/>
    <w:qFormat/>
    <w:rsid w:val="001b0b4b"/>
    <w:pPr>
      <w:widowControl/>
      <w:pBdr>
        <w:left w:val="single" w:sz="4" w:space="14" w:color="000000"/>
      </w:pBdr>
      <w:suppressAutoHyphens w:val="true"/>
      <w:bidi w:val="0"/>
      <w:spacing w:lineRule="atLeast" w:line="210" w:before="0" w:after="0"/>
      <w:ind w:left="720"/>
      <w:contextualSpacing/>
      <w:jc w:val="left"/>
      <w:textAlignment w:val="top"/>
    </w:pPr>
    <w:rPr>
      <w:rFonts w:ascii="Courier" w:hAnsi="Courier" w:eastAsia="Times New Roman" w:cs="TheSansMonoCondensed-Plain"/>
      <w:color w:val="000000"/>
      <w:kern w:val="0"/>
      <w:sz w:val="15"/>
      <w:szCs w:val="17"/>
      <w:lang w:eastAsia="en-CA" w:val="en-US" w:bidi="ar-SA"/>
      <w14:ligatures w14:val="none"/>
    </w:rPr>
  </w:style>
  <w:style w:type="paragraph" w:styleId="Epigraph" w:customStyle="1">
    <w:name w:val="Epigraph"/>
    <w:qFormat/>
    <w:rsid w:val="001b0b4b"/>
    <w:pPr>
      <w:keepLines/>
      <w:widowControl w:val="false"/>
      <w:suppressAutoHyphens w:val="true"/>
      <w:bidi w:val="0"/>
      <w:spacing w:lineRule="atLeast" w:line="240" w:before="0" w:after="120"/>
      <w:ind w:left="1440"/>
      <w:jc w:val="center"/>
      <w:textAlignment w:val="baseline"/>
    </w:pPr>
    <w:rPr>
      <w:rFonts w:ascii="Times Roman" w:hAnsi="Times Roman" w:eastAsia="Times New Roman" w:cs="NewBaskervilleStd-Italic"/>
      <w:i/>
      <w:iCs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ProductionDirective" w:customStyle="1">
    <w:name w:val="ProductionDirective"/>
    <w:qFormat/>
    <w:rsid w:val="001b0b4b"/>
    <w:pPr>
      <w:keepLines/>
      <w:widowControl w:val="false"/>
      <w:suppressAutoHyphens w:val="true"/>
      <w:bidi w:val="0"/>
      <w:spacing w:lineRule="atLeast" w:line="240" w:before="120" w:after="0"/>
      <w:ind w:left="1440"/>
      <w:jc w:val="left"/>
      <w:textAlignment w:val="baseline"/>
    </w:pPr>
    <w:rPr>
      <w:rFonts w:ascii="Arial" w:hAnsi="Arial" w:eastAsia="Times New Roman" w:cs="TimesNewRomanPSMT"/>
      <w:smallCaps/>
      <w:color w:val="FF0000"/>
      <w:kern w:val="0"/>
      <w:sz w:val="18"/>
      <w:szCs w:val="18"/>
      <w:lang w:eastAsia="en-CA" w:val="en-US" w:bidi="ar-SA"/>
      <w14:ligatures w14:val="none"/>
    </w:rPr>
  </w:style>
  <w:style w:type="paragraph" w:styleId="CodeLabel" w:customStyle="1">
    <w:name w:val="CodeLabel"/>
    <w:next w:val="Code"/>
    <w:qFormat/>
    <w:rsid w:val="001b0b4b"/>
    <w:pPr>
      <w:widowControl w:val="false"/>
      <w:suppressAutoHyphens w:val="true"/>
      <w:bidi w:val="0"/>
      <w:spacing w:lineRule="atLeast" w:line="210" w:before="240" w:after="0"/>
      <w:ind w:hanging="1800" w:left="1800"/>
      <w:contextualSpacing/>
      <w:jc w:val="left"/>
      <w:textAlignment w:val="top"/>
    </w:pPr>
    <w:rPr>
      <w:rFonts w:ascii="Arial" w:hAnsi="Arial" w:eastAsia="Times New Roman" w:cs="TheSansMonoCondensed-Plain"/>
      <w:i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lockquote" w:customStyle="1">
    <w:name w:val="Blockquote"/>
    <w:next w:val="Normal"/>
    <w:qFormat/>
    <w:rsid w:val="001b0b4b"/>
    <w:pPr>
      <w:widowControl w:val="false"/>
      <w:bidi w:val="0"/>
      <w:spacing w:lineRule="atLeast" w:line="240" w:before="120" w:after="120"/>
      <w:ind w:left="2160" w:right="720"/>
      <w:jc w:val="left"/>
      <w:textAlignment w:val="baseline"/>
    </w:pPr>
    <w:rPr>
      <w:rFonts w:ascii="Arial" w:hAnsi="Arial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CodeWide" w:customStyle="1">
    <w:name w:val="CodeWide"/>
    <w:qFormat/>
    <w:rsid w:val="001b0b4b"/>
    <w:pPr>
      <w:widowControl w:val="false"/>
      <w:pBdr>
        <w:left w:val="single" w:sz="4" w:space="1" w:color="000000"/>
      </w:pBdr>
      <w:suppressAutoHyphens w:val="true"/>
      <w:bidi w:val="0"/>
      <w:spacing w:lineRule="atLeast" w:line="210" w:before="0" w:after="0"/>
      <w:ind w:right="-1440"/>
      <w:contextualSpacing/>
      <w:jc w:val="left"/>
      <w:textAlignment w:val="baseline"/>
    </w:pPr>
    <w:rPr>
      <w:rFonts w:ascii="Courier" w:hAnsi="Courier" w:eastAsia="Times New Roman" w:cs="TheSansMonoCondensed-Plain"/>
      <w:color w:val="000000"/>
      <w:w w:val="66"/>
      <w:kern w:val="0"/>
      <w:sz w:val="15"/>
      <w:szCs w:val="17"/>
      <w:lang w:eastAsia="en-CA" w:val="en-US" w:bidi="ar-SA"/>
      <w14:ligatures w14:val="none"/>
    </w:rPr>
  </w:style>
  <w:style w:type="paragraph" w:styleId="CaptionLine" w:customStyle="1">
    <w:name w:val="CaptionLine"/>
    <w:next w:val="Body"/>
    <w:qFormat/>
    <w:rsid w:val="001b0b4b"/>
    <w:pPr>
      <w:widowControl/>
      <w:numPr>
        <w:ilvl w:val="4"/>
        <w:numId w:val="16"/>
      </w:numPr>
      <w:bidi w:val="0"/>
      <w:spacing w:lineRule="auto" w:line="240" w:before="0" w:after="240"/>
      <w:jc w:val="left"/>
    </w:pPr>
    <w:rPr>
      <w:rFonts w:ascii="Times Roman" w:hAnsi="Times Roman" w:eastAsia="Times New Roman" w:cs="FuturaPT-BookObl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IndexLevel2" w:customStyle="1">
    <w:name w:val="IndexLevel2"/>
    <w:qFormat/>
    <w:rsid w:val="001b0b4b"/>
    <w:pPr>
      <w:widowControl/>
      <w:bidi w:val="0"/>
      <w:spacing w:lineRule="atLeast" w:line="220" w:before="0" w:after="0"/>
      <w:ind w:left="36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IndexLevel3" w:customStyle="1">
    <w:name w:val="IndexLevel3"/>
    <w:qFormat/>
    <w:rsid w:val="001b0b4b"/>
    <w:pPr>
      <w:widowControl/>
      <w:bidi w:val="0"/>
      <w:spacing w:lineRule="atLeast" w:line="220" w:before="0" w:after="0"/>
      <w:ind w:left="720"/>
      <w:jc w:val="left"/>
    </w:pPr>
    <w:rPr>
      <w:rFonts w:ascii="Times Roman" w:hAnsi="Times Roman" w:eastAsia="Times New Roman" w:cs="NewBaskervilleStd-Roman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IndexTitle" w:customStyle="1">
    <w:name w:val="IndexTitle"/>
    <w:qFormat/>
    <w:rsid w:val="001b0b4b"/>
    <w:pPr>
      <w:widowControl/>
      <w:bidi w:val="0"/>
      <w:spacing w:lineRule="atLeast" w:line="360" w:before="600" w:after="960"/>
      <w:jc w:val="center"/>
    </w:pPr>
    <w:rPr>
      <w:rFonts w:ascii="DogmaOT-Bold" w:hAnsi="DogmaOT-Bold" w:eastAsia="Times New Roman" w:cs="DogmaOT-Bold"/>
      <w:b/>
      <w:bCs/>
      <w:caps/>
      <w:color w:val="000000"/>
      <w:kern w:val="0"/>
      <w:sz w:val="32"/>
      <w:szCs w:val="32"/>
      <w:lang w:eastAsia="en-CA" w:val="en-US" w:bidi="ar-SA"/>
      <w14:ligatures w14:val="none"/>
    </w:rPr>
  </w:style>
  <w:style w:type="paragraph" w:styleId="BoxCaption" w:customStyle="1">
    <w:name w:val="BoxCaption"/>
    <w:next w:val="BoxBody"/>
    <w:qFormat/>
    <w:rsid w:val="001b0b4b"/>
    <w:pPr>
      <w:widowControl/>
      <w:bidi w:val="0"/>
      <w:spacing w:lineRule="atLeast" w:line="180" w:before="0" w:after="0"/>
      <w:jc w:val="left"/>
    </w:pPr>
    <w:rPr>
      <w:rFonts w:ascii="FuturaPT-BookObl" w:hAnsi="FuturaPT-BookObl" w:eastAsia="Times New Roman" w:cs="FuturaPT-BookObl"/>
      <w:i/>
      <w:iCs/>
      <w:color w:val="000000"/>
      <w:kern w:val="0"/>
      <w:sz w:val="15"/>
      <w:szCs w:val="15"/>
      <w:lang w:eastAsia="en-CA" w:val="en-US" w:bidi="ar-SA"/>
      <w14:ligatures w14:val="none"/>
    </w:rPr>
  </w:style>
  <w:style w:type="paragraph" w:styleId="BoxBody" w:customStyle="1">
    <w:name w:val="BoxBody"/>
    <w:qFormat/>
    <w:rsid w:val="001b0b4b"/>
    <w:pPr>
      <w:widowControl w:val="false"/>
      <w:pBdr>
        <w:left w:val="single" w:sz="18" w:space="4" w:color="008000"/>
      </w:pBdr>
      <w:bidi w:val="0"/>
      <w:spacing w:lineRule="atLeast" w:line="240" w:before="120" w:after="120"/>
      <w:ind w:firstLine="360"/>
      <w:contextualSpacing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BodyFirst" w:customStyle="1">
    <w:name w:val="BoxBodyFirst"/>
    <w:qFormat/>
    <w:rsid w:val="001b0b4b"/>
    <w:pPr>
      <w:widowControl w:val="false"/>
      <w:pBdr>
        <w:left w:val="single" w:sz="18" w:space="4" w:color="008000"/>
      </w:pBdr>
      <w:bidi w:val="0"/>
      <w:spacing w:lineRule="atLeast" w:line="240" w:before="0" w:after="0"/>
      <w:jc w:val="left"/>
      <w:textAlignment w:val="center"/>
    </w:pPr>
    <w:rPr>
      <w:rFonts w:ascii="FuturaPT-Book" w:hAnsi="FuturaPT-Book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ListBullet" w:customStyle="1">
    <w:name w:val="BoxListBullet"/>
    <w:qFormat/>
    <w:rsid w:val="001b0b4b"/>
    <w:pPr>
      <w:widowControl w:val="false"/>
      <w:numPr>
        <w:ilvl w:val="0"/>
        <w:numId w:val="5"/>
      </w:numPr>
      <w:pBdr>
        <w:left w:val="single" w:sz="18" w:space="4" w:color="008000"/>
      </w:pBdr>
      <w:bidi w:val="0"/>
      <w:spacing w:lineRule="atLeast" w:line="240" w:before="120" w:after="0"/>
      <w:ind w:left="36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Code" w:customStyle="1">
    <w:name w:val="BoxCode"/>
    <w:qFormat/>
    <w:rsid w:val="001b0b4b"/>
    <w:pPr>
      <w:widowControl w:val="false"/>
      <w:pBdr>
        <w:left w:val="single" w:sz="18" w:space="4" w:color="008000"/>
      </w:pBdr>
      <w:suppressAutoHyphens w:val="true"/>
      <w:bidi w:val="0"/>
      <w:spacing w:lineRule="atLeast" w:line="200" w:before="0" w:after="0"/>
      <w:ind w:left="216" w:right="864"/>
      <w:contextualSpacing/>
      <w:jc w:val="left"/>
      <w:textAlignment w:val="top"/>
    </w:pPr>
    <w:rPr>
      <w:rFonts w:ascii="Courier" w:hAnsi="Courier" w:eastAsia="Times New Roman" w:cs="TheSansMonoCondensed-Plain"/>
      <w:color w:val="000000"/>
      <w:kern w:val="0"/>
      <w:sz w:val="16"/>
      <w:szCs w:val="16"/>
      <w:lang w:eastAsia="en-CA" w:val="en-US" w:bidi="ar-SA"/>
      <w14:ligatures w14:val="none"/>
    </w:rPr>
  </w:style>
  <w:style w:type="paragraph" w:styleId="BoxListBody" w:customStyle="1">
    <w:name w:val="BoxListBody"/>
    <w:qFormat/>
    <w:rsid w:val="001b0b4b"/>
    <w:pPr>
      <w:widowControl w:val="false"/>
      <w:pBdr>
        <w:left w:val="single" w:sz="18" w:space="22" w:color="008000"/>
      </w:pBdr>
      <w:bidi w:val="0"/>
      <w:spacing w:lineRule="atLeast" w:line="240" w:before="0" w:after="120"/>
      <w:ind w:left="359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ListHead" w:customStyle="1">
    <w:name w:val="BoxListHead"/>
    <w:qFormat/>
    <w:rsid w:val="001b0b4b"/>
    <w:pPr>
      <w:keepNext w:val="true"/>
      <w:keepLines/>
      <w:widowControl w:val="false"/>
      <w:pBdr>
        <w:left w:val="single" w:sz="18" w:space="4" w:color="008000"/>
      </w:pBdr>
      <w:bidi w:val="0"/>
      <w:spacing w:lineRule="atLeast" w:line="240" w:before="120" w:after="0"/>
      <w:jc w:val="left"/>
      <w:textAlignment w:val="center"/>
    </w:pPr>
    <w:rPr>
      <w:rFonts w:ascii="Arial" w:hAnsi="Arial" w:eastAsia="Times New Roman" w:cs="FuturaPT-Heavy"/>
      <w:b/>
      <w:color w:val="000000"/>
      <w:spacing w:val="1"/>
      <w:kern w:val="0"/>
      <w:sz w:val="17"/>
      <w:szCs w:val="17"/>
      <w:lang w:eastAsia="en-CA" w:val="en-US" w:bidi="ar-SA"/>
      <w14:ligatures w14:val="none"/>
    </w:rPr>
  </w:style>
  <w:style w:type="paragraph" w:styleId="ListBody" w:customStyle="1">
    <w:name w:val="ListBody"/>
    <w:qFormat/>
    <w:rsid w:val="001b0b4b"/>
    <w:pPr>
      <w:widowControl w:val="false"/>
      <w:bidi w:val="0"/>
      <w:spacing w:lineRule="atLeast" w:line="240" w:before="80" w:after="120"/>
      <w:ind w:firstLine="360" w:left="180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Note" w:customStyle="1">
    <w:name w:val="Note"/>
    <w:qFormat/>
    <w:rsid w:val="001b0b4b"/>
    <w:pPr>
      <w:widowControl w:val="false"/>
      <w:bidi w:val="0"/>
      <w:spacing w:lineRule="atLeast" w:line="240" w:before="240" w:after="240"/>
      <w:ind w:hanging="1152" w:left="1152"/>
      <w:jc w:val="left"/>
      <w:textAlignment w:val="baseline"/>
    </w:pPr>
    <w:rPr>
      <w:rFonts w:ascii="Times Roman" w:hAnsi="Times Roman" w:eastAsia="Times New Roman" w:cs="NewBaskervilleStd-Italic"/>
      <w:i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Bullet" w:customStyle="1">
    <w:name w:val="ListBullet"/>
    <w:qFormat/>
    <w:rsid w:val="001b0b4b"/>
    <w:pPr>
      <w:widowControl w:val="false"/>
      <w:numPr>
        <w:ilvl w:val="0"/>
        <w:numId w:val="4"/>
      </w:numPr>
      <w:tabs>
        <w:tab w:val="clear" w:pos="720"/>
        <w:tab w:val="left" w:pos="1800" w:leader="none"/>
      </w:tabs>
      <w:bidi w:val="0"/>
      <w:spacing w:lineRule="atLeast" w:line="240" w:before="180" w:after="0"/>
      <w:ind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Code" w:customStyle="1">
    <w:name w:val="ListCode"/>
    <w:qFormat/>
    <w:rsid w:val="001b0b4b"/>
    <w:pPr>
      <w:widowControl w:val="false"/>
      <w:pBdr>
        <w:left w:val="single" w:sz="4" w:space="4" w:color="000000"/>
      </w:pBdr>
      <w:suppressAutoHyphens w:val="true"/>
      <w:bidi w:val="0"/>
      <w:spacing w:lineRule="atLeast" w:line="210" w:before="0" w:after="0"/>
      <w:ind w:left="1584"/>
      <w:contextualSpacing/>
      <w:jc w:val="left"/>
      <w:textAlignment w:val="baseline"/>
    </w:pPr>
    <w:rPr>
      <w:rFonts w:ascii="Courier" w:hAnsi="Courier" w:eastAsia="Times New Roman" w:cs="TheSansMonoCondensed-Plain"/>
      <w:color w:val="000000"/>
      <w:kern w:val="0"/>
      <w:sz w:val="15"/>
      <w:szCs w:val="17"/>
      <w:lang w:eastAsia="en-CA" w:val="en-US" w:bidi="ar-SA"/>
      <w14:ligatures w14:val="none"/>
    </w:rPr>
  </w:style>
  <w:style w:type="paragraph" w:styleId="ListHead" w:customStyle="1">
    <w:name w:val="ListHead"/>
    <w:qFormat/>
    <w:rsid w:val="001b0b4b"/>
    <w:pPr>
      <w:keepNext w:val="true"/>
      <w:keepLines/>
      <w:widowControl w:val="false"/>
      <w:suppressAutoHyphens w:val="true"/>
      <w:bidi w:val="0"/>
      <w:spacing w:lineRule="atLeast" w:line="240" w:before="120" w:after="0"/>
      <w:ind w:left="1440"/>
      <w:jc w:val="left"/>
      <w:textAlignment w:val="baseline"/>
    </w:pPr>
    <w:rPr>
      <w:rFonts w:ascii="Times Roman" w:hAnsi="Times Roman" w:eastAsia="Times New Roman" w:cs="NewBaskervilleStd-Bold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Number" w:customStyle="1">
    <w:name w:val="ListNumber"/>
    <w:qFormat/>
    <w:rsid w:val="001b0b4b"/>
    <w:pPr>
      <w:widowControl w:val="false"/>
      <w:numPr>
        <w:ilvl w:val="0"/>
        <w:numId w:val="2"/>
      </w:numPr>
      <w:tabs>
        <w:tab w:val="clear" w:pos="720"/>
        <w:tab w:val="left" w:pos="1800" w:leader="none"/>
      </w:tabs>
      <w:bidi w:val="0"/>
      <w:spacing w:lineRule="atLeast" w:line="240" w:before="180" w:after="0"/>
      <w:ind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NumberSub" w:customStyle="1">
    <w:name w:val="ListNumberSub"/>
    <w:qFormat/>
    <w:rsid w:val="001b0b4b"/>
    <w:pPr>
      <w:widowControl w:val="false"/>
      <w:numPr>
        <w:ilvl w:val="0"/>
        <w:numId w:val="3"/>
      </w:numPr>
      <w:tabs>
        <w:tab w:val="clear" w:pos="720"/>
        <w:tab w:val="left" w:pos="1800" w:leader="none"/>
      </w:tabs>
      <w:bidi w:val="0"/>
      <w:spacing w:lineRule="atLeast" w:line="240" w:before="60" w:after="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GraphicSlug" w:customStyle="1">
    <w:name w:val="GraphicSlug"/>
    <w:qFormat/>
    <w:rsid w:val="001b0b4b"/>
    <w:pPr>
      <w:keepLines/>
      <w:widowControl w:val="false"/>
      <w:suppressAutoHyphens w:val="true"/>
      <w:bidi w:val="0"/>
      <w:spacing w:lineRule="atLeast" w:line="240" w:before="120" w:after="0"/>
      <w:ind w:left="1440"/>
      <w:jc w:val="left"/>
      <w:textAlignment w:val="baseline"/>
    </w:pPr>
    <w:rPr>
      <w:rFonts w:ascii="Arial" w:hAnsi="Arial" w:eastAsia="Times New Roman" w:cs="TimesNewRomanPSMT"/>
      <w:smallCaps/>
      <w:color w:val="A50F1E"/>
      <w:kern w:val="0"/>
      <w:sz w:val="18"/>
      <w:szCs w:val="18"/>
      <w:lang w:eastAsia="en-CA" w:val="en-US" w:bidi="ar-SA"/>
      <w14:ligatures w14:val="none"/>
    </w:rPr>
  </w:style>
  <w:style w:type="paragraph" w:styleId="PartNumber" w:customStyle="1">
    <w:name w:val="PartNumber"/>
    <w:qFormat/>
    <w:rsid w:val="001b0b4b"/>
    <w:pPr>
      <w:widowControl w:val="false"/>
      <w:suppressAutoHyphens w:val="true"/>
      <w:bidi w:val="0"/>
      <w:spacing w:lineRule="atLeast" w:line="2400" w:before="1200" w:after="0"/>
      <w:ind w:left="144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40"/>
      <w:szCs w:val="240"/>
      <w:lang w:eastAsia="en-CA" w:val="en-US" w:bidi="ar-SA"/>
      <w14:ligatures w14:val="none"/>
    </w:rPr>
  </w:style>
  <w:style w:type="paragraph" w:styleId="PartTitle" w:customStyle="1">
    <w:name w:val="PartTitle"/>
    <w:qFormat/>
    <w:rsid w:val="001b0b4b"/>
    <w:pPr>
      <w:keepLines/>
      <w:widowControl w:val="false"/>
      <w:suppressAutoHyphens w:val="true"/>
      <w:bidi w:val="0"/>
      <w:spacing w:lineRule="atLeast" w:line="360" w:before="600" w:after="1920"/>
      <w:ind w:left="144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PartIntro" w:customStyle="1">
    <w:name w:val="PartIntro"/>
    <w:qFormat/>
    <w:rsid w:val="001b0b4b"/>
    <w:pPr>
      <w:widowControl w:val="false"/>
      <w:bidi w:val="0"/>
      <w:spacing w:lineRule="atLeast" w:line="360" w:before="0" w:after="6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spacing w:val="1"/>
      <w:kern w:val="0"/>
      <w:sz w:val="28"/>
      <w:szCs w:val="28"/>
      <w:lang w:eastAsia="en-CA" w:val="en-US" w:bidi="ar-SA"/>
      <w14:ligatures w14:val="none"/>
    </w:rPr>
  </w:style>
  <w:style w:type="paragraph" w:styleId="PartList" w:customStyle="1">
    <w:name w:val="PartList"/>
    <w:qFormat/>
    <w:rsid w:val="001b0b4b"/>
    <w:pPr>
      <w:widowControl w:val="false"/>
      <w:tabs>
        <w:tab w:val="clear" w:pos="720"/>
        <w:tab w:val="left" w:pos="1800" w:leader="none"/>
      </w:tabs>
      <w:bidi w:val="0"/>
      <w:spacing w:lineRule="atLeast" w:line="240" w:before="180" w:after="0"/>
      <w:ind w:hanging="360"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ChapterIntroList" w:customStyle="1">
    <w:name w:val="ChapterIntroList"/>
    <w:qFormat/>
    <w:rsid w:val="001b0b4b"/>
    <w:pPr>
      <w:widowControl w:val="false"/>
      <w:tabs>
        <w:tab w:val="clear" w:pos="720"/>
        <w:tab w:val="left" w:pos="1800" w:leader="none"/>
      </w:tabs>
      <w:bidi w:val="0"/>
      <w:spacing w:lineRule="atLeast" w:line="240" w:before="180" w:after="0"/>
      <w:ind w:hanging="360" w:left="1800"/>
      <w:jc w:val="left"/>
      <w:textAlignment w:val="top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ChapterSubtitle" w:customStyle="1">
    <w:name w:val="ChapterSubtitle"/>
    <w:qFormat/>
    <w:rsid w:val="001b0b4b"/>
    <w:pPr>
      <w:keepLines/>
      <w:widowControl w:val="false"/>
      <w:suppressAutoHyphens w:val="true"/>
      <w:bidi w:val="0"/>
      <w:spacing w:lineRule="atLeast" w:line="360" w:before="0" w:after="360"/>
      <w:ind w:left="1440"/>
      <w:jc w:val="center"/>
      <w:textAlignment w:val="baseline"/>
    </w:pPr>
    <w:rPr>
      <w:rFonts w:ascii="Arial" w:hAnsi="Arial" w:eastAsia="Times New Roman" w:cs="DogmaOT-Bold"/>
      <w:b/>
      <w:bCs/>
      <w:color w:val="000000"/>
      <w:spacing w:val="48"/>
      <w:kern w:val="0"/>
      <w:sz w:val="28"/>
      <w:szCs w:val="28"/>
      <w:lang w:eastAsia="en-CA" w:val="en-US" w:bidi="ar-SA"/>
      <w14:ligatures w14:val="none"/>
    </w:rPr>
  </w:style>
  <w:style w:type="paragraph" w:styleId="BoxHeadA" w:customStyle="1">
    <w:name w:val="BoxHeadA"/>
    <w:qFormat/>
    <w:rsid w:val="001b0b4b"/>
    <w:pPr>
      <w:keepNext w:val="true"/>
      <w:keepLines/>
      <w:widowControl w:val="false"/>
      <w:pBdr>
        <w:left w:val="single" w:sz="18" w:space="4" w:color="008000"/>
      </w:pBdr>
      <w:suppressAutoHyphens w:val="true"/>
      <w:bidi w:val="0"/>
      <w:spacing w:lineRule="atLeast" w:line="300" w:before="80" w:after="80"/>
      <w:jc w:val="left"/>
      <w:textAlignment w:val="baseline"/>
    </w:pPr>
    <w:rPr>
      <w:rFonts w:ascii="Arial" w:hAnsi="Arial" w:eastAsia="Times New Roman" w:cs="DogmaOT-Bold"/>
      <w:b/>
      <w:bCs/>
      <w:caps/>
      <w:color w:val="000000"/>
      <w:spacing w:val="13"/>
      <w:kern w:val="0"/>
      <w:sz w:val="18"/>
      <w:szCs w:val="18"/>
      <w:lang w:eastAsia="en-CA" w:val="en-US" w:bidi="ar-SA"/>
      <w14:ligatures w14:val="none"/>
    </w:rPr>
  </w:style>
  <w:style w:type="paragraph" w:styleId="BoxHeadB" w:customStyle="1">
    <w:name w:val="BoxHeadB"/>
    <w:basedOn w:val="BoxHeadA"/>
    <w:qFormat/>
    <w:rsid w:val="001b0b4b"/>
    <w:pPr>
      <w:spacing w:before="120" w:after="80"/>
    </w:pPr>
    <w:rPr>
      <w:i/>
      <w:iCs/>
      <w:caps w:val="false"/>
      <w:smallCaps w:val="false"/>
    </w:rPr>
  </w:style>
  <w:style w:type="paragraph" w:styleId="BoxBodyContinued" w:customStyle="1">
    <w:name w:val="BoxBodyContinued"/>
    <w:qFormat/>
    <w:rsid w:val="001b0b4b"/>
    <w:pPr>
      <w:widowControl w:val="false"/>
      <w:pBdr>
        <w:left w:val="single" w:sz="18" w:space="4" w:color="008000"/>
      </w:pBdr>
      <w:bidi w:val="0"/>
      <w:spacing w:lineRule="atLeast" w:line="240" w:before="120" w:after="12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RunInHead" w:customStyle="1">
    <w:name w:val="RunInHead"/>
    <w:qFormat/>
    <w:rsid w:val="001b0b4b"/>
    <w:pPr>
      <w:widowControl w:val="false"/>
      <w:bidi w:val="0"/>
      <w:spacing w:lineRule="atLeast" w:line="240" w:before="120" w:after="0"/>
      <w:ind w:left="1440"/>
      <w:jc w:val="left"/>
      <w:textAlignment w:val="baseline"/>
    </w:pPr>
    <w:rPr>
      <w:rFonts w:ascii="Times Roman" w:hAnsi="Times Roman" w:eastAsia="Times New Roman" w:cs="NewBaskervilleStd-Roman"/>
      <w:b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RunInPara" w:customStyle="1">
    <w:name w:val="RunInPara"/>
    <w:qFormat/>
    <w:rsid w:val="001b0b4b"/>
    <w:pPr>
      <w:widowControl w:val="false"/>
      <w:bidi w:val="0"/>
      <w:spacing w:lineRule="atLeast" w:line="240" w:before="0" w:after="120"/>
      <w:ind w:left="144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BoxRunInHead" w:customStyle="1">
    <w:name w:val="BoxRunInHead"/>
    <w:qFormat/>
    <w:rsid w:val="001b0b4b"/>
    <w:pPr>
      <w:widowControl w:val="false"/>
      <w:pBdr>
        <w:left w:val="single" w:sz="18" w:space="4" w:color="008000"/>
      </w:pBdr>
      <w:bidi w:val="0"/>
      <w:spacing w:lineRule="atLeast" w:line="240" w:before="120" w:after="0"/>
      <w:jc w:val="left"/>
      <w:textAlignment w:val="center"/>
    </w:pPr>
    <w:rPr>
      <w:rFonts w:ascii="Arial" w:hAnsi="Arial" w:eastAsia="Times New Roman" w:cs="FuturaPT-Book"/>
      <w:b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RunInPara" w:customStyle="1">
    <w:name w:val="BoxRunInPara"/>
    <w:qFormat/>
    <w:rsid w:val="001b0b4b"/>
    <w:pPr>
      <w:widowControl w:val="false"/>
      <w:pBdr>
        <w:left w:val="single" w:sz="18" w:space="4" w:color="008000"/>
      </w:pBdr>
      <w:bidi w:val="0"/>
      <w:spacing w:lineRule="atLeast" w:line="240" w:before="0" w:after="120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ExtractPara" w:customStyle="1">
    <w:name w:val="BoxExtractPara"/>
    <w:qFormat/>
    <w:rsid w:val="001b0b4b"/>
    <w:pPr>
      <w:widowControl w:val="false"/>
      <w:pBdr>
        <w:left w:val="single" w:sz="18" w:space="31" w:color="008000"/>
      </w:pBdr>
      <w:bidi w:val="0"/>
      <w:spacing w:lineRule="atLeast" w:line="240" w:before="120" w:after="120"/>
      <w:ind w:left="547"/>
      <w:jc w:val="left"/>
      <w:textAlignment w:val="center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Footnote" w:customStyle="1">
    <w:name w:val="Footnote"/>
    <w:qFormat/>
    <w:rsid w:val="001b0b4b"/>
    <w:pPr>
      <w:widowControl w:val="false"/>
      <w:pBdr>
        <w:top w:val="single" w:sz="4" w:space="1" w:color="000000" w:themeColor="dark1"/>
        <w:bottom w:val="single" w:sz="4" w:space="1" w:color="000000" w:themeColor="dark1"/>
      </w:pBdr>
      <w:bidi w:val="0"/>
      <w:spacing w:lineRule="atLeast" w:line="240" w:before="120" w:after="120"/>
      <w:ind w:left="1440"/>
      <w:jc w:val="left"/>
      <w:textAlignment w:val="baseline"/>
    </w:pPr>
    <w:rPr>
      <w:rFonts w:ascii="Arial" w:hAnsi="Arial" w:eastAsia="Times New Roman" w:cs="NewBaskervilleStd-Roman"/>
      <w:color w:val="000000"/>
      <w:kern w:val="0"/>
      <w:sz w:val="16"/>
      <w:szCs w:val="20"/>
      <w:lang w:eastAsia="en-CA" w:val="en-US" w:bidi="ar-SA"/>
      <w14:ligatures w14:val="none"/>
    </w:rPr>
  </w:style>
  <w:style w:type="paragraph" w:styleId="QuotePara" w:customStyle="1">
    <w:name w:val="QuotePara"/>
    <w:qFormat/>
    <w:rsid w:val="001b0b4b"/>
    <w:pPr>
      <w:widowControl w:val="false"/>
      <w:bidi w:val="0"/>
      <w:spacing w:lineRule="atLeast" w:line="240" w:before="120" w:after="120"/>
      <w:ind w:left="2160"/>
      <w:jc w:val="left"/>
      <w:textAlignment w:val="baseline"/>
    </w:pPr>
    <w:rPr>
      <w:rFonts w:ascii="Times Roman" w:hAnsi="Times Roman" w:eastAsia="Times New Roman" w:cs="NewBaskervilleStd-Roman"/>
      <w:i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QuoteSource" w:customStyle="1">
    <w:name w:val="QuoteSource"/>
    <w:basedOn w:val="QuotePara"/>
    <w:qFormat/>
    <w:rsid w:val="001b0b4b"/>
    <w:pPr>
      <w:spacing w:before="120" w:after="240"/>
      <w:jc w:val="right"/>
    </w:pPr>
    <w:rPr>
      <w:i w:val="false"/>
    </w:rPr>
  </w:style>
  <w:style w:type="paragraph" w:styleId="TableHeaderSub" w:customStyle="1">
    <w:name w:val="TableHeaderSub"/>
    <w:qFormat/>
    <w:rsid w:val="001b0b4b"/>
    <w:pPr>
      <w:keepLines/>
      <w:widowControl w:val="false"/>
      <w:suppressAutoHyphens w:val="true"/>
      <w:bidi w:val="0"/>
      <w:spacing w:lineRule="atLeast" w:line="240" w:before="0" w:after="0"/>
      <w:jc w:val="left"/>
      <w:textAlignment w:val="baseline"/>
    </w:pPr>
    <w:rPr>
      <w:rFonts w:ascii="Arial" w:hAnsi="Arial" w:eastAsia="Times New Roman" w:cs="FuturaPT-Heavy"/>
      <w:color w:val="000000"/>
      <w:kern w:val="0"/>
      <w:sz w:val="18"/>
      <w:szCs w:val="18"/>
      <w:lang w:eastAsia="en-CA" w:val="en-US" w:bidi="ar-SA"/>
      <w14:ligatures w14:val="none"/>
    </w:rPr>
  </w:style>
  <w:style w:type="paragraph" w:styleId="TableFootnote" w:customStyle="1">
    <w:name w:val="TableFootnote"/>
    <w:qFormat/>
    <w:rsid w:val="001b0b4b"/>
    <w:pPr>
      <w:keepLines/>
      <w:widowControl w:val="false"/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6"/>
      <w:szCs w:val="17"/>
      <w:lang w:eastAsia="en-CA" w:val="en-US" w:bidi="ar-SA"/>
      <w14:ligatures w14:val="none"/>
    </w:rPr>
  </w:style>
  <w:style w:type="paragraph" w:styleId="TableListBulleted" w:customStyle="1">
    <w:name w:val="TableListBulleted"/>
    <w:qFormat/>
    <w:rsid w:val="001b0b4b"/>
    <w:pPr>
      <w:keepLines/>
      <w:widowControl w:val="false"/>
      <w:numPr>
        <w:ilvl w:val="0"/>
        <w:numId w:val="7"/>
      </w:numPr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TableListNumbered" w:customStyle="1">
    <w:name w:val="TableListNumbered"/>
    <w:qFormat/>
    <w:rsid w:val="001b0b4b"/>
    <w:pPr>
      <w:keepLines/>
      <w:widowControl w:val="false"/>
      <w:numPr>
        <w:ilvl w:val="0"/>
        <w:numId w:val="8"/>
      </w:numPr>
      <w:bidi w:val="0"/>
      <w:spacing w:lineRule="atLeast" w:line="190" w:before="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TableListPlain" w:customStyle="1">
    <w:name w:val="TableListPlain"/>
    <w:qFormat/>
    <w:rsid w:val="001b0b4b"/>
    <w:pPr>
      <w:keepLines/>
      <w:widowControl w:val="false"/>
      <w:bidi w:val="0"/>
      <w:spacing w:lineRule="atLeast" w:line="190" w:before="0" w:after="0"/>
      <w:ind w:left="36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ExtractPara" w:customStyle="1">
    <w:name w:val="ExtractPara"/>
    <w:basedOn w:val="QuotePara"/>
    <w:qFormat/>
    <w:rsid w:val="001b0b4b"/>
    <w:pPr/>
    <w:rPr>
      <w:i w:val="false"/>
      <w:sz w:val="18"/>
      <w:szCs w:val="18"/>
    </w:rPr>
  </w:style>
  <w:style w:type="paragraph" w:styleId="ExtractSource" w:customStyle="1">
    <w:name w:val="ExtractSource"/>
    <w:basedOn w:val="ExtractPara"/>
    <w:qFormat/>
    <w:rsid w:val="001b0b4b"/>
    <w:pPr>
      <w:jc w:val="right"/>
    </w:pPr>
    <w:rPr/>
  </w:style>
  <w:style w:type="paragraph" w:styleId="ExtractParaContinued" w:customStyle="1">
    <w:name w:val="ExtractParaContinued"/>
    <w:basedOn w:val="ExtractPara"/>
    <w:qFormat/>
    <w:rsid w:val="001b0b4b"/>
    <w:pPr>
      <w:spacing w:before="0" w:after="120"/>
      <w:ind w:firstLine="360"/>
    </w:pPr>
    <w:rPr/>
  </w:style>
  <w:style w:type="paragraph" w:styleId="BackmatterTitle" w:customStyle="1">
    <w:name w:val="BackmatterTitle"/>
    <w:qFormat/>
    <w:rsid w:val="001b0b4b"/>
    <w:pPr>
      <w:keepLines/>
      <w:widowControl w:val="false"/>
      <w:suppressAutoHyphens w:val="true"/>
      <w:bidi w:val="0"/>
      <w:spacing w:lineRule="atLeast" w:line="360" w:before="600" w:after="600"/>
      <w:ind w:left="360"/>
      <w:jc w:val="left"/>
      <w:textAlignment w:val="baseline"/>
    </w:pPr>
    <w:rPr>
      <w:rFonts w:ascii="Arial" w:hAnsi="Arial" w:eastAsia="Times New Roman" w:cs="DogmaOT-Bold"/>
      <w:b/>
      <w:bCs/>
      <w:caps/>
      <w:color w:val="000000"/>
      <w:spacing w:val="48"/>
      <w:kern w:val="0"/>
      <w:sz w:val="32"/>
      <w:szCs w:val="32"/>
      <w:lang w:eastAsia="en-CA" w:val="en-US" w:bidi="ar-SA"/>
      <w14:ligatures w14:val="none"/>
    </w:rPr>
  </w:style>
  <w:style w:type="paragraph" w:styleId="GlossaryTerm" w:customStyle="1">
    <w:name w:val="GlossaryTerm"/>
    <w:qFormat/>
    <w:rsid w:val="001b0b4b"/>
    <w:pPr>
      <w:widowControl w:val="false"/>
      <w:bidi w:val="0"/>
      <w:spacing w:lineRule="atLeast" w:line="240" w:before="0" w:after="0"/>
      <w:ind w:left="360"/>
      <w:jc w:val="left"/>
      <w:textAlignment w:val="baseline"/>
    </w:pPr>
    <w:rPr>
      <w:rFonts w:ascii="Times Roman" w:hAnsi="Times Roman" w:eastAsia="Times New Roman" w:cs="NewBaskervilleStd-Roman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GlossaryDefinition" w:customStyle="1">
    <w:name w:val="GlossaryDefinition"/>
    <w:qFormat/>
    <w:rsid w:val="001b0b4b"/>
    <w:pPr>
      <w:widowControl w:val="false"/>
      <w:bidi w:val="0"/>
      <w:spacing w:lineRule="atLeast" w:line="240" w:before="0" w:after="120"/>
      <w:ind w:left="36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EndnoteEntry" w:customStyle="1">
    <w:name w:val="EndnoteEntry"/>
    <w:qFormat/>
    <w:rsid w:val="001b0b4b"/>
    <w:pPr>
      <w:widowControl w:val="false"/>
      <w:bidi w:val="0"/>
      <w:spacing w:lineRule="atLeast" w:line="240" w:before="0" w:after="120"/>
      <w:ind w:hanging="360" w:left="72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Reference" w:customStyle="1">
    <w:name w:val="Reference"/>
    <w:qFormat/>
    <w:rsid w:val="001b0b4b"/>
    <w:pPr>
      <w:widowControl w:val="false"/>
      <w:bidi w:val="0"/>
      <w:spacing w:lineRule="atLeast" w:line="240" w:before="0" w:after="120"/>
      <w:ind w:hanging="360" w:left="36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HeadAExercise" w:customStyle="1">
    <w:name w:val="HeadAExercise"/>
    <w:qFormat/>
    <w:rsid w:val="001b0b4b"/>
    <w:pPr>
      <w:keepNext w:val="true"/>
      <w:keepLines/>
      <w:widowControl w:val="false"/>
      <w:shd w:val="clear" w:color="auto" w:fill="000000"/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420" w:after="120"/>
      <w:ind w:left="360"/>
      <w:jc w:val="left"/>
      <w:textAlignment w:val="baseline"/>
    </w:pPr>
    <w:rPr>
      <w:rFonts w:ascii="Arial" w:hAnsi="Arial" w:eastAsia="Times New Roman" w:cs="FuturaPT-Bold"/>
      <w:b/>
      <w:bCs/>
      <w:color w:themeColor="background1" w:val="FFFFFF"/>
      <w:kern w:val="0"/>
      <w:sz w:val="24"/>
      <w:szCs w:val="24"/>
      <w:lang w:eastAsia="en-CA" w:val="en-US" w:bidi="ar-SA"/>
      <w14:ligatures w14:val="none"/>
    </w:rPr>
  </w:style>
  <w:style w:type="paragraph" w:styleId="BookHalfTitle" w:customStyle="1">
    <w:name w:val="BookHalfTitle"/>
    <w:basedOn w:val="BackmatterTitle"/>
    <w:qFormat/>
    <w:rsid w:val="001b0b4b"/>
    <w:pPr/>
    <w:rPr/>
  </w:style>
  <w:style w:type="paragraph" w:styleId="BookTitle1" w:customStyle="1">
    <w:name w:val="BookTitle"/>
    <w:qFormat/>
    <w:rsid w:val="001b0b4b"/>
    <w:pPr>
      <w:widowControl w:val="false"/>
      <w:suppressAutoHyphens w:val="true"/>
      <w:bidi w:val="0"/>
      <w:spacing w:lineRule="atLeast" w:line="2400" w:before="1200" w:after="0"/>
      <w:ind w:left="1440"/>
      <w:jc w:val="center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120"/>
      <w:szCs w:val="240"/>
      <w:lang w:eastAsia="en-CA" w:val="en-US" w:bidi="ar-SA"/>
      <w14:ligatures w14:val="none"/>
    </w:rPr>
  </w:style>
  <w:style w:type="paragraph" w:styleId="BookSubtitle" w:customStyle="1">
    <w:name w:val="BookSubtitle"/>
    <w:basedOn w:val="ChapterSubtitle"/>
    <w:qFormat/>
    <w:rsid w:val="001b0b4b"/>
    <w:pPr/>
    <w:rPr/>
  </w:style>
  <w:style w:type="paragraph" w:styleId="BookEdition" w:customStyle="1">
    <w:name w:val="BookEdition"/>
    <w:basedOn w:val="BookSubtitle"/>
    <w:qFormat/>
    <w:rsid w:val="001b0b4b"/>
    <w:pPr/>
    <w:rPr>
      <w:b w:val="false"/>
      <w:bCs w:val="false"/>
      <w:i/>
      <w:iCs/>
      <w:sz w:val="24"/>
      <w:szCs w:val="24"/>
    </w:rPr>
  </w:style>
  <w:style w:type="paragraph" w:styleId="BookAuthor" w:customStyle="1">
    <w:name w:val="BookAuthor"/>
    <w:basedOn w:val="BookEdition"/>
    <w:qFormat/>
    <w:rsid w:val="001b0b4b"/>
    <w:pPr/>
    <w:rPr>
      <w:i w:val="false"/>
      <w:iCs w:val="false"/>
      <w:smallCaps/>
    </w:rPr>
  </w:style>
  <w:style w:type="paragraph" w:styleId="BookPublisher" w:customStyle="1">
    <w:name w:val="BookPublisher"/>
    <w:basedOn w:val="BookAuthor"/>
    <w:qFormat/>
    <w:rsid w:val="001b0b4b"/>
    <w:pPr/>
    <w:rPr>
      <w:i/>
      <w:iCs/>
      <w:caps w:val="false"/>
      <w:smallCaps w:val="false"/>
      <w:sz w:val="20"/>
      <w:szCs w:val="20"/>
    </w:rPr>
  </w:style>
  <w:style w:type="paragraph" w:styleId="Copyright" w:customStyle="1">
    <w:name w:val="Copyright"/>
    <w:qFormat/>
    <w:rsid w:val="001b0b4b"/>
    <w:pPr>
      <w:widowControl w:val="false"/>
      <w:bidi w:val="0"/>
      <w:spacing w:lineRule="atLeast" w:line="240" w:before="0" w:after="200"/>
      <w:jc w:val="left"/>
      <w:textAlignment w:val="baseline"/>
    </w:pPr>
    <w:rPr>
      <w:rFonts w:ascii="NewBaskervilleStd-Roman" w:hAnsi="NewBaskervilleStd-Roman" w:eastAsia="Times New Roman" w:cs="NewBaskervilleStd-Roman"/>
      <w:color w:val="000000"/>
      <w:kern w:val="0"/>
      <w:sz w:val="16"/>
      <w:szCs w:val="18"/>
      <w:lang w:eastAsia="en-CA" w:val="en-US" w:bidi="ar-SA"/>
      <w14:ligatures w14:val="none"/>
    </w:rPr>
  </w:style>
  <w:style w:type="paragraph" w:styleId="CopyrightLOC" w:customStyle="1">
    <w:name w:val="CopyrightLOC"/>
    <w:basedOn w:val="Copyright"/>
    <w:qFormat/>
    <w:rsid w:val="001b0b4b"/>
    <w:pPr/>
    <w:rPr/>
  </w:style>
  <w:style w:type="paragraph" w:styleId="CopyrightHead" w:customStyle="1">
    <w:name w:val="CopyrightHead"/>
    <w:basedOn w:val="CopyrightLOC"/>
    <w:qFormat/>
    <w:rsid w:val="001b0b4b"/>
    <w:pPr/>
    <w:rPr>
      <w:b/>
    </w:rPr>
  </w:style>
  <w:style w:type="paragraph" w:styleId="Dedication" w:customStyle="1">
    <w:name w:val="Dedication"/>
    <w:basedOn w:val="BookPublisher"/>
    <w:qFormat/>
    <w:rsid w:val="001b0b4b"/>
    <w:pPr/>
    <w:rPr/>
  </w:style>
  <w:style w:type="paragraph" w:styleId="FrontmatterTitle" w:customStyle="1">
    <w:name w:val="FrontmatterTitle"/>
    <w:basedOn w:val="BackmatterTitle"/>
    <w:qFormat/>
    <w:rsid w:val="001b0b4b"/>
    <w:pPr/>
    <w:rPr/>
  </w:style>
  <w:style w:type="paragraph" w:styleId="TOCFM" w:customStyle="1">
    <w:name w:val="TOCFM"/>
    <w:basedOn w:val="Normal"/>
    <w:qFormat/>
    <w:rsid w:val="001b0b4b"/>
    <w:pPr>
      <w:widowControl w:val="false"/>
      <w:spacing w:lineRule="atLeast" w:line="240" w:before="0" w:after="120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styleId="TOCH1" w:customStyle="1">
    <w:name w:val="TOCH1"/>
    <w:basedOn w:val="TOCFM"/>
    <w:qFormat/>
    <w:rsid w:val="001b0b4b"/>
    <w:pPr>
      <w:ind w:left="720"/>
    </w:pPr>
    <w:rPr>
      <w:b/>
    </w:rPr>
  </w:style>
  <w:style w:type="paragraph" w:styleId="TOCPart" w:customStyle="1">
    <w:name w:val="TOCPart"/>
    <w:basedOn w:val="TOCH1"/>
    <w:qFormat/>
    <w:rsid w:val="001b0b4b"/>
    <w:pPr>
      <w:spacing w:before="120" w:after="120"/>
      <w:ind w:left="0"/>
      <w:jc w:val="center"/>
    </w:pPr>
    <w:rPr>
      <w:b w:val="false"/>
      <w:sz w:val="28"/>
      <w:szCs w:val="24"/>
    </w:rPr>
  </w:style>
  <w:style w:type="paragraph" w:styleId="TOCChapter" w:customStyle="1">
    <w:name w:val="TOCChapter"/>
    <w:basedOn w:val="TOCH1"/>
    <w:qFormat/>
    <w:rsid w:val="001b0b4b"/>
    <w:pPr>
      <w:ind w:left="360"/>
    </w:pPr>
    <w:rPr>
      <w:b w:val="false"/>
      <w:sz w:val="24"/>
    </w:rPr>
  </w:style>
  <w:style w:type="paragraph" w:styleId="TOCH2" w:customStyle="1">
    <w:name w:val="TOCH2"/>
    <w:basedOn w:val="TOCH1"/>
    <w:qFormat/>
    <w:rsid w:val="001b0b4b"/>
    <w:pPr>
      <w:ind w:left="1080"/>
    </w:pPr>
    <w:rPr>
      <w:i/>
    </w:rPr>
  </w:style>
  <w:style w:type="paragraph" w:styleId="TOCH3" w:customStyle="1">
    <w:name w:val="TOCH3"/>
    <w:basedOn w:val="TOCH1"/>
    <w:qFormat/>
    <w:rsid w:val="001b0b4b"/>
    <w:pPr>
      <w:ind w:left="1440"/>
    </w:pPr>
    <w:rPr>
      <w:b w:val="false"/>
      <w:i/>
    </w:rPr>
  </w:style>
  <w:style w:type="paragraph" w:styleId="BoxType" w:customStyle="1">
    <w:name w:val="BoxType"/>
    <w:qFormat/>
    <w:rsid w:val="001b0b4b"/>
    <w:pPr>
      <w:keepLines/>
      <w:widowControl w:val="false"/>
      <w:pBdr>
        <w:top w:val="single" w:sz="18" w:space="1" w:color="008000"/>
      </w:pBdr>
      <w:suppressAutoHyphens w:val="true"/>
      <w:bidi w:val="0"/>
      <w:spacing w:lineRule="atLeast" w:line="240" w:before="240" w:after="0"/>
      <w:jc w:val="center"/>
      <w:textAlignment w:val="baseline"/>
    </w:pPr>
    <w:rPr>
      <w:rFonts w:ascii="Arial" w:hAnsi="Arial" w:eastAsia="Times New Roman" w:cs="TimesNewRomanPSMT"/>
      <w:color w:val="008000"/>
      <w:kern w:val="0"/>
      <w:sz w:val="18"/>
      <w:szCs w:val="18"/>
      <w:lang w:eastAsia="en-CA" w:val="en-US" w:bidi="ar-SA"/>
      <w14:ligatures w14:val="none"/>
    </w:rPr>
  </w:style>
  <w:style w:type="paragraph" w:styleId="HeadANumber" w:customStyle="1">
    <w:name w:val="HeadANumber"/>
    <w:qFormat/>
    <w:rsid w:val="001b0b4b"/>
    <w:pPr>
      <w:keepNext w:val="true"/>
      <w:keepLines/>
      <w:widowControl w:val="false"/>
      <w:numPr>
        <w:ilvl w:val="1"/>
        <w:numId w:val="16"/>
      </w:numPr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420" w:after="120"/>
      <w:jc w:val="left"/>
      <w:textAlignment w:val="baseline"/>
    </w:pPr>
    <w:rPr>
      <w:rFonts w:ascii="Arial" w:hAnsi="Arial" w:eastAsia="Times New Roman" w:cs="FuturaPT-Bold"/>
      <w:b/>
      <w:b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HeadB" w:customStyle="1">
    <w:name w:val="HeadB"/>
    <w:qFormat/>
    <w:rsid w:val="001b0b4b"/>
    <w:pPr>
      <w:keepNext w:val="true"/>
      <w:keepLines/>
      <w:widowControl w:val="false"/>
      <w:tabs>
        <w:tab w:val="clear" w:pos="720"/>
        <w:tab w:val="right" w:pos="1200" w:leader="none"/>
        <w:tab w:val="left" w:pos="1440" w:leader="none"/>
      </w:tabs>
      <w:suppressAutoHyphens w:val="true"/>
      <w:bidi w:val="0"/>
      <w:spacing w:lineRule="atLeast" w:line="300" w:before="240" w:after="80"/>
      <w:ind w:left="1440"/>
      <w:jc w:val="left"/>
      <w:textAlignment w:val="baseline"/>
    </w:pPr>
    <w:rPr>
      <w:rFonts w:ascii="Arial" w:hAnsi="Arial" w:eastAsia="Times New Roman" w:cs="FuturaPTCond-BoldObl"/>
      <w:b/>
      <w:bCs/>
      <w:i/>
      <w:i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HeadBNumber" w:customStyle="1">
    <w:name w:val="HeadBNumber"/>
    <w:qFormat/>
    <w:rsid w:val="001b0b4b"/>
    <w:pPr>
      <w:keepNext w:val="true"/>
      <w:keepLines/>
      <w:widowControl w:val="false"/>
      <w:numPr>
        <w:ilvl w:val="2"/>
        <w:numId w:val="16"/>
      </w:numPr>
      <w:tabs>
        <w:tab w:val="clear" w:pos="720"/>
        <w:tab w:val="right" w:pos="1980" w:leader="none"/>
        <w:tab w:val="left" w:pos="2160" w:leader="none"/>
      </w:tabs>
      <w:suppressAutoHyphens w:val="true"/>
      <w:bidi w:val="0"/>
      <w:spacing w:lineRule="atLeast" w:line="300" w:before="240" w:after="80"/>
      <w:jc w:val="left"/>
      <w:textAlignment w:val="baseline"/>
    </w:pPr>
    <w:rPr>
      <w:rFonts w:ascii="Arial" w:hAnsi="Arial" w:eastAsia="Times New Roman" w:cs="FuturaPTCond-BoldObl"/>
      <w:b/>
      <w:bCs/>
      <w:i/>
      <w:iCs/>
      <w:color w:val="000000"/>
      <w:kern w:val="0"/>
      <w:sz w:val="24"/>
      <w:szCs w:val="24"/>
      <w:lang w:eastAsia="en-CA" w:val="en-US" w:bidi="ar-SA"/>
      <w14:ligatures w14:val="none"/>
    </w:rPr>
  </w:style>
  <w:style w:type="paragraph" w:styleId="HeadC" w:customStyle="1">
    <w:name w:val="HeadC"/>
    <w:qFormat/>
    <w:rsid w:val="001b0b4b"/>
    <w:pPr>
      <w:keepNext w:val="true"/>
      <w:keepLines/>
      <w:widowControl w:val="false"/>
      <w:suppressAutoHyphens w:val="true"/>
      <w:bidi w:val="0"/>
      <w:spacing w:lineRule="atLeast" w:line="300" w:before="240" w:after="80"/>
      <w:ind w:left="1440"/>
      <w:jc w:val="left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HeadCNumber" w:customStyle="1">
    <w:name w:val="HeadCNumber"/>
    <w:qFormat/>
    <w:rsid w:val="001b0b4b"/>
    <w:pPr>
      <w:keepNext w:val="true"/>
      <w:keepLines/>
      <w:widowControl w:val="false"/>
      <w:numPr>
        <w:ilvl w:val="3"/>
        <w:numId w:val="16"/>
      </w:numPr>
      <w:tabs>
        <w:tab w:val="clear" w:pos="720"/>
        <w:tab w:val="left" w:pos="1980" w:leader="none"/>
      </w:tabs>
      <w:suppressAutoHyphens w:val="true"/>
      <w:bidi w:val="0"/>
      <w:spacing w:lineRule="atLeast" w:line="300" w:before="240" w:after="80"/>
      <w:jc w:val="left"/>
      <w:textAlignment w:val="baseline"/>
    </w:pPr>
    <w:rPr>
      <w:rFonts w:ascii="Arial" w:hAnsi="Arial" w:eastAsia="Times New Roman" w:cs="FuturaPTCond-Bold"/>
      <w:b/>
      <w:bCs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Plain" w:customStyle="1">
    <w:name w:val="ListPlain"/>
    <w:qFormat/>
    <w:rsid w:val="001b0b4b"/>
    <w:pPr>
      <w:widowControl w:val="false"/>
      <w:bidi w:val="0"/>
      <w:spacing w:lineRule="atLeast" w:line="240" w:before="120" w:after="0"/>
      <w:ind w:left="1800"/>
      <w:jc w:val="left"/>
      <w:textAlignment w:val="baseline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CodeAnnotated" w:customStyle="1">
    <w:name w:val="CodeAnnotated"/>
    <w:qFormat/>
    <w:rsid w:val="001b0b4b"/>
    <w:pPr>
      <w:widowControl w:val="false"/>
      <w:pBdr>
        <w:left w:val="single" w:sz="4" w:space="4" w:color="000000"/>
      </w:pBdr>
      <w:suppressAutoHyphens w:val="true"/>
      <w:bidi w:val="0"/>
      <w:spacing w:lineRule="atLeast" w:line="210" w:before="0" w:after="0"/>
      <w:ind w:hanging="216" w:left="740"/>
      <w:contextualSpacing/>
      <w:jc w:val="left"/>
      <w:textAlignment w:val="top"/>
    </w:pPr>
    <w:rPr>
      <w:rFonts w:ascii="Courier" w:hAnsi="Courier" w:eastAsia="Times New Roman" w:cs="TheSansMonoCondensed-Plain"/>
      <w:color w:val="000000"/>
      <w:kern w:val="0"/>
      <w:sz w:val="15"/>
      <w:szCs w:val="17"/>
      <w:lang w:eastAsia="en-CA" w:val="en-US" w:bidi="ar-SA"/>
      <w14:ligatures w14:val="none"/>
    </w:rPr>
  </w:style>
  <w:style w:type="paragraph" w:styleId="BoxListPlain" w:customStyle="1">
    <w:name w:val="BoxListPlain"/>
    <w:qFormat/>
    <w:rsid w:val="001b0b4b"/>
    <w:pPr>
      <w:widowControl w:val="false"/>
      <w:pBdr>
        <w:left w:val="single" w:sz="18" w:space="4" w:color="008000"/>
      </w:pBdr>
      <w:bidi w:val="0"/>
      <w:spacing w:lineRule="atLeast" w:line="240" w:before="120" w:after="0"/>
      <w:jc w:val="left"/>
      <w:textAlignment w:val="baseline"/>
    </w:pPr>
    <w:rPr>
      <w:rFonts w:ascii="Arial" w:hAnsi="Arial" w:eastAsia="Times New Roman" w:cs="FuturaPT-Book"/>
      <w:color w:val="000000"/>
      <w:kern w:val="0"/>
      <w:sz w:val="17"/>
      <w:szCs w:val="17"/>
      <w:lang w:eastAsia="en-CA" w:val="en-US" w:bidi="ar-SA"/>
      <w14:ligatures w14:val="none"/>
    </w:rPr>
  </w:style>
  <w:style w:type="paragraph" w:styleId="BoxTitle" w:customStyle="1">
    <w:name w:val="BoxTitle"/>
    <w:qFormat/>
    <w:rsid w:val="001b0b4b"/>
    <w:pPr>
      <w:keepNext w:val="true"/>
      <w:keepLines/>
      <w:widowControl/>
      <w:pBdr>
        <w:left w:val="single" w:sz="18" w:space="4" w:color="008000"/>
      </w:pBdr>
      <w:suppressAutoHyphens w:val="true"/>
      <w:bidi w:val="0"/>
      <w:spacing w:lineRule="atLeast" w:line="300" w:before="0" w:after="120"/>
      <w:jc w:val="center"/>
      <w:textAlignment w:val="baseline"/>
    </w:pPr>
    <w:rPr>
      <w:rFonts w:ascii="Arial" w:hAnsi="Arial" w:eastAsia="Times New Roman" w:cs="DogmaOT-Bold"/>
      <w:b/>
      <w:bCs/>
      <w:caps/>
      <w:color w:val="000000"/>
      <w:spacing w:val="13"/>
      <w:kern w:val="0"/>
      <w:sz w:val="18"/>
      <w:szCs w:val="18"/>
      <w:lang w:eastAsia="en-CA" w:val="en-US" w:bidi="ar-SA"/>
      <w14:ligatures w14:val="none"/>
    </w:rPr>
  </w:style>
  <w:style w:type="paragraph" w:styleId="EpigraphSource" w:customStyle="1">
    <w:name w:val="EpigraphSource"/>
    <w:basedOn w:val="Epigraph"/>
    <w:qFormat/>
    <w:rsid w:val="001b0b4b"/>
    <w:pPr>
      <w:jc w:val="right"/>
    </w:pPr>
    <w:rPr>
      <w:i w:val="false"/>
    </w:rPr>
  </w:style>
  <w:style w:type="paragraph" w:styleId="Default" w:customStyle="1">
    <w:name w:val="Default"/>
    <w:qFormat/>
    <w:rsid w:val="001b0b4b"/>
    <w:pPr>
      <w:widowControl/>
      <w:bidi w:val="0"/>
      <w:spacing w:lineRule="auto" w:line="240" w:before="0" w:after="0"/>
      <w:jc w:val="left"/>
    </w:pPr>
    <w:rPr>
      <w:rFonts w:ascii="NewBaskerville" w:hAnsi="NewBaskerville" w:eastAsia="Times New Roman" w:cs="NewBaskerville"/>
      <w:color w:val="000000"/>
      <w:kern w:val="0"/>
      <w:sz w:val="24"/>
      <w:szCs w:val="24"/>
      <w:lang w:bidi="hi-IN" w:val="en-US" w:eastAsia="en-US"/>
      <w14:ligatures w14:val="none"/>
    </w:rPr>
  </w:style>
  <w:style w:type="paragraph" w:styleId="SourceForeword" w:customStyle="1">
    <w:name w:val="SourceForeword"/>
    <w:basedOn w:val="ReviewSource"/>
    <w:qFormat/>
    <w:rsid w:val="001b0b4b"/>
    <w:pPr/>
    <w:rPr/>
  </w:style>
  <w:style w:type="paragraph" w:styleId="ReviewHead" w:customStyle="1">
    <w:name w:val="ReviewHead"/>
    <w:basedOn w:val="FrontmatterTitle"/>
    <w:qFormat/>
    <w:rsid w:val="001b0b4b"/>
    <w:pPr/>
    <w:rPr/>
  </w:style>
  <w:style w:type="paragraph" w:styleId="ReviewQuote" w:customStyle="1">
    <w:name w:val="ReviewQuote"/>
    <w:basedOn w:val="QuotePara"/>
    <w:qFormat/>
    <w:rsid w:val="001b0b4b"/>
    <w:pPr/>
    <w:rPr/>
  </w:style>
  <w:style w:type="paragraph" w:styleId="ReviewSource" w:customStyle="1">
    <w:name w:val="ReviewSource"/>
    <w:basedOn w:val="QuoteSource"/>
    <w:qFormat/>
    <w:rsid w:val="001b0b4b"/>
    <w:pPr/>
    <w:rPr/>
  </w:style>
  <w:style w:type="paragraph" w:styleId="ListGraphic" w:customStyle="1">
    <w:name w:val="ListGraphic"/>
    <w:basedOn w:val="GraphicSlug"/>
    <w:qFormat/>
    <w:rsid w:val="001b0b4b"/>
    <w:pPr>
      <w:ind w:left="0"/>
    </w:pPr>
    <w:rPr/>
  </w:style>
  <w:style w:type="paragraph" w:styleId="ListCaption" w:customStyle="1">
    <w:name w:val="ListCaption"/>
    <w:basedOn w:val="CaptionLine"/>
    <w:qFormat/>
    <w:rsid w:val="001b0b4b"/>
    <w:pPr>
      <w:ind w:left="3600"/>
    </w:pPr>
    <w:rPr/>
  </w:style>
  <w:style w:type="paragraph" w:styleId="NoteContinued" w:customStyle="1">
    <w:name w:val="NoteContinued"/>
    <w:basedOn w:val="Note"/>
    <w:qFormat/>
    <w:rsid w:val="001b0b4b"/>
    <w:pPr>
      <w:spacing w:before="0" w:after="240"/>
      <w:ind w:hanging="0"/>
    </w:pPr>
    <w:rPr/>
  </w:style>
  <w:style w:type="paragraph" w:styleId="NoteCode" w:customStyle="1">
    <w:name w:val="NoteCode"/>
    <w:basedOn w:val="Code"/>
    <w:qFormat/>
    <w:rsid w:val="001b0b4b"/>
    <w:pPr>
      <w:spacing w:before="0" w:after="240"/>
      <w:contextualSpacing/>
    </w:pPr>
    <w:rPr/>
  </w:style>
  <w:style w:type="paragraph" w:styleId="ListBulletSub" w:customStyle="1">
    <w:name w:val="ListBulletSub"/>
    <w:basedOn w:val="ListBullet"/>
    <w:qFormat/>
    <w:rsid w:val="001b0b4b"/>
    <w:pPr>
      <w:numPr>
        <w:ilvl w:val="0"/>
        <w:numId w:val="15"/>
      </w:numPr>
      <w:ind w:left="2520"/>
    </w:pPr>
    <w:rPr/>
  </w:style>
  <w:style w:type="paragraph" w:styleId="CodeCustom1" w:customStyle="1">
    <w:name w:val="CodeCustom1"/>
    <w:basedOn w:val="Code"/>
    <w:qFormat/>
    <w:rsid w:val="001b0b4b"/>
    <w:pPr/>
    <w:rPr>
      <w:color w:val="00B0F0"/>
    </w:rPr>
  </w:style>
  <w:style w:type="paragraph" w:styleId="CodeCustom2" w:customStyle="1">
    <w:name w:val="CodeCustom2"/>
    <w:basedOn w:val="CodeCustom1"/>
    <w:qFormat/>
    <w:rsid w:val="001b0b4b"/>
    <w:pPr/>
    <w:rPr>
      <w:color w:val="7030A0"/>
    </w:rPr>
  </w:style>
  <w:style w:type="paragraph" w:styleId="BoxGraphic" w:customStyle="1">
    <w:name w:val="BoxGraphic"/>
    <w:basedOn w:val="BoxBodyFirst"/>
    <w:qFormat/>
    <w:rsid w:val="001b0b4b"/>
    <w:pPr/>
    <w:rPr>
      <w:bCs/>
      <w:color w:val="A12126"/>
    </w:rPr>
  </w:style>
  <w:style w:type="paragraph" w:styleId="Equation" w:customStyle="1">
    <w:name w:val="Equation"/>
    <w:basedOn w:val="ListPlain"/>
    <w:qFormat/>
    <w:rsid w:val="001b0b4b"/>
    <w:pPr/>
    <w:rPr/>
  </w:style>
  <w:style w:type="paragraph" w:styleId="BoxCodeAnnotated" w:customStyle="1">
    <w:name w:val="BoxCodeAnnotated"/>
    <w:basedOn w:val="BoxCode"/>
    <w:qFormat/>
    <w:rsid w:val="001b0b4b"/>
    <w:pPr>
      <w:ind w:hanging="216"/>
    </w:pPr>
    <w:rPr/>
  </w:style>
  <w:style w:type="paragraph" w:styleId="BoxListNumberSub" w:customStyle="1">
    <w:name w:val="BoxListNumberSub"/>
    <w:basedOn w:val="BoxListNumber"/>
    <w:qFormat/>
    <w:rsid w:val="001b0b4b"/>
    <w:pPr>
      <w:numPr>
        <w:ilvl w:val="0"/>
        <w:numId w:val="9"/>
      </w:numPr>
      <w:ind w:left="720"/>
    </w:pPr>
    <w:rPr/>
  </w:style>
  <w:style w:type="paragraph" w:styleId="ListContinued" w:customStyle="1">
    <w:name w:val="ListContinued"/>
    <w:qFormat/>
    <w:rsid w:val="001b0b4b"/>
    <w:pPr>
      <w:widowControl/>
      <w:bidi w:val="0"/>
      <w:spacing w:lineRule="auto" w:line="240" w:before="120" w:after="0"/>
      <w:ind w:left="180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CodeAnnotated" w:customStyle="1">
    <w:name w:val="ListCodeAnnotated"/>
    <w:basedOn w:val="ListCode"/>
    <w:qFormat/>
    <w:rsid w:val="001b0b4b"/>
    <w:pPr>
      <w:ind w:hanging="216" w:left="1613"/>
    </w:pPr>
    <w:rPr/>
  </w:style>
  <w:style w:type="paragraph" w:styleId="ListLetter" w:customStyle="1">
    <w:name w:val="ListLetter"/>
    <w:qFormat/>
    <w:rsid w:val="001b0b4b"/>
    <w:pPr>
      <w:widowControl/>
      <w:numPr>
        <w:ilvl w:val="0"/>
        <w:numId w:val="10"/>
      </w:numPr>
      <w:bidi w:val="0"/>
      <w:spacing w:lineRule="atLeast" w:line="240" w:before="180" w:after="0"/>
      <w:ind w:left="180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LetterSub" w:customStyle="1">
    <w:name w:val="ListLetterSub"/>
    <w:qFormat/>
    <w:rsid w:val="001b0b4b"/>
    <w:pPr>
      <w:widowControl/>
      <w:numPr>
        <w:ilvl w:val="0"/>
        <w:numId w:val="11"/>
      </w:numPr>
      <w:bidi w:val="0"/>
      <w:spacing w:lineRule="atLeast" w:line="240" w:before="60" w:after="0"/>
      <w:ind w:left="216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ListPlainSub" w:customStyle="1">
    <w:name w:val="ListPlainSub"/>
    <w:qFormat/>
    <w:rsid w:val="001b0b4b"/>
    <w:pPr>
      <w:widowControl/>
      <w:bidi w:val="0"/>
      <w:spacing w:lineRule="atLeast" w:line="240" w:before="120" w:after="0"/>
      <w:ind w:left="2160"/>
      <w:jc w:val="left"/>
    </w:pPr>
    <w:rPr>
      <w:rFonts w:ascii="Times Roman" w:hAnsi="Times Roman" w:eastAsia="Times New Roman" w:cs="NewBaskervilleStd-Roman"/>
      <w:color w:val="000000"/>
      <w:kern w:val="0"/>
      <w:sz w:val="20"/>
      <w:szCs w:val="20"/>
      <w:lang w:eastAsia="en-CA" w:val="en-US" w:bidi="ar-SA"/>
      <w14:ligatures w14:val="none"/>
    </w:rPr>
  </w:style>
  <w:style w:type="paragraph" w:styleId="BoxListLetterSub" w:customStyle="1">
    <w:name w:val="BoxListLetterSub"/>
    <w:basedOn w:val="BoxListNumber"/>
    <w:qFormat/>
    <w:rsid w:val="001b0b4b"/>
    <w:pPr>
      <w:numPr>
        <w:ilvl w:val="0"/>
        <w:numId w:val="13"/>
      </w:numPr>
    </w:pPr>
    <w:rPr/>
  </w:style>
  <w:style w:type="paragraph" w:styleId="BoxListBulletSub" w:customStyle="1">
    <w:name w:val="BoxListBulletSub"/>
    <w:basedOn w:val="BoxListBullet"/>
    <w:qFormat/>
    <w:rsid w:val="001b0b4b"/>
    <w:pPr>
      <w:numPr>
        <w:ilvl w:val="0"/>
        <w:numId w:val="14"/>
      </w:numPr>
      <w:ind w:left="720"/>
    </w:pPr>
    <w:rPr/>
  </w:style>
  <w:style w:type="paragraph" w:styleId="ChapterAuthor" w:customStyle="1">
    <w:name w:val="ChapterAuthor"/>
    <w:basedOn w:val="ChapterSubtitle"/>
    <w:qFormat/>
    <w:rsid w:val="001b0b4b"/>
    <w:pPr/>
    <w:rPr>
      <w:i/>
      <w:sz w:val="22"/>
    </w:rPr>
  </w:style>
  <w:style w:type="paragraph" w:styleId="TabularList" w:customStyle="1">
    <w:name w:val="TabularList"/>
    <w:basedOn w:val="Body"/>
    <w:qFormat/>
    <w:rsid w:val="001b0b4b"/>
    <w:pPr>
      <w:ind w:hanging="0" w:left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1b0b4b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0b4b"/>
    <w:pPr>
      <w:spacing w:lineRule="auto" w:line="240" w:before="0" w:after="0"/>
    </w:pPr>
    <w:rPr>
      <w:sz w:val="20"/>
      <w:szCs w:val="20"/>
    </w:rPr>
  </w:style>
  <w:style w:type="paragraph" w:styleId="Comment">
    <w:name w:val="Comment"/>
    <w:basedOn w:val="Normal"/>
    <w:qFormat/>
    <w:pPr>
      <w:spacing w:lineRule="auto" w:line="240" w:before="56" w:after="0"/>
      <w:ind w:hanging="0" w:left="57" w:right="57"/>
    </w:pPr>
    <w:rPr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  <w:rsid w:val="001b0b4b"/>
  </w:style>
  <w:style w:type="numbering" w:styleId="ChapterNumbering" w:customStyle="1">
    <w:name w:val="ChapterNumbering"/>
    <w:uiPriority w:val="99"/>
    <w:qFormat/>
    <w:rsid w:val="001b0b4b"/>
  </w:style>
  <w:style w:type="numbering" w:styleId="CurrentList1" w:customStyle="1">
    <w:name w:val="Current List1"/>
    <w:uiPriority w:val="99"/>
    <w:qFormat/>
    <w:rsid w:val="001b0b4b"/>
  </w:style>
  <w:style w:type="numbering" w:styleId="CurrentList2" w:customStyle="1">
    <w:name w:val="Current List2"/>
    <w:uiPriority w:val="99"/>
    <w:qFormat/>
    <w:rsid w:val="001b0b4b"/>
  </w:style>
  <w:style w:type="numbering" w:styleId="CurrentList3" w:customStyle="1">
    <w:name w:val="Current List3"/>
    <w:uiPriority w:val="99"/>
    <w:qFormat/>
    <w:rsid w:val="001b0b4b"/>
  </w:style>
  <w:style w:type="numbering" w:styleId="CurrentList4" w:customStyle="1">
    <w:name w:val="Current List4"/>
    <w:uiPriority w:val="99"/>
    <w:qFormat/>
    <w:rsid w:val="001b0b4b"/>
  </w:style>
  <w:style w:type="numbering" w:styleId="CurrentList5" w:customStyle="1">
    <w:name w:val="Current List5"/>
    <w:uiPriority w:val="99"/>
    <w:qFormat/>
    <w:rsid w:val="001b0b4b"/>
  </w:style>
  <w:style w:type="numbering" w:styleId="CurrentList6" w:customStyle="1">
    <w:name w:val="Current List6"/>
    <w:uiPriority w:val="99"/>
    <w:qFormat/>
    <w:rsid w:val="001b0b4b"/>
  </w:style>
  <w:style w:type="numbering" w:styleId="CurrentList7" w:customStyle="1">
    <w:name w:val="Current List7"/>
    <w:uiPriority w:val="99"/>
    <w:qFormat/>
    <w:rsid w:val="001b0b4b"/>
  </w:style>
  <w:style w:type="numbering" w:styleId="CurrentList9" w:customStyle="1">
    <w:name w:val="Current List9"/>
    <w:uiPriority w:val="99"/>
    <w:qFormat/>
    <w:rsid w:val="001b0b4b"/>
  </w:style>
  <w:style w:type="numbering" w:styleId="CurrentList8" w:customStyle="1">
    <w:name w:val="Current List8"/>
    <w:uiPriority w:val="99"/>
    <w:qFormat/>
    <w:rsid w:val="001b0b4b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0b4b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NSP_template_091622.dotm</Template>
  <TotalTime>3</TotalTime>
  <Application>LibreOffice/25.2.2.2$MacOSX_AARCH64 LibreOffice_project/7370d4be9e3cf6031a51beef54ff3bda878e3fac</Application>
  <AppVersion>15.0000</AppVersion>
  <Pages>8</Pages>
  <Words>1210</Words>
  <Characters>6712</Characters>
  <CharactersWithSpaces>7547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2025-03-19T18:37:00Z</dcterms:created>
  <dc:creator>Eva Morrow</dc:creator>
  <dc:description/>
  <dc:language>en-AU</dc:language>
  <cp:lastModifiedBy>Sophia Turner</cp:lastModifiedBy>
  <dcterms:modified xsi:type="dcterms:W3CDTF">2025-04-10T07:34:38Z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