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план-проверки-серый-прототип"/>
    <w:p>
      <w:pPr>
        <w:pStyle w:val="Heading1"/>
      </w:pPr>
      <w:r>
        <w:t xml:space="preserve">План проверки серый прототип</w:t>
      </w:r>
    </w:p>
    <w:p>
      <w:pPr>
        <w:pStyle w:val="FirstParagraph"/>
      </w:pPr>
      <w:r>
        <w:rPr>
          <w:b/>
          <w:bCs/>
        </w:rPr>
        <w:t xml:space="preserve">План проверки серый прототип</w:t>
      </w:r>
    </w:p>
    <w:p>
      <w:pPr>
        <w:pStyle w:val="BodyText"/>
      </w:pPr>
      <w:r>
        <w:rPr>
          <w:b/>
          <w:bCs/>
        </w:rPr>
        <w:t xml:space="preserve">Остров Неизбежного Конца</w:t>
      </w:r>
    </w:p>
    <w:p>
      <w:pPr>
        <w:pStyle w:val="BodyText"/>
      </w:pPr>
      <w:r>
        <w:rPr>
          <w:i/>
          <w:iCs/>
        </w:rPr>
        <w:t xml:space="preserve">Рабочий GDD для джемовой автобаттлер + защита башнями + стратегия игры в сеттинге греческой мифологии</w:t>
      </w:r>
    </w:p>
    <w:bookmarkEnd w:id="20"/>
    <w:bookmarkStart w:id="21" w:name="назначение-документа"/>
    <w:p>
      <w:pPr>
        <w:pStyle w:val="Heading1"/>
      </w:pPr>
      <w:r>
        <w:rPr>
          <w:b/>
          <w:bCs/>
        </w:rPr>
        <w:t xml:space="preserve">Назначение документа</w:t>
      </w:r>
    </w:p>
    <w:p>
      <w:pPr>
        <w:pStyle w:val="FirstParagraph"/>
      </w:pPr>
      <w:r>
        <w:t xml:space="preserve">План нужен, чтобы проверить игру как систему до финального арта, эффектов и звука. Серый прототип считается успешным, если на простых формах уже есть понятные решения и напряжение.</w:t>
      </w:r>
    </w:p>
    <w:bookmarkEnd w:id="21"/>
    <w:bookmarkStart w:id="22" w:name="главные-вопросы-проверки"/>
    <w:p>
      <w:pPr>
        <w:pStyle w:val="Heading1"/>
      </w:pPr>
      <w:r>
        <w:rPr>
          <w:b/>
          <w:bCs/>
        </w:rPr>
        <w:t xml:space="preserve">Главные вопросы проверки</w:t>
      </w:r>
    </w:p>
    <w:p>
      <w:pPr>
        <w:pStyle w:val="Compact"/>
        <w:numPr>
          <w:ilvl w:val="0"/>
          <w:numId w:val="1001"/>
        </w:numPr>
      </w:pPr>
      <w:r>
        <w:t xml:space="preserve">Понимает ли игрок, что нужно делать?</w:t>
      </w:r>
    </w:p>
    <w:p>
      <w:pPr>
        <w:pStyle w:val="Compact"/>
        <w:numPr>
          <w:ilvl w:val="0"/>
          <w:numId w:val="1001"/>
        </w:numPr>
      </w:pPr>
      <w:r>
        <w:t xml:space="preserve">Работают ли три линии как стратегический выбор?</w:t>
      </w:r>
    </w:p>
    <w:p>
      <w:pPr>
        <w:pStyle w:val="Compact"/>
        <w:numPr>
          <w:ilvl w:val="0"/>
          <w:numId w:val="1001"/>
        </w:numPr>
      </w:pPr>
      <w:r>
        <w:t xml:space="preserve">Читаются ли 5 ролей армии?</w:t>
      </w:r>
    </w:p>
    <w:p>
      <w:pPr>
        <w:pStyle w:val="Compact"/>
        <w:numPr>
          <w:ilvl w:val="0"/>
          <w:numId w:val="1001"/>
        </w:numPr>
      </w:pPr>
      <w:r>
        <w:t xml:space="preserve">Не выигрывают ли башни сами?</w:t>
      </w:r>
    </w:p>
    <w:p>
      <w:pPr>
        <w:pStyle w:val="Compact"/>
        <w:numPr>
          <w:ilvl w:val="0"/>
          <w:numId w:val="1001"/>
        </w:numPr>
      </w:pPr>
      <w:r>
        <w:t xml:space="preserve">Нужна ли осада для башен/Алтаря?</w:t>
      </w:r>
    </w:p>
    <w:p>
      <w:pPr>
        <w:pStyle w:val="Compact"/>
        <w:numPr>
          <w:ilvl w:val="0"/>
          <w:numId w:val="1001"/>
        </w:numPr>
      </w:pPr>
      <w:r>
        <w:t xml:space="preserve">Не дублирует ли Башня Гефеста Осадную машину?</w:t>
      </w:r>
    </w:p>
    <w:p>
      <w:pPr>
        <w:pStyle w:val="Compact"/>
        <w:numPr>
          <w:ilvl w:val="0"/>
          <w:numId w:val="1001"/>
        </w:numPr>
      </w:pPr>
      <w:r>
        <w:t xml:space="preserve">Не дублирует ли Обелиск Афины Священника?</w:t>
      </w:r>
    </w:p>
    <w:p>
      <w:pPr>
        <w:pStyle w:val="Compact"/>
        <w:numPr>
          <w:ilvl w:val="0"/>
          <w:numId w:val="1001"/>
        </w:numPr>
      </w:pPr>
      <w:r>
        <w:t xml:space="preserve">Создаёт ли таймер давление?</w:t>
      </w:r>
    </w:p>
    <w:p>
      <w:pPr>
        <w:pStyle w:val="Compact"/>
        <w:numPr>
          <w:ilvl w:val="0"/>
          <w:numId w:val="1001"/>
        </w:numPr>
      </w:pPr>
      <w:r>
        <w:t xml:space="preserve">Есть ли смысл распределять последователей по-разному?</w:t>
      </w:r>
    </w:p>
    <w:bookmarkEnd w:id="22"/>
    <w:bookmarkStart w:id="23" w:name="тест-1-три-линии"/>
    <w:p>
      <w:pPr>
        <w:pStyle w:val="Heading1"/>
      </w:pPr>
      <w:r>
        <w:rPr>
          <w:b/>
          <w:bCs/>
        </w:rPr>
        <w:t xml:space="preserve">Тест 1 — три линии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успеха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провала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Юниты идут по выбранным линиям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Новые юниты идут по выбранному маршруту.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Юниты путают линии или застревают.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Игрок видит угрозу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Прорыв читается по карте и интерфейсу.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узнаёт о прорыве слишком поздно.</w:t>
            </w:r>
          </w:p>
        </w:tc>
      </w:tr>
    </w:tbl>
    <w:bookmarkEnd w:id="23"/>
    <w:bookmarkStart w:id="24" w:name="тест-2-роли-армии"/>
    <w:p>
      <w:pPr>
        <w:pStyle w:val="Heading1"/>
      </w:pPr>
      <w:r>
        <w:rPr>
          <w:b/>
          <w:bCs/>
        </w:rPr>
        <w:t xml:space="preserve">Тест 2 — роли армии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успеха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провала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Гоплит держит раннюю линию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Гоплиты дают время токсотам стрелять.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Гоплиты бесполезны или заменяют всех.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Токсот даёт дальний урон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Линия с фронтом + токсотами сильнее чистого фронта.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Токсоты выигрывают без фронта.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Мирмидон ощущается как лейт-фронт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Дорогой, сильный, заметно держит линию.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Слишком рано спамится или не отличается от гоплита.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Священник продлевает 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Heal/Inner Fire заметны на дорогих юнитах.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Священник делает армию бессмертной.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Осадная машина ломает 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осады пуш башен/Алтаря заметно медленнее.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Осадная машина хорошо убивает армию.</w:t>
            </w:r>
          </w:p>
        </w:tc>
      </w:tr>
    </w:tbl>
    <w:bookmarkEnd w:id="24"/>
    <w:bookmarkStart w:id="25" w:name="тест-3-армия-против-башен"/>
    <w:p>
      <w:pPr>
        <w:pStyle w:val="Heading1"/>
      </w:pPr>
      <w:r>
        <w:rPr>
          <w:b/>
          <w:bCs/>
        </w:rPr>
        <w:t xml:space="preserve">Тест 3 — армия против башен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успеха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провала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Армия ломает базу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армии победить нельзя.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Башни сами выигрывают карту.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Башни удерживают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Башни замедляют и страхуют.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Башни бесполезны или слишком сильны.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башни различаются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понимает: Сторожевая = урон, Обелиск = контроль, Гефест = AoE-оборона.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башни ощущаются одинаковыми.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Башня Гефеста не пушит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Она защищает точку, но не ломает Алтарь вместо осады.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побеждает через башню без Осадной машины.</w:t>
            </w:r>
          </w:p>
        </w:tc>
      </w:tr>
    </w:tbl>
    <w:bookmarkEnd w:id="25"/>
    <w:bookmarkStart w:id="26" w:name="тест-4-экономика-последователей"/>
    <w:p>
      <w:pPr>
        <w:pStyle w:val="Heading1"/>
      </w:pPr>
      <w:r>
        <w:rPr>
          <w:b/>
          <w:bCs/>
        </w:rPr>
        <w:t xml:space="preserve">Тест 4 — экономика последователей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успеха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провала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Добытчики дают золото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добытчиков = быстрее доход.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не чувствует разницы.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Строители нужны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строителей развитие стоит.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строить без рабочих.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Жрецы ускоряют армию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Больше жрецов = чаще волны.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 не заметен.</w:t>
            </w:r>
          </w:p>
        </w:tc>
      </w:tr>
    </w:tbl>
    <w:bookmarkEnd w:id="26"/>
    <w:bookmarkStart w:id="27" w:name="тест-5-таймер-конца"/>
    <w:p>
      <w:pPr>
        <w:pStyle w:val="Heading1"/>
      </w:pPr>
      <w:r>
        <w:rPr>
          <w:b/>
          <w:bCs/>
        </w:rPr>
        <w:t xml:space="preserve">Тест 5 — таймер конца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успеха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Условие провала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Таймер давит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начинает спешить к финалу.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спокойно сидит в обороне.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Фазы понятны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видит усиление угрозы.</w:t>
            </w:r>
          </w:p>
        </w:tc>
        <w:tc>
          <w:tcPr/>
          <w:p>
            <w:r>
              <w:t>Фазы выглядят как понятные предупреждённые изменения, а не как баги.</w:t>
            </w:r>
          </w:p>
        </w:tc>
      </w:tr>
    </w:tbl>
    <w:bookmarkEnd w:id="27"/>
    <w:bookmarkStart w:id="28" w:name="минимальный-сценарий-плейтест"/>
    <w:p>
      <w:pPr>
        <w:pStyle w:val="Heading1"/>
      </w:pPr>
      <w:r>
        <w:rPr>
          <w:b/>
          <w:bCs/>
        </w:rPr>
        <w:t xml:space="preserve">Минимальный сценарий плейтест</w:t>
      </w:r>
    </w:p>
    <w:p>
      <w:pPr>
        <w:pStyle w:val="Compact"/>
        <w:numPr>
          <w:ilvl w:val="0"/>
          <w:numId w:val="1002"/>
        </w:numPr>
      </w:pPr>
      <w:r>
        <w:t xml:space="preserve">Дать игроку билд без устного объяснения.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Попросить сыграть одну партию.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Записать момент, когда он впервые понял цель.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Проверить, использовал ли он последователей, линии, башни, священника, осаду и аванпосты.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Спросить после партии, почему он победил или проиграл.</w:t>
      </w:r>
    </w:p>
    <w:bookmarkEnd w:id="28"/>
    <w:bookmarkStart w:id="29" w:name="критерий-готовности-к-арту"/>
    <w:p>
      <w:pPr>
        <w:pStyle w:val="Heading1"/>
      </w:pPr>
      <w:r>
        <w:rPr>
          <w:b/>
          <w:bCs/>
        </w:rPr>
        <w:t xml:space="preserve">Критерий готовности к арту</w:t>
      </w:r>
    </w:p>
    <w:p>
      <w:pPr>
        <w:pStyle w:val="FirstParagraph"/>
      </w:pPr>
      <w:r>
        <w:t xml:space="preserve">Переходить к финальному визуалу можно только если серый прототип интересен сам по себе: игрок понимает цель, принимает решения, видит последствия и хочет попробовать другой билд в следующей партии.</w:t>
      </w:r>
    </w:p>
    <w:bookmarkEnd w:id="29"/>
    <w:sectPr>
      <w:pgSz w:h="11909" w:orient="landscape" w:w="16834"/>
      <w:pgMar w:bottom="648" w:left="648" w:right="648" w:top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ans" w:eastAsia="Liberation Sans" w:hAnsi="Liberation San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Liberation Sans" w:eastAsia="Liberation Sans" w:hAnsi="Liberation Sans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2026-06-16T13:22:30Z</dcterms:created>
  <dcterms:modified xsi:type="dcterms:W3CDTF">2026-06-16T13:22:30Z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