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Уточнения перед разработкой</w:t>
      </w:r>
    </w:p>
    <w:p>
      <w:pPr>
        <w:jc w:val="center"/>
      </w:pPr>
      <w:r>
        <w:rPr>
          <w:i/>
        </w:rPr>
        <w:t>Остров Неизбежного Конца</w:t>
      </w:r>
    </w:p>
    <w:p>
      <w:r>
        <w:t>Документ закрывает спорные места перед реализацией: мобильный выбор линий, отсутствие лимита армии, продажа/удаление юнитов из очереди, назначение последователей, одна улучшаемая казарма, отсутствие центрального храма, слотовое строительство и финальная цель через Алтарь → центральный портал.</w:t>
      </w:r>
    </w:p>
    <w:p>
      <w:pPr>
        <w:pStyle w:val="Heading1"/>
      </w:pPr>
      <w:r>
        <w:t>1. Финальные решения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5328"/>
            <w:vAlign w:val="center"/>
          </w:tcPr>
          <w:p>
            <w:r>
              <w:t>Есть ли лимит армии?</w:t>
            </w:r>
          </w:p>
        </w:tc>
        <w:tc>
          <w:tcPr>
            <w:tcW w:type="dxa" w:w="5328"/>
            <w:vAlign w:val="center"/>
          </w:tcPr>
          <w:p>
            <w:pPr/>
            <w:r>
              <w:t>Нет. Используем золото, таймер волны, тиры, стоимость состава, 4 базовых building slots, tower slots и последователей как темп.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Как выбрать линию на мобилке?</w:t>
            </w:r>
          </w:p>
        </w:tc>
        <w:tc>
          <w:tcPr>
            <w:tcW w:type="dxa" w:w="5328"/>
            <w:vAlign w:val="center"/>
          </w:tcPr>
          <w:p>
            <w:r>
              <w:t>Постоянные TOP/MID/BOT рядом с юнитами + тап по дороге на карте.</w:t>
            </w:r>
          </w:p>
        </w:tc>
      </w:tr>
      <w:tr>
        <w:tc>
          <w:tcPr>
            <w:tcW w:type="dxa" w:w="5328"/>
            <w:vAlign w:val="center"/>
          </w:tcPr>
          <w:p>
            <w:r>
              <w:t>Можно ли отменять юнитов?</w:t>
            </w:r>
          </w:p>
        </w:tc>
        <w:tc>
          <w:tcPr>
            <w:tcW w:type="dxa" w:w="5328"/>
            <w:vAlign w:val="center"/>
          </w:tcPr>
          <w:p>
            <w:r>
              <w:t>Да, маленький X на иконке в очереди до spawn lock. Refund 100% в MVP.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Как строить башни?</w:t>
            </w:r>
          </w:p>
        </w:tc>
        <w:tc>
          <w:tcPr>
            <w:tcW w:type="dxa" w:w="5328"/>
            <w:vAlign w:val="center"/>
          </w:tcPr>
          <w:p>
            <w:r>
              <w:t>Только через Tower Slot: 3 круглые иконки башен, цена, workers.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Как строить здания?</w:t>
            </w:r>
          </w:p>
        </w:tc>
        <w:tc>
          <w:tcPr>
            <w:tcW w:type="dxa" w:w="5328"/>
            <w:vAlign w:val="center"/>
          </w:tcPr>
          <w:p>
            <w:pPr/>
            <w:r>
              <w:t>Через 4 Base Build Slots возле главной крепости: иконка здания, молоток, цена, workers. У аванпостов здания не строятся.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Как управлять рабочими?</w:t>
            </w:r>
          </w:p>
        </w:tc>
        <w:tc>
          <w:tcPr>
            <w:tcW w:type="dxa" w:w="5328"/>
            <w:vAlign w:val="center"/>
          </w:tcPr>
          <w:p>
            <w:r>
              <w:t>Шахта и единая казарма имеют локальные +/-; стройка временно блокирует workers.</w:t>
            </w:r>
          </w:p>
        </w:tc>
      </w:tr>
      <w:tr>
        <w:tc>
          <w:tcPr>
            <w:tcW w:type="dxa" w:w="5328"/>
            <w:vAlign w:val="center"/>
          </w:tcPr>
          <w:p>
            <w:r>
              <w:t>Что делает кузница?</w:t>
            </w:r>
          </w:p>
        </w:tc>
        <w:tc>
          <w:tcPr>
            <w:tcW w:type="dxa" w:w="5328"/>
            <w:vAlign w:val="center"/>
          </w:tcPr>
          <w:p>
            <w:r>
              <w:t>Тап по кузнице открывает апгрейды, без +/- по рабочим в MVP.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Какая главная цель?</w:t>
            </w:r>
          </w:p>
        </w:tc>
        <w:tc>
          <w:tcPr>
            <w:tcW w:type="dxa" w:w="5328"/>
            <w:vAlign w:val="center"/>
          </w:tcPr>
          <w:p>
            <w:r>
              <w:t>Разрушить вражеский Алтарь, открыть портал в центре и сбежать до 0:00.</w:t>
            </w:r>
          </w:p>
        </w:tc>
      </w:tr>
    </w:tbl>
    <w:p/>
    <w:p>
      <w:pPr>
        <w:pStyle w:val="Heading1"/>
      </w:pPr>
      <w:r>
        <w:t>2. Состав армии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Юнит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Wave role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2664"/>
            <w:vAlign w:val="center"/>
          </w:tcPr>
          <w:p>
            <w:r>
              <w:t>Гоплит</w:t>
            </w:r>
          </w:p>
        </w:tc>
        <w:tc>
          <w:tcPr>
            <w:tcW w:type="dxa" w:w="2664"/>
            <w:vAlign w:val="center"/>
          </w:tcPr>
          <w:p>
            <w:r>
              <w:t>Ранний фронт, дешёвое тело.</w:t>
            </w:r>
          </w:p>
        </w:tc>
        <w:tc>
          <w:tcPr>
            <w:tcW w:type="dxa" w:w="2664"/>
            <w:vAlign w:val="center"/>
          </w:tcPr>
          <w:p>
            <w:r>
              <w:t>front</w:t>
            </w:r>
          </w:p>
        </w:tc>
        <w:tc>
          <w:tcPr>
            <w:tcW w:type="dxa" w:w="2664"/>
            <w:vAlign w:val="center"/>
          </w:tcPr>
          <w:p>
            <w:r>
              <w:t>P0</w:t>
            </w:r>
          </w:p>
        </w:tc>
      </w:tr>
      <w:tr>
        <w:tc>
          <w:tcPr>
            <w:tcW w:type="dxa" w:w="2664"/>
            <w:vAlign w:val="center"/>
          </w:tcPr>
          <w:p>
            <w:r>
              <w:t>Токсот</w:t>
            </w:r>
          </w:p>
        </w:tc>
        <w:tc>
          <w:tcPr>
            <w:tcW w:type="dxa" w:w="2664"/>
            <w:vAlign w:val="center"/>
          </w:tcPr>
          <w:p>
            <w:r>
              <w:t>Дальний урон за фронтом.</w:t>
            </w:r>
          </w:p>
        </w:tc>
        <w:tc>
          <w:tcPr>
            <w:tcW w:type="dxa" w:w="2664"/>
            <w:vAlign w:val="center"/>
          </w:tcPr>
          <w:p>
            <w:r>
              <w:t>ranged</w:t>
            </w:r>
          </w:p>
        </w:tc>
        <w:tc>
          <w:tcPr>
            <w:tcW w:type="dxa" w:w="2664"/>
            <w:vAlign w:val="center"/>
          </w:tcPr>
          <w:p>
            <w:r>
              <w:t>P0</w:t>
            </w:r>
          </w:p>
        </w:tc>
      </w:tr>
      <w:tr>
        <w:tc>
          <w:tcPr>
            <w:tcW w:type="dxa" w:w="2664"/>
            <w:vAlign w:val="center"/>
          </w:tcPr>
          <w:p>
            <w:r>
              <w:t>Мирмидон</w:t>
            </w:r>
          </w:p>
        </w:tc>
        <w:tc>
          <w:tcPr>
            <w:tcW w:type="dxa" w:w="2664"/>
            <w:vAlign w:val="center"/>
          </w:tcPr>
          <w:p>
            <w:r>
              <w:t>Дорогой лейт-фронт.</w:t>
            </w:r>
          </w:p>
        </w:tc>
        <w:tc>
          <w:tcPr>
            <w:tcW w:type="dxa" w:w="2664"/>
            <w:vAlign w:val="center"/>
          </w:tcPr>
          <w:p>
            <w:r>
              <w:t>front_heavy</w:t>
            </w:r>
          </w:p>
        </w:tc>
        <w:tc>
          <w:tcPr>
            <w:tcW w:type="dxa" w:w="2664"/>
            <w:vAlign w:val="center"/>
          </w:tcPr>
          <w:p>
            <w:r>
              <w:t>P0</w:t>
            </w:r>
          </w:p>
        </w:tc>
      </w:tr>
      <w:tr>
        <w:tc>
          <w:tcPr>
            <w:tcW w:type="dxa" w:w="2664"/>
            <w:vAlign w:val="center"/>
          </w:tcPr>
          <w:p>
            <w:r>
              <w:t>Священник</w:t>
            </w:r>
          </w:p>
        </w:tc>
        <w:tc>
          <w:tcPr>
            <w:tcW w:type="dxa" w:w="2664"/>
            <w:vAlign w:val="center"/>
          </w:tcPr>
          <w:p>
            <w:r>
              <w:t>Heal, Dispel, Inner Fire.</w:t>
            </w:r>
          </w:p>
        </w:tc>
        <w:tc>
          <w:tcPr>
            <w:tcW w:type="dxa" w:w="2664"/>
            <w:vAlign w:val="center"/>
          </w:tcPr>
          <w:p>
            <w:r>
              <w:t>support</w:t>
            </w:r>
          </w:p>
        </w:tc>
        <w:tc>
          <w:tcPr>
            <w:tcW w:type="dxa" w:w="2664"/>
            <w:vAlign w:val="center"/>
          </w:tcPr>
          <w:p>
            <w:r>
              <w:t>P0; способности по обучению.</w:t>
            </w:r>
          </w:p>
        </w:tc>
      </w:tr>
      <w:tr>
        <w:tc>
          <w:tcPr>
            <w:tcW w:type="dxa" w:w="2664"/>
            <w:vAlign w:val="center"/>
          </w:tcPr>
          <w:p>
            <w:r>
              <w:t>Осадная машина</w:t>
            </w:r>
          </w:p>
        </w:tc>
        <w:tc>
          <w:tcPr>
            <w:tcW w:type="dxa" w:w="2664"/>
            <w:vAlign w:val="center"/>
          </w:tcPr>
          <w:p>
            <w:r>
              <w:t>Ломает башни, укрепления, Алтарь. Аванпосты захватываются, а не разрушаются.</w:t>
            </w:r>
          </w:p>
        </w:tc>
        <w:tc>
          <w:tcPr>
            <w:tcW w:type="dxa" w:w="2664"/>
            <w:vAlign w:val="center"/>
          </w:tcPr>
          <w:p>
            <w:r>
              <w:t>siege_back</w:t>
            </w:r>
          </w:p>
        </w:tc>
        <w:tc>
          <w:tcPr>
            <w:tcW w:type="dxa" w:w="2664"/>
            <w:vAlign w:val="center"/>
          </w:tcPr>
          <w:p>
            <w:r>
              <w:t>P0</w:t>
            </w:r>
          </w:p>
        </w:tc>
      </w:tr>
    </w:tbl>
    <w:p/>
    <w:p>
      <w:pPr>
        <w:pStyle w:val="Heading1"/>
      </w:pPr>
      <w:r>
        <w:t>3. Контрпики армии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Юнит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Сильный против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Слабый против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Роль для игрока</w:t>
            </w:r>
          </w:p>
        </w:tc>
      </w:tr>
      <w:tr>
        <w:tc>
          <w:tcPr>
            <w:tcW w:type="dxa" w:w="2664"/>
            <w:vAlign w:val="center"/>
          </w:tcPr>
          <w:p>
            <w:r>
              <w:t>Гоплит</w:t>
            </w:r>
          </w:p>
        </w:tc>
        <w:tc>
          <w:tcPr>
            <w:tcW w:type="dxa" w:w="2664"/>
            <w:vAlign w:val="center"/>
          </w:tcPr>
          <w:p>
            <w:r>
              <w:t>Стрелки без прикрытия, осада, пустые линии.</w:t>
            </w:r>
          </w:p>
        </w:tc>
        <w:tc>
          <w:tcPr>
            <w:tcW w:type="dxa" w:w="2664"/>
            <w:vAlign w:val="center"/>
          </w:tcPr>
          <w:p>
            <w:r>
              <w:t>Мирмидоны, AoE, долгий бой без лечения.</w:t>
            </w:r>
          </w:p>
        </w:tc>
        <w:tc>
          <w:tcPr>
            <w:tcW w:type="dxa" w:w="2664"/>
            <w:vAlign w:val="center"/>
          </w:tcPr>
          <w:p>
            <w:r>
              <w:t>Дешёвый ранний фронт.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Токсот</w:t>
            </w:r>
          </w:p>
        </w:tc>
        <w:tc>
          <w:tcPr>
            <w:tcW w:type="dxa" w:w="2664"/>
            <w:vAlign w:val="center"/>
          </w:tcPr>
          <w:p>
            <w:r>
              <w:t>Медленные melee, хрупкие цели.</w:t>
            </w:r>
          </w:p>
        </w:tc>
        <w:tc>
          <w:tcPr>
            <w:tcW w:type="dxa" w:w="2664"/>
            <w:vAlign w:val="center"/>
          </w:tcPr>
          <w:p>
            <w:r>
              <w:t>Быстрый melee-прорыв, фокус башен.</w:t>
            </w:r>
          </w:p>
        </w:tc>
        <w:tc>
          <w:tcPr>
            <w:tcW w:type="dxa" w:w="2664"/>
            <w:vAlign w:val="center"/>
          </w:tcPr>
          <w:p>
            <w:r>
              <w:t>Дальний урон за фронтом.</w:t>
            </w:r>
          </w:p>
        </w:tc>
      </w:tr>
      <w:tr>
        <w:tc>
          <w:tcPr>
            <w:tcW w:type="dxa" w:w="2664"/>
            <w:vAlign w:val="center"/>
          </w:tcPr>
          <w:p>
            <w:r>
              <w:t>Мирмидон</w:t>
            </w:r>
          </w:p>
        </w:tc>
        <w:tc>
          <w:tcPr>
            <w:tcW w:type="dxa" w:w="2664"/>
            <w:vAlign w:val="center"/>
          </w:tcPr>
          <w:p>
            <w:r>
              <w:t>Токсоты, слабый фронт, долгие драки под лечением.</w:t>
            </w:r>
          </w:p>
        </w:tc>
        <w:tc>
          <w:tcPr>
            <w:tcW w:type="dxa" w:w="2664"/>
            <w:vAlign w:val="center"/>
          </w:tcPr>
          <w:p>
            <w:r>
              <w:t>Осада, магический фокус, дорогой темп.</w:t>
            </w:r>
          </w:p>
        </w:tc>
        <w:tc>
          <w:tcPr>
            <w:tcW w:type="dxa" w:w="2664"/>
            <w:vAlign w:val="center"/>
          </w:tcPr>
          <w:p>
            <w:r>
              <w:t>Лейт-фронт и штурмовик.</w:t>
            </w:r>
          </w:p>
        </w:tc>
      </w:tr>
      <w:tr>
        <w:tc>
          <w:tcPr>
            <w:tcW w:type="dxa" w:w="2664"/>
            <w:vAlign w:val="center"/>
          </w:tcPr>
          <w:p>
            <w:r>
              <w:t>Священник</w:t>
            </w:r>
          </w:p>
        </w:tc>
        <w:tc>
          <w:tcPr>
            <w:tcW w:type="dxa" w:w="2664"/>
            <w:vAlign w:val="center"/>
          </w:tcPr>
          <w:p>
            <w:r>
              <w:t>Дорогие юниты, затяжные бои, баффнутый фронт.</w:t>
            </w:r>
          </w:p>
        </w:tc>
        <w:tc>
          <w:tcPr>
            <w:tcW w:type="dxa" w:w="2664"/>
            <w:vAlign w:val="center"/>
          </w:tcPr>
          <w:p>
            <w:r>
              <w:t>Фокус дальников, прорыв в заднюю линию.</w:t>
            </w:r>
          </w:p>
        </w:tc>
        <w:tc>
          <w:tcPr>
            <w:tcW w:type="dxa" w:w="2664"/>
            <w:vAlign w:val="center"/>
          </w:tcPr>
          <w:p>
            <w:r>
              <w:t>Саппорт армии.</w:t>
            </w:r>
          </w:p>
        </w:tc>
      </w:tr>
      <w:tr>
        <w:tc>
          <w:tcPr>
            <w:tcW w:type="dxa" w:w="2664"/>
            <w:vAlign w:val="center"/>
          </w:tcPr>
          <w:p>
            <w:r>
              <w:t>Осадная машина</w:t>
            </w:r>
          </w:p>
        </w:tc>
        <w:tc>
          <w:tcPr>
            <w:tcW w:type="dxa" w:w="2664"/>
            <w:vAlign w:val="center"/>
          </w:tcPr>
          <w:p>
            <w:r>
              <w:t>Башни, укрепления, Алтарь.</w:t>
            </w:r>
          </w:p>
        </w:tc>
        <w:tc>
          <w:tcPr>
            <w:tcW w:type="dxa" w:w="2664"/>
            <w:vAlign w:val="center"/>
          </w:tcPr>
          <w:p>
            <w:r>
              <w:t>Дешёвая масса, melee без фронта.</w:t>
            </w:r>
          </w:p>
        </w:tc>
        <w:tc>
          <w:tcPr>
            <w:tcW w:type="dxa" w:w="2664"/>
            <w:vAlign w:val="center"/>
          </w:tcPr>
          <w:p>
            <w:r>
              <w:t>Финальный пуш.</w:t>
            </w:r>
          </w:p>
        </w:tc>
      </w:tr>
    </w:tbl>
    <w:p/>
    <w:p>
      <w:pPr>
        <w:pStyle w:val="Heading1"/>
      </w:pPr>
      <w:r>
        <w:t>4. Башни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Башня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UI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Ограничение</w:t>
            </w:r>
          </w:p>
        </w:tc>
      </w:tr>
      <w:tr>
        <w:tc>
          <w:tcPr>
            <w:tcW w:type="dxa" w:w="2664"/>
            <w:vAlign w:val="center"/>
          </w:tcPr>
          <w:p>
            <w:r>
              <w:t>Сторожевая башня</w:t>
            </w:r>
          </w:p>
        </w:tc>
        <w:tc>
          <w:tcPr>
            <w:tcW w:type="dxa" w:w="2664"/>
            <w:vAlign w:val="center"/>
          </w:tcPr>
          <w:p>
            <w:r>
              <w:t>Базовый статичный урон.</w:t>
            </w:r>
          </w:p>
        </w:tc>
        <w:tc>
          <w:tcPr>
            <w:tcW w:type="dxa" w:w="2664"/>
            <w:vAlign w:val="center"/>
          </w:tcPr>
          <w:p>
            <w:r>
              <w:t>Круглая иконка в Tower Slot.</w:t>
            </w:r>
          </w:p>
        </w:tc>
        <w:tc>
          <w:tcPr>
            <w:tcW w:type="dxa" w:w="2664"/>
            <w:vAlign w:val="center"/>
          </w:tcPr>
          <w:p>
            <w:r>
              <w:t>Не чистит волну без армии.</w:t>
            </w:r>
          </w:p>
        </w:tc>
      </w:tr>
      <w:tr>
        <w:tc>
          <w:tcPr>
            <w:tcW w:type="dxa" w:w="2664"/>
            <w:vAlign w:val="center"/>
          </w:tcPr>
          <w:p>
            <w:r>
              <w:t>Обелиск Афины</w:t>
            </w:r>
          </w:p>
        </w:tc>
        <w:tc>
          <w:tcPr>
            <w:tcW w:type="dxa" w:w="2664"/>
            <w:vAlign w:val="center"/>
          </w:tcPr>
          <w:p>
            <w:r>
              <w:t>Замедление/ослабление зоны.</w:t>
            </w:r>
          </w:p>
        </w:tc>
        <w:tc>
          <w:tcPr>
            <w:tcW w:type="dxa" w:w="2664"/>
            <w:vAlign w:val="center"/>
          </w:tcPr>
          <w:p>
            <w:r>
              <w:t>Круглая иконка в Tower Slot.</w:t>
            </w:r>
          </w:p>
        </w:tc>
        <w:tc>
          <w:tcPr>
            <w:tcW w:type="dxa" w:w="2664"/>
            <w:vAlign w:val="center"/>
          </w:tcPr>
          <w:p>
            <w:r>
              <w:t>Эффект не стакается.</w:t>
            </w:r>
          </w:p>
        </w:tc>
      </w:tr>
      <w:tr>
        <w:tc>
          <w:tcPr>
            <w:tcW w:type="dxa" w:w="2664"/>
            <w:vAlign w:val="center"/>
          </w:tcPr>
          <w:p>
            <w:r>
              <w:t>Башня Гефеста / Баллиста</w:t>
            </w:r>
          </w:p>
        </w:tc>
        <w:tc>
          <w:tcPr>
            <w:tcW w:type="dxa" w:w="2664"/>
            <w:vAlign w:val="center"/>
          </w:tcPr>
          <w:p>
            <w:r>
              <w:t>Тяжёлый AoE по земле.</w:t>
            </w:r>
          </w:p>
        </w:tc>
        <w:tc>
          <w:tcPr>
            <w:tcW w:type="dxa" w:w="2664"/>
            <w:vAlign w:val="center"/>
          </w:tcPr>
          <w:p>
            <w:r>
              <w:t>Круглая иконка в Tower Slot.</w:t>
            </w:r>
          </w:p>
        </w:tc>
        <w:tc>
          <w:tcPr>
            <w:tcW w:type="dxa" w:w="2664"/>
            <w:vAlign w:val="center"/>
          </w:tcPr>
          <w:p>
            <w:r>
              <w:t>Не пушит и не атакует Алтарь из safe-zone.</w:t>
            </w:r>
          </w:p>
        </w:tc>
      </w:tr>
    </w:tbl>
    <w:p/>
    <w:p>
      <w:pPr>
        <w:pStyle w:val="Heading1"/>
      </w:pPr>
      <w:r>
        <w:t>5. Правила слотов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Зона карты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Build slots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Tower slots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Когда доступны</w:t>
            </w:r>
          </w:p>
        </w:tc>
      </w:tr>
      <w:tr>
        <w:tc>
          <w:tcPr>
            <w:tcW w:type="dxa" w:w="2664"/>
            <w:vAlign w:val="center"/>
          </w:tcPr>
          <w:p>
            <w:r>
              <w:t>База игрока</w:t>
            </w:r>
          </w:p>
        </w:tc>
        <w:tc>
          <w:tcPr>
            <w:tcW w:type="dxa" w:w="2664"/>
            <w:vAlign w:val="center"/>
          </w:tcPr>
          <w:p>
            <w:r>
              <w:t>4</w:t>
            </w:r>
          </w:p>
        </w:tc>
        <w:tc>
          <w:tcPr>
            <w:tcW w:type="dxa" w:w="2664"/>
            <w:vAlign w:val="center"/>
          </w:tcPr>
          <w:p>
            <w:r>
              <w:t>3</w:t>
            </w:r>
          </w:p>
        </w:tc>
        <w:tc>
          <w:tcPr>
            <w:tcW w:type="dxa" w:w="2664"/>
            <w:vAlign w:val="center"/>
          </w:tcPr>
          <w:p>
            <w:r>
              <w:t>С начала матча. 4 core slots: шахта, единая казарма, кузница, дом последователей. Крепость не слот.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Вражеская база</w:t>
            </w:r>
          </w:p>
        </w:tc>
        <w:tc>
          <w:tcPr>
            <w:tcW w:type="dxa" w:w="2664"/>
            <w:vAlign w:val="center"/>
          </w:tcPr>
          <w:p>
            <w:r>
              <w:t>4</w:t>
            </w:r>
          </w:p>
        </w:tc>
        <w:tc>
          <w:tcPr>
            <w:tcW w:type="dxa" w:w="2664"/>
            <w:vAlign w:val="center"/>
          </w:tcPr>
          <w:p>
            <w:r>
              <w:t>3</w:t>
            </w:r>
          </w:p>
        </w:tc>
        <w:tc>
          <w:tcPr>
            <w:tcW w:type="dxa" w:w="2664"/>
            <w:vAlign w:val="center"/>
          </w:tcPr>
          <w:p>
            <w:r>
              <w:t>Не строит игрок; визуальные/AI-слоты врага.</w:t>
            </w:r>
          </w:p>
        </w:tc>
      </w:tr>
      <w:tr>
        <w:tc>
          <w:tcPr>
            <w:tcW w:type="dxa" w:w="2664"/>
            <w:vAlign w:val="center"/>
          </w:tcPr>
          <w:p>
            <w:r>
              <w:t>Аванпосты</w:t>
            </w:r>
          </w:p>
        </w:tc>
        <w:tc>
          <w:tcPr>
            <w:tcW w:type="dxa" w:w="2664"/>
            <w:vAlign w:val="center"/>
          </w:tcPr>
          <w:p>
            <w:r>
              <w:t>0</w:t>
            </w:r>
          </w:p>
        </w:tc>
        <w:tc>
          <w:tcPr>
            <w:tcW w:type="dxa" w:w="2664"/>
            <w:vAlign w:val="center"/>
          </w:tcPr>
          <w:p>
            <w:r>
              <w:t>9 total</w:t>
            </w:r>
          </w:p>
        </w:tc>
        <w:tc>
          <w:tcPr>
            <w:tcW w:type="dxa" w:w="2664"/>
            <w:vAlign w:val="center"/>
          </w:tcPr>
          <w:p>
            <w:r>
              <w:t>После захвата: +1 follower, +gold/tick, открывается tower slot. Build slot у аванпоста отсутствует.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Центральный портал</w:t>
            </w:r>
          </w:p>
        </w:tc>
        <w:tc>
          <w:tcPr>
            <w:tcW w:type="dxa" w:w="2664"/>
            <w:vAlign w:val="center"/>
          </w:tcPr>
          <w:p>
            <w:r>
              <w:t>0</w:t>
            </w:r>
          </w:p>
        </w:tc>
        <w:tc>
          <w:tcPr>
            <w:tcW w:type="dxa" w:w="2664"/>
            <w:vAlign w:val="center"/>
          </w:tcPr>
          <w:p>
            <w:r>
              <w:t>0</w:t>
            </w:r>
          </w:p>
        </w:tc>
        <w:tc>
          <w:tcPr>
            <w:tcW w:type="dxa" w:w="2664"/>
            <w:vAlign w:val="center"/>
          </w:tcPr>
          <w:p>
            <w:r>
              <w:t>Не храм, не слот строительства и не точка захвата.</w:t>
            </w:r>
          </w:p>
        </w:tc>
      </w:tr>
    </w:tbl>
    <w:p/>
    <w:p>
      <w:pPr>
        <w:pStyle w:val="Heading1"/>
      </w:pPr>
      <w:r>
        <w:t>6. Источники и роли последователей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Источник / объект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даёт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UI</w:t>
            </w:r>
          </w:p>
        </w:tc>
      </w:tr>
      <w:tr>
        <w:tc>
          <w:tcPr>
            <w:tcW w:type="dxa" w:w="3552"/>
            <w:vAlign w:val="center"/>
          </w:tcPr>
          <w:p>
            <w:r>
              <w:t>Главная крепость</w:t>
            </w:r>
          </w:p>
        </w:tc>
        <w:tc>
          <w:tcPr>
            <w:tcW w:type="dxa" w:w="3552"/>
            <w:vAlign w:val="center"/>
          </w:tcPr>
          <w:p>
            <w:r>
              <w:t>Стартовые followers и базовый рост.</w:t>
            </w:r>
          </w:p>
        </w:tc>
        <w:tc>
          <w:tcPr>
            <w:tcW w:type="dxa" w:w="3552"/>
            <w:vAlign w:val="center"/>
          </w:tcPr>
          <w:p>
            <w:r>
              <w:t>Верхняя панель total/available.</w:t>
            </w:r>
          </w:p>
        </w:tc>
      </w:tr>
      <w:tr>
        <w:tc>
          <w:tcPr>
            <w:tcW w:type="dxa" w:w="3552"/>
            <w:vAlign w:val="center"/>
          </w:tcPr>
          <w:p>
            <w:r>
              <w:t>Дом последователей</w:t>
            </w:r>
          </w:p>
        </w:tc>
        <w:tc>
          <w:tcPr>
            <w:tcW w:type="dxa" w:w="3552"/>
            <w:vAlign w:val="center"/>
          </w:tcPr>
          <w:p>
            <w:r>
              <w:t>+total / +growth.</w:t>
            </w:r>
          </w:p>
        </w:tc>
        <w:tc>
          <w:tcPr>
            <w:tcW w:type="dxa" w:w="3552"/>
            <w:vAlign w:val="center"/>
          </w:tcPr>
          <w:p>
            <w:r>
              <w:t>Пассивный эффект и upgrade.</w:t>
            </w:r>
          </w:p>
        </w:tc>
      </w:tr>
      <w:tr>
        <w:tc>
          <w:tcPr>
            <w:tcW w:type="dxa" w:w="3552"/>
            <w:vAlign w:val="center"/>
          </w:tcPr>
          <w:p>
            <w:r>
              <w:t>Шахта</w:t>
            </w:r>
          </w:p>
        </w:tc>
        <w:tc>
          <w:tcPr>
            <w:tcW w:type="dxa" w:w="3552"/>
            <w:vAlign w:val="center"/>
          </w:tcPr>
          <w:p>
            <w:r>
              <w:t>Рабочие места добытчиков.</w:t>
            </w:r>
          </w:p>
        </w:tc>
        <w:tc>
          <w:tcPr>
            <w:tcW w:type="dxa" w:w="3552"/>
            <w:vAlign w:val="center"/>
          </w:tcPr>
          <w:p>
            <w:r>
              <w:t>+/- над шахтой.</w:t>
            </w:r>
          </w:p>
        </w:tc>
      </w:tr>
      <w:tr>
        <w:tc>
          <w:tcPr>
            <w:tcW w:type="dxa" w:w="3552"/>
            <w:vAlign w:val="center"/>
          </w:tcPr>
          <w:p>
            <w:r>
              <w:t>Единая казарма / ритуальный двор</w:t>
            </w:r>
          </w:p>
        </w:tc>
        <w:tc>
          <w:tcPr>
            <w:tcW w:type="dxa" w:w="3552"/>
            <w:vAlign w:val="center"/>
          </w:tcPr>
          <w:p>
            <w:r>
              <w:t>Рабочие места призыва + апгрейды тиров.</w:t>
            </w:r>
          </w:p>
        </w:tc>
        <w:tc>
          <w:tcPr>
            <w:tcW w:type="dxa" w:w="3552"/>
            <w:vAlign w:val="center"/>
          </w:tcPr>
          <w:p>
            <w:r>
              <w:t>+/- над казармой; повторное строительство запрещено.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Стройка здания/башни</w:t>
            </w:r>
          </w:p>
        </w:tc>
        <w:tc>
          <w:tcPr>
            <w:tcW w:type="dxa" w:w="3552"/>
            <w:vAlign w:val="center"/>
          </w:tcPr>
          <w:p>
            <w:r>
              <w:t>Временная занятость workers.</w:t>
            </w:r>
          </w:p>
        </w:tc>
        <w:tc>
          <w:tcPr>
            <w:tcW w:type="dxa" w:w="3552"/>
            <w:vAlign w:val="center"/>
          </w:tcPr>
          <w:p>
            <w:r>
              <w:t>Выбор workers в панели слота.</w:t>
            </w:r>
          </w:p>
        </w:tc>
      </w:tr>
      <w:tr>
        <w:tc>
          <w:tcPr>
            <w:tcW w:type="dxa" w:w="3552"/>
            <w:vAlign w:val="center"/>
          </w:tcPr>
          <w:p>
            <w:r>
              <w:t>Аванпосты</w:t>
            </w:r>
          </w:p>
        </w:tc>
        <w:tc>
          <w:tcPr>
            <w:tcW w:type="dxa" w:w="3552"/>
            <w:vAlign w:val="center"/>
          </w:tcPr>
          <w:p>
            <w:r>
              <w:t>Фиксированно: +1 follower, +gold/tick и открытие tower slot. Правило фиксированное.</w:t>
            </w:r>
          </w:p>
        </w:tc>
        <w:tc>
          <w:tcPr>
            <w:tcW w:type="dxa" w:w="3552"/>
            <w:vAlign w:val="center"/>
          </w:tcPr>
          <w:p>
            <w:r>
              <w:t>Показывать в панели аванпоста.</w:t>
            </w:r>
          </w:p>
        </w:tc>
      </w:tr>
    </w:tbl>
    <w:p/>
    <w:p>
      <w:pPr>
        <w:pStyle w:val="Heading1"/>
      </w:pPr>
      <w:r>
        <w:t>7. Проверки перед стартом разработки</w:t>
      </w:r>
    </w:p>
    <w:p>
      <w:pPr>
        <w:pStyle w:val="ListBullet"/>
      </w:pPr>
      <w:r>
        <w:t>В UI нигде нет “лимит армии”.</w:t>
      </w:r>
    </w:p>
    <w:p>
      <w:pPr>
        <w:pStyle w:val="ListBullet"/>
      </w:pPr>
      <w:r>
        <w:t>TOP/MID/BOT доступны одним тапом и выбранная линия очевидна.</w:t>
      </w:r>
    </w:p>
    <w:p>
      <w:pPr>
        <w:pStyle w:val="ListBullet"/>
      </w:pPr>
      <w:r>
        <w:t>Очередь волны показывает X для удаления до spawn lock.</w:t>
      </w:r>
    </w:p>
    <w:p>
      <w:pPr>
        <w:pStyle w:val="ListBullet"/>
      </w:pPr>
      <w:r>
        <w:t>Tower Slot открывает только 3 башни, а не весь магазин.</w:t>
      </w:r>
    </w:p>
    <w:p>
      <w:pPr>
        <w:pStyle w:val="ListBullet"/>
      </w:pPr>
      <w:r>
        <w:t>Build Slot показывает цену и workers.</w:t>
      </w:r>
    </w:p>
    <w:p>
      <w:pPr>
        <w:pStyle w:val="ListBullet"/>
      </w:pPr>
      <w:r>
        <w:t>Followers временно блокируются на стройке и возвращаются после завершения.</w:t>
      </w:r>
    </w:p>
    <w:p>
      <w:pPr>
        <w:pStyle w:val="ListBullet"/>
      </w:pPr>
      <w:r>
        <w:t>Шахта и единая казарма управляются локальными +/- . Казарма не строится несколько раз.</w:t>
      </w:r>
    </w:p>
    <w:p>
      <w:pPr>
        <w:pStyle w:val="ListBullet"/>
      </w:pPr>
      <w:r>
        <w:t>Кузница открывает апгрейды отдельным окном.</w:t>
      </w:r>
    </w:p>
    <w:p>
      <w:pPr>
        <w:pStyle w:val="ListBullet"/>
      </w:pPr>
      <w:r>
        <w:t>Цель сформулирована как “Алтарь → портал → побег”.</w:t>
      </w:r>
    </w:p>
    <w:p>
      <w:pPr>
        <w:pStyle w:val="Heading1"/>
      </w:pPr>
      <w:r>
        <w:t>8. Короткое правило для команды</w:t>
      </w:r>
    </w:p>
    <w:p>
      <w:r>
        <w:t>Армия выигрывает игру. Башни удерживают территорию. Осадные машины ломают Алтарь. Единая казарма задаёт военный темп через работников и апгрейды. Последователи задают темп экономики, стройки и призыва. Интерфейс не должен превращаться в RTS-пульт: все важные действия делаются через линии, слоты, локальные +/- и компактные панели.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