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список-ассетов"/>
    <w:p>
      <w:pPr>
        <w:pStyle w:val="Heading1"/>
      </w:pPr>
      <w:r>
        <w:t xml:space="preserve">Список ассетов</w:t>
      </w:r>
    </w:p>
    <w:bookmarkStart w:id="20" w:name="назначение-документа"/>
    <w:p>
      <w:pPr>
        <w:pStyle w:val="Heading2"/>
      </w:pPr>
      <w:r>
        <w:t xml:space="preserve">1. Назначение документа</w:t>
      </w:r>
    </w:p>
    <w:p>
      <w:pPr>
        <w:pStyle w:val="FirstParagraph"/>
      </w:pPr>
      <w:r>
        <w:t xml:space="preserve">Документ фиксирует, какие модели, эффекты, интерфейс-иконки и звуки нужны для MVP после обновления состава армии и башен. Главная цель - не раздувать объём и не делать ассеты для вырезанных систем.</w:t>
      </w:r>
    </w:p>
    <w:p>
      <w:pPr>
        <w:pStyle w:val="BodyText"/>
      </w:pPr>
      <w:r>
        <w:t xml:space="preserve">Новый MVP-состав армии: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Юнит 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Основа логики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Ранний фронт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Гоплит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Footman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Дальний урон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Токсот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Rifleman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Лейт-фронт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Мирмидон / тяжёлый гоплит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Поддержка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Священник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Осада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Осадная машина / катапульта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Siege Engine</w:t>
            </w:r>
          </w:p>
        </w:tc>
      </w:tr>
    </w:tbl>
    <w:p>
      <w:pPr>
        <w:pStyle w:val="BodyText"/>
      </w:pPr>
      <w:r>
        <w:t xml:space="preserve">Финальный MVP-набор башен: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Башня 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Откуда идея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Сторожевая башня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 Tower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Базовый статичный урон.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Обелиск Афины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Старая control tower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Замедление / ослабление зоны.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Башня Гефеста / Баллиста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Cannon Tower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Тяжёлый AoE по земле, но не пуш.</w:t>
            </w:r>
          </w:p>
        </w:tc>
      </w:tr>
    </w:tbl>
    <w:bookmarkEnd w:id="20"/>
    <w:bookmarkStart w:id="21" w:name="приоритеты-ассетов"/>
    <w:p>
      <w:pPr>
        <w:pStyle w:val="Heading2"/>
      </w:pPr>
      <w:r>
        <w:t xml:space="preserve">2. Приоритеты ассетов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Приоритет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Нужно для играбельного MVP. Без этого билд непонятен.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Желательно для качества и читаемости, но можно заменить заглушкой.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После джема / полная версия / косметика.</w:t>
            </w:r>
          </w:p>
        </w:tc>
      </w:tr>
    </w:tbl>
    <w:bookmarkEnd w:id="21"/>
    <w:bookmarkStart w:id="22" w:name="юниты-игрока"/>
    <w:p>
      <w:pPr>
        <w:pStyle w:val="Heading2"/>
      </w:pPr>
      <w:r>
        <w:t xml:space="preserve">3. Юниты игрока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Ассет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Приоритет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Гоплит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Базовый греческий воин с копьём и круглым щитом. Должен читаться как дешёвый фронт.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Токсот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Греческий лучник. Силуэт: лук, лёгкая броня, стоит за фронтом.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Мирмидон / тяжёлый гоплит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Можно переиспользовать модель гоплита: увеличить размер на 10-15%, дать другой шлем, броню, цвет щита. Не делать отдельную дорогую модель на MVP.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Священник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Поддержка армии. Силуэт: посох, плащ, светлый/священный VFX. Не должен выглядеть как главный дамагер.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Осадная машина / катапульта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Механизм Гефеста / катапульта / бронзовая осадная повозка. Должна читаться как анти-здание.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Вражеские варианты юнитов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MVP можно делать через перекраску, красный материал, тёмные силуэты, другой эмиссив.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Пельтаст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Backlog: анти-танк полной версии.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Посланник Гермеса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Backlog: быстрый прорыв.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Жрец огня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Backlog: AoE-кастер, если после MVP не хватает anti-mass роли.</w:t>
            </w:r>
          </w:p>
        </w:tc>
      </w:tr>
    </w:tbl>
    <w:bookmarkEnd w:id="22"/>
    <w:bookmarkStart w:id="23" w:name="здания"/>
    <w:p>
      <w:pPr>
        <w:pStyle w:val="Heading2"/>
      </w:pPr>
      <w:r>
        <w:t xml:space="preserve">4. Здания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Ассет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Приоритет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Комментарий</w:t>
            </w:r>
          </w:p>
        </w:tc>
      </w:tr>
      <w:tr>
        <w:tc>
          <w:tcPr/>
          <w:p>
            <w:r>
              <w:t>Крепость игрока / ядро базы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r>
              <w:t>Главное здание игрока, точка поражения и панель апгрейда тиров. Не называется храмом и не строится как слот.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Вражеский Алтарь / Divine Barrier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Главная цель победы. Должен быть крупным и читаемым с карты.</w:t>
            </w:r>
          </w:p>
        </w:tc>
      </w:tr>
      <w:tr>
        <w:tc>
          <w:tcPr/>
          <w:p>
            <w:r>
              <w:t>Единая казарма / тренировочный двор</w:t>
            </w:r>
          </w:p>
        </w:tc>
        <w:tc>
          <w:tcPr/>
          <w:p>
            <w:r>
              <w:t>P0</w:t>
            </w:r>
          </w:p>
        </w:tc>
        <w:tc>
          <w:tcPr/>
          <w:p>
            <w:r>
              <w:t>Единственное здание выпуска армии. Не делать отдельные казармы под каждый тип юнита.</w:t>
            </w:r>
          </w:p>
        </w:tc>
      </w:tr>
      <w:tr>
        <w:tc>
          <w:tcPr/>
          <w:p>
            <w:r>
              <w:t>Апгрейд казармы: стрельбище</w:t>
            </w:r>
          </w:p>
        </w:tc>
        <w:tc>
          <w:tcPr/>
          <w:p>
            <w:r>
              <w:t>P1</w:t>
            </w:r>
          </w:p>
        </w:tc>
        <w:tc>
          <w:tcPr/>
          <w:p>
            <w:r>
              <w:t>Визуальный модуль/декор у казармы для токсотов, не отдельный build slot.</w:t>
            </w:r>
          </w:p>
        </w:tc>
      </w:tr>
      <w:tr>
        <w:tc>
          <w:tcPr/>
          <w:p>
            <w:r>
              <w:t>Апгрейд казармы: мирмидоны</w:t>
            </w:r>
          </w:p>
        </w:tc>
        <w:tc>
          <w:tcPr/>
          <w:p>
            <w:r>
              <w:t>P1</w:t>
            </w:r>
          </w:p>
        </w:tc>
        <w:tc>
          <w:tcPr/>
          <w:p>
            <w:r>
              <w:t>Визуальное усиление единой казармы: броня, баннеры, тяжёлый двор.</w:t>
            </w:r>
          </w:p>
        </w:tc>
      </w:tr>
      <w:tr>
        <w:tc>
          <w:tcPr/>
          <w:p>
            <w:r>
              <w:t>Апгрейд казармы: священники</w:t>
            </w:r>
          </w:p>
        </w:tc>
        <w:tc>
          <w:tcPr/>
          <w:p>
            <w:r>
              <w:t>P1</w:t>
            </w:r>
          </w:p>
        </w:tc>
        <w:tc>
          <w:tcPr/>
          <w:p>
            <w:r>
              <w:t>Модуль обучения поддержки внутри единой казармы/ритуального двора.</w:t>
            </w:r>
          </w:p>
        </w:tc>
      </w:tr>
      <w:tr>
        <w:tc>
          <w:tcPr/>
          <w:p>
            <w:r>
              <w:t>Апгрейд казармы: осадный двор</w:t>
            </w:r>
          </w:p>
        </w:tc>
        <w:tc>
          <w:tcPr/>
          <w:p>
            <w:r>
              <w:t>P1</w:t>
            </w:r>
          </w:p>
        </w:tc>
        <w:tc>
          <w:tcPr/>
          <w:p>
            <w:r>
              <w:t>Визуальный модуль для осадных машин рядом с казармой; не отдельное здание MVP.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Кузница Гефеста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Открывает 4 ветки улучшений. Визуально: бронза, огонь, наковальня.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Шахта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Источник золота.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Дом последователей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>Увеличивает вместимость и/или прирост followers.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Аванпост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>Точка контроля на линии. Нужен флаг состояния: нейтр./враг/игрок; при захвате показывает +1 follower, +gold/tick и открытый tower slot.</w:t>
            </w:r>
          </w:p>
        </w:tc>
      </w:tr>
      <w:tr>
        <w:tc>
          <w:tcPr/>
          <w:p>
            <w:r>
              <w:t>Центральный портал / landmark</w:t>
            </w:r>
          </w:p>
        </w:tc>
        <w:tc>
          <w:tcPr/>
          <w:p>
            <w:r>
              <w:t>P0</w:t>
            </w:r>
          </w:p>
        </w:tc>
        <w:tc>
          <w:tcPr/>
          <w:p>
            <w:r>
              <w:t>Не храм, не точка захвата и не строительная зона. Главная визуальная точка карты и место побега после разрушения Алтаря.</w:t>
            </w:r>
          </w:p>
        </w:tc>
      </w:tr>
    </w:tbl>
    <w:bookmarkEnd w:id="23"/>
    <w:bookmarkStart w:id="24" w:name="башни-mvp"/>
    <w:p>
      <w:pPr>
        <w:pStyle w:val="Heading2"/>
      </w:pPr>
      <w:r>
        <w:t xml:space="preserve">5. Башни MVP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Ассет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Приоритет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Сторожевая башня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Базовый статичный урон. Быстрые стрелы/болты. Не должна сама выигрывать линию.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Обелиск Афины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Контрольная башня: замедление, ослабление или снижение атаки врагов в зоне. Почти без прямого урона.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Башня Гефеста / Баллиста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Тяжёлый AoE по земле для обороны. Не должна быть способом пуша и не должна заменять осадную машину.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Scout Tower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входит в текущий MVP, чтобы не добавлять лишний шаг строительства. Можно вернуть в полной версии.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Arcane Tower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входит в текущий MVP, пока нет полноценной маны, summons и невидимости.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Штандарт Ареса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Уходит в backlog, потому что дублирует баффы священника.</w:t>
            </w:r>
          </w:p>
        </w:tc>
      </w:tr>
    </w:tbl>
    <w:bookmarkEnd w:id="24"/>
    <w:bookmarkStart w:id="25" w:name="окружение"/>
    <w:p>
      <w:pPr>
        <w:pStyle w:val="Heading2"/>
      </w:pPr>
      <w:r>
        <w:t xml:space="preserve">6. Окружение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Ассет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Приоритет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Парящий остров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Цельный остров без провалов между линиями.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Три линии / дороги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Верхняя, центральная, нижняя дороги через лес. Должны читаться как Dota-like lanes.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Лес между линиями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Визуально разделяет дороги, но не должен мешать читаемости.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Края острова и нижняя скала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Показывают, что остров парит в небе.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Облака и пропасть вокруг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Усиливают масштаб и высоту.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Трещины острова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Фазы таймера и неизбежного конца.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Декор храмов, колонны, руины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После playable, если останется время.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Гигантский бог на фоне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P0/P1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презентации крайне важен. В greybox можно силуэт/плоскость, в финале - огромный смеющийся бог.</w:t>
            </w:r>
          </w:p>
        </w:tc>
      </w:tr>
    </w:tbl>
    <w:bookmarkEnd w:id="25"/>
    <w:bookmarkStart w:id="26" w:name="эффекты"/>
    <w:p>
      <w:pPr>
        <w:pStyle w:val="Heading2"/>
      </w:pPr>
      <w:r>
        <w:t xml:space="preserve">7. Эффекты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Эффект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Приоритет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Где используется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Призыв духа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Появление любого юнита из здания призыва.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Удар копья / меча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Гоплит, Мирмидон.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Выстрел стрелы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Токсот, Сторожевая башня.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Лечение священника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Heal. Маленький световой импульс.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Очищение священника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Dispel. Кольцо света/рассеивание эффектов.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Inner Fire / Божественный огонь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Бафф священника: сияние на Мирмидоне/Гоплите.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Выстрел осадной машины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Камень/болт по зданиям.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Попадание осады по зданию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Каменная пыль, удар, трещина.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Импульс Обелиска Афины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Зона замедления/ослабления. Цвет лучше синий/бело-золотой.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Выстрел Башни Гефеста / Баллисты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Тяжёлый болт/снаряд, AoE по земле.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Захват аванпоста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Цвет флага, круг захвата, вспышка.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Прорыв на линии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Тревожный маркер, красный сигнал на линии.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Божественный удар по острову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Дрожь, пыль, трещины.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Финальный удар / рука бога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Сильный VFX финала.</w:t>
            </w:r>
          </w:p>
        </w:tc>
      </w:tr>
    </w:tbl>
    <w:bookmarkEnd w:id="26"/>
    <w:bookmarkStart w:id="27" w:name="иконки-интерфейса"/>
    <w:p>
      <w:pPr>
        <w:pStyle w:val="Heading2"/>
      </w:pPr>
      <w:r>
        <w:t xml:space="preserve">8. Иконки интерфейса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Иконка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Приоритет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Золото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Верхняя панель.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Последователи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Общий ресурс людей.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Добытчики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 последователя.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Строители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 последователя.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Военные жрецы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Ускоряют призыв.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Верхняя линия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Кнопка/индикатор линии.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Центральная линия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Кнопка/индикатор линии.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Нижняя линия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Кнопка/индикатор линии.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Тревога прорыва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Самый заметный боевой сигнал.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Гоплит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r>
              <w:t>Карточка юнита в нижней панели; выпуск идёт через единую казарму.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Токсот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r>
              <w:t>Карточка юнита в нижней панели; выпуск идёт через единую казарму.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Мирмидон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r>
              <w:t>Карточка юнита в нижней панели; выпуск идёт через единую казарму.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Священник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r>
              <w:t>Карточка юнита в нижней панели; выпуск идёт через единую казарму.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Осадная машина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r>
              <w:t>Карточка юнита в нижней панели; выпуск идёт через единую казарму.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Сторожевая башня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Строительство башни.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Обелиск Афины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Строительство башни контроля.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Башня Гефеста / Баллиста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Строительство тяжёлой башни.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Кованое оружие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Ветка урона Гоплита/Мирмидона.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Тяжёлые доспехи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Ветка брони Гоплита/Мирмидона/Осадной машины.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Метательные механизмы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Ветка Токсота/Осадной машины.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Лёгкая броня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Ветка брони Токсота.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Обучение священников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Открывает Dispel / Inner Fire.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sectPr>
      <w:pgSz w:h="11909" w:orient="landscape" w:w="16834"/>
      <w:pgMar w:bottom="648" w:left="648" w:right="648" w:top="64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Liberation Sans" w:eastAsia="Liberation Sans" w:hAnsi="Liberation Sans"/>
      <w:sz w:val="19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Liberation Sans" w:eastAsia="Liberation Sans" w:hAnsi="Liberation Sans"/>
      <w:sz w:val="19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2026-06-16T13:22:32Z</dcterms:created>
  <dcterms:modified xsi:type="dcterms:W3CDTF">2026-06-16T13:22:32Z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