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Hochschule Fulda</w:t>
        <w:tab/>
        <w:tab/>
        <w:tab/>
        <w:tab/>
        <w:tab/>
        <w:tab/>
        <w:tab/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Fachbereich Angewandte Informatik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Prof. Dr. Markus Göltenboth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................................................  MATRIKEL-NR. / STUDIENGANG: ……………………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Klausur Allg. Betriebswirtschaftslehre 1 (Bachelor), SS 2017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Termin: 3.8.2017 </w:t>
        <w:tab/>
        <w:tab/>
        <w:tab/>
        <w:tab/>
        <w:tab/>
        <w:tab/>
        <w:tab/>
        <w:tab/>
        <w:t xml:space="preserve">   Zeit: 8:15 – 9:15 Uhr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schreiben Sie auf dieses Deckblatt Ihren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vollständigen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Matrikelnummer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Studiengang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(AI oder WIN). Bitte lösen Sie auf keinen Fall die Heftklammern. Achten Sie bitte auf eine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übersichtliche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lesbare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Gestaltung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Lösungen, die Sie jeweils in 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Freiraum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zwischen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Aufgaben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 schreiben haben. Sollte der Freiraum nicht ausreichen, so können Sie jeweils 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Rückseite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Aufgabenblätter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benutzen. Hilfsmittel sind (außer Schreibwerkzeug und nichtprogrammierbarem Taschenrechner) nicht gestattet. Insgesamt können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erreicht werden. Die Klausureinsicht erfolgt zu Beginn des nächsten Semesters nach vorheriger individueller Anmeldung in meiner Sprechstunde.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wünsche Ihnen viel Erfolg!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Aufgabe 1 (16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Was unterscheidet Betriebe und Haushalte grundsätzlich voneinander? Ist diese Unterscheidung immer gegeben? 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Was verstehen wir unter „Stakeholdern“? Nennen Sie vier besonders mächtige Stakeholder-Gruppen in Deutschland (mit Begründung). 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Was verstehen wir unter „Kammern“? Nennen Sie eine ihrer Aufgaben. 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Aufgabe 2 (22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Was ist ein Kaufmann „kraft Eintragung“, was ein Kaufmann „kraft Rechtsform“? 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Was verstehen wir unter „Factoring“? Nennen Sie vier Kriterien, von denen die Kosten des Factorings abhängen. (6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Das Unternehmen „Bertha KG“ hat im Jahr 2011 eine Eigenkapitalrendite von 18% erwirtschaftet, wobei Eigenkapital und Fremdkapital sich die Waage hielten und das Unternehmen 2% Zinsen auf seine Schulden zahlen musste. Ermitteln Sie zunächst die Gesamtkapitalrendite. Nehmen wir an, das Unternehmen möchte nun seine Eigenkapitalrendite (bei unverändertem Fremdkapitalzinssatz und gegebener Gesamtkapitalrendite) auf 42% steigern – wie muss es hierfür seine Kapitalstruktur verändern? Was macht eine solche Rechnung allerdings unrealistisch? (12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Aufgabe 3 (22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Welche Arten von Subventionen kennen Sie? Warum ist Subjektsubventionierung (aus Sicht der Steuerzahler) besser als Objektsubventionierung? 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Grenzen Sie die Begriffe Unternehmensphilosophie, -kultur und Corporate Identity voneinander ab. (6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Schildern Sie eingehend das Mitbestimmungsgesetz von 1976. Geben Sie hierbei auf die erfassten Unternehmen, das Sitzverhältnis sowie die Zahl und die Aufteilung der Aufsichtsrats-Mitglieder ein. Was wird an diesem Gesetz besonders von Arbeitgeberseite kritisiert? (12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pgSz w:h="16838" w:w="11906" w:orient="portrait"/>
      <w:pgMar w:bottom="851" w:top="851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andard">
    <w:name w:val="Standard"/>
    <w:next w:val="Standar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de-DE" w:val="de-DE"/>
    </w:rPr>
  </w:style>
  <w:style w:type="paragraph" w:styleId="Überschrift1">
    <w:name w:val="Überschrift 1"/>
    <w:basedOn w:val="Standard"/>
    <w:next w:val="Standard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Überschrift2">
    <w:name w:val="Überschrift 2"/>
    <w:basedOn w:val="Standard"/>
    <w:next w:val="Standard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8"/>
      <w:effect w:val="none"/>
      <w:vertAlign w:val="baseline"/>
      <w:cs w:val="0"/>
      <w:em w:val="none"/>
      <w:lang w:bidi="ar-SA" w:eastAsia="de-DE" w:val="de-DE"/>
    </w:rPr>
  </w:style>
  <w:style w:type="paragraph" w:styleId="Überschrift3">
    <w:name w:val="Überschrift 3"/>
    <w:basedOn w:val="Standard"/>
    <w:next w:val="Standard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2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Überschrift4">
    <w:name w:val="Überschrift 4"/>
    <w:basedOn w:val="Standard"/>
    <w:next w:val="Standard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Überschrift5">
    <w:name w:val="Überschrift 5"/>
    <w:basedOn w:val="Standard"/>
    <w:next w:val="Standard"/>
    <w:autoRedefine w:val="0"/>
    <w:hidden w:val="0"/>
    <w:qFormat w:val="0"/>
    <w:pPr>
      <w:keepNext w:val="1"/>
      <w:suppressAutoHyphens w:val="1"/>
      <w:spacing w:line="360" w:lineRule="auto"/>
      <w:ind w:left="1" w:leftChars="-1" w:rightChars="0" w:firstLineChars="-1"/>
      <w:jc w:val="both"/>
      <w:textDirection w:val="btLr"/>
      <w:textAlignment w:val="top"/>
      <w:outlineLvl w:val="4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aleTabelle">
    <w:name w:val="Normale Tabelle"/>
    <w:next w:val="NormaleTabel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aleTabel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>
    <w:name w:val="Keine Liste"/>
    <w:next w:val="KeineLis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extkörper3">
    <w:name w:val="Textkörper 3"/>
    <w:basedOn w:val="Standard"/>
    <w:next w:val="Textkörper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Textkörper">
    <w:name w:val="Textkörper"/>
    <w:basedOn w:val="Standard"/>
    <w:next w:val="Textkörper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Textkörper2">
    <w:name w:val="Textkörper 2"/>
    <w:basedOn w:val="Standard"/>
    <w:next w:val="Textkörper2"/>
    <w:autoRedefine w:val="0"/>
    <w:hidden w:val="0"/>
    <w:qFormat w:val="0"/>
    <w:pPr>
      <w:suppressAutoHyphens w:val="1"/>
      <w:spacing w:line="360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Fußnotentext">
    <w:name w:val="Fußnotentext"/>
    <w:basedOn w:val="Standard"/>
    <w:next w:val="Fußnote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de-DE" w:val="de-DE"/>
    </w:rPr>
  </w:style>
  <w:style w:type="character" w:styleId="Fußnotenzeichen">
    <w:name w:val="Fußnotenzeichen"/>
    <w:next w:val="Fußnotenzeichen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körper-Zeileneinzug">
    <w:name w:val="Textkörper-Zeileneinzug"/>
    <w:basedOn w:val="Standard"/>
    <w:next w:val="Textkörper-Zeileneinzug"/>
    <w:autoRedefine w:val="0"/>
    <w:hidden w:val="0"/>
    <w:qFormat w:val="0"/>
    <w:pPr>
      <w:suppressAutoHyphens w:val="1"/>
      <w:spacing w:line="360" w:lineRule="auto"/>
      <w:ind w:leftChars="-1" w:rightChars="0" w:firstLine="1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Kopfzeile">
    <w:name w:val="Kopfzeile"/>
    <w:basedOn w:val="Standard"/>
    <w:next w:val="Kopfzeil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de-DE" w:val="de-DE"/>
    </w:rPr>
  </w:style>
  <w:style w:type="character" w:styleId="Seitenzahl">
    <w:name w:val="Seitenzahl"/>
    <w:basedOn w:val="Absatz-Standardschriftart"/>
    <w:next w:val="Seitenzah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enraster">
    <w:name w:val="Tabellenraster"/>
    <w:basedOn w:val="NormaleTabelle"/>
    <w:next w:val="Tabellen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enraster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prechblasentext">
    <w:name w:val="Sprechblasentext"/>
    <w:basedOn w:val="Standard"/>
    <w:next w:val="Sprechblase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de-DE" w:val="de-DE"/>
    </w:rPr>
  </w:style>
  <w:style w:type="paragraph" w:styleId="Fußzeile">
    <w:name w:val="Fußzeile"/>
    <w:basedOn w:val="Standard"/>
    <w:next w:val="Fußzeil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de-DE" w:val="de-D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/oEg2/Qk5uOh2nTBdyQqAEZ0ug==">CgMxLjA4AHIhMTVtUkYwMEJDODFpZGNfSXZmSW1Jd3ZVc05vazExcmRE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2017-07-17T15:04:00Z</dcterms:created>
  <dc:creator>Marco Pooth</dc:creator>
</cp:coreProperties>
</file>