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78" w:rsidRPr="00E41178" w:rsidRDefault="00E41178" w:rsidP="00F737F3">
      <w:pPr>
        <w:pStyle w:val="2"/>
        <w:keepNext/>
        <w:keepLines/>
        <w:numPr>
          <w:ilvl w:val="1"/>
          <w:numId w:val="18"/>
        </w:numPr>
        <w:spacing w:before="40" w:after="0"/>
        <w:ind w:left="426"/>
        <w:jc w:val="center"/>
        <w:rPr>
          <w:rFonts w:eastAsiaTheme="minorEastAsia"/>
          <w:b w:val="0"/>
          <w:bCs/>
          <w:color w:val="000000" w:themeColor="text1"/>
        </w:rPr>
      </w:pPr>
      <w:bookmarkStart w:id="0" w:name="_Toc138153517"/>
      <w:r w:rsidRPr="00E41178">
        <w:rPr>
          <w:rFonts w:eastAsiaTheme="minorEastAsia"/>
          <w:b w:val="0"/>
          <w:bCs/>
          <w:color w:val="000000" w:themeColor="text1"/>
        </w:rPr>
        <w:t>Баллистический коэффициент</w:t>
      </w:r>
      <w:bookmarkEnd w:id="0"/>
    </w:p>
    <w:p w:rsidR="00E41178" w:rsidRPr="004D4590" w:rsidRDefault="00E41178" w:rsidP="00E41178">
      <w:pPr>
        <w:spacing w:line="360" w:lineRule="auto"/>
        <w:ind w:firstLine="708"/>
        <w:contextualSpacing/>
        <w:rPr>
          <w:rFonts w:eastAsiaTheme="minorEastAsia"/>
          <w:sz w:val="28"/>
          <w:szCs w:val="28"/>
          <w:lang w:eastAsia="en-US"/>
        </w:rPr>
      </w:pPr>
      <w:r w:rsidRPr="004D4590">
        <w:rPr>
          <w:rFonts w:eastAsiaTheme="minorEastAsia"/>
          <w:sz w:val="28"/>
          <w:szCs w:val="28"/>
          <w:lang w:eastAsia="en-US"/>
        </w:rPr>
        <w:t xml:space="preserve">Критерием подобия в баллистике является баллистический коэффициент. </w:t>
      </w:r>
      <w:r w:rsidRPr="004D4590">
        <w:rPr>
          <w:color w:val="202122"/>
          <w:sz w:val="28"/>
          <w:szCs w:val="28"/>
          <w:shd w:val="clear" w:color="auto" w:fill="FFFFFF"/>
        </w:rPr>
        <w:t>В самом общем случае </w:t>
      </w:r>
      <w:r w:rsidRPr="002F7B79">
        <w:rPr>
          <w:color w:val="202122"/>
          <w:sz w:val="28"/>
          <w:szCs w:val="28"/>
        </w:rPr>
        <w:t>баллистический коэффициент</w:t>
      </w:r>
      <w:r w:rsidRPr="002F7B79">
        <w:rPr>
          <w:color w:val="202122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зависит от геометрической формы объекта, его ориентации относительно набегающего потока и массы. Он определяет скоростные свойства летящих объектов и характеристики их </w:t>
      </w:r>
      <w:r w:rsidRPr="0089349D">
        <w:rPr>
          <w:color w:val="202122"/>
          <w:sz w:val="28"/>
          <w:szCs w:val="28"/>
          <w:shd w:val="clear" w:color="auto" w:fill="FFFFFF"/>
        </w:rPr>
        <w:t>рассеивания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(например в случае </w:t>
      </w:r>
      <w:r w:rsidRPr="004D4590">
        <w:rPr>
          <w:color w:val="000000" w:themeColor="text1"/>
          <w:sz w:val="28"/>
          <w:szCs w:val="28"/>
        </w:rPr>
        <w:t>головных частей</w:t>
      </w:r>
      <w:r w:rsidRPr="004D4590">
        <w:rPr>
          <w:color w:val="000000" w:themeColor="text1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>баллистических ракет). Смысл его заключается в следующем: разные снаряды, с одинаковым баллистическим коэффициентом и с одинаковыми начальными параметрами выстрела, прилетят в одно и тоже место.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color w:val="202122"/>
          <w:sz w:val="28"/>
          <w:szCs w:val="28"/>
          <w:shd w:val="clear" w:color="auto" w:fill="FFFFFF"/>
        </w:rPr>
      </w:pPr>
      <w:r w:rsidRPr="004D4590">
        <w:rPr>
          <w:color w:val="202122"/>
          <w:sz w:val="28"/>
          <w:szCs w:val="28"/>
          <w:shd w:val="clear" w:color="auto" w:fill="FFFFFF"/>
        </w:rPr>
        <w:t>Баллистический коэффициент определяется по формуле:</w:t>
      </w:r>
    </w:p>
    <w:p w:rsidR="00E41178" w:rsidRPr="00E41178" w:rsidRDefault="00E41178" w:rsidP="00E41178">
      <w:pPr>
        <w:spacing w:line="360" w:lineRule="auto"/>
        <w:ind w:firstLine="708"/>
        <w:contextualSpacing/>
        <w:jc w:val="right"/>
        <w:rPr>
          <w:color w:val="202122"/>
          <w:sz w:val="28"/>
          <w:szCs w:val="28"/>
          <w:shd w:val="clear" w:color="auto" w:fill="FFFFFF"/>
        </w:rPr>
      </w:pPr>
      <w:r w:rsidRPr="006767CC">
        <w:rPr>
          <w:position w:val="-28"/>
        </w:rPr>
        <w:object w:dxaOrig="18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0.75pt;height:39pt" o:ole="">
            <v:imagedata r:id="rId7" o:title=""/>
          </v:shape>
          <o:OLEObject Type="Embed" ProgID="Equation.3" ShapeID="_x0000_i1049" DrawAspect="Content" ObjectID="_1757946755" r:id="rId8"/>
        </w:object>
      </w:r>
      <w:r w:rsidRPr="004D4590">
        <w:rPr>
          <w:color w:val="202122"/>
          <w:sz w:val="28"/>
          <w:szCs w:val="28"/>
          <w:shd w:val="clear" w:color="auto" w:fill="FFFFFF"/>
        </w:rPr>
        <w:t>.                                             (3.5)</w:t>
      </w:r>
    </w:p>
    <w:p w:rsidR="007174D5" w:rsidRDefault="007174D5" w:rsidP="007174D5">
      <w:pPr>
        <w:spacing w:line="360" w:lineRule="auto"/>
        <w:ind w:firstLine="0"/>
        <w:contextualSpacing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где </w:t>
      </w:r>
      <w:r w:rsidRPr="000D5F7F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калибр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масса снаряда;</w:t>
      </w:r>
      <w:r>
        <w:rPr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150" type="#_x0000_t75" style="width:12pt;height:18.75pt" o:ole="">
            <v:imagedata r:id="rId9" o:title=""/>
          </v:shape>
          <o:OLEObject Type="Embed" ProgID="Equation.3" ShapeID="_x0000_i1150" DrawAspect="Content" ObjectID="_1757946756" r:id="rId10"/>
        </w:object>
      </w:r>
      <w:r>
        <w:rPr>
          <w:sz w:val="28"/>
          <w:szCs w:val="28"/>
        </w:rPr>
        <w:t xml:space="preserve"> </w:t>
      </w:r>
      <w:r w:rsidRPr="00E6615F">
        <w:rPr>
          <w:sz w:val="28"/>
          <w:szCs w:val="28"/>
        </w:rPr>
        <w:t>– коэффициент</w:t>
      </w:r>
      <w:r>
        <w:rPr>
          <w:sz w:val="28"/>
          <w:szCs w:val="28"/>
        </w:rPr>
        <w:t xml:space="preserve"> аэродинамической формы снаряда.</w:t>
      </w:r>
    </w:p>
    <w:p w:rsidR="00D04406" w:rsidRDefault="00D04406" w:rsidP="00E41178">
      <w:pPr>
        <w:spacing w:line="360" w:lineRule="auto"/>
        <w:contextualSpacing/>
        <w:rPr>
          <w:iCs/>
          <w:sz w:val="28"/>
          <w:szCs w:val="28"/>
        </w:rPr>
      </w:pPr>
    </w:p>
    <w:p w:rsidR="00E41178" w:rsidRPr="00E41178" w:rsidRDefault="00E41178" w:rsidP="00E41178">
      <w:pPr>
        <w:pStyle w:val="2"/>
        <w:numPr>
          <w:ilvl w:val="0"/>
          <w:numId w:val="0"/>
        </w:numPr>
        <w:ind w:left="360"/>
        <w:jc w:val="center"/>
        <w:rPr>
          <w:b w:val="0"/>
          <w:bCs/>
          <w:color w:val="000000" w:themeColor="text1"/>
        </w:rPr>
      </w:pPr>
      <w:bookmarkStart w:id="1" w:name="_Toc138153518"/>
      <w:r w:rsidRPr="00E41178">
        <w:rPr>
          <w:b w:val="0"/>
          <w:bCs/>
          <w:color w:val="000000" w:themeColor="text1"/>
        </w:rPr>
        <w:t>3.4 Искусственные нейронные сети</w:t>
      </w:r>
      <w:bookmarkEnd w:id="1"/>
    </w:p>
    <w:p w:rsidR="00E41178" w:rsidRDefault="00E41178" w:rsidP="007174D5">
      <w:pPr>
        <w:pStyle w:val="af6"/>
        <w:spacing w:line="360" w:lineRule="auto"/>
        <w:ind w:left="0"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4D4590">
        <w:rPr>
          <w:color w:val="000000"/>
          <w:sz w:val="28"/>
          <w:szCs w:val="28"/>
          <w:shd w:val="clear" w:color="auto" w:fill="FFFFFF"/>
        </w:rPr>
        <w:t>Входным параметром нейронной сети будет баллистический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D4590">
        <w:rPr>
          <w:color w:val="000000"/>
          <w:sz w:val="28"/>
          <w:szCs w:val="28"/>
          <w:shd w:val="clear" w:color="auto" w:fill="FFFFFF"/>
        </w:rPr>
        <w:t>коэффициент (таблица 1). Выходной параметр - это вектор вероятностей, номер элемента с наибольшей вероятностью является номером снаряда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347054">
        <w:rPr>
          <w:i/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номер класса, </w:t>
      </w:r>
      <w:r w:rsidRPr="00347054">
        <w:rPr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Pr="00347054"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</w:rPr>
        <w:t>–</w:t>
      </w:r>
      <w:r w:rsidRPr="00347054"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количество классов в таблице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4D4590">
        <w:rPr>
          <w:iCs/>
          <w:color w:val="000000"/>
          <w:sz w:val="28"/>
          <w:szCs w:val="28"/>
          <w:shd w:val="clear" w:color="auto" w:fill="FFFFFF"/>
        </w:rPr>
        <w:t>в таблице 3.1</w:t>
      </w:r>
      <w:r w:rsidRPr="004D4590">
        <w:rPr>
          <w:color w:val="000000"/>
          <w:sz w:val="28"/>
          <w:szCs w:val="28"/>
          <w:shd w:val="clear" w:color="auto" w:fill="FFFFFF"/>
        </w:rPr>
        <w:t>).</w:t>
      </w:r>
    </w:p>
    <w:p w:rsidR="00F737F3" w:rsidRPr="004D4590" w:rsidRDefault="00F737F3" w:rsidP="00E41178">
      <w:pPr>
        <w:pStyle w:val="af6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E41178" w:rsidRPr="002F7B79" w:rsidRDefault="00E41178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 w:rsidRPr="002F7B79">
        <w:rPr>
          <w:color w:val="000000"/>
          <w:shd w:val="clear" w:color="auto" w:fill="FFFFFF"/>
        </w:rPr>
        <w:t>Таблица 3.1 – Снаряды и их параметры.</w:t>
      </w:r>
    </w:p>
    <w:tbl>
      <w:tblPr>
        <w:tblW w:w="93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8"/>
        <w:gridCol w:w="1560"/>
        <w:gridCol w:w="1701"/>
        <w:gridCol w:w="1417"/>
        <w:gridCol w:w="1701"/>
        <w:gridCol w:w="1701"/>
      </w:tblGrid>
      <w:tr w:rsidR="00E41178" w:rsidRPr="004D4590" w:rsidTr="001E4814">
        <w:trPr>
          <w:trHeight w:val="499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Номер класса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Имя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Калибр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A2549E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Масса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</w:tr>
      <w:tr w:rsidR="00E41178" w:rsidRPr="004D4590" w:rsidTr="001E4814">
        <w:trPr>
          <w:trHeight w:val="30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ОФ29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</w:t>
            </w:r>
            <w:r w:rsidRPr="004D4590">
              <w:rPr>
                <w:color w:val="000000"/>
                <w:shd w:val="clear" w:color="auto" w:fill="FFFFFF"/>
              </w:rPr>
              <w:t>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0,512</w:t>
            </w:r>
          </w:p>
        </w:tc>
      </w:tr>
      <w:tr w:rsidR="00E41178" w:rsidRPr="004D4590" w:rsidTr="001E4814">
        <w:trPr>
          <w:trHeight w:val="249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ОФ-462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</w:t>
            </w:r>
            <w:r w:rsidRPr="004D4590">
              <w:rPr>
                <w:color w:val="000000"/>
                <w:shd w:val="clear" w:color="auto" w:fill="FFFFFF"/>
                <w:lang w:val="en-US"/>
              </w:rPr>
              <w:t>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21,78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0,752</w:t>
            </w:r>
          </w:p>
        </w:tc>
      </w:tr>
      <w:tr w:rsidR="00E41178" w:rsidRPr="004D4590" w:rsidTr="001E4814">
        <w:trPr>
          <w:trHeight w:val="241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ОФ-506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</w:t>
            </w:r>
            <w:r w:rsidRPr="004D4590">
              <w:rPr>
                <w:color w:val="000000"/>
                <w:shd w:val="clear" w:color="auto" w:fill="FFFFFF"/>
                <w:lang w:val="en-US"/>
              </w:rPr>
              <w:t>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1,50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36,00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0,651</w:t>
            </w:r>
          </w:p>
        </w:tc>
      </w:tr>
      <w:tr w:rsidR="00E41178" w:rsidRPr="004D4590" w:rsidTr="001E4814">
        <w:trPr>
          <w:trHeight w:val="22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БР-540Б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48,96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0,543</w:t>
            </w:r>
          </w:p>
        </w:tc>
      </w:tr>
      <w:tr w:rsidR="00E41178" w:rsidRPr="004D4590" w:rsidTr="001E4814">
        <w:trPr>
          <w:trHeight w:val="212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ПБ-35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51,07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0,498</w:t>
            </w:r>
          </w:p>
        </w:tc>
      </w:tr>
      <w:tr w:rsidR="00E41178" w:rsidRPr="004D4590" w:rsidTr="001E4814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Г-545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56,00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0,454</w:t>
            </w:r>
          </w:p>
        </w:tc>
      </w:tr>
      <w:tr w:rsidR="00E41178" w:rsidRPr="004D4590" w:rsidTr="001E4814">
        <w:trPr>
          <w:trHeight w:val="111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О-530А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40,00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0,635</w:t>
            </w:r>
          </w:p>
        </w:tc>
      </w:tr>
    </w:tbl>
    <w:p w:rsidR="00E41178" w:rsidRDefault="00E41178" w:rsidP="00E41178">
      <w:pPr>
        <w:spacing w:line="360" w:lineRule="auto"/>
        <w:contextualSpacing/>
        <w:rPr>
          <w:iCs/>
          <w:sz w:val="28"/>
          <w:szCs w:val="28"/>
        </w:rPr>
      </w:pPr>
    </w:p>
    <w:p w:rsidR="00E41178" w:rsidRPr="007174D5" w:rsidRDefault="007174D5" w:rsidP="00E41178">
      <w:pPr>
        <w:spacing w:line="360" w:lineRule="auto"/>
        <w:contextualSpacing/>
        <w:rPr>
          <w:iCs/>
          <w:sz w:val="28"/>
          <w:szCs w:val="28"/>
        </w:rPr>
      </w:pPr>
      <w:r w:rsidRPr="007174D5">
        <w:rPr>
          <w:iCs/>
          <w:sz w:val="28"/>
          <w:szCs w:val="28"/>
          <w:highlight w:val="yellow"/>
        </w:rPr>
        <w:t>Необходимо провести поиск снарядов калибра не менее 100 мм отечественных и зарубежных и заполнить данную таблицу.</w:t>
      </w:r>
      <w:r>
        <w:rPr>
          <w:iCs/>
          <w:sz w:val="28"/>
          <w:szCs w:val="28"/>
          <w:highlight w:val="yellow"/>
        </w:rPr>
        <w:t xml:space="preserve"> Рассчитать баллистический коэффициент.</w:t>
      </w:r>
      <w:r w:rsidRPr="007174D5">
        <w:rPr>
          <w:iCs/>
          <w:sz w:val="28"/>
          <w:szCs w:val="28"/>
          <w:highlight w:val="yellow"/>
        </w:rPr>
        <w:t xml:space="preserve"> Также проверить имеющиеся в таблице данные (заполняли студенты).</w:t>
      </w:r>
      <w:r>
        <w:rPr>
          <w:iCs/>
          <w:sz w:val="28"/>
          <w:szCs w:val="28"/>
        </w:rPr>
        <w:t xml:space="preserve"> Если коэффи</w:t>
      </w:r>
      <w:bookmarkStart w:id="2" w:name="_GoBack"/>
      <w:bookmarkEnd w:id="2"/>
      <w:r>
        <w:rPr>
          <w:iCs/>
          <w:sz w:val="28"/>
          <w:szCs w:val="28"/>
        </w:rPr>
        <w:t xml:space="preserve">циент формы </w:t>
      </w:r>
      <w:r w:rsidRPr="005F7656">
        <w:rPr>
          <w:position w:val="-12"/>
          <w:sz w:val="28"/>
          <w:szCs w:val="28"/>
        </w:rPr>
        <w:object w:dxaOrig="240" w:dyaOrig="380">
          <v:shape id="_x0000_i1156" type="#_x0000_t75" style="width:12pt;height:18.75pt" o:ole="">
            <v:imagedata r:id="rId9" o:title=""/>
          </v:shape>
          <o:OLEObject Type="Embed" ProgID="Equation.3" ShapeID="_x0000_i1156" DrawAspect="Content" ObjectID="_1757946757" r:id="rId11"/>
        </w:objec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не указан, возьми пока 1.</w:t>
      </w:r>
    </w:p>
    <w:p w:rsidR="00E41178" w:rsidRPr="004D4590" w:rsidRDefault="00E41178" w:rsidP="00E41178">
      <w:pPr>
        <w:spacing w:line="360" w:lineRule="auto"/>
        <w:contextualSpacing/>
        <w:rPr>
          <w:sz w:val="28"/>
          <w:szCs w:val="28"/>
        </w:rPr>
      </w:pPr>
    </w:p>
    <w:sectPr w:rsidR="00E41178" w:rsidRPr="004D4590" w:rsidSect="004A75DF">
      <w:footerReference w:type="default" r:id="rId12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49E" w:rsidRDefault="00A2549E" w:rsidP="00D02778">
      <w:pPr>
        <w:spacing w:line="240" w:lineRule="auto"/>
      </w:pPr>
      <w:r>
        <w:separator/>
      </w:r>
    </w:p>
  </w:endnote>
  <w:endnote w:type="continuationSeparator" w:id="0">
    <w:p w:rsidR="00A2549E" w:rsidRDefault="00A2549E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7174D5">
          <w:rPr>
            <w:noProof/>
            <w:sz w:val="24"/>
          </w:rPr>
          <w:t>1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49E" w:rsidRDefault="00A2549E" w:rsidP="00D02778">
      <w:pPr>
        <w:spacing w:line="240" w:lineRule="auto"/>
      </w:pPr>
      <w:r>
        <w:separator/>
      </w:r>
    </w:p>
  </w:footnote>
  <w:footnote w:type="continuationSeparator" w:id="0">
    <w:p w:rsidR="00A2549E" w:rsidRDefault="00A2549E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7805"/>
    <w:rsid w:val="00111868"/>
    <w:rsid w:val="001226D9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3271"/>
    <w:rsid w:val="001B6605"/>
    <w:rsid w:val="001C2ED9"/>
    <w:rsid w:val="001D5A8A"/>
    <w:rsid w:val="001E593D"/>
    <w:rsid w:val="001E5BB0"/>
    <w:rsid w:val="001F085B"/>
    <w:rsid w:val="001F1CB5"/>
    <w:rsid w:val="002014F7"/>
    <w:rsid w:val="00202C71"/>
    <w:rsid w:val="002047EA"/>
    <w:rsid w:val="00213DCB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61FA8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6A41"/>
    <w:rsid w:val="005A0EF0"/>
    <w:rsid w:val="005A168D"/>
    <w:rsid w:val="005A2780"/>
    <w:rsid w:val="005A6C65"/>
    <w:rsid w:val="005B05F5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30D9"/>
    <w:rsid w:val="006508B3"/>
    <w:rsid w:val="006550BA"/>
    <w:rsid w:val="0065791C"/>
    <w:rsid w:val="00664B3D"/>
    <w:rsid w:val="00665C73"/>
    <w:rsid w:val="00671B44"/>
    <w:rsid w:val="006816B7"/>
    <w:rsid w:val="00682219"/>
    <w:rsid w:val="006843EF"/>
    <w:rsid w:val="00687268"/>
    <w:rsid w:val="00695BE0"/>
    <w:rsid w:val="006A5794"/>
    <w:rsid w:val="006B5339"/>
    <w:rsid w:val="006C03AB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5C8F"/>
    <w:rsid w:val="007174D5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6C0"/>
    <w:rsid w:val="007E1AAA"/>
    <w:rsid w:val="007E3426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6992"/>
    <w:rsid w:val="00940B48"/>
    <w:rsid w:val="00940CAB"/>
    <w:rsid w:val="009430F6"/>
    <w:rsid w:val="0094404F"/>
    <w:rsid w:val="0095592D"/>
    <w:rsid w:val="00967935"/>
    <w:rsid w:val="00970E4F"/>
    <w:rsid w:val="00980E61"/>
    <w:rsid w:val="009A0006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2549E"/>
    <w:rsid w:val="00A3002F"/>
    <w:rsid w:val="00A32A25"/>
    <w:rsid w:val="00A33633"/>
    <w:rsid w:val="00A353ED"/>
    <w:rsid w:val="00A357FA"/>
    <w:rsid w:val="00A4531E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47BA"/>
    <w:rsid w:val="00B44A5F"/>
    <w:rsid w:val="00B453FC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33D9"/>
    <w:rsid w:val="00C065B7"/>
    <w:rsid w:val="00C0686D"/>
    <w:rsid w:val="00C06D26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314F5"/>
    <w:rsid w:val="00D34B6A"/>
    <w:rsid w:val="00D36E29"/>
    <w:rsid w:val="00D50330"/>
    <w:rsid w:val="00D55055"/>
    <w:rsid w:val="00D56194"/>
    <w:rsid w:val="00D644E8"/>
    <w:rsid w:val="00D729AA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E02BB"/>
    <w:rsid w:val="00DE4AFF"/>
    <w:rsid w:val="00DE5CBB"/>
    <w:rsid w:val="00DE767C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69F9"/>
    <w:rsid w:val="00EE21C2"/>
    <w:rsid w:val="00EE2346"/>
    <w:rsid w:val="00EE59B7"/>
    <w:rsid w:val="00EF1E9D"/>
    <w:rsid w:val="00F01E92"/>
    <w:rsid w:val="00F02507"/>
    <w:rsid w:val="00F03E83"/>
    <w:rsid w:val="00F0463E"/>
    <w:rsid w:val="00F0475F"/>
    <w:rsid w:val="00F227BA"/>
    <w:rsid w:val="00F25331"/>
    <w:rsid w:val="00F37B6A"/>
    <w:rsid w:val="00F41498"/>
    <w:rsid w:val="00F47E1A"/>
    <w:rsid w:val="00F5413F"/>
    <w:rsid w:val="00F55A33"/>
    <w:rsid w:val="00F579EF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C34E6"/>
    <w:rsid w:val="00FD0BCE"/>
    <w:rsid w:val="00FD15B0"/>
    <w:rsid w:val="00FD340A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BEA7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2017-10-20T12:38:00Z</cp:lastPrinted>
  <dcterms:created xsi:type="dcterms:W3CDTF">2020-01-16T07:38:00Z</dcterms:created>
  <dcterms:modified xsi:type="dcterms:W3CDTF">2023-10-04T13:29:00Z</dcterms:modified>
</cp:coreProperties>
</file>