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78" w:rsidRPr="00E41178" w:rsidRDefault="00E41178" w:rsidP="00E41178">
      <w:pPr>
        <w:pStyle w:val="1"/>
        <w:keepNext/>
        <w:keepLines/>
        <w:numPr>
          <w:ilvl w:val="0"/>
          <w:numId w:val="18"/>
        </w:numPr>
        <w:spacing w:before="240" w:after="0"/>
        <w:ind w:left="426"/>
        <w:contextualSpacing w:val="0"/>
        <w:jc w:val="center"/>
        <w:rPr>
          <w:b w:val="0"/>
          <w:color w:val="000000" w:themeColor="text1"/>
        </w:rPr>
      </w:pPr>
      <w:bookmarkStart w:id="0" w:name="_Toc138153514"/>
      <w:r w:rsidRPr="00E41178">
        <w:rPr>
          <w:b w:val="0"/>
          <w:color w:val="000000" w:themeColor="text1"/>
        </w:rPr>
        <w:t>Алгоритмы решения задачи восстановления начальных условий стрельбы по участку траектории</w:t>
      </w:r>
      <w:bookmarkEnd w:id="0"/>
    </w:p>
    <w:p w:rsidR="00E41178" w:rsidRPr="00E41178" w:rsidRDefault="00E41178" w:rsidP="00E41178">
      <w:pPr>
        <w:pStyle w:val="2"/>
        <w:keepNext/>
        <w:keepLines/>
        <w:numPr>
          <w:ilvl w:val="1"/>
          <w:numId w:val="18"/>
        </w:numPr>
        <w:spacing w:before="40" w:after="0"/>
        <w:ind w:left="426"/>
        <w:jc w:val="center"/>
        <w:rPr>
          <w:b w:val="0"/>
          <w:color w:val="000000" w:themeColor="text1"/>
        </w:rPr>
      </w:pPr>
      <w:r w:rsidRPr="00E41178">
        <w:rPr>
          <w:b w:val="0"/>
          <w:color w:val="000000" w:themeColor="text1"/>
        </w:rPr>
        <w:t xml:space="preserve"> </w:t>
      </w:r>
      <w:bookmarkStart w:id="1" w:name="_Toc138153515"/>
      <w:r w:rsidRPr="00E41178">
        <w:rPr>
          <w:b w:val="0"/>
          <w:color w:val="000000" w:themeColor="text1"/>
        </w:rPr>
        <w:t>Общая постановка задачи</w:t>
      </w:r>
      <w:bookmarkEnd w:id="1"/>
    </w:p>
    <w:p w:rsidR="00E41178" w:rsidRPr="004D4590" w:rsidRDefault="00E41178" w:rsidP="00E41178">
      <w:pPr>
        <w:spacing w:line="360" w:lineRule="auto"/>
        <w:ind w:firstLine="708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 xml:space="preserve">Контрбатарейная  борьба является одной из самых важных ситуаций на поле боя, ведь она позволяет подавлять огневые точки противника, в следствии чего повышается эффективность работы артиллерийских войск. </w:t>
      </w:r>
    </w:p>
    <w:p w:rsidR="00E41178" w:rsidRPr="004D4590" w:rsidRDefault="00E41178" w:rsidP="00E41178">
      <w:pPr>
        <w:spacing w:line="360" w:lineRule="auto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ab/>
        <w:t>Представим ситуацию, где нам не известны координаты вражеской артиллерии и необходимо по зафиксированному участку траектории определить место выстрела и поразить цель. Вышеизложенное является обратной задачей внешней баллистики, когда известны координаты падения снаряда и необходимо восстановить начальные параметры стрельбы и координаты места выстрела.</w:t>
      </w:r>
    </w:p>
    <w:p w:rsidR="00E41178" w:rsidRPr="004D4590" w:rsidRDefault="00E41178" w:rsidP="00E41178">
      <w:pPr>
        <w:spacing w:line="360" w:lineRule="auto"/>
        <w:ind w:firstLine="360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>Будем рассматривать две системы координат [</w:t>
      </w:r>
      <w:r w:rsidRPr="00943AC6">
        <w:rPr>
          <w:sz w:val="28"/>
          <w:szCs w:val="28"/>
        </w:rPr>
        <w:t>2</w:t>
      </w:r>
      <w:r w:rsidRPr="004D4590">
        <w:rPr>
          <w:sz w:val="28"/>
          <w:szCs w:val="28"/>
        </w:rPr>
        <w:t>]:</w:t>
      </w:r>
    </w:p>
    <w:p w:rsidR="00E41178" w:rsidRPr="004D4590" w:rsidRDefault="00E41178" w:rsidP="00E41178">
      <w:pPr>
        <w:pStyle w:val="a0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 w:rsidRPr="000A4249">
        <w:rPr>
          <w:rFonts w:cstheme="majorBidi"/>
          <w:position w:val="-12"/>
          <w:sz w:val="28"/>
          <w:szCs w:val="28"/>
        </w:rPr>
        <w:object w:dxaOrig="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1pt" o:ole="">
            <v:imagedata r:id="rId7" o:title=""/>
          </v:shape>
          <o:OLEObject Type="Embed" ProgID="Equation.3" ShapeID="_x0000_i1025" DrawAspect="Content" ObjectID="_1756051564" r:id="rId8"/>
        </w:object>
      </w:r>
      <w:r>
        <w:rPr>
          <w:rFonts w:cstheme="majorBidi"/>
          <w:position w:val="-34"/>
          <w:sz w:val="28"/>
          <w:szCs w:val="28"/>
        </w:rPr>
        <w:t xml:space="preserve"> </w:t>
      </w:r>
      <w:r w:rsidRPr="004D4590">
        <w:rPr>
          <w:sz w:val="28"/>
          <w:szCs w:val="28"/>
        </w:rPr>
        <w:t>– земная система координат;</w:t>
      </w:r>
    </w:p>
    <w:p w:rsidR="00E41178" w:rsidRPr="004D4590" w:rsidRDefault="00E41178" w:rsidP="00E41178">
      <w:pPr>
        <w:pStyle w:val="a0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 w:rsidRPr="008839CE">
        <w:rPr>
          <w:rFonts w:cstheme="majorBidi"/>
          <w:position w:val="-12"/>
          <w:sz w:val="28"/>
          <w:szCs w:val="28"/>
        </w:rPr>
        <w:object w:dxaOrig="960" w:dyaOrig="380">
          <v:shape id="_x0000_i1026" type="#_x0000_t75" style="width:47.25pt;height:21pt" o:ole="">
            <v:imagedata r:id="rId9" o:title=""/>
          </v:shape>
          <o:OLEObject Type="Embed" ProgID="Equation.3" ShapeID="_x0000_i1026" DrawAspect="Content" ObjectID="_1756051565" r:id="rId10"/>
        </w:object>
      </w:r>
      <w:r>
        <w:rPr>
          <w:rFonts w:cstheme="majorBidi"/>
          <w:position w:val="-34"/>
          <w:sz w:val="28"/>
          <w:szCs w:val="28"/>
        </w:rPr>
        <w:t xml:space="preserve"> </w:t>
      </w:r>
      <w:r w:rsidRPr="004D4590">
        <w:rPr>
          <w:sz w:val="28"/>
          <w:szCs w:val="28"/>
        </w:rPr>
        <w:t>– стартовая система координат;</w:t>
      </w:r>
    </w:p>
    <w:p w:rsidR="00E41178" w:rsidRPr="004D4590" w:rsidRDefault="00E41178" w:rsidP="00E41178">
      <w:pPr>
        <w:spacing w:line="360" w:lineRule="auto"/>
        <w:ind w:firstLine="709"/>
        <w:contextualSpacing/>
        <w:rPr>
          <w:rFonts w:eastAsiaTheme="minorEastAsia"/>
          <w:sz w:val="28"/>
          <w:szCs w:val="28"/>
        </w:rPr>
      </w:pPr>
      <w:r w:rsidRPr="004D4590">
        <w:rPr>
          <w:sz w:val="28"/>
          <w:szCs w:val="28"/>
        </w:rPr>
        <w:t xml:space="preserve">В земной системе координат ось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4D4590">
        <w:rPr>
          <w:rFonts w:eastAsiaTheme="minorEastAsia"/>
          <w:sz w:val="28"/>
          <w:szCs w:val="28"/>
        </w:rPr>
        <w:t xml:space="preserve"> направленна строго на север, ось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E41178" w:rsidRPr="004D4590" w:rsidRDefault="00E41178" w:rsidP="00E41178">
      <w:pPr>
        <w:spacing w:line="360" w:lineRule="auto"/>
        <w:contextualSpacing/>
        <w:rPr>
          <w:rFonts w:eastAsiaTheme="minorEastAsia"/>
          <w:sz w:val="28"/>
          <w:szCs w:val="28"/>
        </w:rPr>
      </w:pPr>
      <w:r w:rsidRPr="004D4590">
        <w:rPr>
          <w:rFonts w:eastAsiaTheme="minorEastAsia"/>
          <w:sz w:val="28"/>
          <w:szCs w:val="28"/>
        </w:rPr>
        <w:t xml:space="preserve">строго ей перпендикулярна. В начале земной системы координат находится наблюдатель, который фиксирует участок траектории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з</m:t>
            </m:r>
          </m:sub>
        </m:sSub>
      </m:oMath>
      <w:r w:rsidRPr="004D4590">
        <w:rPr>
          <w:rFonts w:eastAsiaTheme="minorEastAsia"/>
          <w:sz w:val="28"/>
          <w:szCs w:val="28"/>
        </w:rPr>
        <w:t xml:space="preserve"> полета снаряда с постоянной массой (рис</w:t>
      </w:r>
      <w:r>
        <w:rPr>
          <w:rFonts w:eastAsiaTheme="minorEastAsia"/>
          <w:sz w:val="28"/>
          <w:szCs w:val="28"/>
        </w:rPr>
        <w:t>унок 3</w:t>
      </w:r>
      <w:r w:rsidRPr="004D4590">
        <w:rPr>
          <w:rFonts w:eastAsiaTheme="minorEastAsia"/>
          <w:sz w:val="28"/>
          <w:szCs w:val="28"/>
        </w:rPr>
        <w:t xml:space="preserve">.1). </w:t>
      </w:r>
    </w:p>
    <w:p w:rsidR="00E41178" w:rsidRPr="004D4590" w:rsidRDefault="00E41178" w:rsidP="00E41178">
      <w:pPr>
        <w:spacing w:line="360" w:lineRule="auto"/>
        <w:contextualSpacing/>
        <w:rPr>
          <w:rFonts w:eastAsiaTheme="minorEastAsia"/>
          <w:sz w:val="28"/>
          <w:szCs w:val="28"/>
        </w:rPr>
      </w:pPr>
      <w:r w:rsidRPr="004D4590">
        <w:rPr>
          <w:rFonts w:eastAsiaTheme="minorEastAsia"/>
          <w:sz w:val="28"/>
          <w:szCs w:val="28"/>
        </w:rPr>
        <w:tab/>
        <w:t xml:space="preserve">Началом стартовой системы координат </w:t>
      </w:r>
      <w:r w:rsidRPr="008839CE">
        <w:rPr>
          <w:rFonts w:cstheme="majorBidi"/>
          <w:position w:val="-12"/>
          <w:sz w:val="28"/>
          <w:szCs w:val="28"/>
        </w:rPr>
        <w:object w:dxaOrig="960" w:dyaOrig="380">
          <v:shape id="_x0000_i1027" type="#_x0000_t75" style="width:47.25pt;height:21pt" o:ole="">
            <v:imagedata r:id="rId9" o:title=""/>
          </v:shape>
          <o:OLEObject Type="Embed" ProgID="Equation.3" ShapeID="_x0000_i1027" DrawAspect="Content" ObjectID="_1756051566" r:id="rId11"/>
        </w:object>
      </w:r>
      <w:r w:rsidRPr="004D4590">
        <w:rPr>
          <w:rFonts w:eastAsiaTheme="minorEastAsia"/>
          <w:iCs/>
          <w:sz w:val="28"/>
          <w:szCs w:val="28"/>
        </w:rPr>
        <w:t xml:space="preserve"> – является место выстрела. Ось </w:t>
      </w:r>
      <w:r w:rsidRPr="008839CE">
        <w:rPr>
          <w:rFonts w:cstheme="majorBidi"/>
          <w:position w:val="-12"/>
          <w:sz w:val="28"/>
          <w:szCs w:val="28"/>
        </w:rPr>
        <w:object w:dxaOrig="300" w:dyaOrig="380">
          <v:shape id="_x0000_i1028" type="#_x0000_t75" style="width:15pt;height:21pt" o:ole="">
            <v:imagedata r:id="rId12" o:title=""/>
          </v:shape>
          <o:OLEObject Type="Embed" ProgID="Equation.3" ShapeID="_x0000_i1028" DrawAspect="Content" ObjectID="_1756051567" r:id="rId13"/>
        </w:object>
      </w:r>
      <w:r w:rsidRPr="004D4590">
        <w:rPr>
          <w:rFonts w:eastAsiaTheme="minorEastAsia"/>
          <w:iCs/>
          <w:sz w:val="28"/>
          <w:szCs w:val="28"/>
        </w:rPr>
        <w:t xml:space="preserve"> направлена строго по направлению выстрела,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D4590">
        <w:rPr>
          <w:rFonts w:eastAsiaTheme="minorEastAsia"/>
          <w:iCs/>
          <w:sz w:val="28"/>
          <w:szCs w:val="28"/>
        </w:rPr>
        <w:t xml:space="preserve">ей перпендикулярна. Ось </w:t>
      </w:r>
      <w:r w:rsidRPr="000A4249">
        <w:rPr>
          <w:rFonts w:cstheme="majorBidi"/>
          <w:position w:val="-4"/>
          <w:sz w:val="28"/>
          <w:szCs w:val="28"/>
        </w:rPr>
        <w:object w:dxaOrig="240" w:dyaOrig="279">
          <v:shape id="_x0000_i1029" type="#_x0000_t75" style="width:11.25pt;height:15.75pt" o:ole="">
            <v:imagedata r:id="rId14" o:title=""/>
          </v:shape>
          <o:OLEObject Type="Embed" ProgID="Equation.3" ShapeID="_x0000_i1029" DrawAspect="Content" ObjectID="_1756051568" r:id="rId15"/>
        </w:object>
      </w:r>
      <w:r w:rsidRPr="000A4249">
        <w:rPr>
          <w:rFonts w:cstheme="majorBidi"/>
          <w:position w:val="-34"/>
          <w:sz w:val="28"/>
          <w:szCs w:val="28"/>
        </w:rPr>
        <w:t xml:space="preserve"> </w:t>
      </w:r>
      <w:r w:rsidRPr="004D4590">
        <w:rPr>
          <w:rFonts w:eastAsiaTheme="minorEastAsia"/>
          <w:iCs/>
          <w:sz w:val="28"/>
          <w:szCs w:val="28"/>
        </w:rPr>
        <w:t>в обоих системах координат одинакова и выражает собой высоту полета снаряда, т.е.</w:t>
      </w:r>
      <w:r w:rsidRPr="000A4249">
        <w:rPr>
          <w:rFonts w:eastAsiaTheme="minorEastAsia"/>
          <w:iCs/>
          <w:sz w:val="28"/>
          <w:szCs w:val="28"/>
        </w:rPr>
        <w:t xml:space="preserve"> </w:t>
      </w:r>
      <w:r w:rsidRPr="008839CE">
        <w:rPr>
          <w:rFonts w:cstheme="majorBidi"/>
          <w:position w:val="-12"/>
          <w:sz w:val="28"/>
          <w:szCs w:val="28"/>
        </w:rPr>
        <w:object w:dxaOrig="880" w:dyaOrig="380">
          <v:shape id="_x0000_i1030" type="#_x0000_t75" style="width:43.5pt;height:21pt" o:ole="">
            <v:imagedata r:id="rId16" o:title=""/>
          </v:shape>
          <o:OLEObject Type="Embed" ProgID="Equation.3" ShapeID="_x0000_i1030" DrawAspect="Content" ObjectID="_1756051569" r:id="rId17"/>
        </w:object>
      </w:r>
      <w:r w:rsidRPr="004D4590">
        <w:rPr>
          <w:rFonts w:eastAsiaTheme="minorEastAsia"/>
          <w:iCs/>
          <w:sz w:val="28"/>
          <w:szCs w:val="28"/>
        </w:rPr>
        <w:t>.</w:t>
      </w:r>
    </w:p>
    <w:p w:rsidR="00E41178" w:rsidRPr="00306E54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</w:rPr>
      </w:pPr>
      <w:r w:rsidRPr="004D4590">
        <w:rPr>
          <w:rFonts w:eastAsiaTheme="minorEastAsia"/>
          <w:sz w:val="28"/>
          <w:szCs w:val="28"/>
        </w:rPr>
        <w:t>Необходимо по зафиксированному участку траектории вычислить траекторные параметры</w:t>
      </w:r>
      <w:r w:rsidRPr="000A4249">
        <w:rPr>
          <w:rFonts w:eastAsiaTheme="minorEastAsia"/>
          <w:sz w:val="28"/>
          <w:szCs w:val="28"/>
        </w:rPr>
        <w:t xml:space="preserve"> </w:t>
      </w:r>
      <w:r w:rsidRPr="008839CE">
        <w:rPr>
          <w:rFonts w:cstheme="majorBidi"/>
          <w:position w:val="-12"/>
          <w:sz w:val="28"/>
          <w:szCs w:val="28"/>
        </w:rPr>
        <w:object w:dxaOrig="1939" w:dyaOrig="380">
          <v:shape id="_x0000_i1031" type="#_x0000_t75" style="width:95.25pt;height:21pt" o:ole="">
            <v:imagedata r:id="rId18" o:title=""/>
          </v:shape>
          <o:OLEObject Type="Embed" ProgID="Equation.3" ShapeID="_x0000_i1031" DrawAspect="Content" ObjectID="_1756051570" r:id="rId19"/>
        </w:object>
      </w:r>
      <w:r w:rsidRPr="004D4590">
        <w:rPr>
          <w:rFonts w:eastAsiaTheme="minorEastAsia"/>
          <w:iCs/>
          <w:sz w:val="28"/>
          <w:szCs w:val="28"/>
        </w:rPr>
        <w:t xml:space="preserve"> и решить задачу классификации снаряда,</w:t>
      </w:r>
      <w:r w:rsidRPr="004D4590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Pr="004D4590">
        <w:rPr>
          <w:rFonts w:eastAsiaTheme="minorEastAsia"/>
          <w:iCs/>
          <w:sz w:val="28"/>
          <w:szCs w:val="28"/>
        </w:rPr>
        <w:t>восстановить начальные условия стрельбы (</w:t>
      </w:r>
      <w:r w:rsidRPr="008839CE">
        <w:rPr>
          <w:rFonts w:cstheme="majorBidi"/>
          <w:position w:val="-12"/>
          <w:sz w:val="28"/>
          <w:szCs w:val="28"/>
        </w:rPr>
        <w:object w:dxaOrig="1100" w:dyaOrig="380">
          <v:shape id="_x0000_i1032" type="#_x0000_t75" style="width:54pt;height:21pt" o:ole="">
            <v:imagedata r:id="rId20" o:title=""/>
          </v:shape>
          <o:OLEObject Type="Embed" ProgID="Equation.3" ShapeID="_x0000_i1032" DrawAspect="Content" ObjectID="_1756051571" r:id="rId21"/>
        </w:object>
      </w:r>
      <w:r w:rsidRPr="004D4590">
        <w:rPr>
          <w:rFonts w:eastAsiaTheme="minorEastAsia"/>
          <w:iCs/>
          <w:sz w:val="28"/>
          <w:szCs w:val="28"/>
        </w:rPr>
        <w:t xml:space="preserve">) и найти координаты места выстрела </w:t>
      </w:r>
      <w:r w:rsidRPr="00306E54">
        <w:rPr>
          <w:rFonts w:cstheme="majorBidi"/>
          <w:position w:val="-12"/>
          <w:sz w:val="28"/>
          <w:szCs w:val="28"/>
        </w:rPr>
        <w:object w:dxaOrig="1240" w:dyaOrig="380">
          <v:shape id="_x0000_i1033" type="#_x0000_t75" style="width:60.75pt;height:21pt" o:ole="">
            <v:imagedata r:id="rId22" o:title=""/>
          </v:shape>
          <o:OLEObject Type="Embed" ProgID="Equation.3" ShapeID="_x0000_i1033" DrawAspect="Content" ObjectID="_1756051572" r:id="rId23"/>
        </w:object>
      </w:r>
      <w:r w:rsidRPr="004D4590">
        <w:rPr>
          <w:rFonts w:eastAsiaTheme="minorEastAsia"/>
          <w:iCs/>
          <w:sz w:val="28"/>
          <w:szCs w:val="28"/>
        </w:rPr>
        <w:t xml:space="preserve"> в системе координат </w:t>
      </w:r>
      <w:r w:rsidRPr="000A4249">
        <w:rPr>
          <w:rFonts w:cstheme="majorBidi"/>
          <w:position w:val="-12"/>
          <w:sz w:val="28"/>
          <w:szCs w:val="28"/>
        </w:rPr>
        <w:object w:dxaOrig="960" w:dyaOrig="380">
          <v:shape id="_x0000_i1034" type="#_x0000_t75" style="width:47.25pt;height:21pt" o:ole="">
            <v:imagedata r:id="rId7" o:title=""/>
          </v:shape>
          <o:OLEObject Type="Embed" ProgID="Equation.3" ShapeID="_x0000_i1034" DrawAspect="Content" ObjectID="_1756051573" r:id="rId24"/>
        </w:object>
      </w:r>
    </w:p>
    <w:p w:rsidR="00E41178" w:rsidRPr="004D4590" w:rsidRDefault="00E41178" w:rsidP="00E41178">
      <w:pPr>
        <w:spacing w:line="360" w:lineRule="auto"/>
        <w:contextualSpacing/>
        <w:rPr>
          <w:sz w:val="28"/>
          <w:szCs w:val="28"/>
        </w:rPr>
      </w:pPr>
      <w:r w:rsidRPr="004D4590">
        <w:rPr>
          <w:noProof/>
          <w:sz w:val="28"/>
          <w:szCs w:val="28"/>
        </w:rPr>
        <w:lastRenderedPageBreak/>
        <w:drawing>
          <wp:inline distT="0" distB="0" distL="0" distR="0" wp14:anchorId="15DB2EDB" wp14:editId="14A14574">
            <wp:extent cx="5940425" cy="4234180"/>
            <wp:effectExtent l="0" t="0" r="3175" b="0"/>
            <wp:docPr id="437658692" name="Рисунок 4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58692" name="Рисунок 4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8" w:rsidRPr="002F7B79" w:rsidRDefault="00E41178" w:rsidP="00E41178">
      <w:pPr>
        <w:spacing w:line="360" w:lineRule="auto"/>
        <w:contextualSpacing/>
        <w:jc w:val="center"/>
      </w:pPr>
      <w:r w:rsidRPr="002F7B79">
        <w:t>Рисунок 3.1. Земная и стартовые системы координат</w:t>
      </w:r>
    </w:p>
    <w:p w:rsidR="00E41178" w:rsidRPr="004D4590" w:rsidRDefault="00E41178" w:rsidP="00E41178">
      <w:pPr>
        <w:spacing w:line="360" w:lineRule="auto"/>
        <w:contextualSpacing/>
        <w:rPr>
          <w:sz w:val="28"/>
          <w:szCs w:val="28"/>
        </w:rPr>
      </w:pPr>
    </w:p>
    <w:p w:rsidR="00E41178" w:rsidRPr="00E41178" w:rsidRDefault="00E41178" w:rsidP="00E41178">
      <w:pPr>
        <w:pStyle w:val="2"/>
        <w:keepNext/>
        <w:keepLines/>
        <w:numPr>
          <w:ilvl w:val="1"/>
          <w:numId w:val="18"/>
        </w:numPr>
        <w:spacing w:before="40" w:after="0"/>
        <w:jc w:val="center"/>
        <w:rPr>
          <w:b w:val="0"/>
          <w:bCs/>
          <w:color w:val="000000" w:themeColor="text1"/>
        </w:rPr>
      </w:pPr>
      <w:r w:rsidRPr="00E41178">
        <w:rPr>
          <w:b w:val="0"/>
          <w:bCs/>
          <w:color w:val="000000" w:themeColor="text1"/>
        </w:rPr>
        <w:t xml:space="preserve"> </w:t>
      </w:r>
      <w:bookmarkStart w:id="2" w:name="_Toc138153516"/>
      <w:r w:rsidRPr="00E41178">
        <w:rPr>
          <w:b w:val="0"/>
          <w:bCs/>
          <w:color w:val="000000" w:themeColor="text1"/>
        </w:rPr>
        <w:t>Определение траекторных параметров</w:t>
      </w:r>
      <w:bookmarkEnd w:id="2"/>
    </w:p>
    <w:p w:rsidR="00E41178" w:rsidRPr="004D4590" w:rsidRDefault="00E41178" w:rsidP="00E41178">
      <w:pPr>
        <w:spacing w:line="360" w:lineRule="auto"/>
        <w:ind w:firstLine="708"/>
        <w:rPr>
          <w:rFonts w:eastAsiaTheme="minorEastAsia"/>
          <w:iCs/>
          <w:sz w:val="28"/>
          <w:szCs w:val="28"/>
        </w:rPr>
      </w:pPr>
      <w:r w:rsidRPr="004D4590">
        <w:rPr>
          <w:sz w:val="28"/>
          <w:szCs w:val="28"/>
        </w:rPr>
        <w:t>Перед нами стоит задача, определить траекторные параметры на зафиксированном участке траектории полета снаряда и из всей доступной информации нам известны только координаты полета снаряда (рис</w:t>
      </w:r>
      <w:r>
        <w:rPr>
          <w:sz w:val="28"/>
          <w:szCs w:val="28"/>
        </w:rPr>
        <w:t>унок</w:t>
      </w:r>
      <w:r w:rsidRPr="004D4590">
        <w:rPr>
          <w:sz w:val="28"/>
          <w:szCs w:val="28"/>
        </w:rPr>
        <w:t xml:space="preserve"> 3.1). На основе этих данных необходимо вычислить скорость на данном участке траектории, угол наклона снаряда к горизонту, угол отклонения и с какой скорость меняется скорость снаряда. Алгоритм определения вышеперечисленных параметров изложен ниже.</w:t>
      </w:r>
    </w:p>
    <w:p w:rsidR="00E41178" w:rsidRPr="004D4590" w:rsidRDefault="00E41178" w:rsidP="00E41178">
      <w:pPr>
        <w:spacing w:line="360" w:lineRule="auto"/>
        <w:contextualSpacing/>
        <w:jc w:val="center"/>
      </w:pPr>
      <w:r w:rsidRPr="004D4590">
        <w:rPr>
          <w:noProof/>
        </w:rPr>
        <w:lastRenderedPageBreak/>
        <w:drawing>
          <wp:inline distT="0" distB="0" distL="0" distR="0" wp14:anchorId="09F227F8" wp14:editId="29F40ABE">
            <wp:extent cx="4664154" cy="3311780"/>
            <wp:effectExtent l="0" t="0" r="0" b="3175"/>
            <wp:docPr id="443570616" name="Рисунок 443570616" descr="Изображение выглядит как диаграмм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F5C59F9-5114-EC22-93A6-04B4C55D0E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Изображение выглядит как диаграмм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F5C59F9-5114-EC22-93A6-04B4C55D0E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4154" cy="33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78" w:rsidRDefault="00E41178" w:rsidP="00E41178">
      <w:pPr>
        <w:spacing w:line="360" w:lineRule="auto"/>
        <w:contextualSpacing/>
        <w:jc w:val="center"/>
        <w:rPr>
          <w:rFonts w:eastAsiaTheme="minorEastAsia"/>
        </w:rPr>
      </w:pPr>
      <w:r w:rsidRPr="002F7B79">
        <w:t xml:space="preserve">Рисунок 3.2. </w:t>
      </w:r>
      <w:r w:rsidRPr="002F7B79">
        <w:rPr>
          <w:rFonts w:eastAsiaTheme="minorEastAsia"/>
        </w:rPr>
        <w:t>Зафиксированный участок траектории</w:t>
      </w:r>
    </w:p>
    <w:p w:rsidR="00E41178" w:rsidRPr="002F7B79" w:rsidRDefault="00E41178" w:rsidP="00E41178">
      <w:pPr>
        <w:spacing w:line="360" w:lineRule="auto"/>
        <w:contextualSpacing/>
        <w:jc w:val="center"/>
      </w:pPr>
    </w:p>
    <w:p w:rsidR="00E41178" w:rsidRPr="006767CC" w:rsidRDefault="00E41178" w:rsidP="00E41178">
      <w:pPr>
        <w:spacing w:line="360" w:lineRule="auto"/>
        <w:ind w:firstLine="708"/>
        <w:contextualSpacing/>
        <w:rPr>
          <w:rFonts w:eastAsiaTheme="minorEastAsia"/>
          <w:iCs/>
          <w:sz w:val="28"/>
          <w:szCs w:val="28"/>
        </w:rPr>
      </w:pPr>
      <w:r w:rsidRPr="004D4590">
        <w:rPr>
          <w:sz w:val="28"/>
          <w:szCs w:val="28"/>
        </w:rPr>
        <w:t>На зафиксированном участке траектории</w:t>
      </w:r>
      <w:r w:rsidRPr="00306E54">
        <w:rPr>
          <w:sz w:val="28"/>
          <w:szCs w:val="28"/>
        </w:rPr>
        <w:t xml:space="preserve"> </w:t>
      </w:r>
      <w:r w:rsidRPr="00306E54">
        <w:rPr>
          <w:rFonts w:cstheme="majorBidi"/>
          <w:position w:val="-12"/>
          <w:sz w:val="28"/>
          <w:szCs w:val="28"/>
        </w:rPr>
        <w:object w:dxaOrig="1640" w:dyaOrig="380">
          <v:shape id="_x0000_i1035" type="#_x0000_t75" style="width:81pt;height:21pt" o:ole="">
            <v:imagedata r:id="rId27" o:title=""/>
          </v:shape>
          <o:OLEObject Type="Embed" ProgID="Equation.3" ShapeID="_x0000_i1035" DrawAspect="Content" ObjectID="_1756051574" r:id="rId28"/>
        </w:object>
      </w:r>
      <w:r w:rsidRPr="004D4590">
        <w:rPr>
          <w:sz w:val="28"/>
          <w:szCs w:val="28"/>
        </w:rPr>
        <w:t xml:space="preserve"> полета снаряда (рис</w:t>
      </w:r>
      <w:r>
        <w:rPr>
          <w:sz w:val="28"/>
          <w:szCs w:val="28"/>
        </w:rPr>
        <w:t xml:space="preserve">унок </w:t>
      </w:r>
      <w:r w:rsidRPr="004D4590">
        <w:rPr>
          <w:sz w:val="28"/>
          <w:szCs w:val="28"/>
        </w:rPr>
        <w:t>3.2) определим траекторные параметры</w:t>
      </w:r>
      <w:r w:rsidRPr="00306E54">
        <w:rPr>
          <w:sz w:val="28"/>
          <w:szCs w:val="28"/>
        </w:rPr>
        <w:t xml:space="preserve"> </w:t>
      </w:r>
      <w:r w:rsidRPr="00306E54">
        <w:rPr>
          <w:rFonts w:cstheme="majorBidi"/>
          <w:position w:val="-34"/>
          <w:sz w:val="28"/>
          <w:szCs w:val="28"/>
        </w:rPr>
        <w:object w:dxaOrig="1820" w:dyaOrig="800">
          <v:shape id="_x0000_i1036" type="#_x0000_t75" style="width:90.75pt;height:39.75pt" o:ole="" o:preferrelative="f">
            <v:imagedata r:id="rId29" o:title=""/>
            <o:lock v:ext="edit" aspectratio="f"/>
          </v:shape>
          <o:OLEObject Type="Embed" ProgID="Equation.3" ShapeID="_x0000_i1036" DrawAspect="Content" ObjectID="_1756051575" r:id="rId30"/>
        </w:object>
      </w:r>
      <w:r w:rsidRPr="006767CC">
        <w:rPr>
          <w:rFonts w:eastAsiaTheme="minorEastAsia"/>
          <w:sz w:val="28"/>
          <w:szCs w:val="28"/>
        </w:rPr>
        <w:t>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rFonts w:eastAsiaTheme="minorEastAsia"/>
          <w:iCs/>
          <w:sz w:val="28"/>
          <w:szCs w:val="28"/>
        </w:rPr>
      </w:pPr>
      <w:r w:rsidRPr="004D4590">
        <w:rPr>
          <w:rFonts w:eastAsiaTheme="minorEastAsia"/>
          <w:iCs/>
          <w:sz w:val="28"/>
          <w:szCs w:val="28"/>
        </w:rPr>
        <w:t xml:space="preserve">Скорость на участке найдем как путь пройденный снарядом за время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4D4590">
        <w:rPr>
          <w:rFonts w:eastAsiaTheme="minorEastAsia"/>
          <w:iCs/>
          <w:sz w:val="28"/>
          <w:szCs w:val="28"/>
        </w:rPr>
        <w:t>. Расстояние, которое прошло тело рассчитаем как скалярное произведение трех векторов:</w:t>
      </w:r>
    </w:p>
    <w:p w:rsidR="00E41178" w:rsidRPr="00C3489F" w:rsidRDefault="00E41178" w:rsidP="00E41178">
      <w:pPr>
        <w:spacing w:line="360" w:lineRule="auto"/>
        <w:ind w:firstLine="708"/>
        <w:contextualSpacing/>
        <w:jc w:val="right"/>
        <w:rPr>
          <w:rFonts w:eastAsiaTheme="minorEastAsia"/>
          <w:iCs/>
          <w:sz w:val="28"/>
          <w:szCs w:val="28"/>
        </w:rPr>
      </w:pPr>
      <w:r w:rsidRPr="006767CC">
        <w:rPr>
          <w:rFonts w:cstheme="majorBidi"/>
          <w:position w:val="-28"/>
          <w:sz w:val="28"/>
          <w:szCs w:val="28"/>
        </w:rPr>
        <w:object w:dxaOrig="5679" w:dyaOrig="859">
          <v:shape id="_x0000_i1037" type="#_x0000_t75" style="width:279pt;height:47.25pt" o:ole="">
            <v:imagedata r:id="rId31" o:title=""/>
          </v:shape>
          <o:OLEObject Type="Embed" ProgID="Equation.3" ShapeID="_x0000_i1037" DrawAspect="Content" ObjectID="_1756051576" r:id="rId32"/>
        </w:object>
      </w:r>
      <w:r>
        <w:rPr>
          <w:rFonts w:eastAsiaTheme="minorEastAsia"/>
          <w:iCs/>
          <w:sz w:val="28"/>
          <w:szCs w:val="28"/>
        </w:rPr>
        <w:t xml:space="preserve"> </w:t>
      </w:r>
      <w:r w:rsidRPr="00C3489F">
        <w:rPr>
          <w:rFonts w:eastAsiaTheme="minorEastAsia"/>
          <w:iCs/>
          <w:sz w:val="28"/>
          <w:szCs w:val="28"/>
        </w:rPr>
        <w:t>.</w:t>
      </w:r>
      <w:r>
        <w:rPr>
          <w:rFonts w:eastAsiaTheme="minorEastAsia"/>
          <w:iCs/>
          <w:sz w:val="28"/>
          <w:szCs w:val="28"/>
        </w:rPr>
        <w:t xml:space="preserve">                    </w:t>
      </w:r>
      <w:r w:rsidRPr="004D4590">
        <w:rPr>
          <w:rFonts w:eastAsiaTheme="minorEastAsia"/>
          <w:iCs/>
          <w:sz w:val="28"/>
          <w:szCs w:val="28"/>
        </w:rPr>
        <w:t>(3.1)</w:t>
      </w:r>
    </w:p>
    <w:p w:rsidR="00E41178" w:rsidRPr="00C3489F" w:rsidRDefault="00E41178" w:rsidP="00E41178">
      <w:pPr>
        <w:spacing w:line="360" w:lineRule="auto"/>
        <w:ind w:firstLine="708"/>
        <w:contextualSpacing/>
        <w:rPr>
          <w:rFonts w:eastAsiaTheme="minorEastAsia"/>
          <w:iCs/>
          <w:sz w:val="28"/>
          <w:szCs w:val="28"/>
        </w:rPr>
      </w:pPr>
      <w:r w:rsidRPr="004D4590">
        <w:rPr>
          <w:rFonts w:eastAsiaTheme="minorEastAsia"/>
          <w:iCs/>
          <w:sz w:val="28"/>
          <w:szCs w:val="28"/>
        </w:rPr>
        <w:t>Производную скорости найдем по разностной схеме:</w:t>
      </w:r>
    </w:p>
    <w:p w:rsidR="00E41178" w:rsidRPr="006767CC" w:rsidRDefault="00E41178" w:rsidP="00E41178">
      <w:pPr>
        <w:spacing w:line="360" w:lineRule="auto"/>
        <w:ind w:firstLine="708"/>
        <w:contextualSpacing/>
        <w:jc w:val="right"/>
        <w:rPr>
          <w:rFonts w:eastAsiaTheme="minorEastAsia"/>
          <w:iCs/>
          <w:sz w:val="28"/>
          <w:szCs w:val="28"/>
        </w:rPr>
      </w:pPr>
      <w:r w:rsidRPr="006767CC">
        <w:rPr>
          <w:rFonts w:cstheme="majorBidi"/>
          <w:position w:val="-34"/>
          <w:sz w:val="28"/>
          <w:szCs w:val="28"/>
        </w:rPr>
        <w:object w:dxaOrig="2380" w:dyaOrig="1060">
          <v:shape id="_x0000_i1038" type="#_x0000_t75" style="width:117pt;height:58.5pt" o:ole="">
            <v:imagedata r:id="rId33" o:title=""/>
          </v:shape>
          <o:OLEObject Type="Embed" ProgID="Equation.3" ShapeID="_x0000_i1038" DrawAspect="Content" ObjectID="_1756051577" r:id="rId34"/>
        </w:object>
      </w:r>
      <w:r w:rsidRPr="004D4590">
        <w:rPr>
          <w:rFonts w:eastAsiaTheme="minorEastAsia"/>
          <w:iCs/>
          <w:sz w:val="28"/>
          <w:szCs w:val="28"/>
        </w:rPr>
        <w:t xml:space="preserve"> </w:t>
      </w:r>
      <w:r w:rsidRPr="00C3489F">
        <w:rPr>
          <w:rFonts w:eastAsiaTheme="minorEastAsia"/>
          <w:iCs/>
          <w:sz w:val="28"/>
          <w:szCs w:val="28"/>
        </w:rPr>
        <w:t>.</w:t>
      </w:r>
      <w:r w:rsidRPr="004D4590">
        <w:rPr>
          <w:rFonts w:eastAsiaTheme="minorEastAsia"/>
          <w:iCs/>
          <w:sz w:val="28"/>
          <w:szCs w:val="28"/>
        </w:rPr>
        <w:t xml:space="preserve">                 </w:t>
      </w:r>
      <w:r>
        <w:rPr>
          <w:rFonts w:eastAsiaTheme="minorEastAsia"/>
          <w:iCs/>
          <w:sz w:val="28"/>
          <w:szCs w:val="28"/>
        </w:rPr>
        <w:t xml:space="preserve">                        </w:t>
      </w:r>
      <w:r w:rsidRPr="006767CC">
        <w:rPr>
          <w:rFonts w:eastAsiaTheme="minorEastAsia"/>
          <w:iCs/>
          <w:sz w:val="28"/>
          <w:szCs w:val="28"/>
        </w:rPr>
        <w:t xml:space="preserve">  </w:t>
      </w:r>
      <w:r w:rsidRPr="004D4590">
        <w:rPr>
          <w:rFonts w:eastAsiaTheme="minorEastAsia"/>
          <w:iCs/>
          <w:sz w:val="28"/>
          <w:szCs w:val="28"/>
        </w:rPr>
        <w:t>(3.2)</w:t>
      </w:r>
    </w:p>
    <w:p w:rsidR="00E41178" w:rsidRPr="004D4590" w:rsidRDefault="00E41178" w:rsidP="00E41178">
      <w:pPr>
        <w:spacing w:line="360" w:lineRule="auto"/>
        <w:contextualSpacing/>
        <w:rPr>
          <w:i/>
          <w:sz w:val="28"/>
          <w:szCs w:val="28"/>
        </w:rPr>
      </w:pPr>
      <w:r w:rsidRPr="004D4590">
        <w:rPr>
          <w:sz w:val="28"/>
          <w:szCs w:val="28"/>
        </w:rPr>
        <w:tab/>
        <w:t>Угол наклона к горизонту равен арктангенсу отношения</w:t>
      </w:r>
      <w:r w:rsidRPr="004D4590">
        <w:rPr>
          <w:rFonts w:eastAsiaTheme="minorEastAsia"/>
          <w:sz w:val="28"/>
          <w:szCs w:val="28"/>
        </w:rPr>
        <w:t>:</w:t>
      </w:r>
    </w:p>
    <w:p w:rsidR="00E41178" w:rsidRPr="004D4590" w:rsidRDefault="00E41178" w:rsidP="00E41178">
      <w:pPr>
        <w:spacing w:line="360" w:lineRule="auto"/>
        <w:contextualSpacing/>
        <w:jc w:val="right"/>
        <w:rPr>
          <w:rFonts w:eastAsiaTheme="minorEastAsia"/>
          <w:iCs/>
          <w:sz w:val="28"/>
          <w:szCs w:val="28"/>
        </w:rPr>
      </w:pPr>
      <w:r w:rsidRPr="006767CC">
        <w:rPr>
          <w:position w:val="-36"/>
        </w:rPr>
        <w:object w:dxaOrig="2439" w:dyaOrig="859">
          <v:shape id="_x0000_i1039" type="#_x0000_t75" style="width:122.25pt;height:43.5pt" o:ole="">
            <v:imagedata r:id="rId35" o:title=""/>
          </v:shape>
          <o:OLEObject Type="Embed" ProgID="Equation.3" ShapeID="_x0000_i1039" DrawAspect="Content" ObjectID="_1756051578" r:id="rId36"/>
        </w:object>
      </w:r>
      <w:r w:rsidRPr="00C3489F">
        <w:t>.</w:t>
      </w:r>
      <w:r w:rsidRPr="004D4590">
        <w:rPr>
          <w:rFonts w:eastAsiaTheme="minorEastAsia"/>
          <w:i/>
          <w:iCs/>
          <w:sz w:val="28"/>
          <w:szCs w:val="28"/>
        </w:rPr>
        <w:t xml:space="preserve"> </w:t>
      </w:r>
      <w:r w:rsidRPr="004D4590">
        <w:rPr>
          <w:rFonts w:eastAsiaTheme="minorEastAsia"/>
          <w:iCs/>
          <w:sz w:val="28"/>
          <w:szCs w:val="28"/>
        </w:rPr>
        <w:t xml:space="preserve">             </w:t>
      </w:r>
      <w:r>
        <w:rPr>
          <w:rFonts w:eastAsiaTheme="minorEastAsia"/>
          <w:iCs/>
          <w:sz w:val="28"/>
          <w:szCs w:val="28"/>
        </w:rPr>
        <w:t xml:space="preserve">             </w:t>
      </w:r>
      <w:r w:rsidRPr="004D4590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          </w:t>
      </w:r>
      <w:r w:rsidRPr="00C3489F">
        <w:rPr>
          <w:rFonts w:eastAsiaTheme="minorEastAsia"/>
          <w:iCs/>
          <w:sz w:val="28"/>
          <w:szCs w:val="28"/>
        </w:rPr>
        <w:t xml:space="preserve">      </w:t>
      </w:r>
      <w:r w:rsidRPr="004D4590">
        <w:rPr>
          <w:rFonts w:eastAsiaTheme="minorEastAsia"/>
          <w:iCs/>
          <w:sz w:val="28"/>
          <w:szCs w:val="28"/>
        </w:rPr>
        <w:t>(3.3)</w:t>
      </w:r>
    </w:p>
    <w:p w:rsidR="00E41178" w:rsidRPr="004D4590" w:rsidRDefault="00E41178" w:rsidP="00E41178">
      <w:pPr>
        <w:spacing w:line="360" w:lineRule="auto"/>
        <w:contextualSpacing/>
        <w:rPr>
          <w:rFonts w:eastAsiaTheme="minorEastAsia"/>
          <w:iCs/>
          <w:sz w:val="28"/>
          <w:szCs w:val="28"/>
        </w:rPr>
      </w:pPr>
      <w:r w:rsidRPr="004D4590">
        <w:rPr>
          <w:rFonts w:eastAsiaTheme="minorEastAsia"/>
          <w:iCs/>
          <w:sz w:val="28"/>
          <w:szCs w:val="28"/>
        </w:rPr>
        <w:tab/>
        <w:t xml:space="preserve">Угол направления равен арктангенсу отношения </w:t>
      </w:r>
      <m:oMath>
        <m:r>
          <w:rPr>
            <w:rFonts w:ascii="Cambria Math" w:eastAsiaTheme="minorEastAsia" w:hAnsi="Cambria Math"/>
            <w:sz w:val="28"/>
            <w:szCs w:val="28"/>
          </w:rPr>
          <m:t>∆z</m:t>
        </m:r>
      </m:oMath>
      <w:r w:rsidRPr="004D4590">
        <w:rPr>
          <w:rFonts w:eastAsiaTheme="minorEastAsia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∆x</m:t>
        </m:r>
      </m:oMath>
      <w:r w:rsidRPr="004D4590">
        <w:rPr>
          <w:rFonts w:eastAsiaTheme="minorEastAsia"/>
          <w:iCs/>
          <w:sz w:val="28"/>
          <w:szCs w:val="28"/>
        </w:rPr>
        <w:t xml:space="preserve">: </w:t>
      </w:r>
    </w:p>
    <w:p w:rsidR="00E41178" w:rsidRDefault="00E41178" w:rsidP="00E41178">
      <w:pPr>
        <w:spacing w:after="200" w:line="360" w:lineRule="auto"/>
        <w:contextualSpacing/>
        <w:jc w:val="right"/>
        <w:rPr>
          <w:rFonts w:eastAsiaTheme="minorEastAsia"/>
          <w:iCs/>
          <w:sz w:val="28"/>
          <w:szCs w:val="28"/>
        </w:rPr>
      </w:pPr>
      <w:r w:rsidRPr="006767CC">
        <w:rPr>
          <w:position w:val="-36"/>
        </w:rPr>
        <w:object w:dxaOrig="2480" w:dyaOrig="859">
          <v:shape id="_x0000_i1040" type="#_x0000_t75" style="width:123.75pt;height:43.5pt" o:ole="">
            <v:imagedata r:id="rId37" o:title=""/>
          </v:shape>
          <o:OLEObject Type="Embed" ProgID="Equation.3" ShapeID="_x0000_i1040" DrawAspect="Content" ObjectID="_1756051579" r:id="rId38"/>
        </w:object>
      </w:r>
      <w:r w:rsidRPr="00C3489F">
        <w:t>.</w:t>
      </w:r>
      <w:r>
        <w:rPr>
          <w:rFonts w:eastAsiaTheme="minorEastAsia"/>
          <w:iCs/>
          <w:sz w:val="28"/>
          <w:szCs w:val="28"/>
        </w:rPr>
        <w:t xml:space="preserve">                        </w:t>
      </w:r>
      <w:r w:rsidRPr="004D4590">
        <w:rPr>
          <w:rFonts w:eastAsiaTheme="minorEastAsia"/>
          <w:iCs/>
          <w:sz w:val="28"/>
          <w:szCs w:val="28"/>
        </w:rPr>
        <w:t xml:space="preserve">                    (3.4)</w:t>
      </w:r>
    </w:p>
    <w:p w:rsidR="00F737F3" w:rsidRPr="00F737F3" w:rsidRDefault="00F737F3" w:rsidP="00F737F3">
      <w:pPr>
        <w:pStyle w:val="2"/>
        <w:numPr>
          <w:ilvl w:val="0"/>
          <w:numId w:val="0"/>
        </w:numPr>
        <w:jc w:val="center"/>
        <w:rPr>
          <w:b w:val="0"/>
          <w:bCs/>
          <w:color w:val="000000" w:themeColor="text1"/>
        </w:rPr>
      </w:pPr>
      <w:bookmarkStart w:id="3" w:name="_Toc138153513"/>
      <w:r w:rsidRPr="00F737F3">
        <w:rPr>
          <w:b w:val="0"/>
          <w:bCs/>
          <w:color w:val="000000" w:themeColor="text1"/>
        </w:rPr>
        <w:t>2.1 Математическая модель внешней баллистики снаряда</w:t>
      </w:r>
      <w:bookmarkEnd w:id="3"/>
    </w:p>
    <w:p w:rsidR="00F737F3" w:rsidRPr="004D4590" w:rsidRDefault="00F737F3" w:rsidP="00F737F3">
      <w:pPr>
        <w:spacing w:line="360" w:lineRule="auto"/>
        <w:ind w:firstLine="708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>Расчет траектории движения снаряда включает решение системы дифференциальных уравнений движения. При этом считается, что снаряд является абсолютно стабилизированным, колебания оси снаряда относительно центра масс отсутствуют. В математической модели также учитывается неоднородность параметров атмосферы по высоте</w:t>
      </w:r>
      <w:r w:rsidR="008F6814">
        <w:rPr>
          <w:sz w:val="28"/>
          <w:szCs w:val="28"/>
        </w:rPr>
        <w:t>,</w:t>
      </w:r>
      <w:r w:rsidRPr="004D4590">
        <w:rPr>
          <w:sz w:val="28"/>
          <w:szCs w:val="28"/>
        </w:rPr>
        <w:t xml:space="preserve"> </w:t>
      </w:r>
      <w:r>
        <w:rPr>
          <w:sz w:val="28"/>
          <w:szCs w:val="28"/>
        </w:rPr>
        <w:t>ветер отсутствует</w:t>
      </w:r>
      <w:r w:rsidRPr="004D4590">
        <w:rPr>
          <w:sz w:val="28"/>
          <w:szCs w:val="28"/>
        </w:rPr>
        <w:t xml:space="preserve">. </w:t>
      </w:r>
    </w:p>
    <w:p w:rsidR="00F737F3" w:rsidRPr="00E1183D" w:rsidRDefault="00F737F3" w:rsidP="00F737F3">
      <w:pPr>
        <w:spacing w:line="360" w:lineRule="auto"/>
        <w:ind w:firstLine="708"/>
        <w:contextualSpacing/>
        <w:jc w:val="right"/>
        <w:rPr>
          <w:sz w:val="28"/>
          <w:szCs w:val="28"/>
        </w:rPr>
      </w:pPr>
      <w:r w:rsidRPr="00F97967">
        <w:rPr>
          <w:position w:val="-28"/>
          <w:sz w:val="28"/>
          <w:szCs w:val="28"/>
        </w:rPr>
        <w:object w:dxaOrig="2240" w:dyaOrig="720">
          <v:shape id="_x0000_i1041" type="#_x0000_t75" style="width:112.5pt;height:36pt" o:ole="">
            <v:imagedata r:id="rId39" o:title=""/>
          </v:shape>
          <o:OLEObject Type="Embed" ProgID="Equation.3" ShapeID="_x0000_i1041" DrawAspect="Content" ObjectID="_1756051580" r:id="rId40"/>
        </w:object>
      </w:r>
      <w:r w:rsidRPr="009C7844">
        <w:rPr>
          <w:sz w:val="28"/>
          <w:szCs w:val="28"/>
        </w:rPr>
        <w:t xml:space="preserve">,   </w:t>
      </w:r>
      <w:r w:rsidRPr="00F737F3">
        <w:rPr>
          <w:position w:val="-28"/>
          <w:sz w:val="28"/>
          <w:szCs w:val="28"/>
        </w:rPr>
        <w:object w:dxaOrig="1600" w:dyaOrig="720">
          <v:shape id="_x0000_i1042" type="#_x0000_t75" style="width:80.25pt;height:36pt" o:ole="">
            <v:imagedata r:id="rId41" o:title=""/>
          </v:shape>
          <o:OLEObject Type="Embed" ProgID="Equation.3" ShapeID="_x0000_i1042" DrawAspect="Content" ObjectID="_1756051581" r:id="rId42"/>
        </w:object>
      </w:r>
      <w:r w:rsidRPr="009C7844">
        <w:rPr>
          <w:sz w:val="28"/>
          <w:szCs w:val="28"/>
        </w:rPr>
        <w:t xml:space="preserve">,   </w:t>
      </w:r>
      <w:r w:rsidRPr="00F737F3">
        <w:rPr>
          <w:position w:val="-28"/>
          <w:sz w:val="28"/>
          <w:szCs w:val="28"/>
        </w:rPr>
        <w:object w:dxaOrig="2400" w:dyaOrig="720">
          <v:shape id="_x0000_i1043" type="#_x0000_t75" style="width:120.75pt;height:36pt" o:ole="">
            <v:imagedata r:id="rId43" o:title=""/>
          </v:shape>
          <o:OLEObject Type="Embed" ProgID="Equation.3" ShapeID="_x0000_i1043" DrawAspect="Content" ObjectID="_1756051582" r:id="rId44"/>
        </w:object>
      </w:r>
      <w:r w:rsidRPr="009C7844">
        <w:rPr>
          <w:sz w:val="28"/>
          <w:szCs w:val="28"/>
        </w:rPr>
        <w:t>,</w:t>
      </w:r>
      <w:r w:rsidRPr="00E1183D">
        <w:rPr>
          <w:sz w:val="28"/>
          <w:szCs w:val="28"/>
        </w:rPr>
        <w:t xml:space="preserve">     </w:t>
      </w:r>
      <w:r w:rsidRPr="004D4590">
        <w:rPr>
          <w:rFonts w:eastAsiaTheme="minorEastAsia"/>
          <w:sz w:val="28"/>
          <w:szCs w:val="28"/>
        </w:rPr>
        <w:t xml:space="preserve">            (2.1)</w:t>
      </w:r>
    </w:p>
    <w:p w:rsidR="00F737F3" w:rsidRPr="004D4590" w:rsidRDefault="00F737F3" w:rsidP="00F737F3">
      <w:pPr>
        <w:spacing w:line="360" w:lineRule="auto"/>
        <w:ind w:firstLine="284"/>
        <w:contextualSpacing/>
        <w:jc w:val="right"/>
        <w:rPr>
          <w:sz w:val="28"/>
          <w:szCs w:val="28"/>
        </w:rPr>
      </w:pPr>
      <w:r w:rsidRPr="000F0FC9">
        <w:rPr>
          <w:position w:val="-28"/>
          <w:sz w:val="28"/>
          <w:szCs w:val="28"/>
        </w:rPr>
        <w:object w:dxaOrig="2920" w:dyaOrig="760">
          <v:shape id="_x0000_i1044" type="#_x0000_t75" style="width:144.75pt;height:37.5pt" o:ole="">
            <v:imagedata r:id="rId45" o:title=""/>
          </v:shape>
          <o:OLEObject Type="Embed" ProgID="Equation.3" ShapeID="_x0000_i1044" DrawAspect="Content" ObjectID="_1756051583" r:id="rId46"/>
        </w:object>
      </w:r>
      <w:r>
        <w:rPr>
          <w:sz w:val="28"/>
          <w:szCs w:val="28"/>
        </w:rPr>
        <w:t>,</w:t>
      </w:r>
      <w:r w:rsidRPr="004D4590">
        <w:rPr>
          <w:rFonts w:eastAsiaTheme="minorEastAsia"/>
          <w:sz w:val="28"/>
          <w:szCs w:val="28"/>
        </w:rPr>
        <w:t xml:space="preserve">                                         (2.2)</w:t>
      </w:r>
    </w:p>
    <w:p w:rsidR="00F737F3" w:rsidRPr="004D4590" w:rsidRDefault="00F737F3" w:rsidP="00F737F3">
      <w:pPr>
        <w:spacing w:line="360" w:lineRule="auto"/>
        <w:contextualSpacing/>
        <w:jc w:val="right"/>
        <w:rPr>
          <w:rFonts w:eastAsiaTheme="minorEastAsia"/>
          <w:sz w:val="28"/>
          <w:szCs w:val="28"/>
        </w:rPr>
      </w:pPr>
      <w:r w:rsidRPr="000F0FC9">
        <w:rPr>
          <w:position w:val="-34"/>
          <w:sz w:val="28"/>
          <w:szCs w:val="28"/>
        </w:rPr>
        <w:object w:dxaOrig="1680" w:dyaOrig="780">
          <v:shape id="_x0000_i1045" type="#_x0000_t75" style="width:81.75pt;height:36pt" o:ole="">
            <v:imagedata r:id="rId47" o:title=""/>
          </v:shape>
          <o:OLEObject Type="Embed" ProgID="Equation.3" ShapeID="_x0000_i1045" DrawAspect="Content" ObjectID="_1756051584" r:id="rId48"/>
        </w:object>
      </w:r>
      <w:r>
        <w:rPr>
          <w:sz w:val="28"/>
          <w:szCs w:val="28"/>
        </w:rPr>
        <w:t>,</w:t>
      </w:r>
      <w:r w:rsidRPr="004D4590">
        <w:rPr>
          <w:rFonts w:eastAsiaTheme="minorEastAsia"/>
          <w:sz w:val="28"/>
          <w:szCs w:val="28"/>
        </w:rPr>
        <w:t xml:space="preserve">                                                    (2.3)</w:t>
      </w:r>
    </w:p>
    <w:p w:rsidR="00F737F3" w:rsidRDefault="00F737F3" w:rsidP="00F737F3">
      <w:pPr>
        <w:spacing w:line="360" w:lineRule="auto"/>
        <w:contextualSpacing/>
        <w:jc w:val="right"/>
        <w:rPr>
          <w:rFonts w:eastAsiaTheme="minorEastAsia"/>
          <w:sz w:val="28"/>
          <w:szCs w:val="28"/>
        </w:rPr>
      </w:pPr>
      <w:r w:rsidRPr="000F0FC9">
        <w:rPr>
          <w:position w:val="-34"/>
          <w:sz w:val="28"/>
          <w:szCs w:val="28"/>
        </w:rPr>
        <w:object w:dxaOrig="1840" w:dyaOrig="820">
          <v:shape id="_x0000_i1046" type="#_x0000_t75" style="width:88.5pt;height:38.25pt" o:ole="">
            <v:imagedata r:id="rId49" o:title=""/>
          </v:shape>
          <o:OLEObject Type="Embed" ProgID="Equation.3" ShapeID="_x0000_i1046" DrawAspect="Content" ObjectID="_1756051585" r:id="rId50"/>
        </w:object>
      </w:r>
      <w:r>
        <w:rPr>
          <w:sz w:val="28"/>
          <w:szCs w:val="28"/>
        </w:rPr>
        <w:t>.</w:t>
      </w:r>
      <w:r w:rsidRPr="004D4590">
        <w:rPr>
          <w:rFonts w:eastAsiaTheme="minorEastAsia"/>
          <w:sz w:val="28"/>
          <w:szCs w:val="28"/>
        </w:rPr>
        <w:t xml:space="preserve">                                                   (2.4)</w:t>
      </w:r>
    </w:p>
    <w:p w:rsidR="00F737F3" w:rsidRPr="004D4590" w:rsidRDefault="00F737F3" w:rsidP="00F737F3">
      <w:pPr>
        <w:spacing w:line="360" w:lineRule="auto"/>
        <w:ind w:firstLine="708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>Для вращающегося снаряда аксиальная угловая скорость:</w:t>
      </w:r>
    </w:p>
    <w:p w:rsidR="00F737F3" w:rsidRPr="004D4590" w:rsidRDefault="00F737F3" w:rsidP="00F737F3">
      <w:pPr>
        <w:pStyle w:val="11"/>
        <w:spacing w:after="0" w:line="360" w:lineRule="auto"/>
        <w:ind w:left="360" w:firstLine="348"/>
        <w:jc w:val="right"/>
        <w:rPr>
          <w:rFonts w:ascii="Times New Roman" w:hAnsi="Times New Roman"/>
          <w:sz w:val="28"/>
          <w:szCs w:val="28"/>
        </w:rPr>
      </w:pPr>
      <w:r w:rsidRPr="00C3489F">
        <w:rPr>
          <w:rFonts w:ascii="Times New Roman" w:hAnsi="Times New Roman"/>
          <w:position w:val="-34"/>
          <w:sz w:val="28"/>
          <w:szCs w:val="28"/>
        </w:rPr>
        <w:object w:dxaOrig="2000" w:dyaOrig="840">
          <v:shape id="_x0000_i1047" type="#_x0000_t75" style="width:100.5pt;height:42pt" o:ole="">
            <v:imagedata r:id="rId51" o:title=""/>
          </v:shape>
          <o:OLEObject Type="Embed" ProgID="Equation.3" ShapeID="_x0000_i1047" DrawAspect="Content" ObjectID="_1756051586" r:id="rId52"/>
        </w:object>
      </w:r>
      <w:r w:rsidRPr="00E1183D">
        <w:rPr>
          <w:rFonts w:ascii="Times New Roman" w:hAnsi="Times New Roman"/>
          <w:sz w:val="28"/>
          <w:szCs w:val="28"/>
        </w:rPr>
        <w:t>,</w:t>
      </w:r>
      <w:r w:rsidRPr="004D4590">
        <w:rPr>
          <w:rFonts w:ascii="Times New Roman" w:hAnsi="Times New Roman"/>
          <w:sz w:val="28"/>
          <w:szCs w:val="28"/>
        </w:rPr>
        <w:t xml:space="preserve">                                                 (2.</w:t>
      </w:r>
      <w:r w:rsidRPr="00E1183D">
        <w:rPr>
          <w:rFonts w:ascii="Times New Roman" w:hAnsi="Times New Roman"/>
          <w:sz w:val="28"/>
          <w:szCs w:val="28"/>
        </w:rPr>
        <w:t>6</w:t>
      </w:r>
      <w:r w:rsidRPr="004D4590">
        <w:rPr>
          <w:rFonts w:ascii="Times New Roman" w:hAnsi="Times New Roman"/>
          <w:sz w:val="28"/>
          <w:szCs w:val="28"/>
        </w:rPr>
        <w:t>)</w:t>
      </w:r>
    </w:p>
    <w:p w:rsidR="00F737F3" w:rsidRPr="004D4590" w:rsidRDefault="00F737F3" w:rsidP="00F737F3">
      <w:pPr>
        <w:spacing w:line="360" w:lineRule="auto"/>
        <w:ind w:firstLine="708"/>
        <w:contextualSpacing/>
        <w:rPr>
          <w:sz w:val="28"/>
          <w:szCs w:val="28"/>
        </w:rPr>
      </w:pPr>
      <w:r w:rsidRPr="004D4590">
        <w:rPr>
          <w:sz w:val="28"/>
          <w:szCs w:val="28"/>
        </w:rPr>
        <w:t>Соотношение для вычисления коэффициента деривации, используемого в уравнении (</w:t>
      </w:r>
      <w:r>
        <w:rPr>
          <w:sz w:val="28"/>
          <w:szCs w:val="28"/>
        </w:rPr>
        <w:t>2.</w:t>
      </w:r>
      <w:r w:rsidRPr="004D4590">
        <w:rPr>
          <w:sz w:val="28"/>
          <w:szCs w:val="28"/>
        </w:rPr>
        <w:t>4), имеет вид:</w:t>
      </w:r>
    </w:p>
    <w:p w:rsidR="00F737F3" w:rsidRPr="004D4590" w:rsidRDefault="00F737F3" w:rsidP="00F737F3">
      <w:pPr>
        <w:tabs>
          <w:tab w:val="left" w:pos="4860"/>
        </w:tabs>
        <w:spacing w:line="360" w:lineRule="auto"/>
        <w:contextualSpacing/>
        <w:jc w:val="right"/>
        <w:rPr>
          <w:sz w:val="28"/>
          <w:szCs w:val="28"/>
        </w:rPr>
      </w:pPr>
      <w:r w:rsidRPr="00C3489F">
        <w:rPr>
          <w:noProof/>
          <w:position w:val="-26"/>
          <w:sz w:val="28"/>
          <w:szCs w:val="28"/>
        </w:rPr>
        <w:object w:dxaOrig="2200" w:dyaOrig="740">
          <v:shape id="_x0000_i1048" type="#_x0000_t75" alt="" style="width:108.75pt;height:33.75pt" o:ole="">
            <v:imagedata r:id="rId53" o:title=""/>
          </v:shape>
          <o:OLEObject Type="Embed" ProgID="Equation.3" ShapeID="_x0000_i1048" DrawAspect="Content" ObjectID="_1756051587" r:id="rId54"/>
        </w:object>
      </w:r>
      <w:r w:rsidRPr="004D4590">
        <w:rPr>
          <w:sz w:val="28"/>
          <w:szCs w:val="28"/>
        </w:rPr>
        <w:t>,                                           (2.8)</w:t>
      </w:r>
    </w:p>
    <w:p w:rsidR="00E41178" w:rsidRPr="00E41178" w:rsidRDefault="00E41178" w:rsidP="00F737F3">
      <w:pPr>
        <w:pStyle w:val="2"/>
        <w:keepNext/>
        <w:keepLines/>
        <w:numPr>
          <w:ilvl w:val="1"/>
          <w:numId w:val="18"/>
        </w:numPr>
        <w:spacing w:before="40" w:after="0"/>
        <w:ind w:left="426"/>
        <w:jc w:val="center"/>
        <w:rPr>
          <w:rFonts w:eastAsiaTheme="minorEastAsia"/>
          <w:b w:val="0"/>
          <w:bCs/>
          <w:color w:val="000000" w:themeColor="text1"/>
        </w:rPr>
      </w:pPr>
      <w:r w:rsidRPr="00E41178">
        <w:rPr>
          <w:rFonts w:eastAsiaTheme="minorEastAsia"/>
          <w:b w:val="0"/>
          <w:bCs/>
          <w:color w:val="000000" w:themeColor="text1"/>
        </w:rPr>
        <w:t xml:space="preserve"> </w:t>
      </w:r>
      <w:bookmarkStart w:id="4" w:name="_Toc138153517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4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(например в случае </w:t>
      </w:r>
      <w:r w:rsidRPr="004D4590">
        <w:rPr>
          <w:color w:val="000000" w:themeColor="text1"/>
          <w:sz w:val="28"/>
          <w:szCs w:val="28"/>
        </w:rPr>
        <w:t xml:space="preserve">головных </w:t>
      </w:r>
      <w:r w:rsidRPr="004D4590">
        <w:rPr>
          <w:color w:val="000000" w:themeColor="text1"/>
          <w:sz w:val="28"/>
          <w:szCs w:val="28"/>
        </w:rPr>
        <w:lastRenderedPageBreak/>
        <w:t>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 id="_x0000_i1049" type="#_x0000_t75" style="width:90.75pt;height:39pt" o:ole="">
            <v:imagedata r:id="rId55" o:title=""/>
          </v:shape>
          <o:OLEObject Type="Embed" ProgID="Equation.3" ShapeID="_x0000_i1049" DrawAspect="Content" ObjectID="_1756051588" r:id="rId56"/>
        </w:object>
      </w:r>
      <w:r w:rsidRPr="004D4590">
        <w:rPr>
          <w:color w:val="202122"/>
          <w:sz w:val="28"/>
          <w:szCs w:val="28"/>
          <w:shd w:val="clear" w:color="auto" w:fill="FFFFFF"/>
        </w:rPr>
        <w:t>.                                             (3.5)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На зафиксированном участке траектории (рис</w:t>
      </w:r>
      <w:r>
        <w:rPr>
          <w:color w:val="202122"/>
          <w:sz w:val="28"/>
          <w:szCs w:val="28"/>
          <w:shd w:val="clear" w:color="auto" w:fill="FFFFFF"/>
        </w:rPr>
        <w:t>унок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3.2) баллистический коэффициент будем определять следующим образом:</w:t>
      </w:r>
      <w:r w:rsidR="008F6814">
        <w:rPr>
          <w:color w:val="202122"/>
          <w:sz w:val="28"/>
          <w:szCs w:val="28"/>
          <w:shd w:val="clear" w:color="auto" w:fill="FFFFFF"/>
        </w:rPr>
        <w:t xml:space="preserve"> отношение параметров снаряда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(3.5) присутствует в</w:t>
      </w:r>
      <w:r w:rsidR="008F6814">
        <w:rPr>
          <w:color w:val="202122"/>
          <w:sz w:val="28"/>
          <w:szCs w:val="28"/>
          <w:shd w:val="clear" w:color="auto" w:fill="FFFFFF"/>
        </w:rPr>
        <w:t xml:space="preserve"> уравнении (2.2)</w:t>
      </w:r>
      <w:r w:rsidRPr="004D4590">
        <w:rPr>
          <w:color w:val="202122"/>
          <w:sz w:val="28"/>
          <w:szCs w:val="28"/>
          <w:shd w:val="clear" w:color="auto" w:fill="FFFFFF"/>
        </w:rPr>
        <w:t>:</w:t>
      </w:r>
    </w:p>
    <w:p w:rsidR="00E41178" w:rsidRPr="00C3489F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6720" w:dyaOrig="820">
          <v:shape id="_x0000_i1050" type="#_x0000_t75" style="width:336pt;height:41.25pt" o:ole="">
            <v:imagedata r:id="rId57" o:title=""/>
          </v:shape>
          <o:OLEObject Type="Embed" ProgID="Equation.3" ShapeID="_x0000_i1050" DrawAspect="Content" ObjectID="_1756051589" r:id="rId58"/>
        </w:object>
      </w:r>
      <w:r w:rsidRPr="004D4590">
        <w:rPr>
          <w:sz w:val="28"/>
          <w:szCs w:val="28"/>
        </w:rPr>
        <w:t xml:space="preserve"> </w:t>
      </w:r>
      <w:r w:rsidRPr="00C3489F">
        <w:rPr>
          <w:sz w:val="28"/>
          <w:szCs w:val="28"/>
        </w:rPr>
        <w:t>.</w:t>
      </w:r>
      <w:r w:rsidRPr="004D4590">
        <w:rPr>
          <w:sz w:val="28"/>
          <w:szCs w:val="28"/>
        </w:rPr>
        <w:t xml:space="preserve">           (3.6)</w:t>
      </w:r>
    </w:p>
    <w:p w:rsidR="00E41178" w:rsidRPr="00C3489F" w:rsidRDefault="008F6814" w:rsidP="00E41178">
      <w:pPr>
        <w:spacing w:line="360" w:lineRule="auto"/>
        <w:ind w:firstLine="360"/>
        <w:contextualSpacing/>
        <w:rPr>
          <w:sz w:val="28"/>
          <w:szCs w:val="28"/>
        </w:rPr>
      </w:pPr>
      <w:r>
        <w:rPr>
          <w:sz w:val="28"/>
          <w:szCs w:val="28"/>
        </w:rPr>
        <w:tab/>
        <w:t>Из (3</w:t>
      </w:r>
      <w:r w:rsidR="00E41178" w:rsidRPr="004D4590">
        <w:rPr>
          <w:sz w:val="28"/>
          <w:szCs w:val="28"/>
        </w:rPr>
        <w:t>.6) перенесем все неизвестные нам параметры в левую часть:</w:t>
      </w:r>
    </w:p>
    <w:p w:rsidR="00E41178" w:rsidRPr="00C3489F" w:rsidRDefault="00E41178" w:rsidP="00E41178">
      <w:pPr>
        <w:spacing w:line="360" w:lineRule="auto"/>
        <w:ind w:firstLine="360"/>
        <w:contextualSpacing/>
        <w:jc w:val="right"/>
        <w:rPr>
          <w:sz w:val="28"/>
          <w:szCs w:val="28"/>
        </w:rPr>
      </w:pPr>
      <w:r w:rsidRPr="00347054">
        <w:rPr>
          <w:position w:val="-12"/>
        </w:rPr>
        <w:object w:dxaOrig="200" w:dyaOrig="380">
          <v:shape id="_x0000_i1051" type="#_x0000_t75" style="width:9.75pt;height:18.75pt" o:ole="">
            <v:imagedata r:id="rId59" o:title=""/>
          </v:shape>
          <o:OLEObject Type="Embed" ProgID="Equation.3" ShapeID="_x0000_i1051" DrawAspect="Content" ObjectID="_1756051590" r:id="rId60"/>
        </w:object>
      </w:r>
      <w:r w:rsidRPr="00347054">
        <w:rPr>
          <w:position w:val="-36"/>
        </w:rPr>
        <w:object w:dxaOrig="5020" w:dyaOrig="859">
          <v:shape id="_x0000_i1052" type="#_x0000_t75" style="width:251.25pt;height:43.5pt" o:ole="">
            <v:imagedata r:id="rId61" o:title=""/>
          </v:shape>
          <o:OLEObject Type="Embed" ProgID="Equation.3" ShapeID="_x0000_i1052" DrawAspect="Content" ObjectID="_1756051591" r:id="rId62"/>
        </w:object>
      </w:r>
      <w:r w:rsidRPr="00C3489F">
        <w:t>.</w:t>
      </w:r>
      <w:r>
        <w:rPr>
          <w:iCs/>
          <w:sz w:val="28"/>
          <w:szCs w:val="28"/>
        </w:rPr>
        <w:t xml:space="preserve">    </w:t>
      </w:r>
      <w:r w:rsidRPr="004D4590">
        <w:rPr>
          <w:iCs/>
          <w:sz w:val="28"/>
          <w:szCs w:val="28"/>
        </w:rPr>
        <w:t xml:space="preserve">                  (3.7)</w:t>
      </w:r>
    </w:p>
    <w:p w:rsidR="00E41178" w:rsidRPr="008F6814" w:rsidRDefault="00E41178" w:rsidP="00E41178">
      <w:pPr>
        <w:spacing w:line="360" w:lineRule="auto"/>
        <w:ind w:firstLine="360"/>
        <w:contextualSpacing/>
        <w:rPr>
          <w:sz w:val="28"/>
          <w:szCs w:val="28"/>
          <w:lang w:val="en-US"/>
        </w:rPr>
      </w:pPr>
      <w:r w:rsidRPr="004D4590">
        <w:rPr>
          <w:sz w:val="28"/>
          <w:szCs w:val="28"/>
        </w:rPr>
        <w:tab/>
        <w:t>Баллистический коэффициент на зафиксированном участке траектории будем определять как:</w:t>
      </w:r>
    </w:p>
    <w:p w:rsidR="00E41178" w:rsidRPr="00E1183D" w:rsidRDefault="008F6814" w:rsidP="00E41178">
      <w:pPr>
        <w:spacing w:line="360" w:lineRule="auto"/>
        <w:ind w:firstLine="360"/>
        <w:contextualSpacing/>
        <w:jc w:val="right"/>
        <w:rPr>
          <w:sz w:val="28"/>
          <w:szCs w:val="28"/>
        </w:rPr>
      </w:pPr>
      <w:r w:rsidRPr="008F6814">
        <w:rPr>
          <w:position w:val="-32"/>
        </w:rPr>
        <w:object w:dxaOrig="1340" w:dyaOrig="780">
          <v:shape id="_x0000_i1059" type="#_x0000_t75" style="width:66.75pt;height:39pt" o:ole="">
            <v:imagedata r:id="rId63" o:title=""/>
          </v:shape>
          <o:OLEObject Type="Embed" ProgID="Equation.3" ShapeID="_x0000_i1059" DrawAspect="Content" ObjectID="_1756051592" r:id="rId64"/>
        </w:object>
      </w:r>
      <w:r w:rsidR="00E41178" w:rsidRPr="00E1183D">
        <w:t>,</w:t>
      </w:r>
      <w:r w:rsidR="00E41178">
        <w:rPr>
          <w:iCs/>
          <w:sz w:val="28"/>
          <w:szCs w:val="28"/>
        </w:rPr>
        <w:t xml:space="preserve">                             </w:t>
      </w:r>
      <w:r w:rsidR="00E41178" w:rsidRPr="004D4590">
        <w:rPr>
          <w:iCs/>
          <w:sz w:val="28"/>
          <w:szCs w:val="28"/>
        </w:rPr>
        <w:t xml:space="preserve">                      (3.8)</w:t>
      </w:r>
    </w:p>
    <w:p w:rsidR="00E41178" w:rsidRDefault="00E41178" w:rsidP="008F6814">
      <w:pPr>
        <w:spacing w:line="360" w:lineRule="auto"/>
        <w:ind w:firstLine="0"/>
        <w:contextualSpacing/>
        <w:rPr>
          <w:iCs/>
          <w:sz w:val="28"/>
          <w:szCs w:val="28"/>
        </w:rPr>
      </w:pPr>
      <w:r w:rsidRPr="004D4590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n-</m:t>
        </m:r>
      </m:oMath>
      <w:r w:rsidRPr="004D4590">
        <w:rPr>
          <w:iCs/>
          <w:sz w:val="28"/>
          <w:szCs w:val="28"/>
        </w:rPr>
        <w:t xml:space="preserve"> количество точек на зафиксированном участке траектории.</w:t>
      </w:r>
    </w:p>
    <w:p w:rsidR="008F6814" w:rsidRDefault="008F6814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Pr="00E41178" w:rsidRDefault="00E41178" w:rsidP="00E41178">
      <w:pPr>
        <w:pStyle w:val="2"/>
        <w:numPr>
          <w:ilvl w:val="0"/>
          <w:numId w:val="0"/>
        </w:numPr>
        <w:ind w:left="360"/>
        <w:jc w:val="center"/>
        <w:rPr>
          <w:b w:val="0"/>
          <w:bCs/>
          <w:color w:val="000000" w:themeColor="text1"/>
        </w:rPr>
      </w:pPr>
      <w:bookmarkStart w:id="5" w:name="_Toc138153518"/>
      <w:r w:rsidRPr="00E41178">
        <w:rPr>
          <w:b w:val="0"/>
          <w:bCs/>
          <w:color w:val="000000" w:themeColor="text1"/>
        </w:rPr>
        <w:t xml:space="preserve">3.4 </w:t>
      </w:r>
      <w:bookmarkEnd w:id="5"/>
      <w:r w:rsidR="008F6814">
        <w:rPr>
          <w:b w:val="0"/>
          <w:bCs/>
          <w:color w:val="000000" w:themeColor="text1"/>
        </w:rPr>
        <w:t>Классификация типа снаряда</w:t>
      </w:r>
    </w:p>
    <w:p w:rsidR="00E41178" w:rsidRDefault="00E41178" w:rsidP="00767B9B">
      <w:pPr>
        <w:pStyle w:val="af6"/>
        <w:spacing w:line="360" w:lineRule="auto"/>
        <w:ind w:left="0"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4D4590">
        <w:rPr>
          <w:color w:val="000000"/>
          <w:sz w:val="28"/>
          <w:szCs w:val="28"/>
          <w:shd w:val="clear" w:color="auto" w:fill="FFFFFF"/>
        </w:rPr>
        <w:t>Входным параметром нейронной сети будет баллистический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D4590">
        <w:rPr>
          <w:color w:val="000000"/>
          <w:sz w:val="28"/>
          <w:szCs w:val="28"/>
          <w:shd w:val="clear" w:color="auto" w:fill="FFFFFF"/>
        </w:rPr>
        <w:t>коэффициент (таблица 1). Выходной параметр - это вектор вероятностей, номе</w:t>
      </w:r>
      <w:bookmarkStart w:id="6" w:name="_GoBack"/>
      <w:bookmarkEnd w:id="6"/>
      <w:r w:rsidRPr="004D4590">
        <w:rPr>
          <w:color w:val="000000"/>
          <w:sz w:val="28"/>
          <w:szCs w:val="28"/>
          <w:shd w:val="clear" w:color="auto" w:fill="FFFFFF"/>
        </w:rPr>
        <w:t>р элемента с наибольшей вероятностью является номером снаряда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347054">
        <w:rPr>
          <w:i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номер класса, </w:t>
      </w:r>
      <w:r w:rsidRPr="00347054">
        <w:rPr>
          <w:i/>
          <w:color w:val="000000"/>
          <w:sz w:val="28"/>
          <w:szCs w:val="28"/>
          <w:shd w:val="clear" w:color="auto" w:fill="FFFFFF"/>
          <w:lang w:val="en-US"/>
        </w:rPr>
        <w:t>n</w:t>
      </w:r>
      <w:r w:rsidRPr="00347054"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–</w:t>
      </w:r>
      <w:r w:rsidRPr="00347054"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количество классов в таблице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4D4590">
        <w:rPr>
          <w:iCs/>
          <w:color w:val="000000"/>
          <w:sz w:val="28"/>
          <w:szCs w:val="28"/>
          <w:shd w:val="clear" w:color="auto" w:fill="FFFFFF"/>
        </w:rPr>
        <w:t>в таблице 3.1</w:t>
      </w:r>
      <w:r w:rsidRPr="004D4590">
        <w:rPr>
          <w:color w:val="000000"/>
          <w:sz w:val="28"/>
          <w:szCs w:val="28"/>
          <w:shd w:val="clear" w:color="auto" w:fill="FFFFFF"/>
        </w:rPr>
        <w:t>).</w:t>
      </w:r>
    </w:p>
    <w:p w:rsidR="00F737F3" w:rsidRPr="004D4590" w:rsidRDefault="00F737F3" w:rsidP="00E41178">
      <w:pPr>
        <w:pStyle w:val="af6"/>
        <w:spacing w:line="360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E41178" w:rsidRPr="002F7B79" w:rsidRDefault="00E41178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 w:rsidRPr="002F7B79">
        <w:rPr>
          <w:color w:val="000000"/>
          <w:shd w:val="clear" w:color="auto" w:fill="FFFFFF"/>
        </w:rPr>
        <w:t>Таблица 3.1 – Снаряды и их параметры.</w:t>
      </w:r>
    </w:p>
    <w:tbl>
      <w:tblPr>
        <w:tblW w:w="93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8"/>
        <w:gridCol w:w="1560"/>
        <w:gridCol w:w="1701"/>
        <w:gridCol w:w="1417"/>
        <w:gridCol w:w="1701"/>
        <w:gridCol w:w="1701"/>
      </w:tblGrid>
      <w:tr w:rsidR="00E41178" w:rsidRPr="004D4590" w:rsidTr="001E4814">
        <w:trPr>
          <w:trHeight w:val="499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Имя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767B9B" w:rsidP="001E4814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Масса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</w:tr>
      <w:tr w:rsidR="00E41178" w:rsidRPr="004D4590" w:rsidTr="001E4814">
        <w:trPr>
          <w:trHeight w:val="30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lastRenderedPageBreak/>
              <w:t>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ОФ29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  <w:lang w:val="en-US"/>
              </w:rPr>
              <w:t xml:space="preserve">               </w:t>
            </w:r>
            <w:r w:rsidRPr="004D4590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46,</w:t>
            </w:r>
            <w:r w:rsidRPr="004D4590">
              <w:rPr>
                <w:color w:val="000000"/>
                <w:shd w:val="clear" w:color="auto" w:fill="FFFFFF"/>
              </w:rPr>
              <w:t>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0,512</w:t>
            </w:r>
          </w:p>
        </w:tc>
      </w:tr>
      <w:tr w:rsidR="00E41178" w:rsidRPr="004D4590" w:rsidTr="001E4814">
        <w:trPr>
          <w:trHeight w:val="249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ОФ-462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  <w:r w:rsidRPr="004D4590">
              <w:rPr>
                <w:color w:val="000000"/>
                <w:shd w:val="clear" w:color="auto" w:fill="FFFFFF"/>
                <w:lang w:val="en-US"/>
              </w:rPr>
              <w:t>22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21,78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0,752</w:t>
            </w:r>
          </w:p>
        </w:tc>
      </w:tr>
      <w:tr w:rsidR="00E41178" w:rsidRPr="004D4590" w:rsidTr="001E4814">
        <w:trPr>
          <w:trHeight w:val="241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ОФ-506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</w:t>
            </w:r>
            <w:r w:rsidRPr="004D4590">
              <w:rPr>
                <w:color w:val="000000"/>
                <w:shd w:val="clear" w:color="auto" w:fill="FFFFFF"/>
                <w:lang w:val="en-US"/>
              </w:rPr>
              <w:t>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1,50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36,00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0,651</w:t>
            </w:r>
          </w:p>
        </w:tc>
      </w:tr>
      <w:tr w:rsidR="00E41178" w:rsidRPr="004D4590" w:rsidTr="001E4814">
        <w:trPr>
          <w:trHeight w:val="220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БР-540Б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48,96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0,543</w:t>
            </w:r>
          </w:p>
        </w:tc>
      </w:tr>
      <w:tr w:rsidR="00E41178" w:rsidRPr="004D4590" w:rsidTr="001E4814">
        <w:trPr>
          <w:trHeight w:val="212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ПБ-35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51,07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0,498</w:t>
            </w:r>
          </w:p>
        </w:tc>
      </w:tr>
      <w:tr w:rsidR="00E41178" w:rsidRPr="004D4590" w:rsidTr="001E4814">
        <w:trPr>
          <w:trHeight w:val="34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Г-545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56,00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0,454</w:t>
            </w:r>
          </w:p>
        </w:tc>
      </w:tr>
      <w:tr w:rsidR="00E41178" w:rsidRPr="004D4590" w:rsidTr="001E4814">
        <w:trPr>
          <w:trHeight w:val="111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О-530А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1,10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40,00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1178" w:rsidRPr="004D4590" w:rsidRDefault="00E41178" w:rsidP="001E4814">
            <w:pPr>
              <w:pStyle w:val="af6"/>
              <w:spacing w:after="0"/>
              <w:ind w:firstLine="567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4D4590">
              <w:rPr>
                <w:color w:val="000000"/>
                <w:shd w:val="clear" w:color="auto" w:fill="FFFFFF"/>
              </w:rPr>
              <w:t>0,635</w:t>
            </w:r>
          </w:p>
        </w:tc>
      </w:tr>
    </w:tbl>
    <w:p w:rsidR="00E41178" w:rsidRDefault="00E41178" w:rsidP="00E41178">
      <w:pPr>
        <w:spacing w:line="360" w:lineRule="auto"/>
        <w:contextualSpacing/>
        <w:rPr>
          <w:iCs/>
          <w:sz w:val="28"/>
          <w:szCs w:val="28"/>
        </w:rPr>
      </w:pPr>
    </w:p>
    <w:p w:rsidR="008F6814" w:rsidRPr="008F6814" w:rsidRDefault="008F6814" w:rsidP="008F6814">
      <w:pPr>
        <w:spacing w:line="360" w:lineRule="auto"/>
        <w:contextualSpacing/>
        <w:rPr>
          <w:iCs/>
          <w:sz w:val="28"/>
          <w:szCs w:val="28"/>
        </w:rPr>
      </w:pPr>
      <w:r w:rsidRPr="008F6814">
        <w:rPr>
          <w:iCs/>
          <w:sz w:val="28"/>
          <w:szCs w:val="28"/>
        </w:rPr>
        <w:t>При известном значении баллистического коэф</w:t>
      </w:r>
      <w:r w:rsidRPr="008F6814">
        <w:rPr>
          <w:iCs/>
          <w:sz w:val="28"/>
          <w:szCs w:val="28"/>
        </w:rPr>
        <w:t>фи</w:t>
      </w:r>
      <w:r w:rsidRPr="008F6814">
        <w:rPr>
          <w:iCs/>
          <w:sz w:val="28"/>
          <w:szCs w:val="28"/>
        </w:rPr>
        <w:t>циента</w:t>
      </w:r>
      <w:r w:rsidRPr="008F6814">
        <w:rPr>
          <w:iCs/>
          <w:sz w:val="28"/>
          <w:szCs w:val="28"/>
        </w:rPr>
        <w:t xml:space="preserve"> и параметров снаряда для определения начальной (конечной) точки выстрела производим интегрирование с шагом по времени </w:t>
      </w:r>
      <w:r w:rsidRPr="008F6814">
        <w:rPr>
          <w:position w:val="-6"/>
          <w:sz w:val="28"/>
          <w:szCs w:val="28"/>
        </w:rPr>
        <w:object w:dxaOrig="560" w:dyaOrig="300">
          <v:shape id="_x0000_i1065" type="#_x0000_t75" style="width:27.75pt;height:15pt" o:ole="">
            <v:imagedata r:id="rId65" o:title=""/>
          </v:shape>
          <o:OLEObject Type="Embed" ProgID="Equation.3" ShapeID="_x0000_i1065" DrawAspect="Content" ObjectID="_1756051593" r:id="rId66"/>
        </w:object>
      </w:r>
      <w:r w:rsidRPr="008F6814">
        <w:rPr>
          <w:sz w:val="28"/>
          <w:szCs w:val="28"/>
        </w:rPr>
        <w:t xml:space="preserve"> (</w:t>
      </w:r>
      <w:r w:rsidR="00767B9B" w:rsidRPr="008F6814">
        <w:rPr>
          <w:position w:val="-6"/>
          <w:sz w:val="28"/>
          <w:szCs w:val="28"/>
        </w:rPr>
        <w:object w:dxaOrig="560" w:dyaOrig="300">
          <v:shape id="_x0000_i1075" type="#_x0000_t75" style="width:27.75pt;height:15pt" o:ole="">
            <v:imagedata r:id="rId67" o:title=""/>
          </v:shape>
          <o:OLEObject Type="Embed" ProgID="Equation.3" ShapeID="_x0000_i1075" DrawAspect="Content" ObjectID="_1756051594" r:id="rId68"/>
        </w:object>
      </w:r>
      <w:r w:rsidRPr="008F6814">
        <w:rPr>
          <w:sz w:val="28"/>
          <w:szCs w:val="28"/>
        </w:rPr>
        <w:t xml:space="preserve">) </w:t>
      </w:r>
      <w:r>
        <w:rPr>
          <w:sz w:val="28"/>
          <w:szCs w:val="28"/>
        </w:rPr>
        <w:t>до условия встречи снаряда с землей (</w:t>
      </w:r>
      <w:r w:rsidR="00767B9B" w:rsidRPr="008F6814">
        <w:rPr>
          <w:position w:val="-12"/>
          <w:sz w:val="28"/>
          <w:szCs w:val="28"/>
        </w:rPr>
        <w:object w:dxaOrig="639" w:dyaOrig="360">
          <v:shape id="_x0000_i1076" type="#_x0000_t75" style="width:32.25pt;height:18pt" o:ole="">
            <v:imagedata r:id="rId69" o:title=""/>
          </v:shape>
          <o:OLEObject Type="Embed" ProgID="Equation.3" ShapeID="_x0000_i1076" DrawAspect="Content" ObjectID="_1756051595" r:id="rId70"/>
        </w:object>
      </w:r>
      <w:r>
        <w:rPr>
          <w:sz w:val="28"/>
          <w:szCs w:val="28"/>
        </w:rPr>
        <w:t>).</w:t>
      </w:r>
    </w:p>
    <w:p w:rsidR="008F6814" w:rsidRPr="008F6814" w:rsidRDefault="008F6814" w:rsidP="00E41178">
      <w:pPr>
        <w:spacing w:line="360" w:lineRule="auto"/>
        <w:contextualSpacing/>
        <w:rPr>
          <w:iCs/>
          <w:sz w:val="28"/>
          <w:szCs w:val="28"/>
        </w:rPr>
      </w:pPr>
    </w:p>
    <w:p w:rsidR="008F6814" w:rsidRDefault="008F6814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Default="00D04406" w:rsidP="00E41178">
      <w:pPr>
        <w:spacing w:line="36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Уточнения алгоритма:</w:t>
      </w:r>
    </w:p>
    <w:p w:rsidR="00F864A8" w:rsidRDefault="00D04406" w:rsidP="00E41178">
      <w:pPr>
        <w:spacing w:line="36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</w:t>
      </w:r>
      <w:r w:rsidR="00F864A8">
        <w:rPr>
          <w:iCs/>
          <w:sz w:val="28"/>
          <w:szCs w:val="28"/>
        </w:rPr>
        <w:t>выбор способа задания аэродинамических коэффициентов</w:t>
      </w:r>
    </w:p>
    <w:p w:rsidR="00D04406" w:rsidRDefault="00F864A8" w:rsidP="00E41178">
      <w:pPr>
        <w:spacing w:line="36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</w:t>
      </w:r>
      <w:r w:rsidR="00D04406">
        <w:rPr>
          <w:iCs/>
          <w:sz w:val="28"/>
          <w:szCs w:val="28"/>
        </w:rPr>
        <w:t>учет ветра</w:t>
      </w:r>
    </w:p>
    <w:p w:rsidR="00D04406" w:rsidRDefault="00767B9B" w:rsidP="00E41178">
      <w:pPr>
        <w:spacing w:line="36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3</w:t>
      </w:r>
      <w:r w:rsidR="00D04406">
        <w:rPr>
          <w:iCs/>
          <w:sz w:val="28"/>
          <w:szCs w:val="28"/>
        </w:rPr>
        <w:t>) учет деривации вращающегося снаряда</w:t>
      </w:r>
    </w:p>
    <w:p w:rsidR="00D04406" w:rsidRDefault="00767B9B" w:rsidP="00E41178">
      <w:pPr>
        <w:spacing w:line="36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>4</w:t>
      </w:r>
      <w:r w:rsidR="00D04406">
        <w:rPr>
          <w:iCs/>
          <w:sz w:val="28"/>
          <w:szCs w:val="28"/>
        </w:rPr>
        <w:t xml:space="preserve">) </w:t>
      </w:r>
      <w:r w:rsidR="00F737F3">
        <w:rPr>
          <w:iCs/>
          <w:sz w:val="28"/>
          <w:szCs w:val="28"/>
        </w:rPr>
        <w:t>учет активного участка траектории для реактивных снарядов</w:t>
      </w:r>
    </w:p>
    <w:p w:rsidR="00E41178" w:rsidRDefault="00E41178" w:rsidP="00E41178">
      <w:pPr>
        <w:spacing w:line="360" w:lineRule="auto"/>
        <w:contextualSpacing/>
        <w:rPr>
          <w:iCs/>
          <w:sz w:val="28"/>
          <w:szCs w:val="28"/>
        </w:rPr>
      </w:pPr>
    </w:p>
    <w:p w:rsidR="00E41178" w:rsidRPr="004D4590" w:rsidRDefault="00E41178" w:rsidP="00E41178">
      <w:pPr>
        <w:spacing w:line="360" w:lineRule="auto"/>
        <w:contextualSpacing/>
        <w:rPr>
          <w:sz w:val="28"/>
          <w:szCs w:val="28"/>
        </w:rPr>
      </w:pPr>
    </w:p>
    <w:sectPr w:rsidR="00E41178" w:rsidRPr="004D4590" w:rsidSect="004A75DF">
      <w:footerReference w:type="default" r:id="rId71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A3" w:rsidRDefault="00F810A3" w:rsidP="00D02778">
      <w:pPr>
        <w:spacing w:line="240" w:lineRule="auto"/>
      </w:pPr>
      <w:r>
        <w:separator/>
      </w:r>
    </w:p>
  </w:endnote>
  <w:endnote w:type="continuationSeparator" w:id="0">
    <w:p w:rsidR="00F810A3" w:rsidRDefault="00F810A3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767B9B">
          <w:rPr>
            <w:noProof/>
            <w:sz w:val="24"/>
          </w:rPr>
          <w:t>6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A3" w:rsidRDefault="00F810A3" w:rsidP="00D02778">
      <w:pPr>
        <w:spacing w:line="240" w:lineRule="auto"/>
      </w:pPr>
      <w:r>
        <w:separator/>
      </w:r>
    </w:p>
  </w:footnote>
  <w:footnote w:type="continuationSeparator" w:id="0">
    <w:p w:rsidR="00F810A3" w:rsidRDefault="00F810A3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7805"/>
    <w:rsid w:val="00111868"/>
    <w:rsid w:val="001226D9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3271"/>
    <w:rsid w:val="001B6605"/>
    <w:rsid w:val="001C2ED9"/>
    <w:rsid w:val="001D5A8A"/>
    <w:rsid w:val="001E593D"/>
    <w:rsid w:val="001E5BB0"/>
    <w:rsid w:val="001F085B"/>
    <w:rsid w:val="001F1CB5"/>
    <w:rsid w:val="002014F7"/>
    <w:rsid w:val="00202C71"/>
    <w:rsid w:val="002047EA"/>
    <w:rsid w:val="00213DCB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61FA8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6A41"/>
    <w:rsid w:val="005A0EF0"/>
    <w:rsid w:val="005A168D"/>
    <w:rsid w:val="005A2780"/>
    <w:rsid w:val="005A6C65"/>
    <w:rsid w:val="005B05F5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30D9"/>
    <w:rsid w:val="006508B3"/>
    <w:rsid w:val="006550BA"/>
    <w:rsid w:val="0065791C"/>
    <w:rsid w:val="00664B3D"/>
    <w:rsid w:val="00665C73"/>
    <w:rsid w:val="00671B44"/>
    <w:rsid w:val="006816B7"/>
    <w:rsid w:val="00682219"/>
    <w:rsid w:val="006843EF"/>
    <w:rsid w:val="00687268"/>
    <w:rsid w:val="00695BE0"/>
    <w:rsid w:val="006A5794"/>
    <w:rsid w:val="006B5339"/>
    <w:rsid w:val="006C03AB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5C8F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67B9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6C0"/>
    <w:rsid w:val="007E1AAA"/>
    <w:rsid w:val="007E3426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8F6814"/>
    <w:rsid w:val="00911F4E"/>
    <w:rsid w:val="009217FB"/>
    <w:rsid w:val="00921EAC"/>
    <w:rsid w:val="00924519"/>
    <w:rsid w:val="009332BA"/>
    <w:rsid w:val="00936992"/>
    <w:rsid w:val="00940B48"/>
    <w:rsid w:val="00940CAB"/>
    <w:rsid w:val="009430F6"/>
    <w:rsid w:val="0094404F"/>
    <w:rsid w:val="0095592D"/>
    <w:rsid w:val="00967935"/>
    <w:rsid w:val="00970E4F"/>
    <w:rsid w:val="00980E61"/>
    <w:rsid w:val="009A0006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3002F"/>
    <w:rsid w:val="00A32A25"/>
    <w:rsid w:val="00A33633"/>
    <w:rsid w:val="00A353ED"/>
    <w:rsid w:val="00A357FA"/>
    <w:rsid w:val="00A4531E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47BA"/>
    <w:rsid w:val="00B44A5F"/>
    <w:rsid w:val="00B453FC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33D9"/>
    <w:rsid w:val="00C065B7"/>
    <w:rsid w:val="00C0686D"/>
    <w:rsid w:val="00C06D26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314F5"/>
    <w:rsid w:val="00D34B6A"/>
    <w:rsid w:val="00D36E29"/>
    <w:rsid w:val="00D50330"/>
    <w:rsid w:val="00D55055"/>
    <w:rsid w:val="00D56194"/>
    <w:rsid w:val="00D644E8"/>
    <w:rsid w:val="00D729AA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E02BB"/>
    <w:rsid w:val="00DE4AFF"/>
    <w:rsid w:val="00DE5CBB"/>
    <w:rsid w:val="00DE767C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69F9"/>
    <w:rsid w:val="00EE21C2"/>
    <w:rsid w:val="00EE2346"/>
    <w:rsid w:val="00EE59B7"/>
    <w:rsid w:val="00EF1E9D"/>
    <w:rsid w:val="00F01E92"/>
    <w:rsid w:val="00F02507"/>
    <w:rsid w:val="00F03E83"/>
    <w:rsid w:val="00F0463E"/>
    <w:rsid w:val="00F0475F"/>
    <w:rsid w:val="00F227BA"/>
    <w:rsid w:val="00F25331"/>
    <w:rsid w:val="00F37B6A"/>
    <w:rsid w:val="00F41498"/>
    <w:rsid w:val="00F47E1A"/>
    <w:rsid w:val="00F5413F"/>
    <w:rsid w:val="00F55A33"/>
    <w:rsid w:val="00F579EF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4A8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C34E6"/>
    <w:rsid w:val="00FD0BCE"/>
    <w:rsid w:val="00FD15B0"/>
    <w:rsid w:val="00FD340A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0C17CF00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2017-10-20T12:38:00Z</cp:lastPrinted>
  <dcterms:created xsi:type="dcterms:W3CDTF">2020-01-16T07:38:00Z</dcterms:created>
  <dcterms:modified xsi:type="dcterms:W3CDTF">2023-09-12T15:19:00Z</dcterms:modified>
</cp:coreProperties>
</file>