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84" w:rsidRPr="00E9725C" w:rsidRDefault="00F44784" w:rsidP="00C27022">
      <w:pPr>
        <w:spacing w:before="240" w:after="120" w:line="360" w:lineRule="auto"/>
        <w:ind w:firstLine="567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«Динамические модели экономики»</w:t>
      </w:r>
    </w:p>
    <w:p w:rsidR="00F44784" w:rsidRPr="00C27022" w:rsidRDefault="00F44784" w:rsidP="00C27022">
      <w:pPr>
        <w:spacing w:line="360" w:lineRule="auto"/>
        <w:ind w:firstLine="567"/>
        <w:jc w:val="both"/>
        <w:rPr>
          <w:b/>
          <w:sz w:val="36"/>
          <w:szCs w:val="36"/>
        </w:rPr>
      </w:pPr>
      <w:r w:rsidRPr="00C27022">
        <w:rPr>
          <w:b/>
          <w:sz w:val="36"/>
          <w:szCs w:val="36"/>
        </w:rPr>
        <w:t>1. Понятие производственной функции одной переменной, нескольких переменных.</w:t>
      </w:r>
    </w:p>
    <w:p w:rsidR="002C2A51" w:rsidRDefault="002C2A51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2C2A51" w:rsidRDefault="002C2A51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Производственная функция – это функция, независимая переменная которой принимает значения объемов затрачиваемого или используемого ресурса (фактов производства), а зависимая переменная – значения объемов выпускаемой продукции</w:t>
      </w:r>
    </w:p>
    <w:p w:rsidR="002C2A51" w:rsidRDefault="002C2A51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2C2A51" w:rsidRDefault="007E6A4A" w:rsidP="00C27022">
      <w:pPr>
        <w:spacing w:line="360" w:lineRule="auto"/>
        <w:ind w:firstLine="567"/>
        <w:jc w:val="center"/>
        <w:rPr>
          <w:sz w:val="26"/>
          <w:szCs w:val="26"/>
        </w:rPr>
      </w:pPr>
      <w:r w:rsidRPr="002C2A51">
        <w:rPr>
          <w:position w:val="-12"/>
          <w:sz w:val="26"/>
          <w:szCs w:val="26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pt" o:ole="">
            <v:imagedata r:id="rId4" o:title=""/>
          </v:shape>
          <o:OLEObject Type="Embed" ProgID="Equation.3" ShapeID="_x0000_i1025" DrawAspect="Content" ObjectID="_1745670621" r:id="rId5"/>
        </w:object>
      </w:r>
    </w:p>
    <w:p w:rsidR="002C2A51" w:rsidRDefault="002C2A51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7E6A4A" w:rsidRDefault="007E6A4A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</w:t>
      </w:r>
      <w:r w:rsidRPr="007E6A4A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x</w:t>
      </w:r>
      <w:r w:rsidRPr="007E6A4A">
        <w:rPr>
          <w:sz w:val="26"/>
          <w:szCs w:val="26"/>
        </w:rPr>
        <w:t xml:space="preserve">) – </w:t>
      </w:r>
      <w:r>
        <w:rPr>
          <w:sz w:val="26"/>
          <w:szCs w:val="26"/>
        </w:rPr>
        <w:t>функция одной переменной называется одноресурсной или однофакторной ПФ, ее область определения – множество неотрицательных действительных чисел.</w:t>
      </w:r>
      <w:r w:rsidRPr="007E6A4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f</w:t>
      </w:r>
      <w:r w:rsidRPr="007E6A4A">
        <w:rPr>
          <w:sz w:val="26"/>
          <w:szCs w:val="26"/>
        </w:rPr>
        <w:t xml:space="preserve"> </w:t>
      </w:r>
      <w:r>
        <w:rPr>
          <w:sz w:val="26"/>
          <w:szCs w:val="26"/>
        </w:rPr>
        <w:t>– это характеристика производственной системы преобразующей ресурс в выпуск.</w:t>
      </w:r>
    </w:p>
    <w:p w:rsidR="007E6A4A" w:rsidRPr="007E6A4A" w:rsidRDefault="007E6A4A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F44784" w:rsidRPr="00C27022" w:rsidRDefault="00F44784" w:rsidP="00C27022">
      <w:pPr>
        <w:spacing w:line="360" w:lineRule="auto"/>
        <w:ind w:firstLine="567"/>
        <w:jc w:val="both"/>
        <w:rPr>
          <w:b/>
          <w:sz w:val="36"/>
          <w:szCs w:val="36"/>
        </w:rPr>
      </w:pPr>
      <w:r w:rsidRPr="00C27022">
        <w:rPr>
          <w:b/>
          <w:sz w:val="36"/>
          <w:szCs w:val="36"/>
        </w:rPr>
        <w:t>2. Функция Кобба-Дугласа.</w:t>
      </w:r>
    </w:p>
    <w:p w:rsidR="007E6A4A" w:rsidRDefault="007E6A4A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7E6A4A" w:rsidRDefault="001128D3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моделирования отдельного региона или страны в целом часто используется ПФ вида </w:t>
      </w:r>
      <w:r w:rsidRPr="002C2A51">
        <w:rPr>
          <w:position w:val="-12"/>
          <w:sz w:val="26"/>
          <w:szCs w:val="26"/>
        </w:rPr>
        <w:object w:dxaOrig="1340" w:dyaOrig="400">
          <v:shape id="_x0000_i1026" type="#_x0000_t75" style="width:66.75pt;height:20.25pt" o:ole="">
            <v:imagedata r:id="rId6" o:title=""/>
          </v:shape>
          <o:OLEObject Type="Embed" ProgID="Equation.3" ShapeID="_x0000_i1026" DrawAspect="Content" ObjectID="_1745670622" r:id="rId7"/>
        </w:object>
      </w:r>
      <w:r w:rsidRPr="001128D3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где </w:t>
      </w:r>
      <w:r>
        <w:rPr>
          <w:sz w:val="26"/>
          <w:szCs w:val="26"/>
          <w:lang w:val="en-US"/>
        </w:rPr>
        <w:t>a</w:t>
      </w:r>
      <w:r w:rsidRPr="001128D3">
        <w:rPr>
          <w:sz w:val="26"/>
          <w:szCs w:val="26"/>
        </w:rPr>
        <w:t>0,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1128D3">
        <w:rPr>
          <w:sz w:val="26"/>
          <w:szCs w:val="26"/>
        </w:rPr>
        <w:t xml:space="preserve">1, </w:t>
      </w:r>
      <w:r>
        <w:rPr>
          <w:sz w:val="26"/>
          <w:szCs w:val="26"/>
          <w:lang w:val="en-US"/>
        </w:rPr>
        <w:t>a</w:t>
      </w:r>
      <w:r w:rsidRPr="001128D3">
        <w:rPr>
          <w:sz w:val="26"/>
          <w:szCs w:val="26"/>
        </w:rPr>
        <w:t xml:space="preserve">2 </w:t>
      </w:r>
      <w:r>
        <w:rPr>
          <w:sz w:val="26"/>
          <w:szCs w:val="26"/>
        </w:rPr>
        <w:t>–</w:t>
      </w:r>
      <w:r w:rsidRPr="001128D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параметры ПФ. Часто </w:t>
      </w:r>
      <w:r>
        <w:rPr>
          <w:sz w:val="26"/>
          <w:szCs w:val="26"/>
          <w:lang w:val="en-US"/>
        </w:rPr>
        <w:t>a</w:t>
      </w:r>
      <w:r w:rsidRPr="001128D3">
        <w:rPr>
          <w:sz w:val="26"/>
          <w:szCs w:val="26"/>
        </w:rPr>
        <w:t>1+</w:t>
      </w:r>
      <w:r>
        <w:rPr>
          <w:sz w:val="26"/>
          <w:szCs w:val="26"/>
          <w:lang w:val="en-US"/>
        </w:rPr>
        <w:t>a</w:t>
      </w:r>
      <w:r w:rsidRPr="001128D3">
        <w:rPr>
          <w:sz w:val="26"/>
          <w:szCs w:val="26"/>
        </w:rPr>
        <w:t xml:space="preserve">2 </w:t>
      </w:r>
      <w:r>
        <w:rPr>
          <w:sz w:val="26"/>
          <w:szCs w:val="26"/>
        </w:rPr>
        <w:t xml:space="preserve">= 1. Данная ПФ называется ПФ Кобба-Дугласа (ПФКД). В приложениях ПФКД </w:t>
      </w:r>
      <w:r>
        <w:rPr>
          <w:sz w:val="26"/>
          <w:szCs w:val="26"/>
          <w:lang w:val="en-US"/>
        </w:rPr>
        <w:t>x</w:t>
      </w:r>
      <w:r w:rsidRPr="001128D3">
        <w:rPr>
          <w:sz w:val="26"/>
          <w:szCs w:val="26"/>
        </w:rPr>
        <w:t xml:space="preserve">1 = </w:t>
      </w:r>
      <w:r>
        <w:rPr>
          <w:sz w:val="26"/>
          <w:szCs w:val="26"/>
        </w:rPr>
        <w:t xml:space="preserve">К равно объему используемого основного капитала. </w:t>
      </w:r>
      <w:r>
        <w:rPr>
          <w:sz w:val="26"/>
          <w:szCs w:val="26"/>
          <w:lang w:val="en-US"/>
        </w:rPr>
        <w:t>x</w:t>
      </w:r>
      <w:r w:rsidRPr="001128D3">
        <w:rPr>
          <w:sz w:val="26"/>
          <w:szCs w:val="26"/>
        </w:rPr>
        <w:t xml:space="preserve">2 </w:t>
      </w:r>
      <w:r>
        <w:rPr>
          <w:sz w:val="26"/>
          <w:szCs w:val="26"/>
        </w:rPr>
        <w:t>–</w:t>
      </w:r>
      <w:r w:rsidRPr="001128D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</w:t>
      </w:r>
      <w:r w:rsidRPr="001128D3">
        <w:rPr>
          <w:sz w:val="26"/>
          <w:szCs w:val="26"/>
        </w:rPr>
        <w:t xml:space="preserve"> </w:t>
      </w:r>
      <w:r>
        <w:rPr>
          <w:sz w:val="26"/>
          <w:szCs w:val="26"/>
        </w:rPr>
        <w:t>затраты живого труда, тогда ПФКД приобретает следующий вид:</w:t>
      </w:r>
    </w:p>
    <w:p w:rsidR="001128D3" w:rsidRPr="001128D3" w:rsidRDefault="001128D3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7E6A4A" w:rsidRDefault="001128D3" w:rsidP="00C27022">
      <w:pPr>
        <w:spacing w:line="360" w:lineRule="auto"/>
        <w:ind w:firstLine="567"/>
        <w:jc w:val="center"/>
        <w:rPr>
          <w:sz w:val="26"/>
          <w:szCs w:val="26"/>
        </w:rPr>
      </w:pPr>
      <w:r w:rsidRPr="001128D3">
        <w:rPr>
          <w:sz w:val="26"/>
          <w:szCs w:val="26"/>
        </w:rPr>
        <w:drawing>
          <wp:inline distT="0" distB="0" distL="0" distR="0" wp14:anchorId="2CED41CE" wp14:editId="3A785C41">
            <wp:extent cx="1657581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D3" w:rsidRPr="001128D3" w:rsidRDefault="001128D3" w:rsidP="00C27022">
      <w:pPr>
        <w:spacing w:line="360" w:lineRule="auto"/>
        <w:ind w:firstLine="567"/>
        <w:jc w:val="center"/>
        <w:rPr>
          <w:sz w:val="26"/>
          <w:szCs w:val="26"/>
          <w:lang w:val="en-US"/>
        </w:rPr>
      </w:pPr>
    </w:p>
    <w:p w:rsidR="00773514" w:rsidRPr="00C27022" w:rsidRDefault="00F44784" w:rsidP="00C27022">
      <w:pPr>
        <w:spacing w:line="360" w:lineRule="auto"/>
        <w:ind w:firstLine="567"/>
        <w:jc w:val="both"/>
        <w:rPr>
          <w:b/>
          <w:sz w:val="36"/>
          <w:szCs w:val="36"/>
        </w:rPr>
      </w:pPr>
      <w:r w:rsidRPr="00C27022">
        <w:rPr>
          <w:b/>
          <w:sz w:val="36"/>
          <w:szCs w:val="36"/>
        </w:rPr>
        <w:t>3. Формальные свойства производственных функций.</w:t>
      </w:r>
    </w:p>
    <w:p w:rsidR="00773514" w:rsidRDefault="00773514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773514" w:rsidRDefault="00773514" w:rsidP="00C27022">
      <w:pPr>
        <w:spacing w:line="360" w:lineRule="auto"/>
        <w:jc w:val="both"/>
        <w:rPr>
          <w:sz w:val="26"/>
          <w:szCs w:val="26"/>
        </w:rPr>
      </w:pPr>
      <w:r w:rsidRPr="00773514">
        <w:rPr>
          <w:sz w:val="26"/>
          <w:szCs w:val="26"/>
        </w:rPr>
        <w:lastRenderedPageBreak/>
        <w:drawing>
          <wp:inline distT="0" distB="0" distL="0" distR="0" wp14:anchorId="3F0C830D" wp14:editId="1EBE4CFE">
            <wp:extent cx="5940425" cy="3129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14" w:rsidRDefault="00773514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9C5B75" w:rsidRDefault="009C5B75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Свойство 1 означает, что без ресурсов нет выпуска.</w:t>
      </w:r>
    </w:p>
    <w:p w:rsidR="00773514" w:rsidRDefault="00773514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Свойство 1</w:t>
      </w:r>
      <w:r w:rsidR="009C5B75" w:rsidRPr="009C5B75">
        <w:rPr>
          <w:sz w:val="26"/>
          <w:szCs w:val="26"/>
        </w:rPr>
        <w:t>”</w:t>
      </w:r>
      <w:r>
        <w:rPr>
          <w:sz w:val="26"/>
          <w:szCs w:val="26"/>
        </w:rPr>
        <w:t xml:space="preserve"> означает, что при отсутствии хотя бы одного из ресурсов нет выпуска.</w:t>
      </w:r>
    </w:p>
    <w:p w:rsidR="009C5B75" w:rsidRDefault="009C5B75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Свойство 2 означает, что с ростом затрат хотя-бы одного ресурса объём выпуска растет.</w:t>
      </w:r>
    </w:p>
    <w:p w:rsidR="00773514" w:rsidRDefault="009C5B75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Свойство 2</w:t>
      </w:r>
      <w:r w:rsidRPr="009C5B75">
        <w:rPr>
          <w:sz w:val="26"/>
          <w:szCs w:val="26"/>
        </w:rPr>
        <w:t>”</w:t>
      </w:r>
      <w:r>
        <w:rPr>
          <w:sz w:val="26"/>
          <w:szCs w:val="26"/>
        </w:rPr>
        <w:t xml:space="preserve"> означает, что с ростом затрат хотя бы одного ресурса объем выпуска растет.</w:t>
      </w:r>
    </w:p>
    <w:p w:rsidR="009C5B75" w:rsidRDefault="009C5B75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Свойство 3 означает, что при росте одного ресурса предельная эффективность другого ресурса возрастает.</w:t>
      </w:r>
    </w:p>
    <w:p w:rsidR="009C5B75" w:rsidRDefault="009C5B75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Свойство 3</w:t>
      </w:r>
      <w:r w:rsidRPr="009C5B75">
        <w:rPr>
          <w:sz w:val="26"/>
          <w:szCs w:val="26"/>
        </w:rPr>
        <w:t>”</w:t>
      </w:r>
      <w:r>
        <w:rPr>
          <w:sz w:val="26"/>
          <w:szCs w:val="26"/>
        </w:rPr>
        <w:t xml:space="preserve"> означает, что при росте одного ресурса предельная эффективность другого ресурса возрастает.</w:t>
      </w:r>
    </w:p>
    <w:p w:rsidR="009C5B75" w:rsidRDefault="009C5B75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Свойство 4 означает, что ПФ является однородной функцией степени р </w:t>
      </w:r>
      <w:r w:rsidRPr="009C5B75">
        <w:rPr>
          <w:sz w:val="26"/>
          <w:szCs w:val="26"/>
        </w:rPr>
        <w:t>&gt;</w:t>
      </w:r>
      <w:r>
        <w:rPr>
          <w:sz w:val="26"/>
          <w:szCs w:val="26"/>
        </w:rPr>
        <w:t xml:space="preserve"> 0. При </w:t>
      </w:r>
      <w:r>
        <w:rPr>
          <w:sz w:val="26"/>
          <w:szCs w:val="26"/>
          <w:lang w:val="en-US"/>
        </w:rPr>
        <w:t>p</w:t>
      </w:r>
      <w:r w:rsidRPr="009C5B75">
        <w:rPr>
          <w:sz w:val="26"/>
          <w:szCs w:val="26"/>
        </w:rPr>
        <w:t xml:space="preserve"> &gt; 1 </w:t>
      </w:r>
      <w:r>
        <w:rPr>
          <w:sz w:val="26"/>
          <w:szCs w:val="26"/>
        </w:rPr>
        <w:t xml:space="preserve">с ростом масштаба производства в </w:t>
      </w:r>
      <w:r>
        <w:rPr>
          <w:sz w:val="26"/>
          <w:szCs w:val="26"/>
          <w:lang w:val="en-US"/>
        </w:rPr>
        <w:t>t</w:t>
      </w:r>
      <w:r w:rsidR="00E608CB">
        <w:rPr>
          <w:sz w:val="26"/>
          <w:szCs w:val="26"/>
        </w:rPr>
        <w:t xml:space="preserve"> раз объ</w:t>
      </w:r>
      <w:r>
        <w:rPr>
          <w:sz w:val="26"/>
          <w:szCs w:val="26"/>
        </w:rPr>
        <w:t xml:space="preserve">ем выпуска возрастает в </w:t>
      </w:r>
      <w:r>
        <w:rPr>
          <w:sz w:val="26"/>
          <w:szCs w:val="26"/>
          <w:lang w:val="en-US"/>
        </w:rPr>
        <w:t>t</w:t>
      </w:r>
      <w:r w:rsidRPr="009C5B75">
        <w:rPr>
          <w:sz w:val="26"/>
          <w:szCs w:val="26"/>
        </w:rPr>
        <w:t>^</w:t>
      </w:r>
      <w:r>
        <w:rPr>
          <w:sz w:val="26"/>
          <w:szCs w:val="26"/>
          <w:lang w:val="en-US"/>
        </w:rPr>
        <w:t>p</w:t>
      </w:r>
      <w:r w:rsidRPr="009C5B7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раз. При </w:t>
      </w:r>
      <w:r>
        <w:rPr>
          <w:sz w:val="26"/>
          <w:szCs w:val="26"/>
          <w:lang w:val="en-US"/>
        </w:rPr>
        <w:t>p</w:t>
      </w:r>
      <w:r w:rsidRPr="009C5B75">
        <w:rPr>
          <w:sz w:val="26"/>
          <w:szCs w:val="26"/>
        </w:rPr>
        <w:t xml:space="preserve"> &lt; 1 –</w:t>
      </w:r>
      <w:r>
        <w:rPr>
          <w:sz w:val="26"/>
          <w:szCs w:val="26"/>
        </w:rPr>
        <w:t xml:space="preserve"> падение эффективности производства. При </w:t>
      </w:r>
      <w:r>
        <w:rPr>
          <w:sz w:val="26"/>
          <w:szCs w:val="26"/>
          <w:lang w:val="en-US"/>
        </w:rPr>
        <w:t>p</w:t>
      </w:r>
      <w:r w:rsidRPr="009C5B75">
        <w:rPr>
          <w:sz w:val="26"/>
          <w:szCs w:val="26"/>
        </w:rPr>
        <w:t xml:space="preserve"> = 1 </w:t>
      </w:r>
      <w:r>
        <w:rPr>
          <w:sz w:val="26"/>
          <w:szCs w:val="26"/>
        </w:rPr>
        <w:t>имеем постоянную эффективность производства.</w:t>
      </w:r>
    </w:p>
    <w:p w:rsidR="002C7BB7" w:rsidRPr="009C5B75" w:rsidRDefault="002C7BB7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F44784" w:rsidRPr="00C27022" w:rsidRDefault="00F44784" w:rsidP="00C27022">
      <w:pPr>
        <w:spacing w:line="360" w:lineRule="auto"/>
        <w:ind w:firstLine="567"/>
        <w:jc w:val="both"/>
        <w:rPr>
          <w:b/>
          <w:sz w:val="36"/>
          <w:szCs w:val="36"/>
        </w:rPr>
      </w:pPr>
      <w:r w:rsidRPr="00C27022">
        <w:rPr>
          <w:b/>
          <w:sz w:val="36"/>
          <w:szCs w:val="36"/>
        </w:rPr>
        <w:t>4. Предельные и средние значения производственной функции.</w:t>
      </w:r>
    </w:p>
    <w:p w:rsidR="002C7BB7" w:rsidRDefault="002C7BB7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2C7BB7" w:rsidRDefault="002C7BB7" w:rsidP="00C27022">
      <w:pPr>
        <w:spacing w:line="360" w:lineRule="auto"/>
        <w:ind w:firstLine="567"/>
        <w:jc w:val="both"/>
        <w:rPr>
          <w:sz w:val="26"/>
          <w:szCs w:val="26"/>
        </w:rPr>
      </w:pPr>
      <w:r w:rsidRPr="002C7BB7">
        <w:rPr>
          <w:sz w:val="26"/>
          <w:szCs w:val="26"/>
        </w:rPr>
        <w:lastRenderedPageBreak/>
        <w:drawing>
          <wp:inline distT="0" distB="0" distL="0" distR="0" wp14:anchorId="6607A68E" wp14:editId="30233549">
            <wp:extent cx="5940425" cy="1393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B7" w:rsidRPr="00BF4BC8" w:rsidRDefault="002C7BB7" w:rsidP="00C27022">
      <w:pPr>
        <w:spacing w:line="360" w:lineRule="auto"/>
        <w:ind w:firstLine="567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Называется средней производительностью </w:t>
      </w:r>
      <w:r>
        <w:rPr>
          <w:sz w:val="26"/>
          <w:szCs w:val="26"/>
          <w:lang w:val="en-US"/>
        </w:rPr>
        <w:t>i</w:t>
      </w:r>
      <w:r w:rsidRPr="002C7BB7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го ресурса (фактора производства) (СПФ) или средним выпуском по </w:t>
      </w:r>
      <w:r>
        <w:rPr>
          <w:sz w:val="26"/>
          <w:szCs w:val="26"/>
          <w:lang w:val="en-US"/>
        </w:rPr>
        <w:t>i</w:t>
      </w:r>
      <w:r w:rsidRPr="002C7BB7">
        <w:rPr>
          <w:sz w:val="26"/>
          <w:szCs w:val="26"/>
        </w:rPr>
        <w:t xml:space="preserve"> </w:t>
      </w:r>
      <w:r>
        <w:rPr>
          <w:sz w:val="26"/>
          <w:szCs w:val="26"/>
        </w:rPr>
        <w:t>– му ресурсу.</w:t>
      </w:r>
      <w:r w:rsidR="00BF4BC8">
        <w:rPr>
          <w:sz w:val="26"/>
          <w:szCs w:val="26"/>
        </w:rPr>
        <w:t xml:space="preserve"> Символика </w:t>
      </w:r>
      <w:r w:rsidR="00BF4BC8" w:rsidRPr="00BF4BC8">
        <w:rPr>
          <w:sz w:val="26"/>
          <w:szCs w:val="26"/>
        </w:rPr>
        <w:drawing>
          <wp:inline distT="0" distB="0" distL="0" distR="0" wp14:anchorId="0CD06705" wp14:editId="323A3A9C">
            <wp:extent cx="1076475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B7" w:rsidRDefault="002C7BB7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BF4BC8" w:rsidRDefault="007F56EA" w:rsidP="00C27022">
      <w:pPr>
        <w:spacing w:line="360" w:lineRule="auto"/>
        <w:jc w:val="both"/>
        <w:rPr>
          <w:sz w:val="26"/>
          <w:szCs w:val="26"/>
        </w:rPr>
      </w:pPr>
      <w:r w:rsidRPr="007F56EA">
        <w:rPr>
          <w:sz w:val="26"/>
          <w:szCs w:val="26"/>
        </w:rPr>
        <w:drawing>
          <wp:inline distT="0" distB="0" distL="0" distR="0" wp14:anchorId="17ADE2CA" wp14:editId="11A6E4E3">
            <wp:extent cx="5940425" cy="1870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EA" w:rsidRPr="007F56EA" w:rsidRDefault="007F56EA" w:rsidP="00C27022">
      <w:pPr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Следовательно, ППФ показывает, на сколько единиц увеличится объем выпуска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 xml:space="preserve">, если объем затрат </w:t>
      </w:r>
      <w:r>
        <w:rPr>
          <w:sz w:val="26"/>
          <w:szCs w:val="26"/>
          <w:lang w:val="en-US"/>
        </w:rPr>
        <w:t>xi</w:t>
      </w:r>
      <w:r w:rsidRPr="007F56E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</w:t>
      </w:r>
      <w:r w:rsidRPr="007F56EA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7F56E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го ресурса вырастает на одну единицу при неизменных объемах другого затрачиваемого ресурса. </w:t>
      </w:r>
    </w:p>
    <w:p w:rsidR="007F56EA" w:rsidRDefault="007F56EA" w:rsidP="00C27022">
      <w:pPr>
        <w:spacing w:line="360" w:lineRule="auto"/>
        <w:jc w:val="both"/>
        <w:rPr>
          <w:sz w:val="26"/>
          <w:szCs w:val="26"/>
        </w:rPr>
      </w:pPr>
    </w:p>
    <w:p w:rsidR="007F56EA" w:rsidRPr="00C27022" w:rsidRDefault="007F56EA" w:rsidP="00C27022">
      <w:pPr>
        <w:spacing w:line="360" w:lineRule="auto"/>
        <w:jc w:val="both"/>
        <w:rPr>
          <w:b/>
          <w:sz w:val="36"/>
          <w:szCs w:val="36"/>
        </w:rPr>
      </w:pPr>
    </w:p>
    <w:p w:rsidR="00A71AC4" w:rsidRPr="00C27022" w:rsidRDefault="00F44784" w:rsidP="00C27022">
      <w:pPr>
        <w:spacing w:line="360" w:lineRule="auto"/>
        <w:ind w:firstLine="567"/>
        <w:jc w:val="both"/>
        <w:rPr>
          <w:b/>
          <w:sz w:val="36"/>
          <w:szCs w:val="36"/>
        </w:rPr>
      </w:pPr>
      <w:r w:rsidRPr="00C27022">
        <w:rPr>
          <w:b/>
          <w:sz w:val="36"/>
          <w:szCs w:val="36"/>
        </w:rPr>
        <w:t xml:space="preserve">5. Эластичность замещения факторов. Производственная функция </w:t>
      </w:r>
      <w:r w:rsidRPr="00C27022">
        <w:rPr>
          <w:b/>
          <w:sz w:val="36"/>
          <w:szCs w:val="36"/>
          <w:lang w:val="en-US"/>
        </w:rPr>
        <w:t>CES</w:t>
      </w:r>
      <w:r w:rsidRPr="00C27022">
        <w:rPr>
          <w:b/>
          <w:sz w:val="36"/>
          <w:szCs w:val="36"/>
        </w:rPr>
        <w:t>.</w:t>
      </w:r>
    </w:p>
    <w:p w:rsidR="00A71AC4" w:rsidRDefault="00A71AC4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A71AC4" w:rsidRDefault="00A71AC4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Обобщение ПФ Кобба-Дугласа может вестись в различных направлениях. Наиболее известным обобщением является функция </w:t>
      </w:r>
      <w:r>
        <w:rPr>
          <w:sz w:val="26"/>
          <w:szCs w:val="26"/>
          <w:lang w:val="en-US"/>
        </w:rPr>
        <w:t>CES</w:t>
      </w:r>
      <w:r w:rsidRPr="00A71AC4">
        <w:rPr>
          <w:sz w:val="26"/>
          <w:szCs w:val="26"/>
        </w:rPr>
        <w:t xml:space="preserve"> </w:t>
      </w:r>
      <w:r>
        <w:rPr>
          <w:sz w:val="26"/>
          <w:szCs w:val="26"/>
        </w:rPr>
        <w:t>или ПЭЗ, - функция с постоянной эластичностью замещения (</w:t>
      </w:r>
      <w:r>
        <w:rPr>
          <w:sz w:val="26"/>
          <w:szCs w:val="26"/>
          <w:lang w:val="en-US"/>
        </w:rPr>
        <w:t>constant</w:t>
      </w:r>
      <w:r w:rsidRPr="00A71AC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elasticity</w:t>
      </w:r>
      <w:r w:rsidRPr="00A71AC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</w:t>
      </w:r>
      <w:r w:rsidRPr="00A71AC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substitution</w:t>
      </w:r>
      <w:r>
        <w:rPr>
          <w:sz w:val="26"/>
          <w:szCs w:val="26"/>
        </w:rPr>
        <w:t xml:space="preserve">). Эластичность замещения </w:t>
      </w:r>
      <w:r w:rsidR="0062368F">
        <w:rPr>
          <w:sz w:val="26"/>
          <w:szCs w:val="26"/>
        </w:rPr>
        <w:t xml:space="preserve">σ – это мера «кривизны» изоквант (линий уровня) ПФ. </w:t>
      </w:r>
      <w:r w:rsidR="0062368F">
        <w:rPr>
          <w:sz w:val="26"/>
          <w:szCs w:val="26"/>
        </w:rPr>
        <w:lastRenderedPageBreak/>
        <w:t xml:space="preserve">Точнее, «кривизну» измеряет величина </w:t>
      </w:r>
      <w:r w:rsidR="0062368F" w:rsidRPr="0062368F">
        <w:rPr>
          <w:sz w:val="26"/>
          <w:szCs w:val="26"/>
        </w:rPr>
        <w:t>1/</w:t>
      </w:r>
      <w:r w:rsidR="0062368F">
        <w:rPr>
          <w:sz w:val="26"/>
          <w:szCs w:val="26"/>
        </w:rPr>
        <w:t>σ</w:t>
      </w:r>
      <w:r w:rsidR="0062368F">
        <w:rPr>
          <w:sz w:val="26"/>
          <w:szCs w:val="26"/>
        </w:rPr>
        <w:t xml:space="preserve">. Эластичность замещения труда капиталом </w:t>
      </w:r>
    </w:p>
    <w:p w:rsid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  <w:r w:rsidRPr="0062368F">
        <w:rPr>
          <w:sz w:val="26"/>
          <w:szCs w:val="26"/>
        </w:rPr>
        <w:drawing>
          <wp:inline distT="0" distB="0" distL="0" distR="0" wp14:anchorId="5F5DCE70" wp14:editId="06CBD35E">
            <wp:extent cx="3000794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Показывает, на сколько процентов изменится капиталовооруженность </w:t>
      </w:r>
      <w:r w:rsidRPr="0062368F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K</w:t>
      </w:r>
      <w:r w:rsidRPr="0062368F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L</w:t>
      </w:r>
      <w:r w:rsidRPr="0062368F">
        <w:rPr>
          <w:sz w:val="26"/>
          <w:szCs w:val="26"/>
        </w:rPr>
        <w:t>)</w:t>
      </w:r>
      <w:r>
        <w:rPr>
          <w:sz w:val="26"/>
          <w:szCs w:val="26"/>
        </w:rPr>
        <w:t xml:space="preserve"> при изменении предельной нормы замены труда капиталом </w:t>
      </w:r>
    </w:p>
    <w:p w:rsid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  <w:r w:rsidRPr="0062368F">
        <w:rPr>
          <w:sz w:val="26"/>
          <w:szCs w:val="26"/>
        </w:rPr>
        <w:drawing>
          <wp:inline distT="0" distB="0" distL="0" distR="0" wp14:anchorId="1871794A" wp14:editId="45D65C1B">
            <wp:extent cx="2905530" cy="10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62368F" w:rsidRP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1 процент. Линейная ПФ имеет нулевую «кривизну» и, соответственно, бесконечную эластичность замещения </w:t>
      </w:r>
      <w:r>
        <w:rPr>
          <w:sz w:val="26"/>
          <w:szCs w:val="26"/>
          <w:lang w:val="en-US"/>
        </w:rPr>
        <w:t>y</w:t>
      </w:r>
      <w:r w:rsidRPr="0062368F">
        <w:rPr>
          <w:sz w:val="26"/>
          <w:szCs w:val="26"/>
        </w:rPr>
        <w:t>.</w:t>
      </w:r>
      <w:r>
        <w:rPr>
          <w:sz w:val="26"/>
          <w:szCs w:val="26"/>
        </w:rPr>
        <w:t xml:space="preserve"> Функция Кобба-Дугласа имеет эластичность замещения, равную единице. Функция Леонтьева имеет нулевую эластичность замещения: ресурсы в ней должны задаваться в заданной пропорции и не могут замещать друг друга.</w:t>
      </w:r>
    </w:p>
    <w:p w:rsid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Советские ученые провели исследование для экономики СССР</w:t>
      </w:r>
    </w:p>
    <w:p w:rsid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  <w:r w:rsidRPr="0062368F">
        <w:rPr>
          <w:sz w:val="26"/>
          <w:szCs w:val="26"/>
        </w:rPr>
        <w:drawing>
          <wp:inline distT="0" distB="0" distL="0" distR="0" wp14:anchorId="2337E845" wp14:editId="174D3C7C">
            <wp:extent cx="4562475" cy="247508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315"/>
                    <a:stretch/>
                  </pic:blipFill>
                  <pic:spPr bwMode="auto">
                    <a:xfrm>
                      <a:off x="0" y="0"/>
                      <a:ext cx="4562475" cy="247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62368F" w:rsidRP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62368F" w:rsidRPr="00C27022" w:rsidRDefault="00F44784" w:rsidP="00C27022">
      <w:pPr>
        <w:spacing w:line="360" w:lineRule="auto"/>
        <w:ind w:firstLine="567"/>
        <w:jc w:val="both"/>
        <w:rPr>
          <w:b/>
          <w:sz w:val="36"/>
          <w:szCs w:val="36"/>
        </w:rPr>
      </w:pPr>
      <w:r w:rsidRPr="00C27022">
        <w:rPr>
          <w:b/>
          <w:sz w:val="36"/>
          <w:szCs w:val="36"/>
        </w:rPr>
        <w:t>6. Показатели экономической динамики.</w:t>
      </w:r>
    </w:p>
    <w:p w:rsidR="0062368F" w:rsidRDefault="0062368F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62368F" w:rsidRDefault="00162FD5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Показатели, характеризующие динамику экономического объекта, - это абсолютные приросты, темпы роста и прироста.</w:t>
      </w:r>
    </w:p>
    <w:p w:rsidR="00162FD5" w:rsidRDefault="00162FD5" w:rsidP="00C27022">
      <w:pPr>
        <w:spacing w:line="360" w:lineRule="auto"/>
        <w:jc w:val="both"/>
        <w:rPr>
          <w:sz w:val="26"/>
          <w:szCs w:val="26"/>
        </w:rPr>
      </w:pPr>
      <w:r w:rsidRPr="00162FD5">
        <w:rPr>
          <w:sz w:val="26"/>
          <w:szCs w:val="26"/>
        </w:rPr>
        <w:drawing>
          <wp:inline distT="0" distB="0" distL="0" distR="0" wp14:anchorId="10841713" wp14:editId="53E3A8F0">
            <wp:extent cx="5940425" cy="27190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D5" w:rsidRDefault="00162FD5" w:rsidP="00C27022">
      <w:pPr>
        <w:spacing w:line="360" w:lineRule="auto"/>
        <w:jc w:val="both"/>
        <w:rPr>
          <w:sz w:val="26"/>
          <w:szCs w:val="26"/>
        </w:rPr>
      </w:pPr>
      <w:r w:rsidRPr="00162FD5">
        <w:rPr>
          <w:sz w:val="26"/>
          <w:szCs w:val="26"/>
        </w:rPr>
        <w:drawing>
          <wp:inline distT="0" distB="0" distL="0" distR="0" wp14:anchorId="574F2B10" wp14:editId="46AC6862">
            <wp:extent cx="5940425" cy="2404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D5" w:rsidRPr="00E9725C" w:rsidRDefault="00162FD5" w:rsidP="00C27022">
      <w:pPr>
        <w:spacing w:line="360" w:lineRule="auto"/>
        <w:jc w:val="both"/>
        <w:rPr>
          <w:sz w:val="26"/>
          <w:szCs w:val="26"/>
        </w:rPr>
      </w:pPr>
      <w:r w:rsidRPr="00162FD5">
        <w:rPr>
          <w:sz w:val="26"/>
          <w:szCs w:val="26"/>
        </w:rPr>
        <w:drawing>
          <wp:inline distT="0" distB="0" distL="0" distR="0" wp14:anchorId="6437C0DF" wp14:editId="1849A172">
            <wp:extent cx="5940425" cy="21170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22" w:rsidRPr="00C27022" w:rsidRDefault="00F44784" w:rsidP="00C27022">
      <w:pPr>
        <w:spacing w:line="360" w:lineRule="auto"/>
        <w:ind w:firstLine="567"/>
        <w:jc w:val="both"/>
        <w:rPr>
          <w:b/>
          <w:sz w:val="36"/>
          <w:szCs w:val="36"/>
        </w:rPr>
      </w:pPr>
      <w:r w:rsidRPr="00C27022">
        <w:rPr>
          <w:b/>
          <w:sz w:val="36"/>
          <w:szCs w:val="36"/>
        </w:rPr>
        <w:lastRenderedPageBreak/>
        <w:t>7. Понятие динамического равновесия в экономике. Простейшая модель равновесия.</w:t>
      </w:r>
    </w:p>
    <w:p w:rsidR="00C27022" w:rsidRDefault="00C27022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C27022" w:rsidRDefault="00C27022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В экономической теории важным является понятие равновесия, то есть такого состояния объекта, которое он сохраняет при отсутствии внешних воздействий. Задачи экономической динамики включают как описание процессов выхода к состоянию равновесию, так и процессов трансформации самого этого состояния под воздействием внешних сил. Рассмотрим простую экономическую систему в состоянии равновесия и опишем движение такой системы в непрерывном и дискретном случаях. В первом случае динамика системы описывается с помощью дифференциального уравнения, во втором – разностного уравнения.</w:t>
      </w:r>
    </w:p>
    <w:p w:rsidR="00C27022" w:rsidRDefault="00C27022" w:rsidP="00C27022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Дифференциальное уравнение связывает изменения показателя со скоростью его движения </w:t>
      </w:r>
      <w:r w:rsidR="0025626A">
        <w:rPr>
          <w:sz w:val="26"/>
          <w:szCs w:val="26"/>
          <w:lang w:val="en-US"/>
        </w:rPr>
        <w:t>x</w:t>
      </w:r>
      <w:r w:rsidR="0025626A" w:rsidRPr="0025626A">
        <w:rPr>
          <w:sz w:val="26"/>
          <w:szCs w:val="26"/>
        </w:rPr>
        <w:t>’</w:t>
      </w:r>
      <w:r w:rsidR="0025626A">
        <w:rPr>
          <w:sz w:val="26"/>
          <w:szCs w:val="26"/>
        </w:rPr>
        <w:t xml:space="preserve">. Будем считать, что скорость изменения показателя </w:t>
      </w:r>
      <w:r w:rsidR="0025626A">
        <w:rPr>
          <w:sz w:val="26"/>
          <w:szCs w:val="26"/>
          <w:lang w:val="en-US"/>
        </w:rPr>
        <w:t>x</w:t>
      </w:r>
      <w:r w:rsidR="0025626A" w:rsidRPr="0025626A">
        <w:rPr>
          <w:sz w:val="26"/>
          <w:szCs w:val="26"/>
        </w:rPr>
        <w:t xml:space="preserve"> </w:t>
      </w:r>
      <w:r w:rsidR="0025626A">
        <w:rPr>
          <w:sz w:val="26"/>
          <w:szCs w:val="26"/>
        </w:rPr>
        <w:t xml:space="preserve">пропорциональна величине его отклонения от равновесного значения </w:t>
      </w:r>
      <w:r w:rsidR="0025626A">
        <w:rPr>
          <w:sz w:val="26"/>
          <w:szCs w:val="26"/>
          <w:lang w:val="en-US"/>
        </w:rPr>
        <w:t>Xe</w:t>
      </w:r>
      <w:r w:rsidR="0025626A">
        <w:rPr>
          <w:sz w:val="26"/>
          <w:szCs w:val="26"/>
        </w:rPr>
        <w:t xml:space="preserve">. Иными словами, чем дальше показатель отклонился от равновесного значения, тем быстрее он стремится вернуться к нему. Если в уравнении присутствует только первая производная </w:t>
      </w:r>
      <w:r w:rsidR="0025626A">
        <w:rPr>
          <w:sz w:val="26"/>
          <w:szCs w:val="26"/>
          <w:lang w:val="en-US"/>
        </w:rPr>
        <w:t>x</w:t>
      </w:r>
      <w:r w:rsidR="0025626A" w:rsidRPr="0025626A">
        <w:rPr>
          <w:sz w:val="26"/>
          <w:szCs w:val="26"/>
        </w:rPr>
        <w:t xml:space="preserve"> </w:t>
      </w:r>
      <w:r w:rsidR="0025626A">
        <w:rPr>
          <w:sz w:val="26"/>
          <w:szCs w:val="26"/>
        </w:rPr>
        <w:t>по времени, а сама связь линейна, то это линейное дифференциальное уравнение. Пусть оно имеет следующий вид:</w:t>
      </w:r>
    </w:p>
    <w:p w:rsidR="0025626A" w:rsidRDefault="0025626A" w:rsidP="0025626A">
      <w:pPr>
        <w:spacing w:line="360" w:lineRule="auto"/>
        <w:ind w:firstLine="567"/>
        <w:jc w:val="center"/>
        <w:rPr>
          <w:sz w:val="26"/>
          <w:szCs w:val="26"/>
        </w:rPr>
      </w:pPr>
      <w:r w:rsidRPr="0025626A">
        <w:rPr>
          <w:sz w:val="26"/>
          <w:szCs w:val="26"/>
        </w:rPr>
        <w:drawing>
          <wp:inline distT="0" distB="0" distL="0" distR="0" wp14:anchorId="45680C8F" wp14:editId="4E9146C1">
            <wp:extent cx="1981477" cy="6192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6A" w:rsidRPr="00986F68" w:rsidRDefault="0025626A" w:rsidP="0025626A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где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</w:rPr>
        <w:t xml:space="preserve"> – коэффициент. В этом уравнении </w:t>
      </w:r>
      <w:r>
        <w:rPr>
          <w:sz w:val="26"/>
          <w:szCs w:val="26"/>
          <w:lang w:val="en-US"/>
        </w:rPr>
        <w:t>kxe</w:t>
      </w:r>
      <w:r w:rsidRPr="0025626A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свободный член; без него уравнение </w:t>
      </w:r>
      <w:r>
        <w:rPr>
          <w:sz w:val="26"/>
          <w:szCs w:val="26"/>
          <w:lang w:val="en-US"/>
        </w:rPr>
        <w:t>x</w:t>
      </w:r>
      <w:r w:rsidRPr="0025626A">
        <w:rPr>
          <w:sz w:val="26"/>
          <w:szCs w:val="26"/>
        </w:rPr>
        <w:t>’=</w:t>
      </w:r>
      <w:r>
        <w:rPr>
          <w:sz w:val="26"/>
          <w:szCs w:val="26"/>
          <w:lang w:val="en-US"/>
        </w:rPr>
        <w:t>kx</w:t>
      </w:r>
      <w:r>
        <w:rPr>
          <w:sz w:val="26"/>
          <w:szCs w:val="26"/>
        </w:rPr>
        <w:t xml:space="preserve"> называется однородным и его общее решение </w:t>
      </w:r>
      <w:r w:rsidR="00986F68" w:rsidRPr="0025626A">
        <w:rPr>
          <w:position w:val="-6"/>
          <w:sz w:val="26"/>
          <w:szCs w:val="26"/>
        </w:rPr>
        <w:object w:dxaOrig="859" w:dyaOrig="340">
          <v:shape id="_x0000_i1027" type="#_x0000_t75" style="width:42.75pt;height:17.25pt" o:ole="">
            <v:imagedata r:id="rId20" o:title=""/>
          </v:shape>
          <o:OLEObject Type="Embed" ProgID="Equation.3" ShapeID="_x0000_i1027" DrawAspect="Content" ObjectID="_1745670623" r:id="rId21"/>
        </w:object>
      </w:r>
      <w:r>
        <w:rPr>
          <w:sz w:val="26"/>
          <w:szCs w:val="26"/>
        </w:rPr>
        <w:t xml:space="preserve">. Исходное неоднородное уравнение имеет частное решения и общего решения однородного уравнения, то есть </w:t>
      </w:r>
      <w:r w:rsidR="00986F68" w:rsidRPr="0025626A">
        <w:rPr>
          <w:position w:val="-12"/>
          <w:sz w:val="26"/>
          <w:szCs w:val="26"/>
        </w:rPr>
        <w:object w:dxaOrig="1380" w:dyaOrig="400">
          <v:shape id="_x0000_i1028" type="#_x0000_t75" style="width:69pt;height:20.25pt" o:ole="">
            <v:imagedata r:id="rId22" o:title=""/>
          </v:shape>
          <o:OLEObject Type="Embed" ProgID="Equation.3" ShapeID="_x0000_i1028" DrawAspect="Content" ObjectID="_1745670624" r:id="rId23"/>
        </w:object>
      </w:r>
      <w:r w:rsidR="00986F68" w:rsidRPr="00986F68">
        <w:rPr>
          <w:sz w:val="26"/>
          <w:szCs w:val="26"/>
        </w:rPr>
        <w:t>.</w:t>
      </w:r>
    </w:p>
    <w:p w:rsidR="00986F68" w:rsidRPr="00770B33" w:rsidRDefault="00986F68" w:rsidP="0025626A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Поведение в дискретном времени может быть описано с помощью разностного уравнения, связывающего величины </w:t>
      </w:r>
      <w:r>
        <w:rPr>
          <w:sz w:val="26"/>
          <w:szCs w:val="26"/>
          <w:lang w:val="en-US"/>
        </w:rPr>
        <w:t>x</w:t>
      </w:r>
      <w:r w:rsidRPr="00986F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соседние моменты времени, то есть </w:t>
      </w:r>
      <w:r w:rsidRPr="00986F68">
        <w:rPr>
          <w:position w:val="-12"/>
          <w:sz w:val="26"/>
          <w:szCs w:val="26"/>
        </w:rPr>
        <w:object w:dxaOrig="260" w:dyaOrig="380">
          <v:shape id="_x0000_i1029" type="#_x0000_t75" style="width:12.75pt;height:18.75pt" o:ole="">
            <v:imagedata r:id="rId24" o:title=""/>
          </v:shape>
          <o:OLEObject Type="Embed" ProgID="Equation.3" ShapeID="_x0000_i1029" DrawAspect="Content" ObjectID="_1745670625" r:id="rId25"/>
        </w:object>
      </w:r>
      <w:r>
        <w:rPr>
          <w:sz w:val="26"/>
          <w:szCs w:val="26"/>
        </w:rPr>
        <w:t xml:space="preserve">и </w:t>
      </w:r>
      <w:r w:rsidR="004D7E11" w:rsidRPr="00986F68">
        <w:rPr>
          <w:position w:val="-12"/>
          <w:sz w:val="26"/>
          <w:szCs w:val="26"/>
        </w:rPr>
        <w:object w:dxaOrig="400" w:dyaOrig="380">
          <v:shape id="_x0000_i1030" type="#_x0000_t75" style="width:20.25pt;height:18.75pt" o:ole="">
            <v:imagedata r:id="rId26" o:title=""/>
          </v:shape>
          <o:OLEObject Type="Embed" ProgID="Equation.3" ShapeID="_x0000_i1030" DrawAspect="Content" ObjectID="_1745670626" r:id="rId27"/>
        </w:object>
      </w:r>
      <w:r w:rsidR="004D7E11">
        <w:rPr>
          <w:sz w:val="26"/>
          <w:szCs w:val="26"/>
        </w:rPr>
        <w:t xml:space="preserve">. Например в дискретной ситуации, можем использоваться разностное уравнение </w:t>
      </w:r>
      <w:r w:rsidR="004D7E11" w:rsidRPr="004D7E11">
        <w:rPr>
          <w:position w:val="-12"/>
          <w:sz w:val="26"/>
          <w:szCs w:val="26"/>
        </w:rPr>
        <w:object w:dxaOrig="2340" w:dyaOrig="380">
          <v:shape id="_x0000_i1031" type="#_x0000_t75" style="width:117pt;height:18.75pt" o:ole="">
            <v:imagedata r:id="rId28" o:title=""/>
          </v:shape>
          <o:OLEObject Type="Embed" ProgID="Equation.3" ShapeID="_x0000_i1031" DrawAspect="Content" ObjectID="_1745670627" r:id="rId29"/>
        </w:object>
      </w:r>
      <w:r w:rsidR="004D7E11" w:rsidRPr="004D7E11">
        <w:rPr>
          <w:sz w:val="26"/>
          <w:szCs w:val="26"/>
        </w:rPr>
        <w:t xml:space="preserve">, </w:t>
      </w:r>
      <w:r w:rsidR="004D7E11">
        <w:rPr>
          <w:sz w:val="26"/>
          <w:szCs w:val="26"/>
        </w:rPr>
        <w:t xml:space="preserve">решением которого является </w:t>
      </w:r>
      <w:r w:rsidR="00447FCF" w:rsidRPr="004D7E11">
        <w:rPr>
          <w:position w:val="-12"/>
          <w:sz w:val="26"/>
          <w:szCs w:val="26"/>
        </w:rPr>
        <w:object w:dxaOrig="3120" w:dyaOrig="400">
          <v:shape id="_x0000_i1032" type="#_x0000_t75" style="width:156pt;height:20.25pt" o:ole="">
            <v:imagedata r:id="rId30" o:title=""/>
          </v:shape>
          <o:OLEObject Type="Embed" ProgID="Equation.3" ShapeID="_x0000_i1032" DrawAspect="Content" ObjectID="_1745670628" r:id="rId31"/>
        </w:object>
      </w:r>
      <w:r w:rsidR="004D7E11" w:rsidRPr="004D7E11">
        <w:rPr>
          <w:sz w:val="26"/>
          <w:szCs w:val="26"/>
        </w:rPr>
        <w:t xml:space="preserve"> </w:t>
      </w:r>
      <w:r w:rsidR="004D7E11">
        <w:rPr>
          <w:sz w:val="26"/>
          <w:szCs w:val="26"/>
        </w:rPr>
        <w:t xml:space="preserve">Это решение может быть найдено </w:t>
      </w:r>
      <w:r w:rsidR="00447FCF">
        <w:rPr>
          <w:sz w:val="26"/>
          <w:szCs w:val="26"/>
        </w:rPr>
        <w:t xml:space="preserve">как сумма общего решения </w:t>
      </w:r>
      <w:r w:rsidR="00447FCF" w:rsidRPr="004D7E11">
        <w:rPr>
          <w:position w:val="-12"/>
          <w:sz w:val="26"/>
          <w:szCs w:val="26"/>
        </w:rPr>
        <w:object w:dxaOrig="1480" w:dyaOrig="400">
          <v:shape id="_x0000_i1033" type="#_x0000_t75" style="width:74.25pt;height:20.25pt" o:ole="">
            <v:imagedata r:id="rId32" o:title=""/>
          </v:shape>
          <o:OLEObject Type="Embed" ProgID="Equation.3" ShapeID="_x0000_i1033" DrawAspect="Content" ObjectID="_1745670629" r:id="rId33"/>
        </w:object>
      </w:r>
      <w:r w:rsidR="00447FCF">
        <w:rPr>
          <w:sz w:val="26"/>
          <w:szCs w:val="26"/>
        </w:rPr>
        <w:t xml:space="preserve">для однородного уравнения </w:t>
      </w:r>
      <w:r w:rsidR="00447FCF" w:rsidRPr="004D7E11">
        <w:rPr>
          <w:position w:val="-12"/>
          <w:sz w:val="26"/>
          <w:szCs w:val="26"/>
        </w:rPr>
        <w:object w:dxaOrig="1600" w:dyaOrig="380">
          <v:shape id="_x0000_i1034" type="#_x0000_t75" style="width:80.25pt;height:18.75pt" o:ole="">
            <v:imagedata r:id="rId34" o:title=""/>
          </v:shape>
          <o:OLEObject Type="Embed" ProgID="Equation.3" ShapeID="_x0000_i1034" DrawAspect="Content" ObjectID="_1745670630" r:id="rId35"/>
        </w:object>
      </w:r>
      <w:r w:rsidR="00447FCF">
        <w:rPr>
          <w:sz w:val="26"/>
          <w:szCs w:val="26"/>
        </w:rPr>
        <w:t xml:space="preserve"> и частного решения </w:t>
      </w:r>
      <w:r w:rsidR="00447FCF" w:rsidRPr="004D7E11">
        <w:rPr>
          <w:position w:val="-12"/>
          <w:sz w:val="26"/>
          <w:szCs w:val="26"/>
        </w:rPr>
        <w:object w:dxaOrig="780" w:dyaOrig="380">
          <v:shape id="_x0000_i1035" type="#_x0000_t75" style="width:39pt;height:18.75pt" o:ole="">
            <v:imagedata r:id="rId36" o:title=""/>
          </v:shape>
          <o:OLEObject Type="Embed" ProgID="Equation.3" ShapeID="_x0000_i1035" DrawAspect="Content" ObjectID="_1745670631" r:id="rId37"/>
        </w:object>
      </w:r>
      <w:r w:rsidR="00447FCF">
        <w:rPr>
          <w:sz w:val="26"/>
          <w:szCs w:val="26"/>
        </w:rPr>
        <w:t xml:space="preserve"> для исходного </w:t>
      </w:r>
      <w:r w:rsidR="00447FCF">
        <w:rPr>
          <w:sz w:val="26"/>
          <w:szCs w:val="26"/>
        </w:rPr>
        <w:lastRenderedPageBreak/>
        <w:t xml:space="preserve">разностного уравнения; с учетом </w:t>
      </w:r>
      <w:r w:rsidR="00447FCF">
        <w:rPr>
          <w:sz w:val="26"/>
          <w:szCs w:val="26"/>
          <w:lang w:val="en-US"/>
        </w:rPr>
        <w:t>xt</w:t>
      </w:r>
      <w:r w:rsidR="00447FCF" w:rsidRPr="00447FCF">
        <w:rPr>
          <w:sz w:val="26"/>
          <w:szCs w:val="26"/>
        </w:rPr>
        <w:t xml:space="preserve"> = </w:t>
      </w:r>
      <w:r w:rsidR="00447FCF">
        <w:rPr>
          <w:sz w:val="26"/>
          <w:szCs w:val="26"/>
          <w:lang w:val="en-US"/>
        </w:rPr>
        <w:t>x</w:t>
      </w:r>
      <w:r w:rsidR="00447FCF" w:rsidRPr="00447FCF">
        <w:rPr>
          <w:sz w:val="26"/>
          <w:szCs w:val="26"/>
        </w:rPr>
        <w:t xml:space="preserve">(0) </w:t>
      </w:r>
      <w:r w:rsidR="00447FCF">
        <w:rPr>
          <w:sz w:val="26"/>
          <w:szCs w:val="26"/>
        </w:rPr>
        <w:t xml:space="preserve">при </w:t>
      </w:r>
      <w:r w:rsidR="00447FCF">
        <w:rPr>
          <w:sz w:val="26"/>
          <w:szCs w:val="26"/>
          <w:lang w:val="en-US"/>
        </w:rPr>
        <w:t>t</w:t>
      </w:r>
      <w:r w:rsidR="00447FCF">
        <w:rPr>
          <w:sz w:val="26"/>
          <w:szCs w:val="26"/>
        </w:rPr>
        <w:t xml:space="preserve"> = 0. При </w:t>
      </w:r>
      <w:r w:rsidR="00447FCF">
        <w:rPr>
          <w:sz w:val="26"/>
          <w:szCs w:val="26"/>
          <w:lang w:val="en-US"/>
        </w:rPr>
        <w:t>k</w:t>
      </w:r>
      <w:r w:rsidR="00447FCF" w:rsidRPr="00770B33">
        <w:rPr>
          <w:sz w:val="26"/>
          <w:szCs w:val="26"/>
        </w:rPr>
        <w:t xml:space="preserve"> &lt; 0</w:t>
      </w:r>
      <w:r w:rsidR="00447FCF">
        <w:rPr>
          <w:sz w:val="26"/>
          <w:szCs w:val="26"/>
        </w:rPr>
        <w:t xml:space="preserve"> система в случае отклонения от </w:t>
      </w:r>
      <w:r w:rsidR="00447FCF">
        <w:rPr>
          <w:sz w:val="26"/>
          <w:szCs w:val="26"/>
          <w:lang w:val="en-US"/>
        </w:rPr>
        <w:t>xe</w:t>
      </w:r>
      <w:r w:rsidR="00447FCF" w:rsidRPr="00770B33">
        <w:rPr>
          <w:sz w:val="26"/>
          <w:szCs w:val="26"/>
        </w:rPr>
        <w:t xml:space="preserve"> </w:t>
      </w:r>
      <w:r w:rsidR="00447FCF">
        <w:rPr>
          <w:sz w:val="26"/>
          <w:szCs w:val="26"/>
        </w:rPr>
        <w:t xml:space="preserve">будем двигаться </w:t>
      </w:r>
      <w:r w:rsidR="00770B33">
        <w:rPr>
          <w:sz w:val="26"/>
          <w:szCs w:val="26"/>
        </w:rPr>
        <w:t xml:space="preserve">в направлении </w:t>
      </w:r>
      <w:r w:rsidR="00770B33">
        <w:rPr>
          <w:sz w:val="26"/>
          <w:szCs w:val="26"/>
          <w:lang w:val="en-US"/>
        </w:rPr>
        <w:t>xe</w:t>
      </w:r>
      <w:r w:rsidR="00770B33">
        <w:rPr>
          <w:sz w:val="26"/>
          <w:szCs w:val="26"/>
        </w:rPr>
        <w:t xml:space="preserve">, при </w:t>
      </w:r>
      <w:r w:rsidR="00770B33">
        <w:rPr>
          <w:sz w:val="26"/>
          <w:szCs w:val="26"/>
          <w:lang w:val="en-US"/>
        </w:rPr>
        <w:t>k</w:t>
      </w:r>
      <w:r w:rsidR="00770B33" w:rsidRPr="00770B33">
        <w:rPr>
          <w:sz w:val="26"/>
          <w:szCs w:val="26"/>
        </w:rPr>
        <w:t xml:space="preserve"> &gt; 0 </w:t>
      </w:r>
      <w:r w:rsidR="00770B33">
        <w:rPr>
          <w:sz w:val="26"/>
          <w:szCs w:val="26"/>
        </w:rPr>
        <w:t>–</w:t>
      </w:r>
      <w:r w:rsidR="00770B33" w:rsidRPr="00770B33">
        <w:rPr>
          <w:sz w:val="26"/>
          <w:szCs w:val="26"/>
        </w:rPr>
        <w:t xml:space="preserve"> </w:t>
      </w:r>
      <w:r w:rsidR="00770B33">
        <w:rPr>
          <w:sz w:val="26"/>
          <w:szCs w:val="26"/>
        </w:rPr>
        <w:t xml:space="preserve">уходить ещё дальше от него. Равновесие устойчиво при -2 </w:t>
      </w:r>
      <w:r w:rsidR="00770B33" w:rsidRPr="00770B33">
        <w:rPr>
          <w:sz w:val="26"/>
          <w:szCs w:val="26"/>
        </w:rPr>
        <w:t xml:space="preserve">&lt; </w:t>
      </w:r>
      <w:r w:rsidR="00770B33">
        <w:rPr>
          <w:sz w:val="26"/>
          <w:szCs w:val="26"/>
          <w:lang w:val="en-US"/>
        </w:rPr>
        <w:t>k</w:t>
      </w:r>
      <w:r w:rsidR="00770B33" w:rsidRPr="00770B33">
        <w:rPr>
          <w:sz w:val="26"/>
          <w:szCs w:val="26"/>
        </w:rPr>
        <w:t xml:space="preserve"> &lt; 0 </w:t>
      </w:r>
      <w:r w:rsidR="00770B33">
        <w:rPr>
          <w:sz w:val="26"/>
          <w:szCs w:val="26"/>
        </w:rPr>
        <w:t xml:space="preserve">и неустойчиво при </w:t>
      </w:r>
      <w:r w:rsidR="00770B33">
        <w:rPr>
          <w:sz w:val="26"/>
          <w:szCs w:val="26"/>
          <w:lang w:val="en-US"/>
        </w:rPr>
        <w:t>k</w:t>
      </w:r>
      <w:r w:rsidR="00770B33" w:rsidRPr="00770B33">
        <w:rPr>
          <w:sz w:val="26"/>
          <w:szCs w:val="26"/>
        </w:rPr>
        <w:t xml:space="preserve"> &gt; 0 </w:t>
      </w:r>
      <w:r w:rsidR="00770B33">
        <w:rPr>
          <w:sz w:val="26"/>
          <w:szCs w:val="26"/>
        </w:rPr>
        <w:t xml:space="preserve">или </w:t>
      </w:r>
      <w:r w:rsidR="00770B33">
        <w:rPr>
          <w:sz w:val="26"/>
          <w:szCs w:val="26"/>
          <w:lang w:val="en-US"/>
        </w:rPr>
        <w:t>k</w:t>
      </w:r>
      <w:r w:rsidR="00770B33">
        <w:rPr>
          <w:sz w:val="26"/>
          <w:szCs w:val="26"/>
        </w:rPr>
        <w:t xml:space="preserve"> </w:t>
      </w:r>
      <w:r w:rsidR="00770B33" w:rsidRPr="00770B33">
        <w:rPr>
          <w:sz w:val="26"/>
          <w:szCs w:val="26"/>
        </w:rPr>
        <w:t>&lt; -2</w:t>
      </w:r>
      <w:r w:rsidR="00770B33">
        <w:rPr>
          <w:sz w:val="26"/>
          <w:szCs w:val="26"/>
        </w:rPr>
        <w:t>.</w:t>
      </w:r>
      <w:bookmarkStart w:id="0" w:name="_GoBack"/>
      <w:bookmarkEnd w:id="0"/>
    </w:p>
    <w:p w:rsidR="00C27022" w:rsidRPr="00E9725C" w:rsidRDefault="00C27022" w:rsidP="00C27022">
      <w:pPr>
        <w:spacing w:line="360" w:lineRule="auto"/>
        <w:ind w:firstLine="567"/>
        <w:jc w:val="both"/>
        <w:rPr>
          <w:sz w:val="26"/>
          <w:szCs w:val="26"/>
        </w:rPr>
      </w:pPr>
    </w:p>
    <w:p w:rsidR="00F44784" w:rsidRPr="0025626A" w:rsidRDefault="00F44784" w:rsidP="00C27022">
      <w:pPr>
        <w:spacing w:line="360" w:lineRule="auto"/>
        <w:ind w:firstLine="567"/>
        <w:jc w:val="both"/>
        <w:rPr>
          <w:b/>
          <w:sz w:val="36"/>
          <w:szCs w:val="36"/>
        </w:rPr>
      </w:pPr>
      <w:r w:rsidRPr="00C27022">
        <w:rPr>
          <w:b/>
          <w:sz w:val="36"/>
          <w:szCs w:val="36"/>
        </w:rPr>
        <w:t xml:space="preserve">8. Примеры моделей экономической динамики. </w:t>
      </w:r>
    </w:p>
    <w:p w:rsidR="00F44784" w:rsidRPr="00C27022" w:rsidRDefault="00F44784" w:rsidP="00C27022">
      <w:pPr>
        <w:spacing w:line="360" w:lineRule="auto"/>
        <w:ind w:firstLine="567"/>
        <w:jc w:val="both"/>
        <w:rPr>
          <w:b/>
          <w:sz w:val="36"/>
          <w:szCs w:val="36"/>
        </w:rPr>
      </w:pPr>
      <w:r w:rsidRPr="00C27022">
        <w:rPr>
          <w:b/>
          <w:sz w:val="36"/>
          <w:szCs w:val="36"/>
        </w:rPr>
        <w:t>9. Паутинообразная модель, модель Харрода-Домара.</w:t>
      </w:r>
    </w:p>
    <w:p w:rsidR="00F44784" w:rsidRPr="00C27022" w:rsidRDefault="00F44784" w:rsidP="00C27022">
      <w:pPr>
        <w:spacing w:line="360" w:lineRule="auto"/>
        <w:ind w:firstLine="567"/>
        <w:jc w:val="both"/>
        <w:rPr>
          <w:b/>
          <w:sz w:val="36"/>
          <w:szCs w:val="36"/>
        </w:rPr>
      </w:pPr>
      <w:r w:rsidRPr="00C27022">
        <w:rPr>
          <w:b/>
          <w:sz w:val="36"/>
          <w:szCs w:val="36"/>
        </w:rPr>
        <w:t>10. Модель Солоу.</w:t>
      </w:r>
    </w:p>
    <w:p w:rsidR="00F007EC" w:rsidRDefault="00F007EC"/>
    <w:sectPr w:rsidR="00F00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19"/>
    <w:rsid w:val="00065519"/>
    <w:rsid w:val="001128D3"/>
    <w:rsid w:val="00162FD5"/>
    <w:rsid w:val="0025626A"/>
    <w:rsid w:val="002C2A51"/>
    <w:rsid w:val="002C7BB7"/>
    <w:rsid w:val="00447FCF"/>
    <w:rsid w:val="00484CA4"/>
    <w:rsid w:val="004D7E11"/>
    <w:rsid w:val="0062368F"/>
    <w:rsid w:val="00770B33"/>
    <w:rsid w:val="00773514"/>
    <w:rsid w:val="007E6A4A"/>
    <w:rsid w:val="007F56EA"/>
    <w:rsid w:val="00986F68"/>
    <w:rsid w:val="009C5B75"/>
    <w:rsid w:val="00A71AC4"/>
    <w:rsid w:val="00BF4BC8"/>
    <w:rsid w:val="00C27022"/>
    <w:rsid w:val="00E608CB"/>
    <w:rsid w:val="00F007EC"/>
    <w:rsid w:val="00F4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BF154-BBF3-4522-8A35-38197819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7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A5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C2A5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C2A51"/>
  </w:style>
  <w:style w:type="character" w:customStyle="1" w:styleId="a6">
    <w:name w:val="Текст примечания Знак"/>
    <w:basedOn w:val="a0"/>
    <w:link w:val="a5"/>
    <w:uiPriority w:val="99"/>
    <w:semiHidden/>
    <w:rsid w:val="002C2A5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2A5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C2A5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2A5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2A5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2.wmf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wmf"/><Relationship Id="rId29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image" Target="media/image17.wmf"/><Relationship Id="rId32" Type="http://schemas.openxmlformats.org/officeDocument/2006/relationships/image" Target="media/image21.wmf"/><Relationship Id="rId37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9.wmf"/><Relationship Id="rId36" Type="http://schemas.openxmlformats.org/officeDocument/2006/relationships/image" Target="media/image23.w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wmf"/><Relationship Id="rId27" Type="http://schemas.openxmlformats.org/officeDocument/2006/relationships/oleObject" Target="embeddings/oleObject6.bin"/><Relationship Id="rId30" Type="http://schemas.openxmlformats.org/officeDocument/2006/relationships/image" Target="media/image20.wmf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2023-05-15T04:33:00Z</dcterms:created>
  <dcterms:modified xsi:type="dcterms:W3CDTF">2023-05-15T11:38:00Z</dcterms:modified>
</cp:coreProperties>
</file>