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Default="00C41B40">
      <w:r>
        <w:t>Повышение дальности стрельбы активно-реактивным снарядом на основе математического моделирования и комплексной оптимизации</w:t>
      </w:r>
      <w:bookmarkStart w:id="0" w:name="_GoBack"/>
      <w:bookmarkEnd w:id="0"/>
    </w:p>
    <w:sectPr w:rsidR="00F007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00"/>
    <w:rsid w:val="00484CA4"/>
    <w:rsid w:val="00C04000"/>
    <w:rsid w:val="00C41B40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B68B8B-C2D6-4443-AFAF-1C16EEA3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2023-06-07T11:12:00Z</dcterms:created>
  <dcterms:modified xsi:type="dcterms:W3CDTF">2023-06-07T11:12:00Z</dcterms:modified>
</cp:coreProperties>
</file>