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0C2" w:rsidRPr="00EE483E" w:rsidRDefault="004370C2" w:rsidP="004370C2">
      <w:pPr>
        <w:pStyle w:val="2"/>
        <w:spacing w:before="120" w:after="0" w:line="360" w:lineRule="auto"/>
        <w:ind w:left="567"/>
        <w:rPr>
          <w:rFonts w:ascii="Times New Roman" w:hAnsi="Times New Roman"/>
          <w:i w:val="0"/>
        </w:rPr>
      </w:pPr>
      <w:bookmarkStart w:id="0" w:name="_Toc416075742"/>
      <w:r w:rsidRPr="00EE483E">
        <w:rPr>
          <w:rFonts w:ascii="Times New Roman" w:hAnsi="Times New Roman"/>
          <w:i w:val="0"/>
        </w:rPr>
        <w:t>2.3 Административные ограничения</w:t>
      </w:r>
      <w:bookmarkEnd w:id="0"/>
    </w:p>
    <w:p w:rsidR="004370C2" w:rsidRPr="005028EC" w:rsidRDefault="004370C2" w:rsidP="004370C2">
      <w:pPr>
        <w:pStyle w:val="a3"/>
        <w:tabs>
          <w:tab w:val="left" w:pos="270"/>
        </w:tabs>
        <w:spacing w:before="0" w:after="0" w:line="360" w:lineRule="auto"/>
        <w:ind w:firstLine="567"/>
        <w:jc w:val="both"/>
        <w:rPr>
          <w:b/>
          <w:sz w:val="28"/>
          <w:szCs w:val="28"/>
        </w:rPr>
      </w:pPr>
    </w:p>
    <w:p w:rsidR="004370C2" w:rsidRPr="0051023B" w:rsidRDefault="004370C2" w:rsidP="004370C2">
      <w:pPr>
        <w:pStyle w:val="a3"/>
        <w:tabs>
          <w:tab w:val="left" w:pos="270"/>
        </w:tabs>
        <w:spacing w:before="0" w:after="0" w:line="360" w:lineRule="auto"/>
        <w:ind w:firstLine="567"/>
        <w:jc w:val="both"/>
        <w:rPr>
          <w:sz w:val="28"/>
          <w:szCs w:val="28"/>
        </w:rPr>
      </w:pPr>
      <w:r w:rsidRPr="001A4341">
        <w:rPr>
          <w:sz w:val="28"/>
          <w:szCs w:val="28"/>
        </w:rPr>
        <w:t>Еще один вид ограничений, оказывающий существенное влияние на в</w:t>
      </w:r>
      <w:r w:rsidRPr="001A4341">
        <w:rPr>
          <w:sz w:val="28"/>
          <w:szCs w:val="28"/>
        </w:rPr>
        <w:t>ы</w:t>
      </w:r>
      <w:r w:rsidRPr="001A4341">
        <w:rPr>
          <w:sz w:val="28"/>
          <w:szCs w:val="28"/>
        </w:rPr>
        <w:t xml:space="preserve">бор оптимального варианта размещения </w:t>
      </w:r>
      <w:r>
        <w:rPr>
          <w:sz w:val="28"/>
          <w:szCs w:val="28"/>
        </w:rPr>
        <w:t>элементов распределенной прои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водственной структуры</w:t>
      </w:r>
      <w:r w:rsidRPr="001A4341">
        <w:rPr>
          <w:sz w:val="28"/>
          <w:szCs w:val="28"/>
        </w:rPr>
        <w:t>, связан с административными регуляторами: тар</w:t>
      </w:r>
      <w:r w:rsidRPr="001A4341">
        <w:rPr>
          <w:sz w:val="28"/>
          <w:szCs w:val="28"/>
        </w:rPr>
        <w:t>и</w:t>
      </w:r>
      <w:r w:rsidRPr="001A4341">
        <w:rPr>
          <w:sz w:val="28"/>
          <w:szCs w:val="28"/>
        </w:rPr>
        <w:t>фами и квотами.</w:t>
      </w:r>
      <w:r w:rsidRPr="001A4341">
        <w:rPr>
          <w:sz w:val="24"/>
          <w:szCs w:val="24"/>
        </w:rPr>
        <w:t xml:space="preserve"> </w:t>
      </w:r>
      <w:r w:rsidRPr="001A4341">
        <w:rPr>
          <w:sz w:val="28"/>
          <w:szCs w:val="28"/>
        </w:rPr>
        <w:t>Использование данных регуляторов увеличивает затраты на транспортируемые ресурсы, что связано с ограничениями их перемещения между пограничными территориями.</w:t>
      </w:r>
    </w:p>
    <w:p w:rsidR="004370C2" w:rsidRPr="0072589B" w:rsidRDefault="004370C2" w:rsidP="004370C2">
      <w:pPr>
        <w:pStyle w:val="a3"/>
        <w:tabs>
          <w:tab w:val="left" w:pos="270"/>
        </w:tabs>
        <w:spacing w:before="0" w:after="0" w:line="360" w:lineRule="auto"/>
        <w:ind w:firstLine="567"/>
        <w:jc w:val="both"/>
        <w:rPr>
          <w:sz w:val="28"/>
          <w:szCs w:val="28"/>
        </w:rPr>
      </w:pPr>
      <w:r w:rsidRPr="0072589B">
        <w:rPr>
          <w:sz w:val="28"/>
          <w:szCs w:val="28"/>
        </w:rPr>
        <w:t xml:space="preserve">Если ввести тариф на транспортировку сырья для производства </w:t>
      </w:r>
      <w:r w:rsidRPr="0072589B">
        <w:rPr>
          <w:position w:val="-6"/>
          <w:sz w:val="28"/>
          <w:szCs w:val="28"/>
        </w:rPr>
        <w:object w:dxaOrig="27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4.25pt;height:12pt" o:ole="">
            <v:imagedata r:id="rId4" o:title=""/>
          </v:shape>
          <o:OLEObject Type="Embed" ProgID="Equation.3" ShapeID="_x0000_i1039" DrawAspect="Content" ObjectID="_1644997897" r:id="rId5"/>
        </w:object>
      </w:r>
      <w:r w:rsidRPr="0072589B">
        <w:rPr>
          <w:sz w:val="28"/>
          <w:szCs w:val="28"/>
        </w:rPr>
        <w:t xml:space="preserve">-го вида </w:t>
      </w:r>
      <w:r>
        <w:rPr>
          <w:sz w:val="28"/>
          <w:szCs w:val="28"/>
        </w:rPr>
        <w:t>промежуточной продукции</w:t>
      </w:r>
      <w:r w:rsidRPr="0072589B">
        <w:rPr>
          <w:sz w:val="28"/>
          <w:szCs w:val="28"/>
        </w:rPr>
        <w:t xml:space="preserve"> между </w:t>
      </w:r>
      <w:r w:rsidRPr="0072589B">
        <w:rPr>
          <w:position w:val="-6"/>
          <w:sz w:val="28"/>
          <w:szCs w:val="28"/>
        </w:rPr>
        <w:object w:dxaOrig="160" w:dyaOrig="279">
          <v:shape id="_x0000_i1040" type="#_x0000_t75" style="width:8.25pt;height:14.25pt" o:ole="">
            <v:imagedata r:id="rId6" o:title=""/>
          </v:shape>
          <o:OLEObject Type="Embed" ProgID="Equation.3" ShapeID="_x0000_i1040" DrawAspect="Content" ObjectID="_1644997898" r:id="rId7"/>
        </w:object>
      </w:r>
      <w:r w:rsidRPr="0072589B">
        <w:rPr>
          <w:sz w:val="28"/>
          <w:szCs w:val="28"/>
        </w:rPr>
        <w:t xml:space="preserve">-м пунктом накопления сырья и </w:t>
      </w:r>
      <w:r w:rsidRPr="0072589B">
        <w:rPr>
          <w:position w:val="-12"/>
          <w:sz w:val="28"/>
          <w:szCs w:val="28"/>
        </w:rPr>
        <w:object w:dxaOrig="220" w:dyaOrig="340">
          <v:shape id="_x0000_i1041" type="#_x0000_t75" style="width:11.25pt;height:17.25pt" o:ole="">
            <v:imagedata r:id="rId8" o:title=""/>
          </v:shape>
          <o:OLEObject Type="Embed" ProgID="Equation.3" ShapeID="_x0000_i1041" DrawAspect="Content" ObjectID="_1644997899" r:id="rId9"/>
        </w:object>
      </w:r>
      <w:r w:rsidRPr="0072589B">
        <w:rPr>
          <w:sz w:val="28"/>
          <w:szCs w:val="28"/>
        </w:rPr>
        <w:t xml:space="preserve">-м пунктом производства </w:t>
      </w:r>
      <w:r>
        <w:rPr>
          <w:sz w:val="28"/>
          <w:szCs w:val="28"/>
        </w:rPr>
        <w:t>промежуточной продукции</w:t>
      </w:r>
      <w:r w:rsidRPr="0072589B">
        <w:rPr>
          <w:sz w:val="28"/>
          <w:szCs w:val="28"/>
        </w:rPr>
        <w:t xml:space="preserve"> в размере </w:t>
      </w:r>
      <w:r w:rsidRPr="0072589B">
        <w:rPr>
          <w:position w:val="-16"/>
          <w:sz w:val="28"/>
          <w:szCs w:val="28"/>
        </w:rPr>
        <w:object w:dxaOrig="320" w:dyaOrig="480">
          <v:shape id="_x0000_i1042" type="#_x0000_t75" style="width:15.75pt;height:24pt" o:ole="">
            <v:imagedata r:id="rId10" o:title=""/>
          </v:shape>
          <o:OLEObject Type="Embed" ProgID="Equation.3" ShapeID="_x0000_i1042" DrawAspect="Content" ObjectID="_1644997900" r:id="rId11"/>
        </w:object>
      </w:r>
      <w:r>
        <w:rPr>
          <w:sz w:val="28"/>
          <w:szCs w:val="28"/>
        </w:rPr>
        <w:t>,</w:t>
      </w:r>
      <w:r w:rsidRPr="0072589B">
        <w:rPr>
          <w:sz w:val="28"/>
          <w:szCs w:val="28"/>
        </w:rPr>
        <w:t xml:space="preserve"> а тариф на транспортировку </w:t>
      </w:r>
      <w:r w:rsidRPr="0072589B">
        <w:rPr>
          <w:position w:val="-6"/>
          <w:sz w:val="28"/>
          <w:szCs w:val="28"/>
        </w:rPr>
        <w:object w:dxaOrig="279" w:dyaOrig="240">
          <v:shape id="_x0000_i1043" type="#_x0000_t75" style="width:14.25pt;height:12pt" o:ole="">
            <v:imagedata r:id="rId12" o:title=""/>
          </v:shape>
          <o:OLEObject Type="Embed" ProgID="Equation.3" ShapeID="_x0000_i1043" DrawAspect="Content" ObjectID="_1644997901" r:id="rId13"/>
        </w:object>
      </w:r>
      <w:r w:rsidRPr="0072589B">
        <w:rPr>
          <w:sz w:val="28"/>
          <w:szCs w:val="28"/>
        </w:rPr>
        <w:t xml:space="preserve">-го вида </w:t>
      </w:r>
      <w:r>
        <w:rPr>
          <w:sz w:val="28"/>
          <w:szCs w:val="28"/>
        </w:rPr>
        <w:t>промежуточной продукции</w:t>
      </w:r>
      <w:r w:rsidRPr="0072589B">
        <w:rPr>
          <w:sz w:val="28"/>
          <w:szCs w:val="28"/>
        </w:rPr>
        <w:t xml:space="preserve"> между </w:t>
      </w:r>
      <w:r w:rsidRPr="0072589B">
        <w:rPr>
          <w:position w:val="-12"/>
          <w:sz w:val="28"/>
          <w:szCs w:val="28"/>
        </w:rPr>
        <w:object w:dxaOrig="220" w:dyaOrig="340">
          <v:shape id="_x0000_i1044" type="#_x0000_t75" style="width:11.25pt;height:17.25pt" o:ole="">
            <v:imagedata r:id="rId14" o:title=""/>
          </v:shape>
          <o:OLEObject Type="Embed" ProgID="Equation.3" ShapeID="_x0000_i1044" DrawAspect="Content" ObjectID="_1644997902" r:id="rId15"/>
        </w:object>
      </w:r>
      <w:r w:rsidRPr="0072589B">
        <w:rPr>
          <w:sz w:val="28"/>
          <w:szCs w:val="28"/>
        </w:rPr>
        <w:t>-м пунктом</w:t>
      </w:r>
      <w:r>
        <w:rPr>
          <w:sz w:val="28"/>
          <w:szCs w:val="28"/>
        </w:rPr>
        <w:t xml:space="preserve"> ее</w:t>
      </w:r>
      <w:r w:rsidRPr="0072589B">
        <w:rPr>
          <w:sz w:val="28"/>
          <w:szCs w:val="28"/>
        </w:rPr>
        <w:t xml:space="preserve"> производства и </w:t>
      </w:r>
      <w:r w:rsidRPr="0072589B">
        <w:rPr>
          <w:position w:val="-6"/>
          <w:sz w:val="28"/>
          <w:szCs w:val="28"/>
        </w:rPr>
        <w:object w:dxaOrig="220" w:dyaOrig="300">
          <v:shape id="_x0000_i1045" type="#_x0000_t75" style="width:11.25pt;height:15pt" o:ole="">
            <v:imagedata r:id="rId16" o:title=""/>
          </v:shape>
          <o:OLEObject Type="Embed" ProgID="Equation.3" ShapeID="_x0000_i1045" DrawAspect="Content" ObjectID="_1644997903" r:id="rId17"/>
        </w:object>
      </w:r>
      <w:r w:rsidRPr="0072589B">
        <w:rPr>
          <w:sz w:val="28"/>
          <w:szCs w:val="28"/>
        </w:rPr>
        <w:t xml:space="preserve">-м </w:t>
      </w:r>
      <w:r>
        <w:rPr>
          <w:sz w:val="28"/>
          <w:szCs w:val="28"/>
        </w:rPr>
        <w:t>пунктом производства конечного продукта</w:t>
      </w:r>
      <w:r w:rsidRPr="0072589B">
        <w:rPr>
          <w:sz w:val="28"/>
          <w:szCs w:val="28"/>
        </w:rPr>
        <w:t xml:space="preserve"> в размере </w:t>
      </w:r>
      <w:r w:rsidRPr="006C5719">
        <w:rPr>
          <w:position w:val="-16"/>
          <w:sz w:val="28"/>
          <w:szCs w:val="28"/>
        </w:rPr>
        <w:object w:dxaOrig="340" w:dyaOrig="480">
          <v:shape id="_x0000_i1046" type="#_x0000_t75" style="width:17.25pt;height:24pt" o:ole="">
            <v:imagedata r:id="rId18" o:title=""/>
          </v:shape>
          <o:OLEObject Type="Embed" ProgID="Equation.3" ShapeID="_x0000_i1046" DrawAspect="Content" ObjectID="_1644997904" r:id="rId19"/>
        </w:object>
      </w:r>
      <w:r w:rsidRPr="0072589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2589B">
        <w:rPr>
          <w:sz w:val="28"/>
          <w:szCs w:val="28"/>
        </w:rPr>
        <w:t xml:space="preserve">то тарифицированные значения </w:t>
      </w:r>
      <w:r>
        <w:rPr>
          <w:sz w:val="28"/>
          <w:szCs w:val="28"/>
        </w:rPr>
        <w:t xml:space="preserve">затрат на транспортировку сырья </w:t>
      </w:r>
      <w:r w:rsidRPr="0025314A">
        <w:rPr>
          <w:position w:val="-16"/>
        </w:rPr>
        <w:object w:dxaOrig="720" w:dyaOrig="480">
          <v:shape id="_x0000_i1047" type="#_x0000_t75" style="width:36pt;height:24pt" o:ole="">
            <v:imagedata r:id="rId20" o:title=""/>
          </v:shape>
          <o:OLEObject Type="Embed" ProgID="Equation.3" ShapeID="_x0000_i1047" DrawAspect="Content" ObjectID="_1644997905" r:id="rId21"/>
        </w:object>
      </w:r>
      <w:r>
        <w:rPr>
          <w:sz w:val="28"/>
          <w:szCs w:val="28"/>
        </w:rPr>
        <w:t>,</w:t>
      </w:r>
      <w:r w:rsidRPr="00F26496">
        <w:rPr>
          <w:sz w:val="28"/>
          <w:szCs w:val="28"/>
        </w:rPr>
        <w:t xml:space="preserve"> </w:t>
      </w:r>
      <w:r>
        <w:rPr>
          <w:sz w:val="28"/>
          <w:szCs w:val="28"/>
        </w:rPr>
        <w:t>руб./</w:t>
      </w:r>
      <w:proofErr w:type="spellStart"/>
      <w:r>
        <w:rPr>
          <w:sz w:val="28"/>
          <w:szCs w:val="28"/>
        </w:rPr>
        <w:t>ед.с</w:t>
      </w:r>
      <w:proofErr w:type="spellEnd"/>
      <w:r>
        <w:rPr>
          <w:sz w:val="28"/>
          <w:szCs w:val="28"/>
        </w:rPr>
        <w:t xml:space="preserve">., и затрат на транспортировку промежуточной продукции </w:t>
      </w:r>
      <w:r w:rsidRPr="0025314A">
        <w:rPr>
          <w:position w:val="-16"/>
        </w:rPr>
        <w:object w:dxaOrig="740" w:dyaOrig="480">
          <v:shape id="_x0000_i1048" type="#_x0000_t75" style="width:36.75pt;height:24pt" o:ole="">
            <v:imagedata r:id="rId22" o:title=""/>
          </v:shape>
          <o:OLEObject Type="Embed" ProgID="Equation.3" ShapeID="_x0000_i1048" DrawAspect="Content" ObjectID="_1644997906" r:id="rId23"/>
        </w:object>
      </w:r>
      <w:r>
        <w:rPr>
          <w:sz w:val="28"/>
          <w:szCs w:val="28"/>
        </w:rPr>
        <w:t>,</w:t>
      </w:r>
      <w:r w:rsidRPr="00F26496">
        <w:rPr>
          <w:sz w:val="28"/>
          <w:szCs w:val="28"/>
        </w:rPr>
        <w:t xml:space="preserve"> </w:t>
      </w:r>
      <w:r>
        <w:rPr>
          <w:sz w:val="28"/>
          <w:szCs w:val="28"/>
        </w:rPr>
        <w:t>руб./</w:t>
      </w:r>
      <w:proofErr w:type="spellStart"/>
      <w:r>
        <w:rPr>
          <w:sz w:val="28"/>
          <w:szCs w:val="28"/>
        </w:rPr>
        <w:t>ед.п.п</w:t>
      </w:r>
      <w:proofErr w:type="spellEnd"/>
      <w:r>
        <w:rPr>
          <w:sz w:val="28"/>
          <w:szCs w:val="28"/>
        </w:rPr>
        <w:t xml:space="preserve">., </w:t>
      </w:r>
      <w:r w:rsidRPr="0072589B">
        <w:rPr>
          <w:sz w:val="28"/>
          <w:szCs w:val="28"/>
        </w:rPr>
        <w:t xml:space="preserve">будут вычисляться </w:t>
      </w:r>
      <w:r w:rsidRPr="00A1652F">
        <w:rPr>
          <w:sz w:val="28"/>
          <w:szCs w:val="28"/>
        </w:rPr>
        <w:t>по формулам</w:t>
      </w:r>
    </w:p>
    <w:p w:rsidR="004370C2" w:rsidRPr="00EF1036" w:rsidRDefault="004370C2" w:rsidP="004370C2">
      <w:pPr>
        <w:pStyle w:val="a3"/>
        <w:tabs>
          <w:tab w:val="clear" w:pos="9072"/>
          <w:tab w:val="left" w:pos="0"/>
          <w:tab w:val="righ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F26496">
        <w:rPr>
          <w:position w:val="-16"/>
          <w:sz w:val="28"/>
          <w:szCs w:val="28"/>
        </w:rPr>
        <w:object w:dxaOrig="2060" w:dyaOrig="480">
          <v:shape id="_x0000_i1049" type="#_x0000_t75" style="width:103.5pt;height:24pt" o:ole="">
            <v:imagedata r:id="rId24" o:title=""/>
          </v:shape>
          <o:OLEObject Type="Embed" ProgID="Equation.3" ShapeID="_x0000_i1049" DrawAspect="Content" ObjectID="_1644997907" r:id="rId25"/>
        </w:object>
      </w:r>
      <w:r>
        <w:rPr>
          <w:sz w:val="28"/>
          <w:szCs w:val="28"/>
        </w:rPr>
        <w:t xml:space="preserve">, </w:t>
      </w:r>
      <w:r w:rsidRPr="00BE736A">
        <w:rPr>
          <w:position w:val="-12"/>
          <w:sz w:val="28"/>
          <w:szCs w:val="28"/>
        </w:rPr>
        <w:object w:dxaOrig="2880" w:dyaOrig="420">
          <v:shape id="_x0000_i1050" type="#_x0000_t75" style="width:2in;height:21pt" o:ole="">
            <v:imagedata r:id="rId26" o:title=""/>
          </v:shape>
          <o:OLEObject Type="Embed" ProgID="Equation.3" ShapeID="_x0000_i1050" DrawAspect="Content" ObjectID="_1644997908" r:id="rId27"/>
        </w:object>
      </w:r>
      <w:r>
        <w:rPr>
          <w:sz w:val="28"/>
          <w:szCs w:val="28"/>
        </w:rPr>
        <w:tab/>
      </w:r>
    </w:p>
    <w:p w:rsidR="004370C2" w:rsidRPr="00EF1036" w:rsidRDefault="004370C2" w:rsidP="004370C2">
      <w:pPr>
        <w:pStyle w:val="a3"/>
        <w:tabs>
          <w:tab w:val="clear" w:pos="9072"/>
          <w:tab w:val="left" w:pos="0"/>
          <w:tab w:val="right" w:pos="9356"/>
        </w:tabs>
        <w:spacing w:line="360" w:lineRule="auto"/>
        <w:rPr>
          <w:sz w:val="28"/>
          <w:szCs w:val="28"/>
        </w:rPr>
      </w:pPr>
      <w:r w:rsidRPr="00EF1036">
        <w:rPr>
          <w:sz w:val="28"/>
          <w:szCs w:val="28"/>
        </w:rPr>
        <w:tab/>
      </w:r>
      <w:r w:rsidRPr="00EF1036">
        <w:rPr>
          <w:position w:val="-16"/>
          <w:sz w:val="28"/>
          <w:szCs w:val="28"/>
        </w:rPr>
        <w:object w:dxaOrig="2140" w:dyaOrig="480">
          <v:shape id="_x0000_i1025" type="#_x0000_t75" style="width:107.25pt;height:24pt" o:ole="">
            <v:imagedata r:id="rId28" o:title=""/>
          </v:shape>
          <o:OLEObject Type="Embed" ProgID="Equation.3" ShapeID="_x0000_i1025" DrawAspect="Content" ObjectID="_1644997909" r:id="rId29"/>
        </w:object>
      </w:r>
      <w:r>
        <w:rPr>
          <w:sz w:val="28"/>
          <w:szCs w:val="28"/>
        </w:rPr>
        <w:t xml:space="preserve">, </w:t>
      </w:r>
      <w:r w:rsidRPr="00BE736A">
        <w:rPr>
          <w:position w:val="-12"/>
          <w:sz w:val="28"/>
          <w:szCs w:val="28"/>
        </w:rPr>
        <w:object w:dxaOrig="2940" w:dyaOrig="420">
          <v:shape id="_x0000_i1026" type="#_x0000_t75" style="width:147pt;height:21pt" o:ole="">
            <v:imagedata r:id="rId30" o:title=""/>
          </v:shape>
          <o:OLEObject Type="Embed" ProgID="Equation.3" ShapeID="_x0000_i1026" DrawAspect="Content" ObjectID="_1644997910" r:id="rId31"/>
        </w:object>
      </w:r>
      <w:r>
        <w:rPr>
          <w:sz w:val="28"/>
          <w:szCs w:val="28"/>
        </w:rPr>
        <w:tab/>
      </w:r>
    </w:p>
    <w:p w:rsidR="004370C2" w:rsidRPr="00A1652F" w:rsidRDefault="004370C2" w:rsidP="004370C2">
      <w:pPr>
        <w:pStyle w:val="a3"/>
        <w:tabs>
          <w:tab w:val="left" w:pos="270"/>
        </w:tabs>
        <w:spacing w:before="0" w:after="0" w:line="360" w:lineRule="auto"/>
        <w:ind w:firstLine="567"/>
        <w:jc w:val="both"/>
        <w:rPr>
          <w:sz w:val="28"/>
          <w:szCs w:val="28"/>
        </w:rPr>
      </w:pPr>
      <w:r w:rsidRPr="00911EBD">
        <w:rPr>
          <w:sz w:val="28"/>
          <w:szCs w:val="28"/>
        </w:rPr>
        <w:t xml:space="preserve">Введем квоты на </w:t>
      </w:r>
      <w:r>
        <w:rPr>
          <w:sz w:val="28"/>
          <w:szCs w:val="28"/>
        </w:rPr>
        <w:t xml:space="preserve">объем </w:t>
      </w:r>
      <w:r w:rsidRPr="00911EBD">
        <w:rPr>
          <w:sz w:val="28"/>
          <w:szCs w:val="28"/>
        </w:rPr>
        <w:t>тран</w:t>
      </w:r>
      <w:r>
        <w:rPr>
          <w:sz w:val="28"/>
          <w:szCs w:val="28"/>
        </w:rPr>
        <w:t>спортировки</w:t>
      </w:r>
      <w:r w:rsidRPr="00911EBD">
        <w:rPr>
          <w:sz w:val="28"/>
          <w:szCs w:val="28"/>
        </w:rPr>
        <w:t xml:space="preserve"> сырья между </w:t>
      </w:r>
      <w:r w:rsidRPr="00911EBD">
        <w:rPr>
          <w:position w:val="-6"/>
          <w:sz w:val="28"/>
          <w:szCs w:val="28"/>
        </w:rPr>
        <w:object w:dxaOrig="160" w:dyaOrig="279">
          <v:shape id="_x0000_i1027" type="#_x0000_t75" style="width:8.25pt;height:14.25pt" o:ole="">
            <v:imagedata r:id="rId32" o:title=""/>
          </v:shape>
          <o:OLEObject Type="Embed" ProgID="Equation.3" ShapeID="_x0000_i1027" DrawAspect="Content" ObjectID="_1644997911" r:id="rId33"/>
        </w:object>
      </w:r>
      <w:r w:rsidRPr="00911EBD">
        <w:rPr>
          <w:sz w:val="28"/>
          <w:szCs w:val="28"/>
        </w:rPr>
        <w:t xml:space="preserve">-м пунктом накопления сырья и </w:t>
      </w:r>
      <w:r w:rsidRPr="00911EBD">
        <w:rPr>
          <w:position w:val="-12"/>
          <w:sz w:val="28"/>
          <w:szCs w:val="28"/>
        </w:rPr>
        <w:object w:dxaOrig="220" w:dyaOrig="340">
          <v:shape id="_x0000_i1028" type="#_x0000_t75" style="width:11.25pt;height:17.25pt" o:ole="">
            <v:imagedata r:id="rId34" o:title=""/>
          </v:shape>
          <o:OLEObject Type="Embed" ProgID="Equation.3" ShapeID="_x0000_i1028" DrawAspect="Content" ObjectID="_1644997912" r:id="rId35"/>
        </w:object>
      </w:r>
      <w:r w:rsidRPr="00911EBD">
        <w:rPr>
          <w:sz w:val="28"/>
          <w:szCs w:val="28"/>
        </w:rPr>
        <w:t>-м пунктом производства</w:t>
      </w:r>
      <w:r>
        <w:rPr>
          <w:sz w:val="28"/>
          <w:szCs w:val="28"/>
        </w:rPr>
        <w:t xml:space="preserve"> </w:t>
      </w:r>
      <w:r w:rsidRPr="00911EBD">
        <w:rPr>
          <w:position w:val="-6"/>
          <w:sz w:val="28"/>
          <w:szCs w:val="28"/>
        </w:rPr>
        <w:object w:dxaOrig="279" w:dyaOrig="240">
          <v:shape id="_x0000_i1029" type="#_x0000_t75" style="width:14.25pt;height:12pt" o:ole="">
            <v:imagedata r:id="rId36" o:title=""/>
          </v:shape>
          <o:OLEObject Type="Embed" ProgID="Equation.3" ShapeID="_x0000_i1029" DrawAspect="Content" ObjectID="_1644997913" r:id="rId37"/>
        </w:object>
      </w:r>
      <w:r w:rsidRPr="00911EBD">
        <w:rPr>
          <w:sz w:val="28"/>
          <w:szCs w:val="28"/>
        </w:rPr>
        <w:t xml:space="preserve">-го вида </w:t>
      </w:r>
      <w:r>
        <w:rPr>
          <w:sz w:val="28"/>
          <w:szCs w:val="28"/>
        </w:rPr>
        <w:t>промежуточной продукции</w:t>
      </w:r>
      <w:r w:rsidRPr="00911EBD">
        <w:rPr>
          <w:sz w:val="28"/>
          <w:szCs w:val="28"/>
        </w:rPr>
        <w:t xml:space="preserve"> в </w:t>
      </w:r>
      <w:r w:rsidRPr="00A1652F">
        <w:rPr>
          <w:sz w:val="28"/>
          <w:szCs w:val="28"/>
        </w:rPr>
        <w:t xml:space="preserve">размере </w:t>
      </w:r>
      <w:r w:rsidRPr="00A1652F">
        <w:rPr>
          <w:position w:val="-16"/>
          <w:sz w:val="28"/>
          <w:szCs w:val="28"/>
        </w:rPr>
        <w:object w:dxaOrig="400" w:dyaOrig="480">
          <v:shape id="_x0000_i1030" type="#_x0000_t75" style="width:20.25pt;height:24pt" o:ole="">
            <v:imagedata r:id="rId38" o:title=""/>
          </v:shape>
          <o:OLEObject Type="Embed" ProgID="Equation.3" ShapeID="_x0000_i1030" DrawAspect="Content" ObjectID="_1644997914" r:id="rId39"/>
        </w:object>
      </w:r>
      <w:r w:rsidRPr="00A1652F">
        <w:rPr>
          <w:sz w:val="28"/>
          <w:szCs w:val="28"/>
        </w:rPr>
        <w:t xml:space="preserve">, </w:t>
      </w:r>
      <w:proofErr w:type="spellStart"/>
      <w:r w:rsidRPr="00A1652F">
        <w:rPr>
          <w:sz w:val="28"/>
          <w:szCs w:val="28"/>
        </w:rPr>
        <w:t>ед.</w:t>
      </w:r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>.</w:t>
      </w:r>
      <w:r w:rsidRPr="00A1652F">
        <w:rPr>
          <w:sz w:val="28"/>
          <w:szCs w:val="28"/>
        </w:rPr>
        <w:t xml:space="preserve">/год, и квоты на объем транспортировки </w:t>
      </w:r>
      <w:r w:rsidRPr="00A1652F">
        <w:rPr>
          <w:position w:val="-6"/>
          <w:sz w:val="28"/>
          <w:szCs w:val="28"/>
        </w:rPr>
        <w:object w:dxaOrig="279" w:dyaOrig="240">
          <v:shape id="_x0000_i1031" type="#_x0000_t75" style="width:14.25pt;height:12pt" o:ole="">
            <v:imagedata r:id="rId40" o:title=""/>
          </v:shape>
          <o:OLEObject Type="Embed" ProgID="Equation.3" ShapeID="_x0000_i1031" DrawAspect="Content" ObjectID="_1644997915" r:id="rId41"/>
        </w:object>
      </w:r>
      <w:r w:rsidRPr="00A1652F">
        <w:rPr>
          <w:sz w:val="28"/>
          <w:szCs w:val="28"/>
        </w:rPr>
        <w:t xml:space="preserve">-го вида </w:t>
      </w:r>
      <w:r>
        <w:rPr>
          <w:sz w:val="28"/>
          <w:szCs w:val="28"/>
        </w:rPr>
        <w:t>промежуточной продукции</w:t>
      </w:r>
      <w:r w:rsidRPr="00A1652F">
        <w:rPr>
          <w:sz w:val="28"/>
          <w:szCs w:val="28"/>
        </w:rPr>
        <w:t xml:space="preserve"> между </w:t>
      </w:r>
      <w:r w:rsidRPr="00A1652F">
        <w:rPr>
          <w:position w:val="-12"/>
          <w:sz w:val="28"/>
          <w:szCs w:val="28"/>
        </w:rPr>
        <w:object w:dxaOrig="220" w:dyaOrig="340">
          <v:shape id="_x0000_i1032" type="#_x0000_t75" style="width:11.25pt;height:17.25pt" o:ole="">
            <v:imagedata r:id="rId42" o:title=""/>
          </v:shape>
          <o:OLEObject Type="Embed" ProgID="Equation.3" ShapeID="_x0000_i1032" DrawAspect="Content" ObjectID="_1644997916" r:id="rId43"/>
        </w:object>
      </w:r>
      <w:r w:rsidRPr="00A1652F">
        <w:rPr>
          <w:sz w:val="28"/>
          <w:szCs w:val="28"/>
        </w:rPr>
        <w:t xml:space="preserve">-м пунктом </w:t>
      </w:r>
      <w:r>
        <w:rPr>
          <w:sz w:val="28"/>
          <w:szCs w:val="28"/>
        </w:rPr>
        <w:t xml:space="preserve">ее </w:t>
      </w:r>
      <w:r w:rsidRPr="00A1652F">
        <w:rPr>
          <w:sz w:val="28"/>
          <w:szCs w:val="28"/>
        </w:rPr>
        <w:t xml:space="preserve">производства и </w:t>
      </w:r>
      <w:r w:rsidRPr="00A1652F">
        <w:rPr>
          <w:position w:val="-6"/>
          <w:sz w:val="28"/>
          <w:szCs w:val="28"/>
        </w:rPr>
        <w:object w:dxaOrig="220" w:dyaOrig="300">
          <v:shape id="_x0000_i1033" type="#_x0000_t75" style="width:11.25pt;height:15pt" o:ole="">
            <v:imagedata r:id="rId44" o:title=""/>
          </v:shape>
          <o:OLEObject Type="Embed" ProgID="Equation.3" ShapeID="_x0000_i1033" DrawAspect="Content" ObjectID="_1644997917" r:id="rId45"/>
        </w:object>
      </w:r>
      <w:r w:rsidRPr="00A1652F">
        <w:rPr>
          <w:sz w:val="28"/>
          <w:szCs w:val="28"/>
        </w:rPr>
        <w:t xml:space="preserve">-м </w:t>
      </w:r>
      <w:r>
        <w:rPr>
          <w:sz w:val="28"/>
          <w:szCs w:val="28"/>
        </w:rPr>
        <w:t>пунктом производства конечного продукта</w:t>
      </w:r>
      <w:r w:rsidRPr="00A1652F">
        <w:rPr>
          <w:sz w:val="28"/>
          <w:szCs w:val="28"/>
        </w:rPr>
        <w:t xml:space="preserve"> в размере </w:t>
      </w:r>
      <w:r w:rsidRPr="00A1652F">
        <w:rPr>
          <w:position w:val="-16"/>
          <w:sz w:val="28"/>
          <w:szCs w:val="28"/>
        </w:rPr>
        <w:object w:dxaOrig="380" w:dyaOrig="480">
          <v:shape id="_x0000_i1034" type="#_x0000_t75" style="width:18.75pt;height:24pt" o:ole="">
            <v:imagedata r:id="rId46" o:title=""/>
          </v:shape>
          <o:OLEObject Type="Embed" ProgID="Equation.3" ShapeID="_x0000_i1034" DrawAspect="Content" ObjectID="_1644997918" r:id="rId47"/>
        </w:objec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ед.п.п</w:t>
      </w:r>
      <w:proofErr w:type="spellEnd"/>
      <w:r>
        <w:rPr>
          <w:sz w:val="28"/>
          <w:szCs w:val="28"/>
        </w:rPr>
        <w:t>.</w:t>
      </w:r>
      <w:r w:rsidRPr="00A1652F">
        <w:rPr>
          <w:sz w:val="28"/>
          <w:szCs w:val="28"/>
        </w:rPr>
        <w:t>/год. В этом случае в модель оптимального размещения элементов распределенной пр</w:t>
      </w:r>
      <w:r w:rsidRPr="00A1652F">
        <w:rPr>
          <w:sz w:val="28"/>
          <w:szCs w:val="28"/>
        </w:rPr>
        <w:t>о</w:t>
      </w:r>
      <w:r w:rsidRPr="00A1652F">
        <w:rPr>
          <w:sz w:val="28"/>
          <w:szCs w:val="28"/>
        </w:rPr>
        <w:t>изводственной структуры необходимо дополнительно ввести ограничения</w:t>
      </w:r>
    </w:p>
    <w:p w:rsidR="004370C2" w:rsidRDefault="004370C2" w:rsidP="004370C2">
      <w:pPr>
        <w:pStyle w:val="a3"/>
        <w:tabs>
          <w:tab w:val="clear" w:pos="9072"/>
          <w:tab w:val="left" w:pos="0"/>
          <w:tab w:val="right" w:pos="9356"/>
        </w:tabs>
        <w:spacing w:line="360" w:lineRule="auto"/>
        <w:rPr>
          <w:sz w:val="28"/>
          <w:szCs w:val="28"/>
        </w:rPr>
      </w:pPr>
      <w:r w:rsidRPr="00A1652F">
        <w:rPr>
          <w:sz w:val="28"/>
          <w:szCs w:val="28"/>
        </w:rPr>
        <w:lastRenderedPageBreak/>
        <w:tab/>
      </w:r>
      <w:r w:rsidRPr="00EE31AE">
        <w:rPr>
          <w:position w:val="-40"/>
          <w:sz w:val="28"/>
          <w:szCs w:val="28"/>
        </w:rPr>
        <w:object w:dxaOrig="7240" w:dyaOrig="920">
          <v:shape id="_x0000_i1035" type="#_x0000_t75" style="width:363pt;height:45.75pt" o:ole="">
            <v:imagedata r:id="rId48" o:title=""/>
          </v:shape>
          <o:OLEObject Type="Embed" ProgID="Equation.3" ShapeID="_x0000_i1035" DrawAspect="Content" ObjectID="_1644997919" r:id="rId49"/>
        </w:object>
      </w:r>
      <w:r w:rsidRPr="00A1652F">
        <w:rPr>
          <w:sz w:val="28"/>
          <w:szCs w:val="28"/>
        </w:rPr>
        <w:tab/>
      </w:r>
    </w:p>
    <w:p w:rsidR="004370C2" w:rsidRPr="00A1652F" w:rsidRDefault="004370C2" w:rsidP="004370C2">
      <w:pPr>
        <w:pStyle w:val="a3"/>
        <w:tabs>
          <w:tab w:val="clear" w:pos="9072"/>
          <w:tab w:val="left" w:pos="0"/>
          <w:tab w:val="right" w:pos="9356"/>
        </w:tabs>
        <w:spacing w:line="360" w:lineRule="auto"/>
        <w:jc w:val="right"/>
        <w:rPr>
          <w:sz w:val="28"/>
          <w:szCs w:val="28"/>
        </w:rPr>
      </w:pPr>
      <w:r w:rsidRPr="00A1652F">
        <w:rPr>
          <w:sz w:val="28"/>
          <w:szCs w:val="28"/>
        </w:rPr>
        <w:tab/>
      </w:r>
      <w:r w:rsidRPr="00BE736A">
        <w:rPr>
          <w:position w:val="-12"/>
          <w:sz w:val="28"/>
          <w:szCs w:val="28"/>
        </w:rPr>
        <w:object w:dxaOrig="2880" w:dyaOrig="420">
          <v:shape id="_x0000_i1036" type="#_x0000_t75" style="width:2in;height:21pt" o:ole="">
            <v:imagedata r:id="rId50" o:title=""/>
          </v:shape>
          <o:OLEObject Type="Embed" ProgID="Equation.3" ShapeID="_x0000_i1036" DrawAspect="Content" ObjectID="_1644997920" r:id="rId51"/>
        </w:object>
      </w:r>
      <w:r w:rsidRPr="00A1652F">
        <w:rPr>
          <w:sz w:val="28"/>
          <w:szCs w:val="28"/>
        </w:rPr>
        <w:tab/>
      </w:r>
    </w:p>
    <w:p w:rsidR="004370C2" w:rsidRPr="00740081" w:rsidRDefault="004370C2" w:rsidP="004370C2">
      <w:pPr>
        <w:pStyle w:val="a3"/>
        <w:tabs>
          <w:tab w:val="clear" w:pos="9072"/>
          <w:tab w:val="left" w:pos="0"/>
          <w:tab w:val="right" w:pos="9356"/>
        </w:tabs>
        <w:spacing w:line="360" w:lineRule="auto"/>
        <w:rPr>
          <w:sz w:val="28"/>
          <w:szCs w:val="28"/>
        </w:rPr>
      </w:pPr>
      <w:r w:rsidRPr="00A1652F">
        <w:rPr>
          <w:sz w:val="28"/>
          <w:szCs w:val="28"/>
        </w:rPr>
        <w:tab/>
      </w:r>
      <w:r w:rsidRPr="00EE31AE">
        <w:rPr>
          <w:position w:val="-40"/>
          <w:sz w:val="28"/>
          <w:szCs w:val="28"/>
        </w:rPr>
        <w:object w:dxaOrig="5640" w:dyaOrig="920">
          <v:shape id="_x0000_i1037" type="#_x0000_t75" style="width:282.75pt;height:45.75pt" o:ole="">
            <v:imagedata r:id="rId52" o:title=""/>
          </v:shape>
          <o:OLEObject Type="Embed" ProgID="Equation.3" ShapeID="_x0000_i1037" DrawAspect="Content" ObjectID="_1644997921" r:id="rId53"/>
        </w:object>
      </w:r>
      <w:r w:rsidRPr="00740081">
        <w:rPr>
          <w:sz w:val="28"/>
          <w:szCs w:val="28"/>
        </w:rPr>
        <w:t xml:space="preserve"> </w:t>
      </w:r>
      <w:r w:rsidRPr="00A1652F">
        <w:rPr>
          <w:sz w:val="28"/>
          <w:szCs w:val="28"/>
        </w:rPr>
        <w:tab/>
      </w:r>
    </w:p>
    <w:p w:rsidR="004370C2" w:rsidRDefault="004370C2" w:rsidP="004370C2">
      <w:pPr>
        <w:pStyle w:val="a3"/>
        <w:tabs>
          <w:tab w:val="clear" w:pos="9072"/>
          <w:tab w:val="left" w:pos="0"/>
          <w:tab w:val="right" w:pos="9356"/>
        </w:tabs>
        <w:spacing w:line="360" w:lineRule="auto"/>
        <w:rPr>
          <w:sz w:val="28"/>
          <w:szCs w:val="28"/>
        </w:rPr>
      </w:pPr>
      <w:r w:rsidRPr="00A1652F">
        <w:rPr>
          <w:sz w:val="28"/>
          <w:szCs w:val="28"/>
        </w:rPr>
        <w:tab/>
      </w:r>
      <w:r w:rsidRPr="00BE736A">
        <w:rPr>
          <w:position w:val="-12"/>
          <w:sz w:val="28"/>
          <w:szCs w:val="28"/>
        </w:rPr>
        <w:object w:dxaOrig="2940" w:dyaOrig="420">
          <v:shape id="_x0000_i1038" type="#_x0000_t75" style="width:147pt;height:21pt" o:ole="">
            <v:imagedata r:id="rId30" o:title=""/>
          </v:shape>
          <o:OLEObject Type="Embed" ProgID="Equation.3" ShapeID="_x0000_i1038" DrawAspect="Content" ObjectID="_1644997922" r:id="rId54"/>
        </w:object>
      </w:r>
      <w:r w:rsidRPr="00A1652F">
        <w:rPr>
          <w:sz w:val="28"/>
          <w:szCs w:val="28"/>
        </w:rPr>
        <w:tab/>
      </w:r>
      <w:bookmarkStart w:id="1" w:name="_GoBack"/>
      <w:bookmarkEnd w:id="1"/>
    </w:p>
    <w:p w:rsidR="000F5030" w:rsidRDefault="000F5030"/>
    <w:sectPr w:rsidR="000F5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C2"/>
    <w:rsid w:val="000F5030"/>
    <w:rsid w:val="0043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F6B1B"/>
  <w15:chartTrackingRefBased/>
  <w15:docId w15:val="{3D19714D-0F64-432E-9F5D-E4324A38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4370C2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370C2"/>
    <w:rPr>
      <w:rFonts w:ascii="Calibri Light" w:eastAsia="Times New Roman" w:hAnsi="Calibri Light" w:cs="Times New Roman"/>
      <w:b/>
      <w:bCs/>
      <w:i/>
      <w:iCs/>
      <w:sz w:val="28"/>
      <w:szCs w:val="28"/>
      <w:lang w:val="x-none"/>
    </w:rPr>
  </w:style>
  <w:style w:type="paragraph" w:customStyle="1" w:styleId="a3">
    <w:name w:val="форм_журн"/>
    <w:basedOn w:val="a"/>
    <w:qFormat/>
    <w:rsid w:val="004370C2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ndg</cp:lastModifiedBy>
  <cp:revision>1</cp:revision>
  <dcterms:created xsi:type="dcterms:W3CDTF">2020-03-06T07:03:00Z</dcterms:created>
  <dcterms:modified xsi:type="dcterms:W3CDTF">2020-03-06T07:05:00Z</dcterms:modified>
</cp:coreProperties>
</file>