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365" w:rsidRDefault="00426365" w:rsidP="00426365">
      <w:pPr>
        <w:pStyle w:val="a3"/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4B7861">
        <w:rPr>
          <w:rFonts w:ascii="Times New Roman" w:hAnsi="Times New Roman"/>
          <w:bCs/>
          <w:sz w:val="28"/>
          <w:szCs w:val="28"/>
        </w:rPr>
        <w:t>Оценочные материалы по дисциплине</w:t>
      </w:r>
    </w:p>
    <w:p w:rsidR="00426365" w:rsidRPr="004B7861" w:rsidRDefault="009A02E1" w:rsidP="00426365">
      <w:pPr>
        <w:pStyle w:val="a3"/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/>
          <w:bCs/>
          <w:i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«</w:t>
      </w:r>
      <w:r w:rsidR="00D105B9" w:rsidRPr="00D105B9">
        <w:rPr>
          <w:rFonts w:ascii="Times New Roman" w:hAnsi="Times New Roman"/>
          <w:b/>
          <w:bCs/>
          <w:i/>
          <w:iCs/>
          <w:sz w:val="28"/>
          <w:szCs w:val="28"/>
        </w:rPr>
        <w:t>Моделирование бизнес-процессов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»</w:t>
      </w:r>
    </w:p>
    <w:p w:rsidR="00426365" w:rsidRDefault="00426365" w:rsidP="00426365">
      <w:pPr>
        <w:pStyle w:val="a3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/>
          <w:b/>
          <w:sz w:val="24"/>
          <w:szCs w:val="24"/>
        </w:rPr>
      </w:pPr>
    </w:p>
    <w:p w:rsidR="005D4219" w:rsidRPr="004B7861" w:rsidRDefault="005D4219" w:rsidP="005D4219">
      <w:pPr>
        <w:pStyle w:val="a3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/>
          <w:b/>
          <w:sz w:val="24"/>
          <w:szCs w:val="24"/>
        </w:rPr>
      </w:pPr>
      <w:r w:rsidRPr="004B7861">
        <w:rPr>
          <w:rFonts w:ascii="Times New Roman" w:hAnsi="Times New Roman"/>
          <w:b/>
          <w:sz w:val="24"/>
          <w:szCs w:val="24"/>
        </w:rPr>
        <w:t>Компетенция</w:t>
      </w:r>
    </w:p>
    <w:p w:rsidR="004E03F4" w:rsidRPr="002B50E8" w:rsidRDefault="004E03F4" w:rsidP="004E03F4">
      <w:pPr>
        <w:ind w:firstLine="284"/>
        <w:contextualSpacing/>
        <w:jc w:val="both"/>
      </w:pPr>
      <w:r>
        <w:rPr>
          <w:b/>
          <w:bCs/>
        </w:rPr>
        <w:t>ПК-4</w:t>
      </w:r>
      <w:r w:rsidRPr="00B0556D">
        <w:rPr>
          <w:bCs/>
        </w:rPr>
        <w:t xml:space="preserve">. </w:t>
      </w:r>
      <w:r w:rsidRPr="00196B7E">
        <w:rPr>
          <w:bCs/>
        </w:rPr>
        <w:t>Способен разрабатывать и исследовать математические модели технических и социально-экономических систем с использованием современных информационных технологий</w:t>
      </w:r>
      <w:r w:rsidRPr="002B50E8">
        <w:rPr>
          <w:bCs/>
        </w:rPr>
        <w:t>.</w:t>
      </w:r>
    </w:p>
    <w:p w:rsidR="004E03F4" w:rsidRPr="00B0556D" w:rsidRDefault="004E03F4" w:rsidP="004E03F4">
      <w:pPr>
        <w:pStyle w:val="a3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B0556D">
        <w:rPr>
          <w:rFonts w:ascii="Times New Roman" w:hAnsi="Times New Roman"/>
          <w:b/>
          <w:sz w:val="24"/>
          <w:szCs w:val="24"/>
        </w:rPr>
        <w:t>Индикаторы достижения компетенции</w:t>
      </w:r>
      <w:r w:rsidRPr="00B0556D">
        <w:rPr>
          <w:rFonts w:ascii="Times New Roman" w:hAnsi="Times New Roman"/>
          <w:sz w:val="24"/>
          <w:szCs w:val="24"/>
        </w:rPr>
        <w:t>:</w:t>
      </w:r>
    </w:p>
    <w:p w:rsidR="004E03F4" w:rsidRPr="002B50E8" w:rsidRDefault="004E03F4" w:rsidP="004E03F4">
      <w:pPr>
        <w:ind w:firstLine="284"/>
        <w:contextualSpacing/>
        <w:jc w:val="both"/>
      </w:pPr>
      <w:r>
        <w:t>ПК-4</w:t>
      </w:r>
      <w:r w:rsidRPr="00B0556D">
        <w:t xml:space="preserve">.1. </w:t>
      </w:r>
      <w:r w:rsidRPr="0051192A">
        <w:t>Знать: основные принципы построения математических моделей технических и социально-экономических систем</w:t>
      </w:r>
      <w:r>
        <w:t>.</w:t>
      </w:r>
    </w:p>
    <w:p w:rsidR="004E03F4" w:rsidRPr="00B0556D" w:rsidRDefault="004E03F4" w:rsidP="004E03F4">
      <w:pPr>
        <w:ind w:firstLine="284"/>
        <w:contextualSpacing/>
        <w:jc w:val="both"/>
      </w:pPr>
      <w:r>
        <w:t>ПК-4</w:t>
      </w:r>
      <w:r w:rsidRPr="00B0556D">
        <w:t xml:space="preserve">.2. </w:t>
      </w:r>
      <w:r w:rsidRPr="0051192A">
        <w:t>Уметь: разрабатывать методы и алгоритмы решения инженерных и экономических задач на основе математического моделирования с использованием современных информационных технологий</w:t>
      </w:r>
      <w:r>
        <w:t>.</w:t>
      </w:r>
    </w:p>
    <w:p w:rsidR="004E03F4" w:rsidRPr="00725331" w:rsidRDefault="004E03F4" w:rsidP="004E03F4">
      <w:pPr>
        <w:ind w:firstLine="284"/>
        <w:contextualSpacing/>
        <w:jc w:val="both"/>
      </w:pPr>
      <w:r>
        <w:t>ПК-4</w:t>
      </w:r>
      <w:r w:rsidRPr="00725331">
        <w:t xml:space="preserve">.3. </w:t>
      </w:r>
      <w:r w:rsidRPr="0051192A">
        <w:t>Владеть: практическими навыками исследования математических моделей технических и социально-экономических систем с использованием современных информационных технологий</w:t>
      </w:r>
      <w:r>
        <w:t>.</w:t>
      </w:r>
    </w:p>
    <w:p w:rsidR="005D4219" w:rsidRDefault="005D4219" w:rsidP="005D4219">
      <w:pPr>
        <w:rPr>
          <w:i/>
          <w:iCs/>
        </w:rPr>
      </w:pPr>
    </w:p>
    <w:p w:rsidR="00160270" w:rsidRPr="009764D8" w:rsidRDefault="00160270" w:rsidP="00160270">
      <w:pPr>
        <w:tabs>
          <w:tab w:val="left" w:pos="567"/>
        </w:tabs>
        <w:contextualSpacing/>
        <w:jc w:val="both"/>
        <w:rPr>
          <w:b/>
          <w:i/>
        </w:rPr>
      </w:pPr>
      <w:r w:rsidRPr="009764D8">
        <w:rPr>
          <w:b/>
          <w:i/>
        </w:rPr>
        <w:t>Проведение работы, заключающейся в ответе на вопросы теста</w:t>
      </w:r>
      <w:r>
        <w:rPr>
          <w:b/>
          <w:i/>
        </w:rPr>
        <w:t xml:space="preserve"> (компетенция ПК-4)</w:t>
      </w:r>
      <w:r w:rsidRPr="009764D8">
        <w:rPr>
          <w:b/>
          <w:i/>
        </w:rPr>
        <w:t>:</w:t>
      </w:r>
    </w:p>
    <w:p w:rsidR="004D6112" w:rsidRPr="004D6112" w:rsidRDefault="004D6112" w:rsidP="004D6112">
      <w:r w:rsidRPr="004D6112">
        <w:rPr>
          <w:b/>
        </w:rPr>
        <w:t>1.</w:t>
      </w:r>
      <w:r>
        <w:t xml:space="preserve"> </w:t>
      </w:r>
      <w:r w:rsidRPr="004D6112">
        <w:t>Понятие «бизнес-процесс» определяется, как ...</w:t>
      </w:r>
    </w:p>
    <w:p w:rsidR="004D6112" w:rsidRPr="004D6112" w:rsidRDefault="004D6112" w:rsidP="004D6112">
      <w:r w:rsidRPr="004D6112">
        <w:rPr>
          <w:bCs/>
        </w:rPr>
        <w:t>а)</w:t>
      </w:r>
      <w:r>
        <w:rPr>
          <w:b/>
          <w:bCs/>
        </w:rPr>
        <w:t xml:space="preserve"> </w:t>
      </w:r>
      <w:r>
        <w:t>повторяющие</w:t>
      </w:r>
      <w:r w:rsidRPr="004D6112">
        <w:t>ся функци</w:t>
      </w:r>
      <w:r>
        <w:t>и, которые преобразуют исходную информацию в конечную услугу;</w:t>
      </w:r>
    </w:p>
    <w:p w:rsidR="004D6112" w:rsidRPr="004D6112" w:rsidRDefault="004D6112" w:rsidP="004D6112">
      <w:r w:rsidRPr="004D6112">
        <w:rPr>
          <w:b/>
        </w:rPr>
        <w:t>б</w:t>
      </w:r>
      <w:r>
        <w:rPr>
          <w:b/>
          <w:bCs/>
        </w:rPr>
        <w:t xml:space="preserve">) </w:t>
      </w:r>
      <w:r w:rsidRPr="004D6112">
        <w:t>связанный набор повторяемых действий (функц</w:t>
      </w:r>
      <w:r>
        <w:t>ий), которые преобразуют исходную</w:t>
      </w:r>
      <w:r w:rsidRPr="004D6112">
        <w:t xml:space="preserve"> информацию</w:t>
      </w:r>
      <w:r>
        <w:t xml:space="preserve"> (ресурс) в конечную</w:t>
      </w:r>
      <w:r w:rsidRPr="004D6112">
        <w:t xml:space="preserve"> услугу (продукт) в соответствии с </w:t>
      </w:r>
      <w:r>
        <w:t>предварительно установленными правилами;</w:t>
      </w:r>
    </w:p>
    <w:p w:rsidR="004D6112" w:rsidRPr="004D6112" w:rsidRDefault="004D6112" w:rsidP="004D6112">
      <w:r>
        <w:t xml:space="preserve">в) </w:t>
      </w:r>
      <w:r w:rsidRPr="004D6112">
        <w:t>набор функций, которые совместно реализуют некую политическую цель предприятия, как правило, в ра</w:t>
      </w:r>
      <w:r>
        <w:t>мках организационной структуры;</w:t>
      </w:r>
    </w:p>
    <w:p w:rsidR="004D6112" w:rsidRPr="004D6112" w:rsidRDefault="004D6112" w:rsidP="00D105B9">
      <w:r w:rsidRPr="004D6112">
        <w:t>г) целевая организационная деятельность, направленная на поставку продукта внешнему потребителю при условии формирования добавочной стоимости</w:t>
      </w:r>
      <w:r>
        <w:t>.</w:t>
      </w:r>
    </w:p>
    <w:p w:rsidR="004D6112" w:rsidRDefault="004D6112" w:rsidP="00D105B9">
      <w:pPr>
        <w:rPr>
          <w:b/>
        </w:rPr>
      </w:pPr>
    </w:p>
    <w:p w:rsidR="00D105B9" w:rsidRPr="00D105B9" w:rsidRDefault="004D6112" w:rsidP="00D105B9">
      <w:pPr>
        <w:rPr>
          <w:bCs/>
        </w:rPr>
      </w:pPr>
      <w:r>
        <w:rPr>
          <w:b/>
        </w:rPr>
        <w:t>2</w:t>
      </w:r>
      <w:r w:rsidR="00160270" w:rsidRPr="00D105B9">
        <w:rPr>
          <w:b/>
        </w:rPr>
        <w:t>.</w:t>
      </w:r>
      <w:r w:rsidR="00160270" w:rsidRPr="00D105B9">
        <w:t xml:space="preserve"> </w:t>
      </w:r>
      <w:proofErr w:type="spellStart"/>
      <w:r w:rsidR="00D105B9" w:rsidRPr="00D105B9">
        <w:rPr>
          <w:bCs/>
        </w:rPr>
        <w:t>Эмерджентность</w:t>
      </w:r>
      <w:proofErr w:type="spellEnd"/>
      <w:r w:rsidR="00D105B9" w:rsidRPr="00D105B9">
        <w:rPr>
          <w:bCs/>
        </w:rPr>
        <w:t xml:space="preserve"> </w:t>
      </w:r>
      <w:r w:rsidR="00D105B9">
        <w:rPr>
          <w:bCs/>
        </w:rPr>
        <w:t>системы –</w:t>
      </w:r>
      <w:r w:rsidR="00D105B9" w:rsidRPr="00D105B9">
        <w:rPr>
          <w:bCs/>
        </w:rPr>
        <w:t xml:space="preserve"> это:</w:t>
      </w:r>
    </w:p>
    <w:p w:rsidR="00160270" w:rsidRPr="00D105B9" w:rsidRDefault="00160270" w:rsidP="00D105B9">
      <w:pPr>
        <w:ind w:right="-144"/>
      </w:pPr>
      <w:r w:rsidRPr="00D105B9">
        <w:rPr>
          <w:b/>
        </w:rPr>
        <w:t>а</w:t>
      </w:r>
      <w:r w:rsidRPr="00D105B9">
        <w:t xml:space="preserve">) </w:t>
      </w:r>
      <w:r w:rsidR="00D105B9" w:rsidRPr="00D105B9">
        <w:t>наличие (возникновение) у системы особых свойств, не присущих её элементам в отдельности</w:t>
      </w:r>
      <w:r w:rsidR="004D6112">
        <w:t>;</w:t>
      </w:r>
    </w:p>
    <w:p w:rsidR="00160270" w:rsidRPr="00D105B9" w:rsidRDefault="00160270" w:rsidP="00160270">
      <w:r w:rsidRPr="00D105B9">
        <w:t xml:space="preserve">б) </w:t>
      </w:r>
      <w:r w:rsidR="00D105B9">
        <w:t>неуправляемость процессов</w:t>
      </w:r>
      <w:r w:rsidR="004D6112">
        <w:t>;</w:t>
      </w:r>
    </w:p>
    <w:p w:rsidR="00160270" w:rsidRPr="00D105B9" w:rsidRDefault="00160270" w:rsidP="00160270">
      <w:r w:rsidRPr="00D105B9">
        <w:t xml:space="preserve">в) </w:t>
      </w:r>
      <w:r w:rsidR="00D105B9" w:rsidRPr="00D105B9">
        <w:t>возник</w:t>
      </w:r>
      <w:r w:rsidR="00D105B9">
        <w:t>новение непредвиденной ситуации</w:t>
      </w:r>
      <w:r w:rsidR="004D6112">
        <w:t>;</w:t>
      </w:r>
    </w:p>
    <w:p w:rsidR="00160270" w:rsidRPr="00D105B9" w:rsidRDefault="00160270" w:rsidP="00160270">
      <w:r w:rsidRPr="00D105B9">
        <w:t xml:space="preserve">г) </w:t>
      </w:r>
      <w:r w:rsidR="00D105B9" w:rsidRPr="00D105B9">
        <w:t>состояние организаци</w:t>
      </w:r>
      <w:r w:rsidR="00D105B9">
        <w:t>и накануне распада ее структуры</w:t>
      </w:r>
      <w:r w:rsidR="004D6112">
        <w:t>.</w:t>
      </w:r>
    </w:p>
    <w:p w:rsidR="00160270" w:rsidRPr="00D105B9" w:rsidRDefault="00160270" w:rsidP="00160270">
      <w:pPr>
        <w:rPr>
          <w:highlight w:val="yellow"/>
        </w:rPr>
      </w:pPr>
    </w:p>
    <w:p w:rsidR="00816701" w:rsidRPr="00816701" w:rsidRDefault="00940291" w:rsidP="00816701">
      <w:pPr>
        <w:rPr>
          <w:lang w:val="en-US"/>
        </w:rPr>
      </w:pPr>
      <w:r w:rsidRPr="00816701">
        <w:rPr>
          <w:lang w:val="en-US"/>
        </w:rPr>
        <w:t>3</w:t>
      </w:r>
      <w:r w:rsidR="00C4423A" w:rsidRPr="00816701">
        <w:rPr>
          <w:lang w:val="en-US"/>
        </w:rPr>
        <w:t xml:space="preserve">. </w:t>
      </w:r>
      <w:r w:rsidR="00816701" w:rsidRPr="00816701">
        <w:rPr>
          <w:lang w:val="en-US"/>
        </w:rPr>
        <w:t xml:space="preserve">BPM (Business Process Management) </w:t>
      </w:r>
      <w:r w:rsidR="00816701" w:rsidRPr="00816701">
        <w:t>заключается</w:t>
      </w:r>
      <w:r w:rsidR="00816701" w:rsidRPr="00816701">
        <w:rPr>
          <w:lang w:val="en-US"/>
        </w:rPr>
        <w:t xml:space="preserve"> </w:t>
      </w:r>
      <w:r w:rsidR="00816701" w:rsidRPr="00816701">
        <w:t>в</w:t>
      </w:r>
    </w:p>
    <w:p w:rsidR="00816701" w:rsidRPr="00816701" w:rsidRDefault="00816701" w:rsidP="00816701">
      <w:r w:rsidRPr="00816701">
        <w:rPr>
          <w:bCs/>
        </w:rPr>
        <w:t xml:space="preserve">а) </w:t>
      </w:r>
      <w:r w:rsidRPr="00816701">
        <w:t>использовании инструментов для моделирования, оптимизации или реинжиниринга бизнес-процессов;</w:t>
      </w:r>
    </w:p>
    <w:p w:rsidR="00816701" w:rsidRPr="00816701" w:rsidRDefault="00816701" w:rsidP="00816701">
      <w:r w:rsidRPr="00816701">
        <w:rPr>
          <w:bCs/>
        </w:rPr>
        <w:t xml:space="preserve">б) </w:t>
      </w:r>
      <w:r w:rsidRPr="00816701">
        <w:t>замене специалистов людьми, способными выполнять большой круг задач;</w:t>
      </w:r>
    </w:p>
    <w:p w:rsidR="00816701" w:rsidRPr="00816701" w:rsidRDefault="00816701" w:rsidP="00816701">
      <w:r w:rsidRPr="00816701">
        <w:rPr>
          <w:bCs/>
        </w:rPr>
        <w:t xml:space="preserve">в) </w:t>
      </w:r>
      <w:r w:rsidRPr="00816701">
        <w:t>появлении свойств, которые возникают, благодаря объединению элементов в единую систему;</w:t>
      </w:r>
    </w:p>
    <w:p w:rsidR="00816701" w:rsidRPr="00816701" w:rsidRDefault="00816701" w:rsidP="00816701">
      <w:r w:rsidRPr="00984FCC">
        <w:rPr>
          <w:bCs/>
        </w:rPr>
        <w:t>г)</w:t>
      </w:r>
      <w:r>
        <w:rPr>
          <w:b/>
          <w:bCs/>
        </w:rPr>
        <w:t xml:space="preserve"> </w:t>
      </w:r>
      <w:r>
        <w:t>соединении двух направлений –</w:t>
      </w:r>
      <w:r w:rsidRPr="00816701">
        <w:t xml:space="preserve"> моделирован</w:t>
      </w:r>
      <w:r>
        <w:t>ия процессов и их автоматизации.</w:t>
      </w:r>
    </w:p>
    <w:p w:rsidR="00C4423A" w:rsidRPr="00816701" w:rsidRDefault="00C4423A" w:rsidP="00C4423A">
      <w:pPr>
        <w:rPr>
          <w:highlight w:val="yellow"/>
        </w:rPr>
      </w:pPr>
    </w:p>
    <w:p w:rsidR="00984FCC" w:rsidRPr="00984FCC" w:rsidRDefault="00940291" w:rsidP="00984FCC">
      <w:r w:rsidRPr="00984FCC">
        <w:t>4</w:t>
      </w:r>
      <w:r w:rsidR="00D351C1" w:rsidRPr="00984FCC">
        <w:t xml:space="preserve">. </w:t>
      </w:r>
      <w:r w:rsidR="00984FCC" w:rsidRPr="00984FCC">
        <w:t>Можно ли использовать нотацию BPMN для описания разных уровней процедур:</w:t>
      </w:r>
    </w:p>
    <w:p w:rsidR="00984FCC" w:rsidRPr="00984FCC" w:rsidRDefault="00984FCC" w:rsidP="00984FCC">
      <w:r>
        <w:t>а</w:t>
      </w:r>
      <w:r w:rsidRPr="00984FCC">
        <w:t>) Невозможно, только один уровень процедуры</w:t>
      </w:r>
    </w:p>
    <w:p w:rsidR="00984FCC" w:rsidRPr="00984FCC" w:rsidRDefault="00984FCC" w:rsidP="00984FCC">
      <w:r>
        <w:t>б</w:t>
      </w:r>
      <w:r w:rsidRPr="00984FCC">
        <w:t>) Да, можно при необходимости</w:t>
      </w:r>
    </w:p>
    <w:p w:rsidR="00984FCC" w:rsidRPr="00984FCC" w:rsidRDefault="00984FCC" w:rsidP="00984FCC">
      <w:r>
        <w:t>в</w:t>
      </w:r>
      <w:r w:rsidRPr="00984FCC">
        <w:t>) Обязательно для разных уровней процедур</w:t>
      </w:r>
    </w:p>
    <w:p w:rsidR="00984FCC" w:rsidRPr="00984FCC" w:rsidRDefault="00984FCC" w:rsidP="00984FCC">
      <w:r>
        <w:t>г</w:t>
      </w:r>
      <w:r w:rsidRPr="00984FCC">
        <w:t>) Можно только после моделирования верхнего уровня в нотации VAD</w:t>
      </w:r>
    </w:p>
    <w:p w:rsidR="00D351C1" w:rsidRPr="00984FCC" w:rsidRDefault="00D351C1" w:rsidP="00984FCC"/>
    <w:p w:rsidR="00984FCC" w:rsidRPr="00984FCC" w:rsidRDefault="00984FCC" w:rsidP="00984FCC">
      <w:r>
        <w:t xml:space="preserve">5. </w:t>
      </w:r>
      <w:r w:rsidRPr="00984FCC">
        <w:t>Логический оператор «И», используется в случае, если</w:t>
      </w:r>
    </w:p>
    <w:p w:rsidR="00984FCC" w:rsidRPr="00984FCC" w:rsidRDefault="00984FCC" w:rsidP="00984FCC">
      <w:r>
        <w:t>а</w:t>
      </w:r>
      <w:r w:rsidRPr="00984FCC">
        <w:t xml:space="preserve">) </w:t>
      </w:r>
      <w:proofErr w:type="gramStart"/>
      <w:r w:rsidRPr="00984FCC">
        <w:t>В</w:t>
      </w:r>
      <w:proofErr w:type="gramEnd"/>
      <w:r w:rsidRPr="00984FCC">
        <w:t xml:space="preserve"> результате наступления события начинается параллельное выполнение двух и более функций</w:t>
      </w:r>
    </w:p>
    <w:p w:rsidR="00984FCC" w:rsidRPr="00984FCC" w:rsidRDefault="00984FCC" w:rsidP="00984FCC">
      <w:r>
        <w:t>б</w:t>
      </w:r>
      <w:r w:rsidRPr="00984FCC">
        <w:t>) Процесс идет либо по одному, либо по другому направлению, либо по обоим сразу</w:t>
      </w:r>
    </w:p>
    <w:p w:rsidR="00984FCC" w:rsidRPr="00984FCC" w:rsidRDefault="00984FCC" w:rsidP="00984FCC">
      <w:r>
        <w:t>в</w:t>
      </w:r>
      <w:r w:rsidRPr="00984FCC">
        <w:t>) Процесс предполагает паузу</w:t>
      </w:r>
    </w:p>
    <w:p w:rsidR="00984FCC" w:rsidRPr="00984FCC" w:rsidRDefault="00984FCC" w:rsidP="00984FCC">
      <w:r>
        <w:t>г</w:t>
      </w:r>
      <w:bookmarkStart w:id="0" w:name="_GoBack"/>
      <w:bookmarkEnd w:id="0"/>
      <w:r w:rsidRPr="00984FCC">
        <w:t>) Дальнейшие функции требуют разъяснения действий участников</w:t>
      </w:r>
    </w:p>
    <w:p w:rsidR="00C4423A" w:rsidRDefault="00C4423A" w:rsidP="00C4423A"/>
    <w:p w:rsidR="005D4219" w:rsidRPr="001774A5" w:rsidRDefault="005D4219" w:rsidP="005D4219">
      <w:pPr>
        <w:tabs>
          <w:tab w:val="left" w:pos="567"/>
        </w:tabs>
        <w:ind w:firstLine="284"/>
        <w:contextualSpacing/>
        <w:jc w:val="both"/>
      </w:pPr>
      <w:r>
        <w:t>Ключи теста:</w:t>
      </w:r>
    </w:p>
    <w:tbl>
      <w:tblPr>
        <w:tblW w:w="27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55"/>
        <w:gridCol w:w="899"/>
        <w:gridCol w:w="898"/>
        <w:gridCol w:w="898"/>
        <w:gridCol w:w="898"/>
        <w:gridCol w:w="898"/>
      </w:tblGrid>
      <w:tr w:rsidR="005D4219" w:rsidRPr="001774A5" w:rsidTr="00463FC3">
        <w:trPr>
          <w:trHeight w:val="270"/>
        </w:trPr>
        <w:tc>
          <w:tcPr>
            <w:tcW w:w="1024" w:type="pct"/>
          </w:tcPr>
          <w:p w:rsidR="005D4219" w:rsidRPr="001774A5" w:rsidRDefault="005D4219" w:rsidP="00463FC3">
            <w:pPr>
              <w:tabs>
                <w:tab w:val="left" w:pos="567"/>
              </w:tabs>
              <w:contextualSpacing/>
              <w:jc w:val="both"/>
              <w:rPr>
                <w:b/>
                <w:bCs/>
              </w:rPr>
            </w:pPr>
            <w:r w:rsidRPr="001774A5">
              <w:rPr>
                <w:b/>
                <w:bCs/>
              </w:rPr>
              <w:t>Вопрос</w:t>
            </w:r>
          </w:p>
        </w:tc>
        <w:tc>
          <w:tcPr>
            <w:tcW w:w="796" w:type="pct"/>
          </w:tcPr>
          <w:p w:rsidR="005D4219" w:rsidRPr="001774A5" w:rsidRDefault="005D4219" w:rsidP="00463FC3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95" w:type="pct"/>
          </w:tcPr>
          <w:p w:rsidR="005D4219" w:rsidRPr="001774A5" w:rsidRDefault="005D4219" w:rsidP="00463FC3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95" w:type="pct"/>
          </w:tcPr>
          <w:p w:rsidR="005D4219" w:rsidRPr="001774A5" w:rsidRDefault="005D4219" w:rsidP="00463FC3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95" w:type="pct"/>
          </w:tcPr>
          <w:p w:rsidR="005D4219" w:rsidRPr="001774A5" w:rsidRDefault="005D4219" w:rsidP="00463FC3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95" w:type="pct"/>
          </w:tcPr>
          <w:p w:rsidR="005D4219" w:rsidRPr="001774A5" w:rsidRDefault="005D4219" w:rsidP="00463FC3">
            <w:pPr>
              <w:tabs>
                <w:tab w:val="left" w:pos="567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5D4219" w:rsidRPr="001774A5" w:rsidTr="00463FC3">
        <w:trPr>
          <w:trHeight w:val="264"/>
        </w:trPr>
        <w:tc>
          <w:tcPr>
            <w:tcW w:w="1024" w:type="pct"/>
          </w:tcPr>
          <w:p w:rsidR="005D4219" w:rsidRPr="001774A5" w:rsidRDefault="005D4219" w:rsidP="00463FC3">
            <w:pPr>
              <w:tabs>
                <w:tab w:val="left" w:pos="567"/>
              </w:tabs>
              <w:contextualSpacing/>
              <w:jc w:val="both"/>
              <w:rPr>
                <w:b/>
                <w:bCs/>
              </w:rPr>
            </w:pPr>
            <w:r w:rsidRPr="001774A5">
              <w:rPr>
                <w:b/>
                <w:bCs/>
              </w:rPr>
              <w:t>Ответ</w:t>
            </w:r>
          </w:p>
        </w:tc>
        <w:tc>
          <w:tcPr>
            <w:tcW w:w="796" w:type="pct"/>
          </w:tcPr>
          <w:p w:rsidR="005D4219" w:rsidRPr="001774A5" w:rsidRDefault="004D6112" w:rsidP="00463FC3">
            <w:pPr>
              <w:tabs>
                <w:tab w:val="left" w:pos="567"/>
              </w:tabs>
              <w:contextualSpacing/>
              <w:jc w:val="center"/>
            </w:pPr>
            <w:r>
              <w:t>б</w:t>
            </w:r>
          </w:p>
        </w:tc>
        <w:tc>
          <w:tcPr>
            <w:tcW w:w="795" w:type="pct"/>
          </w:tcPr>
          <w:p w:rsidR="005D4219" w:rsidRPr="001774A5" w:rsidRDefault="004D6112" w:rsidP="00463FC3">
            <w:pPr>
              <w:tabs>
                <w:tab w:val="left" w:pos="567"/>
              </w:tabs>
              <w:contextualSpacing/>
              <w:jc w:val="center"/>
            </w:pPr>
            <w:r>
              <w:t>а</w:t>
            </w:r>
          </w:p>
        </w:tc>
        <w:tc>
          <w:tcPr>
            <w:tcW w:w="795" w:type="pct"/>
          </w:tcPr>
          <w:p w:rsidR="005D4219" w:rsidRPr="001774A5" w:rsidRDefault="00816701" w:rsidP="00463FC3">
            <w:pPr>
              <w:tabs>
                <w:tab w:val="left" w:pos="567"/>
              </w:tabs>
              <w:contextualSpacing/>
              <w:jc w:val="center"/>
            </w:pPr>
            <w:r>
              <w:t>г</w:t>
            </w:r>
          </w:p>
        </w:tc>
        <w:tc>
          <w:tcPr>
            <w:tcW w:w="795" w:type="pct"/>
          </w:tcPr>
          <w:p w:rsidR="005D4219" w:rsidRPr="001774A5" w:rsidRDefault="00984FCC" w:rsidP="00463FC3">
            <w:pPr>
              <w:tabs>
                <w:tab w:val="left" w:pos="567"/>
              </w:tabs>
              <w:contextualSpacing/>
              <w:jc w:val="center"/>
            </w:pPr>
            <w:r>
              <w:t>б</w:t>
            </w:r>
          </w:p>
        </w:tc>
        <w:tc>
          <w:tcPr>
            <w:tcW w:w="795" w:type="pct"/>
          </w:tcPr>
          <w:p w:rsidR="005D4219" w:rsidRPr="001774A5" w:rsidRDefault="00984FCC" w:rsidP="00463FC3">
            <w:pPr>
              <w:tabs>
                <w:tab w:val="left" w:pos="567"/>
              </w:tabs>
              <w:contextualSpacing/>
              <w:jc w:val="center"/>
            </w:pPr>
            <w:r>
              <w:t>а</w:t>
            </w:r>
          </w:p>
        </w:tc>
      </w:tr>
    </w:tbl>
    <w:p w:rsidR="00780087" w:rsidRDefault="00780087" w:rsidP="005D4219">
      <w:pPr>
        <w:contextualSpacing/>
      </w:pPr>
    </w:p>
    <w:sectPr w:rsidR="00780087" w:rsidSect="00816701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01A4E"/>
    <w:multiLevelType w:val="hybridMultilevel"/>
    <w:tmpl w:val="30C8E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0155D"/>
    <w:multiLevelType w:val="hybridMultilevel"/>
    <w:tmpl w:val="30963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174B1"/>
    <w:multiLevelType w:val="hybridMultilevel"/>
    <w:tmpl w:val="C5CA48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070C9"/>
    <w:multiLevelType w:val="hybridMultilevel"/>
    <w:tmpl w:val="91AA97DE"/>
    <w:lvl w:ilvl="0" w:tplc="23B8B7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6BF6314"/>
    <w:multiLevelType w:val="hybridMultilevel"/>
    <w:tmpl w:val="223A8AB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642431"/>
    <w:multiLevelType w:val="hybridMultilevel"/>
    <w:tmpl w:val="35FC8784"/>
    <w:lvl w:ilvl="0" w:tplc="4C6A039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12BB4"/>
    <w:multiLevelType w:val="hybridMultilevel"/>
    <w:tmpl w:val="8234699E"/>
    <w:lvl w:ilvl="0" w:tplc="02A00094">
      <w:start w:val="1"/>
      <w:numFmt w:val="decimal"/>
      <w:lvlText w:val="%1)"/>
      <w:lvlJc w:val="left"/>
      <w:pPr>
        <w:ind w:left="1080" w:hanging="360"/>
      </w:pPr>
      <w:rPr>
        <w:rFonts w:ascii="Calibri" w:hAnsi="Calibr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C831A2"/>
    <w:multiLevelType w:val="hybridMultilevel"/>
    <w:tmpl w:val="D1BCD65C"/>
    <w:lvl w:ilvl="0" w:tplc="35EC2818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8C941E8"/>
    <w:multiLevelType w:val="hybridMultilevel"/>
    <w:tmpl w:val="8C4E2586"/>
    <w:lvl w:ilvl="0" w:tplc="E0B4DAF2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9" w15:restartNumberingAfterBreak="0">
    <w:nsid w:val="702B6D00"/>
    <w:multiLevelType w:val="hybridMultilevel"/>
    <w:tmpl w:val="30C8E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8B54B8"/>
    <w:multiLevelType w:val="hybridMultilevel"/>
    <w:tmpl w:val="554C9A0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0"/>
  </w:num>
  <w:num w:numId="5">
    <w:abstractNumId w:val="6"/>
  </w:num>
  <w:num w:numId="6">
    <w:abstractNumId w:val="8"/>
  </w:num>
  <w:num w:numId="7">
    <w:abstractNumId w:val="1"/>
  </w:num>
  <w:num w:numId="8">
    <w:abstractNumId w:val="5"/>
  </w:num>
  <w:num w:numId="9">
    <w:abstractNumId w:val="2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08"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D7331F"/>
    <w:rsid w:val="00011BB0"/>
    <w:rsid w:val="00047F26"/>
    <w:rsid w:val="00084621"/>
    <w:rsid w:val="00090AA9"/>
    <w:rsid w:val="000B0178"/>
    <w:rsid w:val="000B44CA"/>
    <w:rsid w:val="000C2764"/>
    <w:rsid w:val="000D450A"/>
    <w:rsid w:val="000E1217"/>
    <w:rsid w:val="00160270"/>
    <w:rsid w:val="00160953"/>
    <w:rsid w:val="001774A5"/>
    <w:rsid w:val="001826E1"/>
    <w:rsid w:val="00205082"/>
    <w:rsid w:val="00216D59"/>
    <w:rsid w:val="0026021B"/>
    <w:rsid w:val="0027778A"/>
    <w:rsid w:val="002B50E8"/>
    <w:rsid w:val="003978AC"/>
    <w:rsid w:val="003D639A"/>
    <w:rsid w:val="003E4F95"/>
    <w:rsid w:val="003F09F2"/>
    <w:rsid w:val="00426365"/>
    <w:rsid w:val="00430439"/>
    <w:rsid w:val="00475093"/>
    <w:rsid w:val="00480F2B"/>
    <w:rsid w:val="00483D08"/>
    <w:rsid w:val="004A6672"/>
    <w:rsid w:val="004B0D98"/>
    <w:rsid w:val="004B1E99"/>
    <w:rsid w:val="004B2A6C"/>
    <w:rsid w:val="004C03ED"/>
    <w:rsid w:val="004D6112"/>
    <w:rsid w:val="004E03F4"/>
    <w:rsid w:val="004F69B3"/>
    <w:rsid w:val="005430FE"/>
    <w:rsid w:val="00574A5B"/>
    <w:rsid w:val="00576800"/>
    <w:rsid w:val="005B046D"/>
    <w:rsid w:val="005D3A07"/>
    <w:rsid w:val="005D4219"/>
    <w:rsid w:val="005E68A7"/>
    <w:rsid w:val="0063385B"/>
    <w:rsid w:val="006702E1"/>
    <w:rsid w:val="0067442A"/>
    <w:rsid w:val="00676736"/>
    <w:rsid w:val="007608ED"/>
    <w:rsid w:val="007643E6"/>
    <w:rsid w:val="00764B84"/>
    <w:rsid w:val="00780087"/>
    <w:rsid w:val="00781444"/>
    <w:rsid w:val="007D2C7D"/>
    <w:rsid w:val="007F4B6E"/>
    <w:rsid w:val="00816701"/>
    <w:rsid w:val="00821A72"/>
    <w:rsid w:val="0084052A"/>
    <w:rsid w:val="008F3C1B"/>
    <w:rsid w:val="00940291"/>
    <w:rsid w:val="0097131B"/>
    <w:rsid w:val="009764D8"/>
    <w:rsid w:val="00984FCC"/>
    <w:rsid w:val="009A02E1"/>
    <w:rsid w:val="00A02F73"/>
    <w:rsid w:val="00A21E1D"/>
    <w:rsid w:val="00A2645E"/>
    <w:rsid w:val="00A438D2"/>
    <w:rsid w:val="00A96F53"/>
    <w:rsid w:val="00A97BCD"/>
    <w:rsid w:val="00AA474D"/>
    <w:rsid w:val="00AC52E2"/>
    <w:rsid w:val="00AC6F0B"/>
    <w:rsid w:val="00AD188A"/>
    <w:rsid w:val="00B06FB6"/>
    <w:rsid w:val="00B47756"/>
    <w:rsid w:val="00B76515"/>
    <w:rsid w:val="00B945D0"/>
    <w:rsid w:val="00BE0709"/>
    <w:rsid w:val="00C4423A"/>
    <w:rsid w:val="00C449A3"/>
    <w:rsid w:val="00C505FA"/>
    <w:rsid w:val="00C5446D"/>
    <w:rsid w:val="00C82801"/>
    <w:rsid w:val="00C83AA4"/>
    <w:rsid w:val="00C93AA6"/>
    <w:rsid w:val="00C9471E"/>
    <w:rsid w:val="00CD393E"/>
    <w:rsid w:val="00D0464F"/>
    <w:rsid w:val="00D105B9"/>
    <w:rsid w:val="00D351C1"/>
    <w:rsid w:val="00D37FF9"/>
    <w:rsid w:val="00D7331F"/>
    <w:rsid w:val="00DB3843"/>
    <w:rsid w:val="00DD32A0"/>
    <w:rsid w:val="00DD54D1"/>
    <w:rsid w:val="00E057C6"/>
    <w:rsid w:val="00E30A54"/>
    <w:rsid w:val="00E35A62"/>
    <w:rsid w:val="00E7012A"/>
    <w:rsid w:val="00E80242"/>
    <w:rsid w:val="00E91927"/>
    <w:rsid w:val="00E97354"/>
    <w:rsid w:val="00EB5463"/>
    <w:rsid w:val="00EC0124"/>
    <w:rsid w:val="00F67005"/>
    <w:rsid w:val="00F75923"/>
    <w:rsid w:val="00F816C9"/>
    <w:rsid w:val="00F900E8"/>
    <w:rsid w:val="00FA0B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3EAE2D"/>
  <w15:docId w15:val="{1FD87814-89CD-4A5A-9267-5364B905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672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7331F"/>
    <w:pPr>
      <w:spacing w:after="160" w:line="259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11">
    <w:name w:val="Знак Знак11"/>
    <w:basedOn w:val="a"/>
    <w:uiPriority w:val="99"/>
    <w:rsid w:val="00D7331F"/>
    <w:pPr>
      <w:widowControl w:val="0"/>
      <w:adjustRightInd w:val="0"/>
      <w:spacing w:after="160" w:line="240" w:lineRule="exact"/>
      <w:jc w:val="right"/>
    </w:pPr>
    <w:rPr>
      <w:sz w:val="20"/>
      <w:szCs w:val="20"/>
      <w:lang w:val="en-GB" w:eastAsia="en-US"/>
    </w:rPr>
  </w:style>
  <w:style w:type="character" w:customStyle="1" w:styleId="markedcontent">
    <w:name w:val="markedcontent"/>
    <w:basedOn w:val="a0"/>
    <w:uiPriority w:val="99"/>
    <w:rsid w:val="00D7331F"/>
    <w:rPr>
      <w:rFonts w:cs="Times New Roman"/>
    </w:rPr>
  </w:style>
  <w:style w:type="paragraph" w:styleId="HTML">
    <w:name w:val="HTML Preformatted"/>
    <w:basedOn w:val="a"/>
    <w:link w:val="HTML0"/>
    <w:uiPriority w:val="99"/>
    <w:rsid w:val="00DB3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B3843"/>
    <w:rPr>
      <w:rFonts w:ascii="Courier New" w:hAnsi="Courier New" w:cs="Courier New"/>
      <w:sz w:val="20"/>
      <w:szCs w:val="20"/>
    </w:rPr>
  </w:style>
  <w:style w:type="paragraph" w:customStyle="1" w:styleId="ConsPlusNormal">
    <w:name w:val="ConsPlusNormal"/>
    <w:uiPriority w:val="99"/>
    <w:rsid w:val="00426365"/>
    <w:pPr>
      <w:autoSpaceDE w:val="0"/>
      <w:autoSpaceDN w:val="0"/>
      <w:adjustRightInd w:val="0"/>
      <w:spacing w:after="0" w:line="240" w:lineRule="auto"/>
    </w:pPr>
    <w:rPr>
      <w:rFonts w:eastAsia="Calibri"/>
      <w:sz w:val="28"/>
      <w:szCs w:val="28"/>
      <w:lang w:eastAsia="en-US"/>
    </w:rPr>
  </w:style>
  <w:style w:type="character" w:styleId="a4">
    <w:name w:val="Placeholder Text"/>
    <w:basedOn w:val="a0"/>
    <w:uiPriority w:val="99"/>
    <w:semiHidden/>
    <w:rsid w:val="001774A5"/>
    <w:rPr>
      <w:color w:val="808080"/>
    </w:rPr>
  </w:style>
  <w:style w:type="paragraph" w:customStyle="1" w:styleId="21">
    <w:name w:val="Основной текст с отступом 21"/>
    <w:basedOn w:val="a"/>
    <w:rsid w:val="00A97BCD"/>
    <w:pPr>
      <w:widowControl w:val="0"/>
      <w:suppressAutoHyphens/>
      <w:autoSpaceDE w:val="0"/>
      <w:spacing w:before="160"/>
      <w:ind w:left="40" w:firstLine="540"/>
      <w:jc w:val="both"/>
    </w:pPr>
    <w:rPr>
      <w:rFonts w:ascii="Arial" w:hAnsi="Arial" w:cs="Arial"/>
      <w:sz w:val="20"/>
      <w:szCs w:val="20"/>
      <w:lang w:eastAsia="ar-SA"/>
    </w:rPr>
  </w:style>
  <w:style w:type="paragraph" w:styleId="a5">
    <w:name w:val="Body Text"/>
    <w:basedOn w:val="a"/>
    <w:link w:val="a6"/>
    <w:uiPriority w:val="99"/>
    <w:unhideWhenUsed/>
    <w:rsid w:val="00E80242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rsid w:val="00E80242"/>
    <w:rPr>
      <w:sz w:val="24"/>
      <w:szCs w:val="24"/>
    </w:rPr>
  </w:style>
  <w:style w:type="character" w:styleId="a7">
    <w:name w:val="Strong"/>
    <w:basedOn w:val="a0"/>
    <w:uiPriority w:val="22"/>
    <w:qFormat/>
    <w:rsid w:val="00D105B9"/>
    <w:rPr>
      <w:b/>
      <w:bCs/>
    </w:rPr>
  </w:style>
  <w:style w:type="character" w:styleId="a8">
    <w:name w:val="Emphasis"/>
    <w:basedOn w:val="a0"/>
    <w:uiPriority w:val="20"/>
    <w:qFormat/>
    <w:rsid w:val="008167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33742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62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50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76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90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22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2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6099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312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119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14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Компетенция</vt:lpstr>
    </vt:vector>
  </TitlesOfParts>
  <Company>ISTU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Компетенция</dc:title>
  <dc:creator>NAI</dc:creator>
  <cp:lastModifiedBy>Admin</cp:lastModifiedBy>
  <cp:revision>32</cp:revision>
  <dcterms:created xsi:type="dcterms:W3CDTF">2022-12-01T04:52:00Z</dcterms:created>
  <dcterms:modified xsi:type="dcterms:W3CDTF">2023-04-21T07:20:00Z</dcterms:modified>
</cp:coreProperties>
</file>