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38" w:rsidRPr="00512838" w:rsidRDefault="00512838" w:rsidP="00512838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  <w:r w:rsidRPr="00512838">
        <w:rPr>
          <w:rFonts w:ascii="Times New Roman" w:eastAsia="Calibri" w:hAnsi="Times New Roman" w:cs="Times New Roman"/>
          <w:b/>
          <w:smallCaps/>
          <w:sz w:val="28"/>
          <w:szCs w:val="28"/>
        </w:rPr>
        <w:t>ПРОГРАММА ПРАКТИКИ</w:t>
      </w:r>
    </w:p>
    <w:p w:rsidR="00512838" w:rsidRPr="00512838" w:rsidRDefault="00512838" w:rsidP="00512838">
      <w:pPr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</w:rPr>
      </w:pPr>
    </w:p>
    <w:p w:rsidR="00512838" w:rsidRPr="00512838" w:rsidRDefault="00512838" w:rsidP="0051283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838">
        <w:rPr>
          <w:rFonts w:ascii="Times New Roman" w:eastAsia="Calibri" w:hAnsi="Times New Roman" w:cs="Times New Roman"/>
          <w:b/>
          <w:sz w:val="28"/>
          <w:szCs w:val="28"/>
        </w:rPr>
        <w:t>Наименование практики:</w:t>
      </w:r>
      <w:r w:rsidRPr="00512838">
        <w:rPr>
          <w:rFonts w:ascii="Times New Roman" w:eastAsia="Calibri" w:hAnsi="Times New Roman" w:cs="Times New Roman"/>
          <w:sz w:val="28"/>
          <w:szCs w:val="28"/>
        </w:rPr>
        <w:t xml:space="preserve"> Учебная практика. Научно-исследовательская работа (получение первичных навыков научно-исследовательской работы)</w:t>
      </w:r>
      <w:r w:rsidR="00FF466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12838" w:rsidRPr="00512838" w:rsidRDefault="00512838" w:rsidP="0051283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838"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 w:rsidRPr="005128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2838">
        <w:rPr>
          <w:rFonts w:ascii="Times New Roman" w:eastAsia="Calibri" w:hAnsi="Times New Roman" w:cs="Times New Roman"/>
          <w:bCs/>
          <w:iCs/>
          <w:sz w:val="28"/>
          <w:szCs w:val="28"/>
        </w:rPr>
        <w:t>01.03.04 Прикладная математика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512838" w:rsidRPr="00512838" w:rsidRDefault="00512838" w:rsidP="0051283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838">
        <w:rPr>
          <w:rFonts w:ascii="Times New Roman" w:eastAsia="Calibri" w:hAnsi="Times New Roman" w:cs="Times New Roman"/>
          <w:b/>
          <w:sz w:val="28"/>
          <w:szCs w:val="28"/>
        </w:rPr>
        <w:t>Руководитель практики: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2838">
        <w:rPr>
          <w:rFonts w:ascii="Times New Roman" w:eastAsia="Calibri" w:hAnsi="Times New Roman" w:cs="Times New Roman"/>
          <w:sz w:val="28"/>
          <w:szCs w:val="28"/>
        </w:rPr>
        <w:t xml:space="preserve">Вавилова Дайана Дамировна, </w:t>
      </w:r>
      <w:r w:rsidR="00847F93">
        <w:rPr>
          <w:rFonts w:ascii="Times New Roman" w:eastAsia="Calibri" w:hAnsi="Times New Roman" w:cs="Times New Roman"/>
          <w:sz w:val="28"/>
          <w:szCs w:val="28"/>
        </w:rPr>
        <w:t>к.т.н., доцент</w:t>
      </w:r>
      <w:r w:rsidRPr="00512838">
        <w:rPr>
          <w:rFonts w:ascii="Times New Roman" w:eastAsia="Calibri" w:hAnsi="Times New Roman" w:cs="Times New Roman"/>
          <w:sz w:val="28"/>
          <w:szCs w:val="28"/>
        </w:rPr>
        <w:t xml:space="preserve"> кафедры «Прикладная математика и информационные технологии»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12838" w:rsidRPr="00512838" w:rsidRDefault="00512838" w:rsidP="0051283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Целью</w:t>
      </w:r>
      <w:r w:rsidRPr="00512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практики</w:t>
      </w:r>
      <w:r w:rsidRPr="00512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«Учебная практика. Научно-исследовательская работа (получение первичных навыков научно-исследовательской работы)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</w:t>
      </w:r>
      <w:r w:rsidRPr="00512838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приобретение навыков самостоятельного ведения научно-исследовательской работы.</w:t>
      </w:r>
    </w:p>
    <w:p w:rsidR="00512838" w:rsidRPr="00512838" w:rsidRDefault="00512838" w:rsidP="0051283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</w:t>
      </w:r>
      <w:r w:rsidRPr="00512838">
        <w:rPr>
          <w:rFonts w:ascii="Times New Roman" w:hAnsi="Times New Roman" w:cs="Times New Roman"/>
          <w:b/>
          <w:sz w:val="28"/>
          <w:szCs w:val="28"/>
        </w:rPr>
        <w:t xml:space="preserve"> практики:</w:t>
      </w:r>
    </w:p>
    <w:p w:rsidR="00512838" w:rsidRPr="00512838" w:rsidRDefault="00512838" w:rsidP="00512838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838">
        <w:rPr>
          <w:rFonts w:ascii="Times New Roman" w:hAnsi="Times New Roman" w:cs="Times New Roman"/>
          <w:sz w:val="28"/>
          <w:szCs w:val="28"/>
        </w:rPr>
        <w:t xml:space="preserve">ознакомление с различными этапами научно-исследовательской работы (постановка </w:t>
      </w:r>
      <w:r w:rsidRPr="0051283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исследования, литературная проработка проблемы с использованием современных информационных технологий, накопление и анализ теоретического (экспериментального) материала, формулировка выводов по итогам исследований, оформление результатов работы в виде отчета);</w:t>
      </w:r>
    </w:p>
    <w:p w:rsidR="00512838" w:rsidRPr="00512838" w:rsidRDefault="00512838" w:rsidP="00512838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83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ознакомление с различными методами научного поиска, выбор оптимальных методов исследования, соответствующих задачам исследования.</w:t>
      </w:r>
    </w:p>
    <w:p w:rsidR="00512838" w:rsidRPr="00512838" w:rsidRDefault="00512838" w:rsidP="0051283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2838">
        <w:rPr>
          <w:rFonts w:ascii="Times New Roman" w:hAnsi="Times New Roman" w:cs="Times New Roman"/>
          <w:b/>
          <w:sz w:val="28"/>
          <w:szCs w:val="28"/>
        </w:rPr>
        <w:t xml:space="preserve">Типы задач </w:t>
      </w:r>
      <w:r w:rsidRPr="00512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профессиональной деятельности бакалавров: </w:t>
      </w:r>
    </w:p>
    <w:p w:rsidR="00512838" w:rsidRPr="00512838" w:rsidRDefault="00512838" w:rsidP="0051283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8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научно-исследовательская.</w:t>
      </w:r>
    </w:p>
    <w:p w:rsidR="00512838" w:rsidRPr="00512838" w:rsidRDefault="00512838" w:rsidP="0051283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Место проведения практики</w:t>
      </w:r>
      <w:r w:rsidRPr="00512838"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учебно-лабораторная база кафедры «Прикладная математика и информационные технологии».</w:t>
      </w:r>
    </w:p>
    <w:p w:rsidR="00512838" w:rsidRPr="00512838" w:rsidRDefault="00512838" w:rsidP="0051283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Время проведения практики</w:t>
      </w:r>
      <w:r w:rsidRPr="00512838">
        <w:rPr>
          <w:rFonts w:ascii="Times New Roman" w:eastAsia="Times New Roman" w:hAnsi="Times New Roman" w:cs="Times New Roman"/>
          <w:sz w:val="28"/>
          <w:szCs w:val="28"/>
          <w:lang w:eastAsia="ru-RU"/>
        </w:rPr>
        <w:t>: 4 семестр.</w:t>
      </w:r>
    </w:p>
    <w:p w:rsidR="00512838" w:rsidRDefault="00512838" w:rsidP="0051283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2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Учебная практика</w:t>
      </w:r>
      <w:r w:rsidRPr="00512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проводится в сроки соответст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венно графику учебного процесса: </w:t>
      </w:r>
      <w:r w:rsidR="000D72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 июня 2023</w:t>
      </w:r>
      <w:r w:rsidRPr="00512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года –</w:t>
      </w:r>
      <w:r w:rsidR="000D72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25 июня 2023</w:t>
      </w:r>
      <w:r w:rsidRPr="005128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года.</w:t>
      </w:r>
    </w:p>
    <w:p w:rsidR="00512838" w:rsidRPr="00512838" w:rsidRDefault="00512838" w:rsidP="00512838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838">
        <w:rPr>
          <w:rFonts w:ascii="Times New Roman" w:hAnsi="Times New Roman" w:cs="Times New Roman"/>
          <w:b/>
          <w:sz w:val="28"/>
          <w:szCs w:val="28"/>
        </w:rPr>
        <w:t>Структура и содержание практики</w:t>
      </w:r>
    </w:p>
    <w:p w:rsidR="00512838" w:rsidRPr="00512838" w:rsidRDefault="00512838" w:rsidP="00512838">
      <w:pPr>
        <w:shd w:val="clear" w:color="auto" w:fill="FFFFFF"/>
        <w:tabs>
          <w:tab w:val="right" w:pos="907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838">
        <w:rPr>
          <w:rFonts w:ascii="Times New Roman" w:hAnsi="Times New Roman" w:cs="Times New Roman"/>
          <w:sz w:val="28"/>
          <w:szCs w:val="28"/>
        </w:rPr>
        <w:t xml:space="preserve">Учебным планом по направлению подготовки </w:t>
      </w:r>
      <w:bookmarkStart w:id="0" w:name="_Hlk43666566"/>
      <w:r w:rsidRPr="00512838">
        <w:rPr>
          <w:rFonts w:ascii="Times New Roman" w:hAnsi="Times New Roman" w:cs="Times New Roman"/>
          <w:iCs/>
          <w:sz w:val="28"/>
          <w:szCs w:val="28"/>
        </w:rPr>
        <w:t>01.03.04 «</w:t>
      </w:r>
      <w:r w:rsidRPr="00512838">
        <w:rPr>
          <w:rFonts w:ascii="Times New Roman" w:hAnsi="Times New Roman" w:cs="Times New Roman"/>
          <w:bCs/>
          <w:iCs/>
          <w:sz w:val="28"/>
          <w:szCs w:val="28"/>
        </w:rPr>
        <w:t xml:space="preserve">Прикладная математика» </w:t>
      </w:r>
      <w:bookmarkEnd w:id="0"/>
      <w:r w:rsidRPr="00512838">
        <w:rPr>
          <w:rFonts w:ascii="Times New Roman" w:hAnsi="Times New Roman" w:cs="Times New Roman"/>
          <w:sz w:val="28"/>
          <w:szCs w:val="28"/>
        </w:rPr>
        <w:t xml:space="preserve">предусмотрено проведение практики «Учебная практика. </w:t>
      </w:r>
      <w:r w:rsidRPr="00512838">
        <w:rPr>
          <w:rFonts w:ascii="Times New Roman" w:hAnsi="Times New Roman" w:cs="Times New Roman"/>
          <w:sz w:val="28"/>
          <w:szCs w:val="28"/>
        </w:rPr>
        <w:lastRenderedPageBreak/>
        <w:t>Научно-исследовательская работа (получение первичных навыков научно-исследовательской работы)»: общая трудоемкость составляет 3 зачетных единиц (108 академических часов), в том числе: в форме контактной работы 2 часа, в форме самостоятельной работы 106 часов.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4"/>
        <w:gridCol w:w="6610"/>
        <w:gridCol w:w="2305"/>
      </w:tblGrid>
      <w:tr w:rsidR="00512838" w:rsidRPr="00512838" w:rsidTr="00512838">
        <w:trPr>
          <w:jc w:val="center"/>
        </w:trPr>
        <w:tc>
          <w:tcPr>
            <w:tcW w:w="227" w:type="pct"/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539" w:type="pct"/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Разделы (этапы) практики</w:t>
            </w:r>
          </w:p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Виды и содержание работ, в т.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ч. самостоятельная работа обучающегося</w:t>
            </w:r>
          </w:p>
        </w:tc>
        <w:tc>
          <w:tcPr>
            <w:tcW w:w="1234" w:type="pct"/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(часов)</w:t>
            </w:r>
          </w:p>
        </w:tc>
      </w:tr>
      <w:tr w:rsidR="00512838" w:rsidRPr="00512838" w:rsidTr="00512838">
        <w:trPr>
          <w:jc w:val="center"/>
        </w:trPr>
        <w:tc>
          <w:tcPr>
            <w:tcW w:w="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1" w:name="_Hlk43657288"/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Подготовительный этап.</w:t>
            </w: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Организационное собрание, инструктаж по технике безопасности. Ознакомление со структурой и организацией практики</w:t>
            </w: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12838" w:rsidRPr="00512838" w:rsidTr="00512838">
        <w:trPr>
          <w:jc w:val="center"/>
        </w:trPr>
        <w:tc>
          <w:tcPr>
            <w:tcW w:w="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Обучение.</w:t>
            </w: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Наблюдение, изучение, анализ полученной информации, изучение нормативно-технической, научной и учебно-методической литературы. Сбор и обработка статистической информации.</w:t>
            </w: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512838" w:rsidRPr="00512838" w:rsidTr="00512838">
        <w:trPr>
          <w:trHeight w:val="520"/>
          <w:jc w:val="center"/>
        </w:trPr>
        <w:tc>
          <w:tcPr>
            <w:tcW w:w="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5B7F0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Этап самостоятельной работы.</w:t>
            </w: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Самостоятельное выполнение индивидуальных заданий по практике. Работа с </w:t>
            </w:r>
            <w:r w:rsidRPr="00512838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современные информационные технологиями и </w:t>
            </w: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программными средствами обработки и визуализации информации (</w:t>
            </w:r>
            <w:r w:rsidRPr="005128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</w:tr>
      <w:tr w:rsidR="00512838" w:rsidRPr="00512838" w:rsidTr="00512838">
        <w:trPr>
          <w:jc w:val="center"/>
        </w:trPr>
        <w:tc>
          <w:tcPr>
            <w:tcW w:w="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отчета по практике</w:t>
            </w: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12838" w:rsidRPr="00512838" w:rsidTr="00512838">
        <w:trPr>
          <w:jc w:val="center"/>
        </w:trPr>
        <w:tc>
          <w:tcPr>
            <w:tcW w:w="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sz w:val="24"/>
                <w:szCs w:val="24"/>
              </w:rPr>
              <w:t>Создание презентаций</w:t>
            </w: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, в соответствии с отчетом</w:t>
            </w: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bookmarkEnd w:id="1"/>
      <w:tr w:rsidR="00512838" w:rsidRPr="00512838" w:rsidTr="00512838">
        <w:trPr>
          <w:jc w:val="center"/>
        </w:trPr>
        <w:tc>
          <w:tcPr>
            <w:tcW w:w="227" w:type="pct"/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9" w:type="pct"/>
            <w:shd w:val="clear" w:color="auto" w:fill="FFFFFF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ind w:firstLine="3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Итого</w:t>
            </w:r>
          </w:p>
        </w:tc>
        <w:tc>
          <w:tcPr>
            <w:tcW w:w="1234" w:type="pct"/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108</w:t>
            </w:r>
          </w:p>
        </w:tc>
      </w:tr>
      <w:tr w:rsidR="00512838" w:rsidRPr="00512838" w:rsidTr="00512838">
        <w:trPr>
          <w:jc w:val="center"/>
        </w:trPr>
        <w:tc>
          <w:tcPr>
            <w:tcW w:w="227" w:type="pct"/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9" w:type="pct"/>
            <w:shd w:val="clear" w:color="auto" w:fill="FFFFFF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ind w:firstLine="3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том числе часы практической подготовки </w:t>
            </w:r>
          </w:p>
        </w:tc>
        <w:tc>
          <w:tcPr>
            <w:tcW w:w="1234" w:type="pct"/>
            <w:shd w:val="clear" w:color="auto" w:fill="FFFFFF"/>
            <w:vAlign w:val="center"/>
          </w:tcPr>
          <w:p w:rsidR="00512838" w:rsidRPr="00512838" w:rsidRDefault="00512838" w:rsidP="002B2FF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83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</w:tr>
    </w:tbl>
    <w:p w:rsidR="00512838" w:rsidRPr="0071726B" w:rsidRDefault="00512838" w:rsidP="00512838">
      <w:pPr>
        <w:shd w:val="clear" w:color="auto" w:fill="FFFFFF"/>
        <w:spacing w:after="0" w:line="240" w:lineRule="auto"/>
        <w:ind w:left="350" w:hanging="350"/>
        <w:rPr>
          <w:b/>
          <w:sz w:val="24"/>
          <w:szCs w:val="24"/>
        </w:rPr>
      </w:pPr>
    </w:p>
    <w:p w:rsidR="00512838" w:rsidRPr="00512838" w:rsidRDefault="00512838" w:rsidP="000C6B33">
      <w:pPr>
        <w:tabs>
          <w:tab w:val="left" w:pos="993"/>
        </w:tabs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838">
        <w:rPr>
          <w:rFonts w:ascii="Times New Roman" w:hAnsi="Times New Roman" w:cs="Times New Roman"/>
          <w:b/>
          <w:sz w:val="28"/>
          <w:szCs w:val="28"/>
        </w:rPr>
        <w:t>Учебно-методическое обе</w:t>
      </w:r>
      <w:r>
        <w:rPr>
          <w:rFonts w:ascii="Times New Roman" w:hAnsi="Times New Roman" w:cs="Times New Roman"/>
          <w:b/>
          <w:sz w:val="28"/>
          <w:szCs w:val="28"/>
        </w:rPr>
        <w:t>спечение самостоятельной работы:</w:t>
      </w:r>
    </w:p>
    <w:p w:rsidR="00512838" w:rsidRPr="008253D1" w:rsidRDefault="00512838" w:rsidP="000C6B33">
      <w:pPr>
        <w:pStyle w:val="Default"/>
        <w:spacing w:line="276" w:lineRule="auto"/>
        <w:ind w:firstLine="567"/>
        <w:contextualSpacing/>
        <w:jc w:val="both"/>
        <w:rPr>
          <w:color w:val="auto"/>
          <w:sz w:val="28"/>
          <w:szCs w:val="28"/>
        </w:rPr>
      </w:pPr>
      <w:r w:rsidRPr="008253D1">
        <w:rPr>
          <w:iCs/>
          <w:color w:val="auto"/>
          <w:sz w:val="28"/>
          <w:szCs w:val="28"/>
        </w:rPr>
        <w:t xml:space="preserve">В период практики студенты самостоятельно выполняют работы: </w:t>
      </w:r>
    </w:p>
    <w:p w:rsidR="00512838" w:rsidRPr="008253D1" w:rsidRDefault="00512838" w:rsidP="000C6B33">
      <w:pPr>
        <w:pStyle w:val="Default"/>
        <w:numPr>
          <w:ilvl w:val="0"/>
          <w:numId w:val="4"/>
        </w:numPr>
        <w:tabs>
          <w:tab w:val="left" w:pos="1134"/>
        </w:tabs>
        <w:spacing w:line="276" w:lineRule="auto"/>
        <w:ind w:left="0" w:firstLine="567"/>
        <w:contextualSpacing/>
        <w:jc w:val="both"/>
        <w:rPr>
          <w:color w:val="auto"/>
          <w:sz w:val="28"/>
          <w:szCs w:val="28"/>
        </w:rPr>
      </w:pPr>
      <w:r w:rsidRPr="008253D1">
        <w:rPr>
          <w:color w:val="auto"/>
          <w:sz w:val="28"/>
          <w:szCs w:val="28"/>
        </w:rPr>
        <w:t>подготовка отчетов по учебной практике;</w:t>
      </w:r>
    </w:p>
    <w:p w:rsidR="00512838" w:rsidRPr="008253D1" w:rsidRDefault="00512838" w:rsidP="000C6B33">
      <w:pPr>
        <w:pStyle w:val="Default"/>
        <w:numPr>
          <w:ilvl w:val="0"/>
          <w:numId w:val="4"/>
        </w:numPr>
        <w:tabs>
          <w:tab w:val="left" w:pos="1134"/>
        </w:tabs>
        <w:spacing w:line="276" w:lineRule="auto"/>
        <w:ind w:left="0" w:firstLine="567"/>
        <w:contextualSpacing/>
        <w:jc w:val="both"/>
        <w:rPr>
          <w:color w:val="auto"/>
          <w:sz w:val="28"/>
          <w:szCs w:val="28"/>
        </w:rPr>
      </w:pPr>
      <w:r w:rsidRPr="008253D1">
        <w:rPr>
          <w:color w:val="auto"/>
          <w:sz w:val="28"/>
          <w:szCs w:val="28"/>
        </w:rPr>
        <w:t>работа со специальной научной и учебной литературой;</w:t>
      </w:r>
    </w:p>
    <w:p w:rsidR="00512838" w:rsidRPr="008253D1" w:rsidRDefault="00512838" w:rsidP="000C6B33">
      <w:pPr>
        <w:pStyle w:val="Default"/>
        <w:numPr>
          <w:ilvl w:val="0"/>
          <w:numId w:val="4"/>
        </w:numPr>
        <w:tabs>
          <w:tab w:val="left" w:pos="1134"/>
        </w:tabs>
        <w:spacing w:line="276" w:lineRule="auto"/>
        <w:ind w:left="0" w:firstLine="567"/>
        <w:contextualSpacing/>
        <w:jc w:val="both"/>
        <w:rPr>
          <w:color w:val="auto"/>
          <w:sz w:val="28"/>
          <w:szCs w:val="28"/>
        </w:rPr>
      </w:pPr>
      <w:r w:rsidRPr="008253D1">
        <w:rPr>
          <w:color w:val="auto"/>
          <w:sz w:val="28"/>
          <w:szCs w:val="28"/>
        </w:rPr>
        <w:t>работа с данными с помощью</w:t>
      </w:r>
      <w:r w:rsidRPr="008253D1">
        <w:rPr>
          <w:bCs/>
          <w:sz w:val="28"/>
          <w:szCs w:val="28"/>
        </w:rPr>
        <w:t xml:space="preserve"> </w:t>
      </w:r>
      <w:r w:rsidRPr="008253D1">
        <w:rPr>
          <w:sz w:val="28"/>
          <w:szCs w:val="28"/>
        </w:rPr>
        <w:t xml:space="preserve">современных информационных технологий и </w:t>
      </w:r>
      <w:r w:rsidRPr="008253D1">
        <w:rPr>
          <w:bCs/>
          <w:sz w:val="28"/>
          <w:szCs w:val="28"/>
        </w:rPr>
        <w:t>программных средств обработки и визуализации информации</w:t>
      </w:r>
      <w:r w:rsidRPr="008253D1">
        <w:rPr>
          <w:color w:val="auto"/>
          <w:sz w:val="28"/>
          <w:szCs w:val="28"/>
        </w:rPr>
        <w:t>;</w:t>
      </w:r>
    </w:p>
    <w:p w:rsidR="00512838" w:rsidRPr="008253D1" w:rsidRDefault="00512838" w:rsidP="000C6B33">
      <w:pPr>
        <w:pStyle w:val="Default"/>
        <w:numPr>
          <w:ilvl w:val="0"/>
          <w:numId w:val="4"/>
        </w:numPr>
        <w:tabs>
          <w:tab w:val="left" w:pos="1134"/>
        </w:tabs>
        <w:spacing w:line="276" w:lineRule="auto"/>
        <w:ind w:left="0" w:firstLine="567"/>
        <w:contextualSpacing/>
        <w:jc w:val="both"/>
        <w:rPr>
          <w:color w:val="auto"/>
          <w:sz w:val="28"/>
          <w:szCs w:val="28"/>
        </w:rPr>
      </w:pPr>
      <w:r w:rsidRPr="008253D1">
        <w:rPr>
          <w:color w:val="auto"/>
          <w:sz w:val="28"/>
          <w:szCs w:val="28"/>
        </w:rPr>
        <w:t>подготовка итогового отчета по учебной практике.</w:t>
      </w:r>
    </w:p>
    <w:p w:rsidR="000C6B33" w:rsidRDefault="000C6B33" w:rsidP="00512838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2838" w:rsidRPr="00512838" w:rsidRDefault="00512838" w:rsidP="000C6B33">
      <w:pPr>
        <w:tabs>
          <w:tab w:val="left" w:pos="993"/>
        </w:tabs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838">
        <w:rPr>
          <w:rFonts w:ascii="Times New Roman" w:hAnsi="Times New Roman" w:cs="Times New Roman"/>
          <w:b/>
          <w:sz w:val="28"/>
          <w:szCs w:val="28"/>
        </w:rPr>
        <w:t>Аттестация по итогам практики</w:t>
      </w:r>
    </w:p>
    <w:p w:rsidR="00512838" w:rsidRPr="00512838" w:rsidRDefault="00512838" w:rsidP="000C6B33">
      <w:pPr>
        <w:pStyle w:val="Default"/>
        <w:tabs>
          <w:tab w:val="left" w:pos="709"/>
          <w:tab w:val="left" w:pos="851"/>
        </w:tabs>
        <w:spacing w:line="276" w:lineRule="auto"/>
        <w:ind w:firstLine="567"/>
        <w:contextualSpacing/>
        <w:jc w:val="both"/>
        <w:rPr>
          <w:iCs/>
          <w:color w:val="auto"/>
          <w:sz w:val="28"/>
          <w:szCs w:val="28"/>
        </w:rPr>
      </w:pPr>
      <w:r w:rsidRPr="00512838">
        <w:rPr>
          <w:iCs/>
          <w:color w:val="auto"/>
          <w:sz w:val="28"/>
          <w:szCs w:val="28"/>
        </w:rPr>
        <w:t>По итогам практики студент представляет руководителю:</w:t>
      </w:r>
      <w:r w:rsidR="0077210A">
        <w:rPr>
          <w:iCs/>
          <w:color w:val="auto"/>
          <w:sz w:val="28"/>
          <w:szCs w:val="28"/>
        </w:rPr>
        <w:t xml:space="preserve"> </w:t>
      </w:r>
      <w:r w:rsidR="0077210A" w:rsidRPr="0077210A">
        <w:rPr>
          <w:iCs/>
          <w:color w:val="auto"/>
          <w:sz w:val="28"/>
          <w:szCs w:val="28"/>
          <w:highlight w:val="yellow"/>
        </w:rPr>
        <w:t>ВАЖНО!</w:t>
      </w:r>
      <w:r w:rsidRPr="00512838">
        <w:rPr>
          <w:iCs/>
          <w:color w:val="auto"/>
          <w:sz w:val="28"/>
          <w:szCs w:val="28"/>
        </w:rPr>
        <w:t xml:space="preserve"> </w:t>
      </w:r>
    </w:p>
    <w:p w:rsidR="00512838" w:rsidRPr="00512838" w:rsidRDefault="00512838" w:rsidP="000C6B33">
      <w:pPr>
        <w:numPr>
          <w:ilvl w:val="0"/>
          <w:numId w:val="3"/>
        </w:numPr>
        <w:shd w:val="clear" w:color="auto" w:fill="FFFFFF"/>
        <w:tabs>
          <w:tab w:val="left" w:pos="709"/>
          <w:tab w:val="left" w:pos="851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2838">
        <w:rPr>
          <w:rFonts w:ascii="Times New Roman" w:hAnsi="Times New Roman" w:cs="Times New Roman"/>
          <w:iCs/>
          <w:sz w:val="28"/>
          <w:szCs w:val="28"/>
        </w:rPr>
        <w:t>Отчет по учебной практике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B7F2E">
        <w:rPr>
          <w:rFonts w:ascii="Times New Roman" w:hAnsi="Times New Roman" w:cs="Times New Roman"/>
          <w:iCs/>
          <w:sz w:val="28"/>
          <w:szCs w:val="28"/>
        </w:rPr>
        <w:t xml:space="preserve">А4 </w:t>
      </w:r>
      <w:r>
        <w:rPr>
          <w:rFonts w:ascii="Times New Roman" w:hAnsi="Times New Roman" w:cs="Times New Roman"/>
          <w:iCs/>
          <w:sz w:val="28"/>
          <w:szCs w:val="28"/>
        </w:rPr>
        <w:t>(объем 20-25 стр.)</w:t>
      </w:r>
      <w:r w:rsidRPr="00512838">
        <w:rPr>
          <w:rFonts w:ascii="Times New Roman" w:hAnsi="Times New Roman" w:cs="Times New Roman"/>
          <w:iCs/>
          <w:sz w:val="28"/>
          <w:szCs w:val="28"/>
        </w:rPr>
        <w:t>.</w:t>
      </w:r>
    </w:p>
    <w:p w:rsidR="00512838" w:rsidRDefault="00512838" w:rsidP="000C6B33">
      <w:pPr>
        <w:numPr>
          <w:ilvl w:val="0"/>
          <w:numId w:val="3"/>
        </w:numPr>
        <w:shd w:val="clear" w:color="auto" w:fill="FFFFFF"/>
        <w:tabs>
          <w:tab w:val="left" w:pos="709"/>
          <w:tab w:val="left" w:pos="851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2838">
        <w:rPr>
          <w:rFonts w:ascii="Times New Roman" w:hAnsi="Times New Roman" w:cs="Times New Roman"/>
          <w:iCs/>
          <w:sz w:val="28"/>
          <w:szCs w:val="28"/>
        </w:rPr>
        <w:t>Дневник практики</w:t>
      </w:r>
      <w:r w:rsidR="008B7F2E">
        <w:rPr>
          <w:rFonts w:ascii="Times New Roman" w:hAnsi="Times New Roman" w:cs="Times New Roman"/>
          <w:iCs/>
          <w:sz w:val="28"/>
          <w:szCs w:val="28"/>
        </w:rPr>
        <w:t xml:space="preserve"> А5 печатная форма</w:t>
      </w:r>
      <w:r w:rsidRPr="00512838">
        <w:rPr>
          <w:rFonts w:ascii="Times New Roman" w:hAnsi="Times New Roman" w:cs="Times New Roman"/>
          <w:iCs/>
          <w:sz w:val="28"/>
          <w:szCs w:val="28"/>
        </w:rPr>
        <w:t>.</w:t>
      </w:r>
    </w:p>
    <w:p w:rsidR="000C6B33" w:rsidRDefault="000C6B33" w:rsidP="000C6B33">
      <w:pPr>
        <w:numPr>
          <w:ilvl w:val="0"/>
          <w:numId w:val="3"/>
        </w:numPr>
        <w:shd w:val="clear" w:color="auto" w:fill="FFFFFF"/>
        <w:tabs>
          <w:tab w:val="left" w:pos="709"/>
          <w:tab w:val="left" w:pos="851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MS Excel.</w:t>
      </w:r>
    </w:p>
    <w:p w:rsidR="005B7F03" w:rsidRPr="005B7F03" w:rsidRDefault="005B7F03" w:rsidP="000C6B33">
      <w:pPr>
        <w:numPr>
          <w:ilvl w:val="0"/>
          <w:numId w:val="3"/>
        </w:numPr>
        <w:shd w:val="clear" w:color="auto" w:fill="FFFFFF"/>
        <w:tabs>
          <w:tab w:val="left" w:pos="709"/>
          <w:tab w:val="left" w:pos="851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B7F03">
        <w:rPr>
          <w:rFonts w:ascii="Times New Roman" w:hAnsi="Times New Roman" w:cs="Times New Roman"/>
          <w:iCs/>
          <w:sz w:val="28"/>
          <w:szCs w:val="28"/>
        </w:rPr>
        <w:t>Файл Jupyter Notebook.</w:t>
      </w:r>
    </w:p>
    <w:p w:rsidR="000B39C6" w:rsidRPr="00BE3B60" w:rsidRDefault="000B39C6" w:rsidP="00777E7E">
      <w:pPr>
        <w:pStyle w:val="Default"/>
        <w:tabs>
          <w:tab w:val="left" w:pos="709"/>
          <w:tab w:val="left" w:pos="851"/>
        </w:tabs>
        <w:spacing w:line="360" w:lineRule="auto"/>
        <w:ind w:firstLine="567"/>
        <w:jc w:val="both"/>
        <w:rPr>
          <w:iCs/>
          <w:color w:val="auto"/>
          <w:sz w:val="96"/>
          <w:szCs w:val="28"/>
        </w:rPr>
      </w:pPr>
      <w:r w:rsidRPr="000B39C6">
        <w:rPr>
          <w:b/>
          <w:iCs/>
          <w:color w:val="auto"/>
          <w:sz w:val="28"/>
          <w:szCs w:val="28"/>
          <w:u w:val="single"/>
        </w:rPr>
        <w:t>ЗАЩИТА ПРАКТИКИ:</w:t>
      </w:r>
      <w:r>
        <w:rPr>
          <w:iCs/>
          <w:color w:val="auto"/>
          <w:sz w:val="28"/>
          <w:szCs w:val="28"/>
        </w:rPr>
        <w:t xml:space="preserve"> </w:t>
      </w:r>
      <w:r w:rsidR="000D72CC">
        <w:rPr>
          <w:b/>
          <w:iCs/>
          <w:color w:val="auto"/>
          <w:sz w:val="72"/>
          <w:szCs w:val="28"/>
          <w:u w:val="single"/>
        </w:rPr>
        <w:t>23 июня 12</w:t>
      </w:r>
      <w:r w:rsidRPr="000C6B33">
        <w:rPr>
          <w:b/>
          <w:iCs/>
          <w:color w:val="auto"/>
          <w:sz w:val="72"/>
          <w:szCs w:val="28"/>
          <w:u w:val="single"/>
        </w:rPr>
        <w:t>.00</w:t>
      </w:r>
      <w:r w:rsidR="000C6B33" w:rsidRPr="00BE3B60">
        <w:rPr>
          <w:b/>
          <w:iCs/>
          <w:color w:val="auto"/>
          <w:sz w:val="72"/>
          <w:szCs w:val="28"/>
          <w:u w:val="single"/>
        </w:rPr>
        <w:t>!</w:t>
      </w:r>
    </w:p>
    <w:p w:rsidR="00512838" w:rsidRPr="00512838" w:rsidRDefault="00512838" w:rsidP="000C6B33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iCs/>
          <w:color w:val="auto"/>
          <w:sz w:val="28"/>
          <w:szCs w:val="28"/>
        </w:rPr>
      </w:pPr>
      <w:r w:rsidRPr="00512838">
        <w:rPr>
          <w:iCs/>
          <w:color w:val="auto"/>
          <w:sz w:val="28"/>
          <w:szCs w:val="28"/>
        </w:rPr>
        <w:lastRenderedPageBreak/>
        <w:t>Проверка достижения результатов обучения по практике осуществляется в рамках промежуточной аттестации, которая проводится в виде защиты отчета по практике.</w:t>
      </w:r>
    </w:p>
    <w:p w:rsidR="00A10493" w:rsidRPr="00B51472" w:rsidRDefault="00777E7E" w:rsidP="000C6B33">
      <w:pPr>
        <w:tabs>
          <w:tab w:val="left" w:pos="993"/>
        </w:tabs>
        <w:spacing w:after="0" w:line="276" w:lineRule="auto"/>
        <w:ind w:firstLine="567"/>
        <w:contextualSpacing/>
        <w:jc w:val="both"/>
        <w:rPr>
          <w:iCs/>
          <w:sz w:val="28"/>
          <w:szCs w:val="28"/>
        </w:rPr>
      </w:pPr>
      <w:r w:rsidRPr="00777E7E">
        <w:rPr>
          <w:rFonts w:ascii="Times New Roman" w:hAnsi="Times New Roman" w:cs="Times New Roman"/>
          <w:b/>
          <w:sz w:val="28"/>
          <w:szCs w:val="28"/>
        </w:rPr>
        <w:t>Варианты индивидуальных заданий</w:t>
      </w:r>
    </w:p>
    <w:tbl>
      <w:tblPr>
        <w:tblStyle w:val="a4"/>
        <w:tblW w:w="10066" w:type="dxa"/>
        <w:tblInd w:w="-289" w:type="dxa"/>
        <w:tblLook w:val="04A0" w:firstRow="1" w:lastRow="0" w:firstColumn="1" w:lastColumn="0" w:noHBand="0" w:noVBand="1"/>
      </w:tblPr>
      <w:tblGrid>
        <w:gridCol w:w="1145"/>
        <w:gridCol w:w="2541"/>
        <w:gridCol w:w="4395"/>
        <w:gridCol w:w="1985"/>
      </w:tblGrid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Вариант </w:t>
            </w:r>
          </w:p>
        </w:tc>
        <w:tc>
          <w:tcPr>
            <w:tcW w:w="2541" w:type="dxa"/>
          </w:tcPr>
          <w:p w:rsidR="001034B3" w:rsidRPr="00B51472" w:rsidRDefault="001034B3" w:rsidP="00F12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НИР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b/>
                <w:sz w:val="24"/>
                <w:szCs w:val="24"/>
              </w:rPr>
              <w:t>Изучаемые показатели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(примерные)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И.О.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-анализ основных показателей благосостояния населения по регионам РФ с помощью встроенных библиотек </w:t>
            </w:r>
            <w:r w:rsidRPr="005B7F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900413" w:rsidRDefault="001034B3" w:rsidP="00F12F5F">
            <w:pPr>
              <w:pStyle w:val="a5"/>
              <w:numPr>
                <w:ilvl w:val="0"/>
                <w:numId w:val="15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413">
              <w:rPr>
                <w:rFonts w:ascii="Times New Roman" w:hAnsi="Times New Roman" w:cs="Times New Roman"/>
                <w:sz w:val="24"/>
                <w:szCs w:val="24"/>
              </w:rPr>
              <w:t xml:space="preserve">Среднедушевые денежные доходы в месяц,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тыс. руб./ мес.</w:t>
            </w:r>
          </w:p>
          <w:p w:rsidR="001034B3" w:rsidRPr="00900413" w:rsidRDefault="001034B3" w:rsidP="00F12F5F">
            <w:pPr>
              <w:pStyle w:val="a5"/>
              <w:numPr>
                <w:ilvl w:val="0"/>
                <w:numId w:val="15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413">
              <w:rPr>
                <w:rFonts w:ascii="Times New Roman" w:hAnsi="Times New Roman" w:cs="Times New Roman"/>
                <w:sz w:val="24"/>
                <w:szCs w:val="24"/>
              </w:rPr>
              <w:t xml:space="preserve">Потребительские расходы в среднем на душу населения (в месяц),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тыс. </w:t>
            </w:r>
            <w:r w:rsidRPr="00900413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/мес.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5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413">
              <w:rPr>
                <w:rFonts w:ascii="Times New Roman" w:hAnsi="Times New Roman" w:cs="Times New Roman"/>
                <w:sz w:val="24"/>
                <w:szCs w:val="24"/>
              </w:rPr>
              <w:t>Среднемесячная номинальная начисленная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0413">
              <w:rPr>
                <w:rFonts w:ascii="Times New Roman" w:hAnsi="Times New Roman" w:cs="Times New Roman"/>
                <w:sz w:val="24"/>
                <w:szCs w:val="24"/>
              </w:rPr>
              <w:t xml:space="preserve">заработная плата работников организаций,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тыс. </w:t>
            </w:r>
            <w:r w:rsidRPr="00900413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Аймурзин 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.И.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Data-анализ основных показателей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экономического развития с помощью встроенных биб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>лиотек Python.</w:t>
            </w:r>
          </w:p>
        </w:tc>
        <w:tc>
          <w:tcPr>
            <w:tcW w:w="4395" w:type="dxa"/>
          </w:tcPr>
          <w:p w:rsidR="001034B3" w:rsidRPr="00900413" w:rsidRDefault="001034B3" w:rsidP="00F12F5F">
            <w:pPr>
              <w:pStyle w:val="a5"/>
              <w:numPr>
                <w:ilvl w:val="0"/>
                <w:numId w:val="19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Валовой </w:t>
            </w:r>
            <w:r w:rsidRPr="00900413">
              <w:rPr>
                <w:rFonts w:ascii="Times New Roman" w:hAnsi="Times New Roman" w:cs="Times New Roman"/>
                <w:sz w:val="24"/>
                <w:szCs w:val="24"/>
              </w:rPr>
              <w:t xml:space="preserve">региональный продукт,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млн руб.</w:t>
            </w:r>
          </w:p>
          <w:p w:rsidR="001034B3" w:rsidRPr="00900413" w:rsidRDefault="001034B3" w:rsidP="00F12F5F">
            <w:pPr>
              <w:pStyle w:val="a5"/>
              <w:numPr>
                <w:ilvl w:val="0"/>
                <w:numId w:val="19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413">
              <w:rPr>
                <w:rFonts w:ascii="Times New Roman" w:hAnsi="Times New Roman" w:cs="Times New Roman"/>
                <w:sz w:val="24"/>
                <w:szCs w:val="24"/>
              </w:rPr>
              <w:t>Инвестиц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ии в основной капитал, млн руб.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9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413">
              <w:rPr>
                <w:rFonts w:ascii="Times New Roman" w:hAnsi="Times New Roman" w:cs="Times New Roman"/>
                <w:sz w:val="24"/>
                <w:szCs w:val="24"/>
              </w:rPr>
              <w:t>Основные фонды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 экономике, млн руб.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Вахрушев 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.Н.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5B7F03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развития отрасли «Добыча</w:t>
            </w:r>
            <w:r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полезных ископаемых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5B7F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B51472" w:rsidRDefault="0050257B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 </w:t>
            </w:r>
            <w:r w:rsidR="001034B3"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Объем отгруженных товаров собственного производства, выполненных работ и услуг собственными силами по видам экономической деятельности, млн руб. </w:t>
            </w:r>
          </w:p>
          <w:p w:rsidR="001034B3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добыча полезных ископаемых</w:t>
            </w:r>
          </w:p>
          <w:p w:rsidR="0050257B" w:rsidRDefault="0050257B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 Индексы производства</w:t>
            </w:r>
          </w:p>
          <w:p w:rsidR="0050257B" w:rsidRPr="00B51472" w:rsidRDefault="0050257B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3. Объем отгруженных товаров собственного производства, выполненных работ и услуг собственными силами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Мусина 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.И.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развития отрасли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брабатывающие производства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5B7F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Объем отгруженных товаров собственного производства, выполненных работ и услуг собственными силами по видам эконо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мической деятельности, млн руб.</w:t>
            </w:r>
          </w:p>
          <w:p w:rsidR="001034B3" w:rsidRDefault="00182C40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1.Объём отгруженных товаров обрабатывающих</w:t>
            </w:r>
            <w:r w:rsidR="001034B3"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производств в млн. рублей</w:t>
            </w:r>
          </w:p>
          <w:p w:rsidR="00182C40" w:rsidRDefault="00182C40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2.Обеспечение электрической энергией региона в млн. рублей</w:t>
            </w:r>
          </w:p>
          <w:p w:rsidR="00182C40" w:rsidRPr="00182C40" w:rsidRDefault="00182C40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3.Индекс производства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%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Подлесных 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.Р.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развития отрасли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беспечение электрической энергией, газом и паром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5B7F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Объем отгруженных товаров собственного производства, выполненных работ и услуг собственными силами по видам экономической деятельности, млн руб. </w:t>
            </w:r>
          </w:p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обеспечение электрической энергией, газом и паром;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кондиционирование воздуха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развития отрасли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B514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одоснабжение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5B7F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82C40" w:rsidRPr="00182C40" w:rsidRDefault="00182C40" w:rsidP="00182C4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82C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1. Одиночное протяжение уличной водопроводной сети (на конец года), тыс. км</w:t>
            </w:r>
          </w:p>
          <w:p w:rsidR="00182C40" w:rsidRPr="00182C40" w:rsidRDefault="00182C40" w:rsidP="00182C4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82C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2. Использование мощности очистных сооружений канализации - всего, процентов</w:t>
            </w:r>
          </w:p>
          <w:p w:rsidR="00182C40" w:rsidRPr="00182C40" w:rsidRDefault="00182C40" w:rsidP="00182C4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82C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3. Водоотведение, организация сбора и утилизации отходов, деятельность по ликвидации загрязнений</w:t>
            </w:r>
          </w:p>
          <w:p w:rsidR="001034B3" w:rsidRPr="00B51472" w:rsidRDefault="00182C40" w:rsidP="00182C4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82C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4. Подано воды в сеть, пропущено воды через очистные сооружения.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Александров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А.П.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развития отрасли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Сельское хозяйство»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5B7F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Default="001034B3" w:rsidP="00F12F5F">
            <w:pPr>
              <w:pStyle w:val="a5"/>
              <w:numPr>
                <w:ilvl w:val="0"/>
                <w:numId w:val="11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Посевные площади сельскохозяйственных культур, тыс. га</w:t>
            </w:r>
          </w:p>
          <w:p w:rsidR="001034B3" w:rsidRDefault="001034B3" w:rsidP="00F12F5F">
            <w:pPr>
              <w:pStyle w:val="a5"/>
              <w:numPr>
                <w:ilvl w:val="0"/>
                <w:numId w:val="11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Поголовье крупного рогатого скота, тыс. голов</w:t>
            </w:r>
          </w:p>
          <w:p w:rsidR="001034B3" w:rsidRDefault="001034B3" w:rsidP="00F12F5F">
            <w:pPr>
              <w:pStyle w:val="a5"/>
              <w:numPr>
                <w:ilvl w:val="0"/>
                <w:numId w:val="11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Производство меда, тонн</w:t>
            </w:r>
          </w:p>
          <w:p w:rsidR="001034B3" w:rsidRPr="003638D7" w:rsidRDefault="001034B3" w:rsidP="00F12F5F">
            <w:pPr>
              <w:pStyle w:val="a5"/>
              <w:numPr>
                <w:ilvl w:val="0"/>
                <w:numId w:val="11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Производство шерсти, тонн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Григорьева 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.С.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>Data-анализ демографических показателей с помо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щью встроенных библиотек 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18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 xml:space="preserve">Среднегодовая </w:t>
            </w:r>
            <w:r w:rsidRPr="009213D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численность</w:t>
            </w: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 xml:space="preserve"> населения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тыс. чел.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8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Удельный вес городского и сельского населения в общей численности населения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8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Соотношение мужчин и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чел./чел.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8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Возрастной состав населения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чел./возраст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8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Коэффициенты демографической нагрузки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Камышова 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.Ю.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>Data-анализ демографических показателей с помо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щью встроенных библиотек Python</w:t>
            </w:r>
          </w:p>
        </w:tc>
        <w:tc>
          <w:tcPr>
            <w:tcW w:w="4395" w:type="dxa"/>
          </w:tcPr>
          <w:p w:rsidR="001034B3" w:rsidRPr="00180467" w:rsidRDefault="001034B3" w:rsidP="00F12F5F">
            <w:pPr>
              <w:pStyle w:val="a5"/>
              <w:numPr>
                <w:ilvl w:val="0"/>
                <w:numId w:val="9"/>
              </w:numPr>
              <w:tabs>
                <w:tab w:val="left" w:pos="28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рождений, тыс. чел.</w:t>
            </w:r>
          </w:p>
          <w:p w:rsidR="001034B3" w:rsidRPr="00180467" w:rsidRDefault="001034B3" w:rsidP="00F12F5F">
            <w:pPr>
              <w:pStyle w:val="a5"/>
              <w:numPr>
                <w:ilvl w:val="0"/>
                <w:numId w:val="9"/>
              </w:numPr>
              <w:tabs>
                <w:tab w:val="left" w:pos="28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смертей, тыс. чел.</w:t>
            </w:r>
          </w:p>
          <w:p w:rsidR="001034B3" w:rsidRPr="00180467" w:rsidRDefault="001034B3" w:rsidP="00F12F5F">
            <w:pPr>
              <w:pStyle w:val="a5"/>
              <w:numPr>
                <w:ilvl w:val="0"/>
                <w:numId w:val="9"/>
              </w:numPr>
              <w:tabs>
                <w:tab w:val="left" w:pos="28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Численность эмигрантов, тыс. чел.</w:t>
            </w:r>
          </w:p>
          <w:p w:rsidR="001034B3" w:rsidRPr="00180467" w:rsidRDefault="001034B3" w:rsidP="00F12F5F">
            <w:pPr>
              <w:pStyle w:val="a5"/>
              <w:numPr>
                <w:ilvl w:val="0"/>
                <w:numId w:val="9"/>
              </w:numPr>
              <w:tabs>
                <w:tab w:val="left" w:pos="28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Численность иммигрантов, тыс. чел.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Телицина 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.Д.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>Data-анализ показателей занятости населения с помо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щью встроенных библиотек 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16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Рабочая сила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тыс. чел.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6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Среднегодовая численность занятых по видам экономической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тыс. чел.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6"/>
              </w:numPr>
              <w:tabs>
                <w:tab w:val="left" w:pos="34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Уровень занятости населения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Давлетшина 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.М.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Data-анализ </w:t>
            </w: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показателей жилищного обеспечения населения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встроенных библиотек 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numPr>
                <w:ilvl w:val="0"/>
                <w:numId w:val="17"/>
              </w:numPr>
              <w:tabs>
                <w:tab w:val="clear" w:pos="720"/>
                <w:tab w:val="num" w:pos="245"/>
              </w:tabs>
              <w:ind w:left="-3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Жилищный фонд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млн. кв. м.</w:t>
            </w:r>
          </w:p>
          <w:p w:rsidR="001034B3" w:rsidRPr="00B51472" w:rsidRDefault="001034B3" w:rsidP="00F12F5F">
            <w:pPr>
              <w:numPr>
                <w:ilvl w:val="0"/>
                <w:numId w:val="17"/>
              </w:numPr>
              <w:tabs>
                <w:tab w:val="clear" w:pos="720"/>
                <w:tab w:val="num" w:pos="245"/>
              </w:tabs>
              <w:ind w:left="-3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Общая площадь жилых помещений, приходящаяся в среднем на одного жителя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кв. м./чел.</w:t>
            </w:r>
          </w:p>
          <w:p w:rsidR="001034B3" w:rsidRPr="009213D2" w:rsidRDefault="001034B3" w:rsidP="00F12F5F">
            <w:pPr>
              <w:numPr>
                <w:ilvl w:val="0"/>
                <w:numId w:val="17"/>
              </w:numPr>
              <w:tabs>
                <w:tab w:val="clear" w:pos="720"/>
                <w:tab w:val="num" w:pos="245"/>
              </w:tabs>
              <w:ind w:left="-3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Удельный вес расходов домашних хозяйств на оплату жилищно-коммунальных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Бакрушев Г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.М.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>Data-анализ показателей жилищного обеспе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чения населения с помощью встроенных библиотек 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3-5 показателей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5B7F03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Data-анализ показателей сферы образования с 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помощью встроенных биб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лиотек Python</w:t>
            </w:r>
          </w:p>
        </w:tc>
        <w:tc>
          <w:tcPr>
            <w:tcW w:w="4395" w:type="dxa"/>
          </w:tcPr>
          <w:p w:rsidR="001034B3" w:rsidRDefault="0050257B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DD7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Прием на обучение по программам бакалавриата, специалитета, магистратуры</w:t>
            </w:r>
            <w:r w:rsidR="00DD790B">
              <w:rPr>
                <w:rFonts w:ascii="Times New Roman" w:hAnsi="Times New Roman" w:cs="Times New Roman"/>
                <w:sz w:val="24"/>
                <w:szCs w:val="24"/>
              </w:rPr>
              <w:t>, чел.</w:t>
            </w:r>
          </w:p>
          <w:p w:rsidR="0050257B" w:rsidRDefault="0050257B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Выпуск бакалавров, специалистов, магистров</w:t>
            </w:r>
            <w:r w:rsidR="00DD790B">
              <w:rPr>
                <w:rFonts w:ascii="Times New Roman" w:hAnsi="Times New Roman" w:cs="Times New Roman"/>
                <w:sz w:val="24"/>
                <w:szCs w:val="24"/>
              </w:rPr>
              <w:t>, чел.</w:t>
            </w:r>
          </w:p>
          <w:p w:rsidR="0050257B" w:rsidRPr="00B51472" w:rsidRDefault="0050257B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Численность аспирантов</w:t>
            </w:r>
            <w:r w:rsidR="00DD790B">
              <w:rPr>
                <w:rFonts w:ascii="Times New Roman" w:hAnsi="Times New Roman" w:cs="Times New Roman"/>
                <w:sz w:val="24"/>
                <w:szCs w:val="24"/>
              </w:rPr>
              <w:t>, чел.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Ананикова</w:t>
            </w:r>
            <w:proofErr w:type="spellEnd"/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.Г.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сферы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туризма 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5B7F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Default="001034B3" w:rsidP="00F12F5F">
            <w:pPr>
              <w:pStyle w:val="a5"/>
              <w:numPr>
                <w:ilvl w:val="0"/>
                <w:numId w:val="10"/>
              </w:numPr>
              <w:tabs>
                <w:tab w:val="left" w:pos="195"/>
                <w:tab w:val="left" w:pos="360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чел.</w:t>
            </w:r>
          </w:p>
          <w:p w:rsidR="001034B3" w:rsidRDefault="001034B3" w:rsidP="00F12F5F">
            <w:pPr>
              <w:pStyle w:val="a5"/>
              <w:numPr>
                <w:ilvl w:val="0"/>
                <w:numId w:val="10"/>
              </w:numPr>
              <w:tabs>
                <w:tab w:val="left" w:pos="195"/>
                <w:tab w:val="left" w:pos="360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Численность российских туристов, отправленных в туры по РФ, чел.</w:t>
            </w:r>
          </w:p>
          <w:p w:rsidR="002B4B20" w:rsidRPr="008B0BA0" w:rsidRDefault="001034B3" w:rsidP="008B0BA0">
            <w:pPr>
              <w:pStyle w:val="a5"/>
              <w:numPr>
                <w:ilvl w:val="0"/>
                <w:numId w:val="10"/>
              </w:numPr>
              <w:tabs>
                <w:tab w:val="left" w:pos="195"/>
                <w:tab w:val="left" w:pos="360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Численность российских туристов, отправленных в зарубежные туры, чел.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Ефимов 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.Ю.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охраны окружающей среды с помощью встроенных библиотек </w:t>
            </w:r>
            <w:r w:rsidRPr="005B7F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345104" w:rsidRDefault="00345104" w:rsidP="00DD790B">
            <w:pPr>
              <w:pStyle w:val="a5"/>
              <w:numPr>
                <w:ilvl w:val="0"/>
                <w:numId w:val="25"/>
              </w:numPr>
              <w:tabs>
                <w:tab w:val="left" w:pos="301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Выбросы загрязняющих веществ в атмосферный воздух, отходящих от стационарных источников</w:t>
            </w:r>
          </w:p>
          <w:p w:rsidR="00345104" w:rsidRDefault="00345104" w:rsidP="00DD790B">
            <w:pPr>
              <w:pStyle w:val="a5"/>
              <w:numPr>
                <w:ilvl w:val="0"/>
                <w:numId w:val="25"/>
              </w:numPr>
              <w:tabs>
                <w:tab w:val="left" w:pos="301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свежей воды</w:t>
            </w:r>
          </w:p>
          <w:p w:rsidR="00345104" w:rsidRPr="00345104" w:rsidRDefault="00345104" w:rsidP="00DD790B">
            <w:pPr>
              <w:pStyle w:val="a5"/>
              <w:numPr>
                <w:ilvl w:val="0"/>
                <w:numId w:val="25"/>
              </w:numPr>
              <w:tabs>
                <w:tab w:val="left" w:pos="301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загрязненных сточных вод в поверхностные водные объекты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Тимошкина 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.А.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5B7F03" w:rsidRDefault="001034B3" w:rsidP="00F12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>Data-анализ показателей, характеризующих использование земельных ресурсов с помощью встроенных библиотек 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3-5 показателей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5B7F03">
              <w:rPr>
                <w:rFonts w:ascii="Times New Roman" w:hAnsi="Times New Roman" w:cs="Times New Roman"/>
                <w:sz w:val="24"/>
                <w:szCs w:val="24"/>
              </w:rPr>
              <w:t xml:space="preserve">-анализ инвестиций в основные производственные фонды с помощью встроенных библиотек </w:t>
            </w:r>
            <w:r w:rsidRPr="005B7F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Default="00345104" w:rsidP="00DD790B">
            <w:pPr>
              <w:pStyle w:val="a5"/>
              <w:numPr>
                <w:ilvl w:val="0"/>
                <w:numId w:val="23"/>
              </w:numPr>
              <w:tabs>
                <w:tab w:val="left" w:pos="319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физического объ</w:t>
            </w:r>
            <w:r w:rsidR="00DD790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 инвестиций в основной капитал</w:t>
            </w:r>
            <w:r w:rsidRPr="003451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45104" w:rsidRDefault="00345104" w:rsidP="00DD790B">
            <w:pPr>
              <w:pStyle w:val="a5"/>
              <w:numPr>
                <w:ilvl w:val="0"/>
                <w:numId w:val="23"/>
              </w:numPr>
              <w:tabs>
                <w:tab w:val="left" w:pos="319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Распределение инвестиций в основной капитал по источникам финансирования</w:t>
            </w:r>
            <w:r w:rsidRPr="003451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45104" w:rsidRDefault="00345104" w:rsidP="00DD790B">
            <w:pPr>
              <w:pStyle w:val="a5"/>
              <w:numPr>
                <w:ilvl w:val="0"/>
                <w:numId w:val="23"/>
              </w:numPr>
              <w:tabs>
                <w:tab w:val="left" w:pos="319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Распределение инвестиций в основной капитал по формам собственности</w:t>
            </w:r>
            <w:r w:rsidRPr="003451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45104" w:rsidRPr="00345104" w:rsidRDefault="00345104" w:rsidP="00DD790B">
            <w:pPr>
              <w:pStyle w:val="a5"/>
              <w:numPr>
                <w:ilvl w:val="0"/>
                <w:numId w:val="23"/>
              </w:numPr>
              <w:tabs>
                <w:tab w:val="left" w:pos="319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Инвестиции в основной капитал.  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Черняков 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.С.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промышленного производства 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3-5 показателей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сельского производства 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3-5 показателей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отрасли строительства 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Default="00504597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</w:t>
            </w:r>
            <w:r w:rsidR="00345104">
              <w:rPr>
                <w:rFonts w:ascii="Times New Roman" w:hAnsi="Times New Roman" w:cs="Times New Roman"/>
                <w:sz w:val="24"/>
                <w:szCs w:val="24"/>
              </w:rPr>
              <w:t xml:space="preserve">бьем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выполненных </w:t>
            </w:r>
            <w:r w:rsidR="00345104">
              <w:rPr>
                <w:rFonts w:ascii="Times New Roman" w:hAnsi="Times New Roman" w:cs="Times New Roman"/>
                <w:sz w:val="24"/>
                <w:szCs w:val="24"/>
              </w:rPr>
              <w:t>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345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строительству, чел-</w:t>
            </w:r>
            <w:r w:rsidR="00345104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ас.</w:t>
            </w:r>
          </w:p>
          <w:p w:rsidR="00345104" w:rsidRDefault="00504597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2.С</w:t>
            </w:r>
            <w:r w:rsidR="00345104">
              <w:rPr>
                <w:rFonts w:ascii="Times New Roman" w:hAnsi="Times New Roman" w:cs="Times New Roman"/>
                <w:sz w:val="24"/>
                <w:szCs w:val="24"/>
              </w:rPr>
              <w:t xml:space="preserve">труктура затрат,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345104" w:rsidRDefault="00504597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3.Ч</w:t>
            </w:r>
            <w:r w:rsidR="00345104">
              <w:rPr>
                <w:rFonts w:ascii="Times New Roman" w:hAnsi="Times New Roman" w:cs="Times New Roman"/>
                <w:sz w:val="24"/>
                <w:szCs w:val="24"/>
              </w:rPr>
              <w:t xml:space="preserve">исло зданий в незавершенном строительстве,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  <w:p w:rsidR="00345104" w:rsidRPr="00B51472" w:rsidRDefault="00504597" w:rsidP="00504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4.В</w:t>
            </w:r>
            <w:r w:rsidR="00345104">
              <w:rPr>
                <w:rFonts w:ascii="Times New Roman" w:hAnsi="Times New Roman" w:cs="Times New Roman"/>
                <w:sz w:val="24"/>
                <w:szCs w:val="24"/>
              </w:rPr>
              <w:t xml:space="preserve">вод в действие жилых домов за счет собственных или привлеченных средств,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Перескокова 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.А.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оптовой и розничной торговли с 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2B4B20" w:rsidRPr="002B4B20" w:rsidRDefault="002B4B20" w:rsidP="00381306">
            <w:pPr>
              <w:pStyle w:val="a5"/>
              <w:numPr>
                <w:ilvl w:val="0"/>
                <w:numId w:val="22"/>
              </w:numPr>
              <w:tabs>
                <w:tab w:val="left" w:pos="314"/>
              </w:tabs>
              <w:ind w:lef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B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Оборот оптовой торговли, руб.</w:t>
            </w:r>
          </w:p>
          <w:p w:rsidR="002B4B20" w:rsidRPr="002B4B20" w:rsidRDefault="002B4B20" w:rsidP="00381306">
            <w:pPr>
              <w:pStyle w:val="a5"/>
              <w:numPr>
                <w:ilvl w:val="0"/>
                <w:numId w:val="22"/>
              </w:numPr>
              <w:tabs>
                <w:tab w:val="left" w:pos="314"/>
              </w:tabs>
              <w:ind w:lef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B20">
              <w:rPr>
                <w:rFonts w:ascii="Times New Roman" w:hAnsi="Times New Roman" w:cs="Times New Roman"/>
                <w:sz w:val="24"/>
                <w:szCs w:val="24"/>
              </w:rPr>
              <w:t>Оборот розничной торговли, руб.</w:t>
            </w:r>
          </w:p>
          <w:p w:rsidR="002B4B20" w:rsidRPr="002B4B20" w:rsidRDefault="002B4B20" w:rsidP="00381306">
            <w:pPr>
              <w:pStyle w:val="a5"/>
              <w:numPr>
                <w:ilvl w:val="0"/>
                <w:numId w:val="22"/>
              </w:numPr>
              <w:tabs>
                <w:tab w:val="left" w:pos="314"/>
              </w:tabs>
              <w:ind w:lef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B20">
              <w:rPr>
                <w:rFonts w:ascii="Times New Roman" w:hAnsi="Times New Roman" w:cs="Times New Roman"/>
                <w:sz w:val="24"/>
                <w:szCs w:val="24"/>
              </w:rPr>
              <w:t>Оборот общественного питания на душу населения, руб./чел.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Никитина 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.М.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транспортной отрасли 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BE3B60" w:rsidRDefault="001034B3" w:rsidP="00F12F5F">
            <w:pPr>
              <w:pStyle w:val="a5"/>
              <w:numPr>
                <w:ilvl w:val="0"/>
                <w:numId w:val="12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E3B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Количество автомобильных грузоперевозок</w:t>
            </w:r>
            <w:r w:rsidR="00D965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млн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965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т.</w:t>
            </w:r>
          </w:p>
          <w:p w:rsidR="001034B3" w:rsidRPr="00BE3B60" w:rsidRDefault="001034B3" w:rsidP="00F12F5F">
            <w:pPr>
              <w:pStyle w:val="a5"/>
              <w:numPr>
                <w:ilvl w:val="0"/>
                <w:numId w:val="12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E3B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Количество железнодорожных грузоперевозок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D965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млн. т.</w:t>
            </w:r>
          </w:p>
          <w:p w:rsidR="001034B3" w:rsidRPr="006F51BA" w:rsidRDefault="006F51BA" w:rsidP="006F51BA">
            <w:pPr>
              <w:pStyle w:val="a5"/>
              <w:numPr>
                <w:ilvl w:val="0"/>
                <w:numId w:val="12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Пассажирооборот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пасс-км.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Гарипов 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.Т.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развития информационных и коммуникационных технологий 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Default="00182C40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Абонентская плата за доступ к сети Интернет, руб.</w:t>
            </w:r>
          </w:p>
          <w:p w:rsidR="00182C40" w:rsidRDefault="00182C40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Число персональных компьютеров в расчете на 100 работников организаций, штук.</w:t>
            </w:r>
          </w:p>
          <w:p w:rsidR="00182C40" w:rsidRDefault="00182C40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Число абонентов фиксированного широкополосного доступа к сети Интернет на 100 человек населения, </w:t>
            </w:r>
            <w:r w:rsidR="00D965BC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  <w:p w:rsidR="00D965BC" w:rsidRPr="00B51472" w:rsidRDefault="00D965BC" w:rsidP="00D9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Число абонентов мобильного широкополосного доступа к сети Интернет на 100 человек населения, ед.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Алексеев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.Ю.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развития </w:t>
            </w: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науки и инноваций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3638D7" w:rsidRDefault="001034B3" w:rsidP="00F12F5F">
            <w:pPr>
              <w:pStyle w:val="a5"/>
              <w:numPr>
                <w:ilvl w:val="0"/>
                <w:numId w:val="13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638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Уровень инновационной активности организаций, %</w:t>
            </w:r>
          </w:p>
          <w:p w:rsidR="001034B3" w:rsidRPr="003638D7" w:rsidRDefault="001034B3" w:rsidP="00F12F5F">
            <w:pPr>
              <w:pStyle w:val="a5"/>
              <w:numPr>
                <w:ilvl w:val="0"/>
                <w:numId w:val="13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638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Объем инновационных товаров и услуг, руб.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3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8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Затраты на инновационную деятельность, руб.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Лужбин 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.Д.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развития </w:t>
            </w: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банковской сферы</w:t>
            </w:r>
          </w:p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B8303B" w:rsidRDefault="00075C1F" w:rsidP="00B8303B">
            <w:pPr>
              <w:pStyle w:val="a5"/>
              <w:numPr>
                <w:ilvl w:val="0"/>
                <w:numId w:val="21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8303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Объем активов</w:t>
            </w:r>
            <w:r w:rsidR="00B8303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руб.</w:t>
            </w:r>
          </w:p>
          <w:p w:rsidR="00075C1F" w:rsidRPr="00B8303B" w:rsidRDefault="00B8303B" w:rsidP="00B8303B">
            <w:pPr>
              <w:pStyle w:val="a5"/>
              <w:numPr>
                <w:ilvl w:val="0"/>
                <w:numId w:val="21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="00075C1F" w:rsidRPr="00B8303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оходность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%</w:t>
            </w:r>
          </w:p>
          <w:p w:rsidR="00075C1F" w:rsidRPr="00B8303B" w:rsidRDefault="00B8303B" w:rsidP="00B8303B">
            <w:pPr>
              <w:pStyle w:val="a5"/>
              <w:numPr>
                <w:ilvl w:val="0"/>
                <w:numId w:val="21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</w:t>
            </w:r>
            <w:r w:rsidR="00FB6F2F" w:rsidRPr="00B8303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редитный портфель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руб.</w:t>
            </w:r>
          </w:p>
          <w:p w:rsidR="00FB6F2F" w:rsidRPr="00B8303B" w:rsidRDefault="00B8303B" w:rsidP="00B8303B">
            <w:pPr>
              <w:pStyle w:val="a5"/>
              <w:numPr>
                <w:ilvl w:val="0"/>
                <w:numId w:val="21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</w:t>
            </w:r>
            <w:r w:rsidR="00FB6F2F" w:rsidRPr="00B8303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онверсия клиентов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%</w:t>
            </w:r>
          </w:p>
          <w:p w:rsidR="00FB6F2F" w:rsidRPr="00075C1F" w:rsidRDefault="00B8303B" w:rsidP="00B8303B">
            <w:pPr>
              <w:pStyle w:val="a5"/>
              <w:numPr>
                <w:ilvl w:val="0"/>
                <w:numId w:val="21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="00FB6F2F" w:rsidRPr="00B8303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адолженность и платежеспособность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%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Старков 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.С.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развития </w:t>
            </w: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нефтяной отрасли</w:t>
            </w:r>
          </w:p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3-5 показателей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динамики </w:t>
            </w: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 xml:space="preserve">цен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товары </w:t>
            </w: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>и тарифов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услуги</w:t>
            </w: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Default="00345104" w:rsidP="00504597">
            <w:pPr>
              <w:pStyle w:val="a5"/>
              <w:numPr>
                <w:ilvl w:val="0"/>
                <w:numId w:val="24"/>
              </w:numPr>
              <w:tabs>
                <w:tab w:val="left" w:pos="319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Индексы потребительских цен, </w:t>
            </w:r>
            <w:r w:rsidR="0050459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345104" w:rsidRDefault="00345104" w:rsidP="00504597">
            <w:pPr>
              <w:pStyle w:val="a5"/>
              <w:numPr>
                <w:ilvl w:val="0"/>
                <w:numId w:val="24"/>
              </w:numPr>
              <w:tabs>
                <w:tab w:val="left" w:pos="319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минимального набора, млрд. руб.</w:t>
            </w:r>
          </w:p>
          <w:p w:rsidR="00345104" w:rsidRDefault="00345104" w:rsidP="00504597">
            <w:pPr>
              <w:pStyle w:val="a5"/>
              <w:numPr>
                <w:ilvl w:val="0"/>
                <w:numId w:val="24"/>
              </w:numPr>
              <w:tabs>
                <w:tab w:val="left" w:pos="319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фиксированного набора, млрд. руб.</w:t>
            </w:r>
          </w:p>
          <w:p w:rsidR="00345104" w:rsidRDefault="00345104" w:rsidP="00504597">
            <w:pPr>
              <w:pStyle w:val="a5"/>
              <w:numPr>
                <w:ilvl w:val="0"/>
                <w:numId w:val="24"/>
              </w:numPr>
              <w:tabs>
                <w:tab w:val="left" w:pos="319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Индексы потребительских цен на продовольственные товары, </w:t>
            </w:r>
            <w:r w:rsidR="00504597">
              <w:rPr>
                <w:rFonts w:ascii="Times New Roman" w:hAnsi="Times New Roman" w:cs="Times New Roman"/>
                <w:sz w:val="24"/>
                <w:szCs w:val="24"/>
              </w:rPr>
              <w:t>%.</w:t>
            </w:r>
          </w:p>
          <w:p w:rsidR="00345104" w:rsidRPr="00345104" w:rsidRDefault="00345104" w:rsidP="00504597">
            <w:pPr>
              <w:pStyle w:val="a5"/>
              <w:numPr>
                <w:ilvl w:val="0"/>
                <w:numId w:val="24"/>
              </w:numPr>
              <w:tabs>
                <w:tab w:val="left" w:pos="319"/>
              </w:tabs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Индексы потребительских цен на услуги, </w:t>
            </w:r>
            <w:r w:rsidR="0050459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Шутова 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.А.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-анализ показателей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внешней торговли</w:t>
            </w:r>
            <w:r w:rsidRPr="00B51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0A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встроенных библиотек </w:t>
            </w:r>
            <w:r w:rsidRPr="0077210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395" w:type="dxa"/>
          </w:tcPr>
          <w:p w:rsidR="001034B3" w:rsidRPr="009213D2" w:rsidRDefault="001034B3" w:rsidP="00F12F5F">
            <w:pPr>
              <w:pStyle w:val="a5"/>
              <w:numPr>
                <w:ilvl w:val="0"/>
                <w:numId w:val="14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13D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Экспорт, млрд. руб.</w:t>
            </w:r>
          </w:p>
          <w:p w:rsidR="001034B3" w:rsidRPr="009213D2" w:rsidRDefault="001034B3" w:rsidP="00F12F5F">
            <w:pPr>
              <w:pStyle w:val="a5"/>
              <w:numPr>
                <w:ilvl w:val="0"/>
                <w:numId w:val="14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13D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Импорт, млрд. руб.</w:t>
            </w:r>
          </w:p>
          <w:p w:rsidR="001034B3" w:rsidRPr="00B51472" w:rsidRDefault="001034B3" w:rsidP="00F12F5F">
            <w:pPr>
              <w:pStyle w:val="a5"/>
              <w:numPr>
                <w:ilvl w:val="0"/>
                <w:numId w:val="14"/>
              </w:numPr>
              <w:tabs>
                <w:tab w:val="left" w:pos="34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3D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Сальдо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млрд. руб.</w:t>
            </w: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Львова 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.Ю.</w:t>
            </w:r>
          </w:p>
        </w:tc>
      </w:tr>
      <w:tr w:rsidR="001034B3" w:rsidRPr="00B51472" w:rsidTr="00F12F5F">
        <w:tc>
          <w:tcPr>
            <w:tcW w:w="1145" w:type="dxa"/>
          </w:tcPr>
          <w:p w:rsidR="001034B3" w:rsidRPr="00B51472" w:rsidRDefault="001034B3" w:rsidP="00F12F5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</w:tcPr>
          <w:p w:rsidR="001034B3" w:rsidRPr="009213D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9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Можете предложить свою!</w:t>
            </w:r>
          </w:p>
        </w:tc>
        <w:tc>
          <w:tcPr>
            <w:tcW w:w="439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034B3" w:rsidRPr="00B51472" w:rsidRDefault="001034B3" w:rsidP="00F12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34B3" w:rsidRDefault="001034B3" w:rsidP="00B51472">
      <w:pPr>
        <w:pStyle w:val="Default"/>
        <w:tabs>
          <w:tab w:val="left" w:pos="709"/>
          <w:tab w:val="left" w:pos="851"/>
        </w:tabs>
        <w:spacing w:line="360" w:lineRule="auto"/>
        <w:ind w:firstLine="567"/>
        <w:jc w:val="both"/>
        <w:rPr>
          <w:iCs/>
          <w:color w:val="auto"/>
          <w:sz w:val="28"/>
          <w:szCs w:val="28"/>
        </w:rPr>
      </w:pPr>
    </w:p>
    <w:p w:rsidR="00B51472" w:rsidRPr="00B51472" w:rsidRDefault="00B51472" w:rsidP="000C6B33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sz w:val="28"/>
          <w:szCs w:val="28"/>
        </w:rPr>
      </w:pPr>
      <w:r w:rsidRPr="00B51472">
        <w:rPr>
          <w:iCs/>
          <w:color w:val="auto"/>
          <w:sz w:val="28"/>
          <w:szCs w:val="28"/>
        </w:rPr>
        <w:t xml:space="preserve">Статистическая информация </w:t>
      </w:r>
      <w:r>
        <w:rPr>
          <w:iCs/>
          <w:color w:val="auto"/>
          <w:sz w:val="28"/>
          <w:szCs w:val="28"/>
        </w:rPr>
        <w:t xml:space="preserve">– </w:t>
      </w:r>
      <w:hyperlink r:id="rId5" w:history="1">
        <w:r w:rsidR="0077210A" w:rsidRPr="001433EF">
          <w:rPr>
            <w:rStyle w:val="a3"/>
            <w:sz w:val="28"/>
            <w:szCs w:val="28"/>
          </w:rPr>
          <w:t>https://gks.ru/bgd/regl/b21_14p/Main.htm</w:t>
        </w:r>
      </w:hyperlink>
      <w:r w:rsidRPr="00B51472">
        <w:rPr>
          <w:rStyle w:val="a3"/>
          <w:color w:val="auto"/>
          <w:sz w:val="28"/>
          <w:szCs w:val="28"/>
          <w:u w:val="none"/>
        </w:rPr>
        <w:t xml:space="preserve"> ,</w:t>
      </w:r>
      <w:r w:rsidRPr="00B51472">
        <w:rPr>
          <w:rStyle w:val="a3"/>
          <w:color w:val="auto"/>
          <w:sz w:val="28"/>
          <w:szCs w:val="28"/>
        </w:rPr>
        <w:t xml:space="preserve"> </w:t>
      </w:r>
    </w:p>
    <w:p w:rsidR="00B51472" w:rsidRPr="00B51472" w:rsidRDefault="00B51472" w:rsidP="000C6B33">
      <w:pPr>
        <w:pStyle w:val="Default"/>
        <w:tabs>
          <w:tab w:val="left" w:pos="709"/>
          <w:tab w:val="left" w:pos="851"/>
        </w:tabs>
        <w:spacing w:line="276" w:lineRule="auto"/>
        <w:jc w:val="both"/>
        <w:rPr>
          <w:sz w:val="28"/>
          <w:szCs w:val="28"/>
        </w:rPr>
      </w:pPr>
      <w:r w:rsidRPr="00B51472">
        <w:rPr>
          <w:sz w:val="28"/>
          <w:szCs w:val="28"/>
        </w:rPr>
        <w:t xml:space="preserve">а также здесь </w:t>
      </w:r>
      <w:hyperlink r:id="rId6" w:history="1">
        <w:r w:rsidRPr="00B51472">
          <w:rPr>
            <w:rStyle w:val="a3"/>
            <w:sz w:val="28"/>
            <w:szCs w:val="28"/>
          </w:rPr>
          <w:t>https://rosstat.gov.ru/folder/10705</w:t>
        </w:r>
      </w:hyperlink>
      <w:r>
        <w:rPr>
          <w:sz w:val="28"/>
          <w:szCs w:val="28"/>
        </w:rPr>
        <w:t xml:space="preserve"> .</w:t>
      </w:r>
    </w:p>
    <w:p w:rsidR="0077210A" w:rsidRDefault="0077210A" w:rsidP="000C6B33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iCs/>
          <w:color w:val="auto"/>
          <w:sz w:val="28"/>
          <w:szCs w:val="28"/>
        </w:rPr>
      </w:pPr>
      <w:r w:rsidRPr="0077210A">
        <w:rPr>
          <w:b/>
          <w:iCs/>
          <w:color w:val="auto"/>
          <w:sz w:val="28"/>
          <w:szCs w:val="28"/>
        </w:rPr>
        <w:t>Статистические данные – по Росси</w:t>
      </w:r>
      <w:r>
        <w:rPr>
          <w:b/>
          <w:iCs/>
          <w:color w:val="auto"/>
          <w:sz w:val="28"/>
          <w:szCs w:val="28"/>
        </w:rPr>
        <w:t>йской Федерации за 20</w:t>
      </w:r>
      <w:r w:rsidR="00075C1F">
        <w:rPr>
          <w:b/>
          <w:iCs/>
          <w:color w:val="auto"/>
          <w:sz w:val="28"/>
          <w:szCs w:val="28"/>
        </w:rPr>
        <w:t>15</w:t>
      </w:r>
      <w:r>
        <w:rPr>
          <w:b/>
          <w:iCs/>
          <w:color w:val="auto"/>
          <w:sz w:val="28"/>
          <w:szCs w:val="28"/>
        </w:rPr>
        <w:t>-202</w:t>
      </w:r>
      <w:r w:rsidR="00847F93">
        <w:rPr>
          <w:b/>
          <w:iCs/>
          <w:color w:val="auto"/>
          <w:sz w:val="28"/>
          <w:szCs w:val="28"/>
        </w:rPr>
        <w:t>2</w:t>
      </w:r>
      <w:r w:rsidRPr="0077210A">
        <w:rPr>
          <w:b/>
          <w:iCs/>
          <w:color w:val="auto"/>
          <w:sz w:val="28"/>
          <w:szCs w:val="28"/>
        </w:rPr>
        <w:t xml:space="preserve"> годы</w:t>
      </w:r>
      <w:r>
        <w:rPr>
          <w:iCs/>
          <w:color w:val="auto"/>
          <w:sz w:val="28"/>
          <w:szCs w:val="28"/>
        </w:rPr>
        <w:t xml:space="preserve"> (период может варьироваться в зависимости от имеющейся статистической информации).</w:t>
      </w:r>
    </w:p>
    <w:p w:rsidR="00B51472" w:rsidRDefault="00B51472" w:rsidP="000C6B33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iCs/>
          <w:color w:val="auto"/>
          <w:sz w:val="28"/>
          <w:szCs w:val="28"/>
        </w:rPr>
      </w:pPr>
      <w:r w:rsidRPr="00B51472">
        <w:rPr>
          <w:iCs/>
          <w:color w:val="auto"/>
          <w:sz w:val="28"/>
          <w:szCs w:val="28"/>
        </w:rPr>
        <w:t xml:space="preserve">Научные обзоры для вдохновения: </w:t>
      </w:r>
    </w:p>
    <w:p w:rsidR="00A10493" w:rsidRDefault="00B51472" w:rsidP="000C6B33">
      <w:pPr>
        <w:pStyle w:val="Default"/>
        <w:tabs>
          <w:tab w:val="left" w:pos="709"/>
          <w:tab w:val="left" w:pos="851"/>
        </w:tabs>
        <w:spacing w:line="276" w:lineRule="auto"/>
        <w:ind w:firstLine="567"/>
      </w:pPr>
      <w:r>
        <w:rPr>
          <w:iCs/>
          <w:color w:val="auto"/>
          <w:sz w:val="28"/>
          <w:szCs w:val="28"/>
        </w:rPr>
        <w:t xml:space="preserve">1) </w:t>
      </w:r>
      <w:hyperlink r:id="rId7" w:history="1">
        <w:r w:rsidR="00A10493" w:rsidRPr="00B51472">
          <w:rPr>
            <w:rStyle w:val="a3"/>
            <w:sz w:val="28"/>
            <w:szCs w:val="28"/>
          </w:rPr>
          <w:t>https://cyberleninka.ru/article/n/valovoy-regionalnyy-produkt-kak-indikator-effektivnosti-i-urovnya-razvitiya-territorialnoy-ekonomiki/viewer</w:t>
        </w:r>
      </w:hyperlink>
      <w:r w:rsidR="00A10493">
        <w:t xml:space="preserve"> </w:t>
      </w:r>
    </w:p>
    <w:p w:rsidR="00B51472" w:rsidRDefault="00B51472" w:rsidP="000C6B33">
      <w:pPr>
        <w:pStyle w:val="Default"/>
        <w:tabs>
          <w:tab w:val="left" w:pos="709"/>
          <w:tab w:val="left" w:pos="851"/>
        </w:tabs>
        <w:spacing w:line="276" w:lineRule="auto"/>
        <w:ind w:firstLine="567"/>
        <w:rPr>
          <w:sz w:val="28"/>
          <w:szCs w:val="28"/>
        </w:rPr>
      </w:pPr>
      <w:r w:rsidRPr="00B5147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hyperlink r:id="rId8" w:history="1">
        <w:r w:rsidRPr="00D63479">
          <w:rPr>
            <w:rStyle w:val="a3"/>
            <w:sz w:val="28"/>
            <w:szCs w:val="28"/>
          </w:rPr>
          <w:t>https://cyberleninka.ru/article/n/strukturno-dinamicheskiy-analiz-sostavlyayuschey-zdorovya-chelovecheskogo-kapitala-sotsialno-ekonomicheskoy-sistemy/viewer</w:t>
        </w:r>
      </w:hyperlink>
      <w:r>
        <w:rPr>
          <w:sz w:val="28"/>
          <w:szCs w:val="28"/>
        </w:rPr>
        <w:t xml:space="preserve"> </w:t>
      </w:r>
    </w:p>
    <w:p w:rsidR="00B51472" w:rsidRDefault="00B51472" w:rsidP="000C6B33">
      <w:pPr>
        <w:pStyle w:val="Default"/>
        <w:tabs>
          <w:tab w:val="left" w:pos="709"/>
          <w:tab w:val="left" w:pos="851"/>
        </w:tabs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3)</w:t>
      </w:r>
      <w:r w:rsidRPr="00B51472">
        <w:t xml:space="preserve"> </w:t>
      </w:r>
      <w:hyperlink r:id="rId9" w:history="1">
        <w:r w:rsidRPr="00D63479">
          <w:rPr>
            <w:rStyle w:val="a3"/>
            <w:sz w:val="28"/>
            <w:szCs w:val="28"/>
          </w:rPr>
          <w:t>https://cyberleninka.ru/article/n/kolichestvennyy-analiz-sootnosheniya-tsen-stroitelstva-i-realizatsii-na-rynke-zhilya/viewer</w:t>
        </w:r>
      </w:hyperlink>
      <w:r>
        <w:rPr>
          <w:sz w:val="28"/>
          <w:szCs w:val="28"/>
        </w:rPr>
        <w:t xml:space="preserve"> </w:t>
      </w:r>
    </w:p>
    <w:p w:rsidR="00B51472" w:rsidRDefault="00B51472" w:rsidP="00B51472">
      <w:pPr>
        <w:pStyle w:val="Default"/>
        <w:tabs>
          <w:tab w:val="left" w:pos="709"/>
          <w:tab w:val="left" w:pos="851"/>
        </w:tabs>
        <w:spacing w:line="360" w:lineRule="auto"/>
        <w:ind w:firstLine="567"/>
        <w:rPr>
          <w:sz w:val="28"/>
          <w:szCs w:val="28"/>
        </w:rPr>
      </w:pPr>
    </w:p>
    <w:p w:rsidR="00B51472" w:rsidRPr="00D3180E" w:rsidRDefault="00B51472" w:rsidP="000C6B33">
      <w:pPr>
        <w:pStyle w:val="Default"/>
        <w:tabs>
          <w:tab w:val="left" w:pos="709"/>
          <w:tab w:val="left" w:pos="851"/>
        </w:tabs>
        <w:spacing w:line="276" w:lineRule="auto"/>
        <w:ind w:right="-426" w:firstLine="567"/>
        <w:rPr>
          <w:b/>
          <w:sz w:val="28"/>
          <w:szCs w:val="28"/>
        </w:rPr>
      </w:pPr>
      <w:r w:rsidRPr="00D3180E">
        <w:rPr>
          <w:b/>
          <w:sz w:val="28"/>
          <w:szCs w:val="28"/>
        </w:rPr>
        <w:t>Структура отчета по практике</w:t>
      </w:r>
      <w:r w:rsidR="000B39C6">
        <w:rPr>
          <w:b/>
          <w:sz w:val="28"/>
          <w:szCs w:val="28"/>
        </w:rPr>
        <w:t xml:space="preserve"> (</w:t>
      </w:r>
      <w:r w:rsidR="00D3180E">
        <w:rPr>
          <w:b/>
          <w:sz w:val="28"/>
          <w:szCs w:val="28"/>
        </w:rPr>
        <w:t xml:space="preserve">25 листов): </w:t>
      </w:r>
      <w:r w:rsidR="000B39C6" w:rsidRPr="00753F3D">
        <w:rPr>
          <w:sz w:val="28"/>
          <w:szCs w:val="28"/>
          <w:highlight w:val="yellow"/>
        </w:rPr>
        <w:t xml:space="preserve">СМ. </w:t>
      </w:r>
      <w:r w:rsidR="000B39C6" w:rsidRPr="000B39C6">
        <w:rPr>
          <w:rFonts w:eastAsia="Times New Roman"/>
          <w:color w:val="auto"/>
          <w:sz w:val="28"/>
          <w:szCs w:val="28"/>
          <w:highlight w:val="yellow"/>
          <w:lang w:eastAsia="ru-RU"/>
        </w:rPr>
        <w:t>ФАЙЛ «</w:t>
      </w:r>
      <w:proofErr w:type="spellStart"/>
      <w:r w:rsidR="000B39C6" w:rsidRPr="000B39C6">
        <w:rPr>
          <w:rFonts w:eastAsia="Times New Roman"/>
          <w:color w:val="auto"/>
          <w:sz w:val="28"/>
          <w:szCs w:val="28"/>
          <w:highlight w:val="yellow"/>
          <w:lang w:eastAsia="ru-RU"/>
        </w:rPr>
        <w:t>Otchet_primer</w:t>
      </w:r>
      <w:proofErr w:type="spellEnd"/>
      <w:r w:rsidR="000B39C6" w:rsidRPr="000B39C6">
        <w:rPr>
          <w:rFonts w:eastAsia="Times New Roman"/>
          <w:color w:val="auto"/>
          <w:sz w:val="28"/>
          <w:szCs w:val="28"/>
          <w:highlight w:val="yellow"/>
          <w:lang w:eastAsia="ru-RU"/>
        </w:rPr>
        <w:t>»!</w:t>
      </w:r>
    </w:p>
    <w:p w:rsidR="00B51472" w:rsidRDefault="00B51472" w:rsidP="000C6B33">
      <w:pPr>
        <w:pStyle w:val="Default"/>
        <w:numPr>
          <w:ilvl w:val="0"/>
          <w:numId w:val="6"/>
        </w:numPr>
        <w:tabs>
          <w:tab w:val="left" w:pos="709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  <w:r w:rsidR="00D3180E">
        <w:rPr>
          <w:sz w:val="28"/>
          <w:szCs w:val="28"/>
        </w:rPr>
        <w:t xml:space="preserve"> (1 лист)</w:t>
      </w:r>
      <w:r w:rsidR="000B39C6">
        <w:rPr>
          <w:sz w:val="28"/>
          <w:szCs w:val="28"/>
        </w:rPr>
        <w:t xml:space="preserve"> </w:t>
      </w:r>
    </w:p>
    <w:p w:rsidR="00B51472" w:rsidRDefault="00B51472" w:rsidP="000C6B33">
      <w:pPr>
        <w:pStyle w:val="Default"/>
        <w:numPr>
          <w:ilvl w:val="0"/>
          <w:numId w:val="6"/>
        </w:numPr>
        <w:tabs>
          <w:tab w:val="left" w:pos="709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содержание</w:t>
      </w:r>
      <w:r w:rsidR="00D3180E">
        <w:rPr>
          <w:sz w:val="28"/>
          <w:szCs w:val="28"/>
        </w:rPr>
        <w:t xml:space="preserve"> (формируется автоматически по заголовкам, 1 лист);</w:t>
      </w:r>
    </w:p>
    <w:p w:rsidR="00B51472" w:rsidRDefault="00B51472" w:rsidP="000C6B33">
      <w:pPr>
        <w:pStyle w:val="Default"/>
        <w:numPr>
          <w:ilvl w:val="0"/>
          <w:numId w:val="6"/>
        </w:numPr>
        <w:tabs>
          <w:tab w:val="left" w:pos="709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введение (актуальность, цель и задачи исследования, структура отчета</w:t>
      </w:r>
      <w:r w:rsidR="00D3180E">
        <w:rPr>
          <w:sz w:val="28"/>
          <w:szCs w:val="28"/>
        </w:rPr>
        <w:t xml:space="preserve">; </w:t>
      </w:r>
      <w:r w:rsidR="00D3180E">
        <w:rPr>
          <w:sz w:val="28"/>
          <w:szCs w:val="28"/>
        </w:rPr>
        <w:br/>
        <w:t>1 лист</w:t>
      </w:r>
      <w:r>
        <w:rPr>
          <w:sz w:val="28"/>
          <w:szCs w:val="28"/>
        </w:rPr>
        <w:t>)</w:t>
      </w:r>
      <w:r w:rsidR="00D3180E">
        <w:rPr>
          <w:sz w:val="28"/>
          <w:szCs w:val="28"/>
        </w:rPr>
        <w:t>;</w:t>
      </w:r>
    </w:p>
    <w:p w:rsidR="00B51472" w:rsidRDefault="00B51472" w:rsidP="000C6B33">
      <w:pPr>
        <w:pStyle w:val="Default"/>
        <w:numPr>
          <w:ilvl w:val="0"/>
          <w:numId w:val="6"/>
        </w:numPr>
        <w:tabs>
          <w:tab w:val="left" w:pos="709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глава 1. Теоретические основы изучения</w:t>
      </w:r>
      <w:proofErr w:type="gramStart"/>
      <w:r>
        <w:rPr>
          <w:sz w:val="28"/>
          <w:szCs w:val="28"/>
        </w:rPr>
        <w:t xml:space="preserve"> </w:t>
      </w:r>
      <w:r w:rsidR="0077210A">
        <w:rPr>
          <w:sz w:val="28"/>
          <w:szCs w:val="28"/>
        </w:rPr>
        <w:t>….</w:t>
      </w:r>
      <w:proofErr w:type="gramEnd"/>
      <w:r w:rsidR="0077210A">
        <w:rPr>
          <w:sz w:val="28"/>
          <w:szCs w:val="28"/>
        </w:rPr>
        <w:t xml:space="preserve">(например, </w:t>
      </w:r>
      <w:r>
        <w:rPr>
          <w:sz w:val="28"/>
          <w:szCs w:val="28"/>
        </w:rPr>
        <w:t>«</w:t>
      </w:r>
      <w:r w:rsidRPr="00B51472">
        <w:rPr>
          <w:sz w:val="28"/>
          <w:szCs w:val="28"/>
        </w:rPr>
        <w:t>основных показателей благосостояния населения по регионам</w:t>
      </w:r>
      <w:r w:rsidR="00D3180E">
        <w:rPr>
          <w:sz w:val="28"/>
          <w:szCs w:val="28"/>
        </w:rPr>
        <w:t>»</w:t>
      </w:r>
      <w:r w:rsidR="0077210A">
        <w:rPr>
          <w:sz w:val="28"/>
          <w:szCs w:val="28"/>
        </w:rPr>
        <w:t>)</w:t>
      </w:r>
      <w:r w:rsidR="00D3180E">
        <w:rPr>
          <w:sz w:val="28"/>
          <w:szCs w:val="28"/>
        </w:rPr>
        <w:t xml:space="preserve"> (2-3 подпункта, 8-10 листов);</w:t>
      </w:r>
    </w:p>
    <w:p w:rsidR="00D3180E" w:rsidRDefault="00D3180E" w:rsidP="000C6B33">
      <w:pPr>
        <w:pStyle w:val="Default"/>
        <w:numPr>
          <w:ilvl w:val="0"/>
          <w:numId w:val="6"/>
        </w:numPr>
        <w:tabs>
          <w:tab w:val="left" w:pos="709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глава 2. </w:t>
      </w:r>
      <w:r w:rsidR="0077210A" w:rsidRPr="0077210A">
        <w:rPr>
          <w:sz w:val="28"/>
          <w:szCs w:val="28"/>
          <w:lang w:val="en-US"/>
        </w:rPr>
        <w:t>Data</w:t>
      </w:r>
      <w:r w:rsidR="0077210A" w:rsidRPr="0077210A">
        <w:rPr>
          <w:sz w:val="28"/>
          <w:szCs w:val="28"/>
        </w:rPr>
        <w:t>-анализ</w:t>
      </w:r>
      <w:proofErr w:type="gramStart"/>
      <w:r w:rsidR="0077210A" w:rsidRPr="0077210A">
        <w:rPr>
          <w:sz w:val="28"/>
          <w:szCs w:val="28"/>
        </w:rPr>
        <w:t xml:space="preserve"> </w:t>
      </w:r>
      <w:r w:rsidR="0077210A">
        <w:rPr>
          <w:sz w:val="28"/>
          <w:szCs w:val="28"/>
        </w:rPr>
        <w:t>….</w:t>
      </w:r>
      <w:proofErr w:type="gramEnd"/>
      <w:r w:rsidR="0077210A">
        <w:rPr>
          <w:sz w:val="28"/>
          <w:szCs w:val="28"/>
        </w:rPr>
        <w:t xml:space="preserve">.(например, </w:t>
      </w:r>
      <w:r>
        <w:rPr>
          <w:sz w:val="28"/>
          <w:szCs w:val="28"/>
        </w:rPr>
        <w:t>«</w:t>
      </w:r>
      <w:r w:rsidRPr="00B51472">
        <w:rPr>
          <w:sz w:val="28"/>
          <w:szCs w:val="28"/>
        </w:rPr>
        <w:t>основных показателей благосостояния населения по регионам</w:t>
      </w:r>
      <w:r>
        <w:rPr>
          <w:sz w:val="28"/>
          <w:szCs w:val="28"/>
        </w:rPr>
        <w:t>»</w:t>
      </w:r>
      <w:r w:rsidR="0077210A">
        <w:rPr>
          <w:sz w:val="28"/>
          <w:szCs w:val="28"/>
        </w:rPr>
        <w:t>)</w:t>
      </w:r>
      <w:r>
        <w:rPr>
          <w:sz w:val="28"/>
          <w:szCs w:val="28"/>
        </w:rPr>
        <w:t xml:space="preserve"> (2-3 подпункта, 8-10 листов);</w:t>
      </w:r>
    </w:p>
    <w:p w:rsidR="00D3180E" w:rsidRDefault="00D3180E" w:rsidP="000C6B33">
      <w:pPr>
        <w:pStyle w:val="Default"/>
        <w:numPr>
          <w:ilvl w:val="0"/>
          <w:numId w:val="6"/>
        </w:numPr>
        <w:tabs>
          <w:tab w:val="left" w:pos="709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заключение (выводы по исследованию, 1 лист);</w:t>
      </w:r>
    </w:p>
    <w:p w:rsidR="00D3180E" w:rsidRDefault="00D3180E" w:rsidP="000C6B33">
      <w:pPr>
        <w:pStyle w:val="Default"/>
        <w:numPr>
          <w:ilvl w:val="0"/>
          <w:numId w:val="6"/>
        </w:numPr>
        <w:tabs>
          <w:tab w:val="left" w:pos="709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 w:rsidRPr="00D3180E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 xml:space="preserve"> (минимум 10 источников, 1-2 листа).</w:t>
      </w:r>
    </w:p>
    <w:p w:rsidR="00753F3D" w:rsidRPr="00753F3D" w:rsidRDefault="00753F3D" w:rsidP="000C6B33">
      <w:pPr>
        <w:pStyle w:val="4-"/>
        <w:spacing w:line="276" w:lineRule="auto"/>
        <w:ind w:firstLine="284"/>
        <w:rPr>
          <w:sz w:val="28"/>
          <w:szCs w:val="28"/>
        </w:rPr>
      </w:pPr>
      <w:r w:rsidRPr="00753F3D">
        <w:rPr>
          <w:b/>
          <w:sz w:val="28"/>
          <w:szCs w:val="28"/>
        </w:rPr>
        <w:t>Обязательная</w:t>
      </w:r>
      <w:r w:rsidRPr="00753F3D">
        <w:rPr>
          <w:sz w:val="28"/>
          <w:szCs w:val="28"/>
        </w:rPr>
        <w:t xml:space="preserve"> часть главы 2 – представление </w:t>
      </w:r>
      <w:r w:rsidRPr="00753F3D">
        <w:rPr>
          <w:b/>
          <w:sz w:val="28"/>
          <w:szCs w:val="28"/>
        </w:rPr>
        <w:t>интервального вариационного ряда по одному из показателей, его гистограммы и расчета числовых характеристик распредел</w:t>
      </w:r>
      <w:r w:rsidRPr="0077210A">
        <w:rPr>
          <w:b/>
          <w:sz w:val="28"/>
          <w:szCs w:val="28"/>
        </w:rPr>
        <w:t>ения</w:t>
      </w:r>
      <w:r w:rsidRPr="00753F3D">
        <w:rPr>
          <w:sz w:val="28"/>
          <w:szCs w:val="28"/>
        </w:rPr>
        <w:t xml:space="preserve"> (математическое ожидание </w:t>
      </w:r>
      <w:r w:rsidRPr="00753F3D">
        <w:rPr>
          <w:position w:val="-10"/>
          <w:sz w:val="28"/>
          <w:szCs w:val="28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pt;height:16.7pt" o:ole="">
            <v:imagedata r:id="rId10" o:title=""/>
          </v:shape>
          <o:OLEObject Type="Embed" ProgID="Equation.3" ShapeID="_x0000_i1025" DrawAspect="Content" ObjectID="_1770539436" r:id="rId11"/>
        </w:object>
      </w:r>
      <w:r w:rsidRPr="00753F3D">
        <w:rPr>
          <w:sz w:val="28"/>
          <w:szCs w:val="28"/>
        </w:rPr>
        <w:t xml:space="preserve">, дисперсия </w:t>
      </w:r>
      <w:r w:rsidRPr="00753F3D">
        <w:rPr>
          <w:position w:val="-10"/>
          <w:sz w:val="28"/>
          <w:szCs w:val="28"/>
        </w:rPr>
        <w:object w:dxaOrig="320" w:dyaOrig="320">
          <v:shape id="_x0000_i1026" type="#_x0000_t75" style="width:16.7pt;height:16.7pt" o:ole="">
            <v:imagedata r:id="rId12" o:title=""/>
          </v:shape>
          <o:OLEObject Type="Embed" ProgID="Equation.3" ShapeID="_x0000_i1026" DrawAspect="Content" ObjectID="_1770539437" r:id="rId13"/>
        </w:object>
      </w:r>
      <w:r w:rsidRPr="00753F3D">
        <w:rPr>
          <w:sz w:val="28"/>
          <w:szCs w:val="28"/>
        </w:rPr>
        <w:t xml:space="preserve">, среднее квадратическое отклонение </w:t>
      </w:r>
      <w:r w:rsidRPr="00753F3D">
        <w:rPr>
          <w:position w:val="-10"/>
          <w:sz w:val="28"/>
          <w:szCs w:val="28"/>
        </w:rPr>
        <w:object w:dxaOrig="300" w:dyaOrig="320">
          <v:shape id="_x0000_i1027" type="#_x0000_t75" style="width:16.15pt;height:16.7pt" o:ole="">
            <v:imagedata r:id="rId14" o:title=""/>
          </v:shape>
          <o:OLEObject Type="Embed" ProgID="Equation.3" ShapeID="_x0000_i1027" DrawAspect="Content" ObjectID="_1770539438" r:id="rId15"/>
        </w:object>
      </w:r>
      <w:r w:rsidRPr="00753F3D">
        <w:rPr>
          <w:sz w:val="28"/>
          <w:szCs w:val="28"/>
        </w:rPr>
        <w:t xml:space="preserve">, исправленная дисперсия </w:t>
      </w:r>
      <w:r w:rsidRPr="00753F3D">
        <w:rPr>
          <w:position w:val="-6"/>
          <w:sz w:val="28"/>
          <w:szCs w:val="28"/>
        </w:rPr>
        <w:object w:dxaOrig="300" w:dyaOrig="340">
          <v:shape id="_x0000_i1028" type="#_x0000_t75" style="width:16.15pt;height:18.45pt" o:ole="">
            <v:imagedata r:id="rId16" o:title=""/>
          </v:shape>
          <o:OLEObject Type="Embed" ProgID="Equation.3" ShapeID="_x0000_i1028" DrawAspect="Content" ObjectID="_1770539439" r:id="rId17"/>
        </w:object>
      </w:r>
      <w:r w:rsidRPr="00753F3D">
        <w:rPr>
          <w:sz w:val="28"/>
          <w:szCs w:val="28"/>
        </w:rPr>
        <w:t xml:space="preserve"> и исправленное среднее квадратическое отклонение </w:t>
      </w:r>
      <w:r w:rsidRPr="00753F3D">
        <w:rPr>
          <w:position w:val="-6"/>
          <w:sz w:val="28"/>
          <w:szCs w:val="28"/>
        </w:rPr>
        <w:object w:dxaOrig="200" w:dyaOrig="260">
          <v:shape id="_x0000_i1029" type="#_x0000_t75" style="width:12.1pt;height:13.25pt" o:ole="">
            <v:imagedata r:id="rId18" o:title=""/>
          </v:shape>
          <o:OLEObject Type="Embed" ProgID="Equation.3" ShapeID="_x0000_i1029" DrawAspect="Content" ObjectID="_1770539440" r:id="rId19"/>
        </w:object>
      </w:r>
      <w:r>
        <w:rPr>
          <w:sz w:val="28"/>
          <w:szCs w:val="28"/>
        </w:rPr>
        <w:t xml:space="preserve">) – </w:t>
      </w:r>
      <w:r w:rsidRPr="00753F3D">
        <w:rPr>
          <w:sz w:val="28"/>
          <w:szCs w:val="28"/>
          <w:highlight w:val="yellow"/>
        </w:rPr>
        <w:t>СМ. ФАЙЛ «</w:t>
      </w:r>
      <w:proofErr w:type="spellStart"/>
      <w:r w:rsidR="000B39C6" w:rsidRPr="000B39C6">
        <w:rPr>
          <w:sz w:val="28"/>
          <w:szCs w:val="28"/>
          <w:highlight w:val="yellow"/>
        </w:rPr>
        <w:t>Elementy</w:t>
      </w:r>
      <w:proofErr w:type="spellEnd"/>
      <w:r w:rsidR="000B39C6" w:rsidRPr="000B39C6">
        <w:rPr>
          <w:sz w:val="28"/>
          <w:szCs w:val="28"/>
          <w:highlight w:val="yellow"/>
        </w:rPr>
        <w:t xml:space="preserve"> </w:t>
      </w:r>
      <w:proofErr w:type="spellStart"/>
      <w:r w:rsidR="000B39C6" w:rsidRPr="000B39C6">
        <w:rPr>
          <w:sz w:val="28"/>
          <w:szCs w:val="28"/>
          <w:highlight w:val="yellow"/>
        </w:rPr>
        <w:t>mat.statistiki</w:t>
      </w:r>
      <w:proofErr w:type="spellEnd"/>
      <w:r w:rsidRPr="00753F3D">
        <w:rPr>
          <w:sz w:val="28"/>
          <w:szCs w:val="28"/>
          <w:highlight w:val="yellow"/>
        </w:rPr>
        <w:t>»!</w:t>
      </w:r>
    </w:p>
    <w:p w:rsidR="00D3180E" w:rsidRDefault="00556F8B" w:rsidP="000C6B33">
      <w:pPr>
        <w:pStyle w:val="Default"/>
        <w:tabs>
          <w:tab w:val="left" w:pos="709"/>
          <w:tab w:val="left" w:pos="851"/>
        </w:tabs>
        <w:spacing w:line="276" w:lineRule="auto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r w:rsidRPr="00753F3D">
        <w:rPr>
          <w:sz w:val="28"/>
          <w:szCs w:val="28"/>
        </w:rPr>
        <w:t xml:space="preserve">К отчету по практике прикладывается </w:t>
      </w:r>
      <w:r w:rsidRPr="00753F3D">
        <w:rPr>
          <w:b/>
          <w:sz w:val="28"/>
          <w:szCs w:val="28"/>
        </w:rPr>
        <w:t>дневник практики</w:t>
      </w:r>
      <w:r w:rsidR="00753F3D">
        <w:rPr>
          <w:sz w:val="28"/>
          <w:szCs w:val="28"/>
        </w:rPr>
        <w:t xml:space="preserve"> – </w:t>
      </w:r>
      <w:r w:rsidR="00753F3D" w:rsidRPr="00753F3D">
        <w:rPr>
          <w:sz w:val="28"/>
          <w:szCs w:val="28"/>
          <w:highlight w:val="yellow"/>
        </w:rPr>
        <w:t xml:space="preserve">СМ. ФАЙЛ </w:t>
      </w:r>
      <w:r w:rsidR="00753F3D" w:rsidRPr="000B39C6">
        <w:rPr>
          <w:rFonts w:eastAsia="Times New Roman"/>
          <w:color w:val="auto"/>
          <w:sz w:val="28"/>
          <w:szCs w:val="28"/>
          <w:highlight w:val="yellow"/>
          <w:lang w:eastAsia="ru-RU"/>
        </w:rPr>
        <w:t>«</w:t>
      </w:r>
      <w:proofErr w:type="spellStart"/>
      <w:r w:rsidR="000B39C6" w:rsidRPr="000B39C6">
        <w:rPr>
          <w:rFonts w:eastAsia="Times New Roman"/>
          <w:color w:val="auto"/>
          <w:sz w:val="28"/>
          <w:szCs w:val="28"/>
          <w:highlight w:val="yellow"/>
          <w:lang w:eastAsia="ru-RU"/>
        </w:rPr>
        <w:t>Dnevnik_primer</w:t>
      </w:r>
      <w:proofErr w:type="spellEnd"/>
      <w:r w:rsidR="00753F3D" w:rsidRPr="000B39C6">
        <w:rPr>
          <w:rFonts w:eastAsia="Times New Roman"/>
          <w:color w:val="auto"/>
          <w:sz w:val="28"/>
          <w:szCs w:val="28"/>
          <w:highlight w:val="yellow"/>
          <w:lang w:eastAsia="ru-RU"/>
        </w:rPr>
        <w:t>»!</w:t>
      </w:r>
    </w:p>
    <w:p w:rsidR="0077210A" w:rsidRDefault="0077210A" w:rsidP="00753F3D">
      <w:pPr>
        <w:pStyle w:val="Default"/>
        <w:tabs>
          <w:tab w:val="left" w:pos="709"/>
          <w:tab w:val="left" w:pos="851"/>
        </w:tabs>
        <w:spacing w:line="360" w:lineRule="auto"/>
        <w:ind w:firstLine="567"/>
        <w:rPr>
          <w:rFonts w:eastAsia="Times New Roman"/>
          <w:color w:val="auto"/>
          <w:sz w:val="28"/>
          <w:szCs w:val="28"/>
          <w:lang w:eastAsia="ru-RU"/>
        </w:rPr>
      </w:pPr>
    </w:p>
    <w:p w:rsidR="008B0BA0" w:rsidRDefault="008B0BA0" w:rsidP="00753F3D">
      <w:pPr>
        <w:pStyle w:val="Default"/>
        <w:tabs>
          <w:tab w:val="left" w:pos="709"/>
          <w:tab w:val="left" w:pos="851"/>
        </w:tabs>
        <w:spacing w:line="360" w:lineRule="auto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bookmarkStart w:id="2" w:name="_GoBack"/>
      <w:bookmarkEnd w:id="2"/>
    </w:p>
    <w:p w:rsidR="0077210A" w:rsidRDefault="0077210A" w:rsidP="0077210A">
      <w:pPr>
        <w:pStyle w:val="Default"/>
        <w:tabs>
          <w:tab w:val="left" w:pos="709"/>
          <w:tab w:val="left" w:pos="851"/>
        </w:tabs>
        <w:spacing w:line="276" w:lineRule="auto"/>
        <w:ind w:firstLine="567"/>
        <w:rPr>
          <w:rFonts w:eastAsia="Times New Roman"/>
          <w:b/>
          <w:color w:val="auto"/>
          <w:sz w:val="36"/>
          <w:szCs w:val="28"/>
          <w:lang w:eastAsia="ru-RU"/>
        </w:rPr>
      </w:pPr>
      <w:r w:rsidRPr="0077210A">
        <w:rPr>
          <w:rFonts w:eastAsia="Times New Roman"/>
          <w:b/>
          <w:color w:val="auto"/>
          <w:sz w:val="36"/>
          <w:szCs w:val="28"/>
          <w:lang w:eastAsia="ru-RU"/>
        </w:rPr>
        <w:lastRenderedPageBreak/>
        <w:t>Алгоритм процесса</w:t>
      </w:r>
      <w:r>
        <w:rPr>
          <w:rFonts w:eastAsia="Times New Roman"/>
          <w:b/>
          <w:color w:val="auto"/>
          <w:sz w:val="36"/>
          <w:szCs w:val="28"/>
          <w:lang w:eastAsia="ru-RU"/>
        </w:rPr>
        <w:t>:</w:t>
      </w:r>
    </w:p>
    <w:p w:rsidR="0077210A" w:rsidRDefault="0077210A" w:rsidP="0077210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1. Выбрать тему исследования: </w:t>
      </w:r>
      <w:r w:rsidRPr="0077210A">
        <w:rPr>
          <w:rFonts w:eastAsia="Times New Roman"/>
          <w:color w:val="auto"/>
          <w:sz w:val="28"/>
          <w:szCs w:val="28"/>
          <w:u w:val="single"/>
          <w:lang w:eastAsia="ru-RU"/>
        </w:rPr>
        <w:t>вписать ФИО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в таблицу </w:t>
      </w:r>
      <w:r w:rsidRPr="0077210A">
        <w:rPr>
          <w:rFonts w:eastAsia="Times New Roman"/>
          <w:color w:val="auto"/>
          <w:sz w:val="28"/>
          <w:szCs w:val="28"/>
          <w:lang w:eastAsia="ru-RU"/>
        </w:rPr>
        <w:t>вариантов индивидуальных заданий</w:t>
      </w:r>
      <w:r>
        <w:rPr>
          <w:rFonts w:eastAsia="Times New Roman"/>
          <w:color w:val="auto"/>
          <w:sz w:val="28"/>
          <w:szCs w:val="28"/>
          <w:lang w:eastAsia="ru-RU"/>
        </w:rPr>
        <w:t>.</w:t>
      </w:r>
    </w:p>
    <w:p w:rsidR="0077210A" w:rsidRDefault="0077210A" w:rsidP="0077210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2. Посетить </w:t>
      </w:r>
      <w:r w:rsidRPr="0077210A">
        <w:rPr>
          <w:rFonts w:eastAsia="Times New Roman"/>
          <w:color w:val="auto"/>
          <w:sz w:val="28"/>
          <w:szCs w:val="28"/>
          <w:u w:val="single"/>
          <w:lang w:eastAsia="ru-RU"/>
        </w:rPr>
        <w:t>сайты официальной статистики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по РФ. Согласно теме исследования, выбрать 3-5 показателей для их анализа. </w:t>
      </w:r>
      <w:r w:rsidRPr="00224CEA">
        <w:rPr>
          <w:rFonts w:eastAsia="Times New Roman"/>
          <w:color w:val="auto"/>
          <w:sz w:val="28"/>
          <w:szCs w:val="28"/>
          <w:u w:val="single"/>
          <w:lang w:eastAsia="ru-RU"/>
        </w:rPr>
        <w:t>Вписать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данные показатели в таблицу</w:t>
      </w:r>
      <w:r w:rsidR="00224CEA">
        <w:rPr>
          <w:rFonts w:eastAsia="Times New Roman"/>
          <w:color w:val="auto"/>
          <w:sz w:val="28"/>
          <w:szCs w:val="28"/>
          <w:lang w:eastAsia="ru-RU"/>
        </w:rPr>
        <w:t>.</w:t>
      </w:r>
    </w:p>
    <w:p w:rsidR="00224CEA" w:rsidRDefault="00224CEA" w:rsidP="0077210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3. </w:t>
      </w:r>
      <w:r w:rsidRPr="00224CEA">
        <w:rPr>
          <w:rFonts w:eastAsia="Times New Roman"/>
          <w:color w:val="auto"/>
          <w:sz w:val="28"/>
          <w:szCs w:val="28"/>
          <w:u w:val="single"/>
          <w:lang w:eastAsia="ru-RU"/>
        </w:rPr>
        <w:t>Собрать статистический материал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по исследуемым показателям</w:t>
      </w:r>
      <w:r w:rsidRPr="00224CEA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>за имеющийся для анализа период (</w:t>
      </w:r>
      <w:r w:rsidR="000C6B33">
        <w:rPr>
          <w:rFonts w:eastAsia="Times New Roman"/>
          <w:color w:val="auto"/>
          <w:sz w:val="28"/>
          <w:szCs w:val="28"/>
          <w:lang w:eastAsia="ru-RU"/>
        </w:rPr>
        <w:t>10-20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лет). Для первоначального сбора информации пользоваться средствами </w:t>
      </w:r>
      <w:r w:rsidRPr="00224CEA">
        <w:rPr>
          <w:rFonts w:eastAsia="Times New Roman"/>
          <w:color w:val="auto"/>
          <w:sz w:val="28"/>
          <w:szCs w:val="28"/>
          <w:lang w:val="en-US" w:eastAsia="ru-RU"/>
        </w:rPr>
        <w:t>MS</w:t>
      </w:r>
      <w:r w:rsidRPr="00224CEA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224CEA">
        <w:rPr>
          <w:rFonts w:eastAsia="Times New Roman"/>
          <w:color w:val="auto"/>
          <w:sz w:val="28"/>
          <w:szCs w:val="28"/>
          <w:lang w:val="en-US" w:eastAsia="ru-RU"/>
        </w:rPr>
        <w:t>Excel</w:t>
      </w:r>
      <w:r w:rsidRPr="00224CEA">
        <w:rPr>
          <w:rFonts w:eastAsia="Times New Roman"/>
          <w:color w:val="auto"/>
          <w:sz w:val="28"/>
          <w:szCs w:val="28"/>
          <w:lang w:eastAsia="ru-RU"/>
        </w:rPr>
        <w:t>.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224CEA">
        <w:rPr>
          <w:rFonts w:eastAsia="Times New Roman"/>
          <w:color w:val="auto"/>
          <w:sz w:val="28"/>
          <w:szCs w:val="28"/>
          <w:u w:val="single"/>
          <w:lang w:eastAsia="ru-RU"/>
        </w:rPr>
        <w:t xml:space="preserve">Создать </w:t>
      </w:r>
      <w:r w:rsidRPr="00224CEA">
        <w:rPr>
          <w:iCs/>
          <w:sz w:val="28"/>
          <w:szCs w:val="28"/>
          <w:u w:val="single"/>
        </w:rPr>
        <w:t xml:space="preserve">Файл </w:t>
      </w:r>
      <w:r w:rsidRPr="00224CEA">
        <w:rPr>
          <w:rFonts w:eastAsia="Times New Roman"/>
          <w:color w:val="auto"/>
          <w:sz w:val="28"/>
          <w:szCs w:val="28"/>
          <w:u w:val="single"/>
          <w:lang w:val="en-US" w:eastAsia="ru-RU"/>
        </w:rPr>
        <w:t>Excel</w:t>
      </w:r>
      <w:r w:rsidRPr="005B7F03">
        <w:rPr>
          <w:iCs/>
          <w:color w:val="auto"/>
          <w:sz w:val="28"/>
          <w:szCs w:val="28"/>
        </w:rPr>
        <w:t xml:space="preserve"> </w:t>
      </w:r>
      <w:r>
        <w:rPr>
          <w:iCs/>
          <w:color w:val="auto"/>
          <w:sz w:val="28"/>
          <w:szCs w:val="28"/>
        </w:rPr>
        <w:t>с названием «</w:t>
      </w:r>
      <w:proofErr w:type="spellStart"/>
      <w:r w:rsidRPr="00224CEA">
        <w:rPr>
          <w:iCs/>
          <w:color w:val="auto"/>
          <w:sz w:val="28"/>
          <w:szCs w:val="28"/>
          <w:u w:val="single"/>
        </w:rPr>
        <w:t>Фамилия_И.О</w:t>
      </w:r>
      <w:proofErr w:type="spellEnd"/>
      <w:r w:rsidRPr="00224CEA">
        <w:rPr>
          <w:iCs/>
          <w:color w:val="auto"/>
          <w:sz w:val="28"/>
          <w:szCs w:val="28"/>
          <w:u w:val="single"/>
        </w:rPr>
        <w:t>.</w:t>
      </w:r>
      <w:proofErr w:type="spellStart"/>
      <w:r>
        <w:rPr>
          <w:iCs/>
          <w:color w:val="auto"/>
          <w:sz w:val="28"/>
          <w:szCs w:val="28"/>
          <w:u w:val="single"/>
          <w:lang w:val="en-US"/>
        </w:rPr>
        <w:t>xlsx</w:t>
      </w:r>
      <w:proofErr w:type="spellEnd"/>
      <w:r>
        <w:rPr>
          <w:iCs/>
          <w:color w:val="auto"/>
          <w:sz w:val="28"/>
          <w:szCs w:val="28"/>
        </w:rPr>
        <w:t>».</w:t>
      </w:r>
    </w:p>
    <w:p w:rsidR="00224CEA" w:rsidRPr="00224CEA" w:rsidRDefault="00224CEA" w:rsidP="0077210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4. </w:t>
      </w:r>
      <w:r w:rsidRPr="00224CEA">
        <w:rPr>
          <w:rFonts w:eastAsia="Times New Roman"/>
          <w:color w:val="auto"/>
          <w:sz w:val="28"/>
          <w:szCs w:val="28"/>
          <w:u w:val="single"/>
          <w:lang w:eastAsia="ru-RU"/>
        </w:rPr>
        <w:t xml:space="preserve">Создать </w:t>
      </w:r>
      <w:r w:rsidRPr="00224CEA">
        <w:rPr>
          <w:iCs/>
          <w:sz w:val="28"/>
          <w:szCs w:val="28"/>
          <w:u w:val="single"/>
        </w:rPr>
        <w:t>Файл</w:t>
      </w:r>
      <w:r w:rsidRPr="005B7F03">
        <w:rPr>
          <w:iCs/>
          <w:sz w:val="28"/>
          <w:szCs w:val="28"/>
        </w:rPr>
        <w:t xml:space="preserve"> </w:t>
      </w:r>
      <w:r w:rsidRPr="005B7F03">
        <w:rPr>
          <w:iCs/>
          <w:color w:val="auto"/>
          <w:sz w:val="28"/>
          <w:szCs w:val="28"/>
        </w:rPr>
        <w:t>Jupyter Notebook</w:t>
      </w:r>
      <w:r>
        <w:rPr>
          <w:iCs/>
          <w:color w:val="auto"/>
          <w:sz w:val="28"/>
          <w:szCs w:val="28"/>
        </w:rPr>
        <w:t xml:space="preserve"> с названием «</w:t>
      </w:r>
      <w:proofErr w:type="spellStart"/>
      <w:r w:rsidRPr="00224CEA">
        <w:rPr>
          <w:iCs/>
          <w:color w:val="auto"/>
          <w:sz w:val="28"/>
          <w:szCs w:val="28"/>
          <w:u w:val="single"/>
        </w:rPr>
        <w:t>Фамилия_И.О.ipynb</w:t>
      </w:r>
      <w:proofErr w:type="spellEnd"/>
      <w:r>
        <w:rPr>
          <w:iCs/>
          <w:color w:val="auto"/>
          <w:sz w:val="28"/>
          <w:szCs w:val="28"/>
        </w:rPr>
        <w:t>».</w:t>
      </w:r>
      <w:r w:rsidRPr="00224CEA">
        <w:rPr>
          <w:iCs/>
          <w:color w:val="auto"/>
          <w:sz w:val="28"/>
          <w:szCs w:val="28"/>
        </w:rPr>
        <w:t xml:space="preserve"> </w:t>
      </w:r>
      <w:r>
        <w:rPr>
          <w:iCs/>
          <w:color w:val="auto"/>
          <w:sz w:val="28"/>
          <w:szCs w:val="28"/>
        </w:rPr>
        <w:t xml:space="preserve">Можно пользоваться </w:t>
      </w:r>
      <w:hyperlink r:id="rId20" w:history="1">
        <w:r w:rsidRPr="001433EF">
          <w:rPr>
            <w:rStyle w:val="a3"/>
            <w:iCs/>
            <w:sz w:val="28"/>
            <w:szCs w:val="28"/>
          </w:rPr>
          <w:t>https://colab.research.google.com/notebooks</w:t>
        </w:r>
      </w:hyperlink>
      <w:r>
        <w:rPr>
          <w:iCs/>
          <w:color w:val="auto"/>
          <w:sz w:val="28"/>
          <w:szCs w:val="28"/>
        </w:rPr>
        <w:t xml:space="preserve"> </w:t>
      </w:r>
    </w:p>
    <w:p w:rsidR="00847F93" w:rsidRDefault="00847F93" w:rsidP="00224CEA">
      <w:pPr>
        <w:pStyle w:val="Default"/>
        <w:tabs>
          <w:tab w:val="left" w:pos="709"/>
          <w:tab w:val="left" w:pos="851"/>
        </w:tabs>
        <w:rPr>
          <w:sz w:val="28"/>
          <w:szCs w:val="28"/>
        </w:rPr>
      </w:pPr>
    </w:p>
    <w:p w:rsidR="0077210A" w:rsidRDefault="00224CEA" w:rsidP="00224CEA">
      <w:pPr>
        <w:pStyle w:val="Default"/>
        <w:tabs>
          <w:tab w:val="left" w:pos="709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 xml:space="preserve">Для загрузки библиотек </w:t>
      </w:r>
    </w:p>
    <w:p w:rsidR="00224CEA" w:rsidRPr="00224CEA" w:rsidRDefault="00224CEA" w:rsidP="00224CE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pandas </w:t>
      </w: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:rsidR="00224CEA" w:rsidRPr="00224CEA" w:rsidRDefault="00224CEA" w:rsidP="00224CE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:rsidR="00224CEA" w:rsidRPr="00224CEA" w:rsidRDefault="00224CEA" w:rsidP="00224CE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:rsidR="00224CEA" w:rsidRPr="00224CEA" w:rsidRDefault="00224CEA" w:rsidP="00224CE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seaborn</w:t>
      </w:r>
      <w:proofErr w:type="spellEnd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</w:t>
      </w:r>
      <w:proofErr w:type="spellEnd"/>
    </w:p>
    <w:p w:rsidR="00224CEA" w:rsidRDefault="00224CEA" w:rsidP="00224CEA">
      <w:pPr>
        <w:pStyle w:val="Default"/>
        <w:tabs>
          <w:tab w:val="left" w:pos="709"/>
          <w:tab w:val="left" w:pos="851"/>
        </w:tabs>
        <w:spacing w:line="360" w:lineRule="auto"/>
        <w:rPr>
          <w:sz w:val="28"/>
          <w:szCs w:val="28"/>
          <w:lang w:val="en-US"/>
        </w:rPr>
      </w:pPr>
    </w:p>
    <w:p w:rsidR="00224CEA" w:rsidRPr="00224CEA" w:rsidRDefault="00224CEA" w:rsidP="00224CEA">
      <w:pPr>
        <w:pStyle w:val="Default"/>
        <w:tabs>
          <w:tab w:val="left" w:pos="709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Для</w:t>
      </w:r>
      <w:r w:rsidRPr="00224CEA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загрузки</w:t>
      </w:r>
      <w:r w:rsidRPr="00224CEA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исходных</w:t>
      </w:r>
      <w:r w:rsidRPr="00224CE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данных, например, файла «</w:t>
      </w:r>
      <w:r w:rsidRPr="00224CE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Stats</w:t>
      </w:r>
      <w:r w:rsidRPr="00224CE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.</w:t>
      </w:r>
      <w:proofErr w:type="spellStart"/>
      <w:r w:rsidRPr="00224CE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xlsx</w:t>
      </w:r>
      <w:proofErr w:type="spellEnd"/>
      <w:r w:rsidRPr="00224CEA">
        <w:rPr>
          <w:sz w:val="28"/>
          <w:szCs w:val="28"/>
        </w:rPr>
        <w:t>»</w:t>
      </w:r>
    </w:p>
    <w:p w:rsidR="00224CEA" w:rsidRPr="00224CEA" w:rsidRDefault="00224CEA" w:rsidP="00224CE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google.colab</w:t>
      </w:r>
      <w:proofErr w:type="spellEnd"/>
      <w:proofErr w:type="gramEnd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24C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drive</w:t>
      </w:r>
    </w:p>
    <w:p w:rsidR="00224CEA" w:rsidRPr="00224CEA" w:rsidRDefault="00224CEA" w:rsidP="00224CE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drive.mount</w:t>
      </w:r>
      <w:proofErr w:type="spellEnd"/>
      <w:proofErr w:type="gramEnd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24CE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'/content/drive'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24CEA" w:rsidRPr="00224CEA" w:rsidRDefault="00224CEA" w:rsidP="00224CE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 = </w:t>
      </w:r>
      <w:proofErr w:type="spellStart"/>
      <w:proofErr w:type="gramStart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_excel</w:t>
      </w:r>
      <w:proofErr w:type="spellEnd"/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24CE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"/content/drive/</w:t>
      </w:r>
      <w:proofErr w:type="spellStart"/>
      <w:r w:rsidRPr="00224CE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MyDrive</w:t>
      </w:r>
      <w:proofErr w:type="spellEnd"/>
      <w:r w:rsidRPr="00224CE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/Stats.xlsx"</w:t>
      </w:r>
      <w:r w:rsidRPr="00224C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24CEA" w:rsidRDefault="00224CEA" w:rsidP="00224CEA">
      <w:pPr>
        <w:pStyle w:val="Default"/>
        <w:tabs>
          <w:tab w:val="left" w:pos="709"/>
          <w:tab w:val="left" w:pos="851"/>
        </w:tabs>
        <w:spacing w:line="360" w:lineRule="auto"/>
        <w:rPr>
          <w:sz w:val="28"/>
          <w:szCs w:val="28"/>
          <w:lang w:val="en-US"/>
        </w:rPr>
      </w:pPr>
    </w:p>
    <w:p w:rsidR="00224CEA" w:rsidRPr="00224CEA" w:rsidRDefault="00224CEA" w:rsidP="00224CEA">
      <w:pPr>
        <w:pStyle w:val="Default"/>
        <w:tabs>
          <w:tab w:val="left" w:pos="709"/>
          <w:tab w:val="left" w:pos="851"/>
        </w:tabs>
        <w:spacing w:line="36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>
        <w:rPr>
          <w:sz w:val="28"/>
          <w:szCs w:val="28"/>
        </w:rPr>
        <w:t xml:space="preserve">Теперь Ваш </w:t>
      </w:r>
      <w:proofErr w:type="spellStart"/>
      <w:r>
        <w:rPr>
          <w:sz w:val="28"/>
          <w:szCs w:val="28"/>
        </w:rPr>
        <w:t>датасет</w:t>
      </w:r>
      <w:proofErr w:type="spellEnd"/>
      <w:r w:rsidRPr="00224C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собранной статистикой храниться в массиве </w:t>
      </w:r>
      <w:r>
        <w:rPr>
          <w:rFonts w:ascii="Courier New" w:eastAsia="Times New Roman" w:hAnsi="Courier New" w:cs="Courier New"/>
          <w:sz w:val="21"/>
          <w:szCs w:val="21"/>
          <w:lang w:val="en-US" w:eastAsia="ru-RU"/>
        </w:rPr>
        <w:t>data</w:t>
      </w:r>
      <w:r w:rsidRPr="00224CEA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</w:p>
    <w:p w:rsidR="000C6B33" w:rsidRDefault="00224CEA" w:rsidP="00224CE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224CEA">
        <w:rPr>
          <w:rFonts w:eastAsia="Times New Roman"/>
          <w:color w:val="auto"/>
          <w:sz w:val="28"/>
          <w:szCs w:val="28"/>
          <w:lang w:eastAsia="ru-RU"/>
        </w:rPr>
        <w:t xml:space="preserve">5.Далее необходимо провести </w:t>
      </w:r>
      <w:r w:rsidRPr="00224CEA">
        <w:rPr>
          <w:rFonts w:eastAsia="Times New Roman"/>
          <w:color w:val="auto"/>
          <w:sz w:val="28"/>
          <w:szCs w:val="28"/>
          <w:u w:val="single"/>
          <w:lang w:eastAsia="ru-RU"/>
        </w:rPr>
        <w:t>анализ данных</w:t>
      </w:r>
      <w:r w:rsidRPr="00224CEA">
        <w:rPr>
          <w:rFonts w:eastAsia="Times New Roman"/>
          <w:color w:val="auto"/>
          <w:sz w:val="28"/>
          <w:szCs w:val="28"/>
          <w:lang w:eastAsia="ru-RU"/>
        </w:rPr>
        <w:t>.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Рассчитать числовые характеристики распределения</w:t>
      </w:r>
      <w:r w:rsidR="00565C21">
        <w:rPr>
          <w:rFonts w:eastAsia="Times New Roman"/>
          <w:color w:val="auto"/>
          <w:sz w:val="28"/>
          <w:szCs w:val="28"/>
          <w:lang w:eastAsia="ru-RU"/>
        </w:rPr>
        <w:t>, сравнить их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во времени</w:t>
      </w:r>
      <w:r w:rsidR="00565C21">
        <w:rPr>
          <w:rFonts w:eastAsia="Times New Roman"/>
          <w:color w:val="auto"/>
          <w:sz w:val="28"/>
          <w:szCs w:val="28"/>
          <w:lang w:eastAsia="ru-RU"/>
        </w:rPr>
        <w:t xml:space="preserve">. </w:t>
      </w:r>
    </w:p>
    <w:p w:rsidR="000C6B33" w:rsidRDefault="00565C21" w:rsidP="00224CE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Изучайте ресурсы:</w:t>
      </w:r>
      <w:r w:rsidR="000C6B33">
        <w:rPr>
          <w:rFonts w:eastAsia="Times New Roman"/>
          <w:color w:val="auto"/>
          <w:sz w:val="28"/>
          <w:szCs w:val="28"/>
          <w:lang w:eastAsia="ru-RU"/>
        </w:rPr>
        <w:t xml:space="preserve"> </w:t>
      </w:r>
    </w:p>
    <w:p w:rsidR="00224CEA" w:rsidRDefault="000C6B33" w:rsidP="00224CE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- </w:t>
      </w:r>
      <w:hyperlink r:id="rId21" w:history="1">
        <w:r w:rsidRPr="001433EF">
          <w:rPr>
            <w:rStyle w:val="a3"/>
            <w:rFonts w:eastAsia="Times New Roman"/>
            <w:sz w:val="28"/>
            <w:szCs w:val="28"/>
            <w:lang w:eastAsia="ru-RU"/>
          </w:rPr>
          <w:t>https://pandas.pydata.org/</w:t>
        </w:r>
      </w:hyperlink>
      <w:r>
        <w:rPr>
          <w:rFonts w:eastAsia="Times New Roman"/>
          <w:color w:val="auto"/>
          <w:sz w:val="28"/>
          <w:szCs w:val="28"/>
          <w:lang w:eastAsia="ru-RU"/>
        </w:rPr>
        <w:t xml:space="preserve"> </w:t>
      </w:r>
    </w:p>
    <w:p w:rsidR="000C6B33" w:rsidRDefault="000C6B33" w:rsidP="00224CE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- файлы в папке «</w:t>
      </w:r>
      <w:proofErr w:type="spellStart"/>
      <w:r w:rsidRPr="000C6B33">
        <w:rPr>
          <w:rFonts w:eastAsia="Times New Roman"/>
          <w:color w:val="auto"/>
          <w:sz w:val="28"/>
          <w:szCs w:val="28"/>
          <w:lang w:eastAsia="ru-RU"/>
        </w:rPr>
        <w:t>notebooks</w:t>
      </w:r>
      <w:proofErr w:type="spellEnd"/>
      <w:r>
        <w:rPr>
          <w:rFonts w:eastAsia="Times New Roman"/>
          <w:color w:val="auto"/>
          <w:sz w:val="28"/>
          <w:szCs w:val="28"/>
          <w:lang w:eastAsia="ru-RU"/>
        </w:rPr>
        <w:t>» (обратите внимание, что для работы в них необходимо загрузить данные из папки «</w:t>
      </w:r>
      <w:proofErr w:type="spellStart"/>
      <w:r w:rsidRPr="000C6B33">
        <w:rPr>
          <w:rFonts w:eastAsia="Times New Roman"/>
          <w:color w:val="auto"/>
          <w:sz w:val="28"/>
          <w:szCs w:val="28"/>
          <w:lang w:eastAsia="ru-RU"/>
        </w:rPr>
        <w:t>data</w:t>
      </w:r>
      <w:proofErr w:type="spellEnd"/>
      <w:r>
        <w:rPr>
          <w:rFonts w:eastAsia="Times New Roman"/>
          <w:color w:val="auto"/>
          <w:sz w:val="28"/>
          <w:szCs w:val="28"/>
          <w:lang w:eastAsia="ru-RU"/>
        </w:rPr>
        <w:t>»).</w:t>
      </w:r>
    </w:p>
    <w:p w:rsidR="000C6B33" w:rsidRDefault="000C6B33" w:rsidP="00224CE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6. Сформировать </w:t>
      </w:r>
      <w:r w:rsidRPr="000C6B33">
        <w:rPr>
          <w:rFonts w:eastAsia="Times New Roman"/>
          <w:color w:val="auto"/>
          <w:sz w:val="28"/>
          <w:szCs w:val="28"/>
          <w:u w:val="single"/>
          <w:lang w:eastAsia="ru-RU"/>
        </w:rPr>
        <w:t>отчет</w:t>
      </w:r>
      <w:r>
        <w:rPr>
          <w:rFonts w:eastAsia="Times New Roman"/>
          <w:color w:val="auto"/>
          <w:sz w:val="28"/>
          <w:szCs w:val="28"/>
          <w:lang w:eastAsia="ru-RU"/>
        </w:rPr>
        <w:t>.</w:t>
      </w:r>
    </w:p>
    <w:p w:rsidR="000C6B33" w:rsidRDefault="000C6B33" w:rsidP="00224CE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</w:p>
    <w:p w:rsidR="000C6B33" w:rsidRPr="000C6B33" w:rsidRDefault="000C6B33" w:rsidP="00224CEA">
      <w:pPr>
        <w:pStyle w:val="Default"/>
        <w:tabs>
          <w:tab w:val="left" w:pos="709"/>
          <w:tab w:val="left" w:pos="851"/>
        </w:tabs>
        <w:spacing w:line="276" w:lineRule="auto"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val="en-US" w:eastAsia="ru-RU"/>
        </w:rPr>
        <w:t>P</w:t>
      </w:r>
      <w:r w:rsidRPr="000C6B33">
        <w:rPr>
          <w:rFonts w:eastAsia="Times New Roman"/>
          <w:color w:val="auto"/>
          <w:sz w:val="28"/>
          <w:szCs w:val="28"/>
          <w:lang w:eastAsia="ru-RU"/>
        </w:rPr>
        <w:t>.</w:t>
      </w:r>
      <w:r>
        <w:rPr>
          <w:rFonts w:eastAsia="Times New Roman"/>
          <w:color w:val="auto"/>
          <w:sz w:val="28"/>
          <w:szCs w:val="28"/>
          <w:lang w:val="en-US" w:eastAsia="ru-RU"/>
        </w:rPr>
        <w:t>S</w:t>
      </w:r>
      <w:r w:rsidRPr="000C6B33">
        <w:rPr>
          <w:rFonts w:eastAsia="Times New Roman"/>
          <w:color w:val="auto"/>
          <w:sz w:val="28"/>
          <w:szCs w:val="28"/>
          <w:lang w:eastAsia="ru-RU"/>
        </w:rPr>
        <w:t xml:space="preserve">. 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При наличии вопросов – писать на электронную почту </w:t>
      </w:r>
      <w:r w:rsidRPr="000C6B33">
        <w:rPr>
          <w:rFonts w:eastAsia="Times New Roman"/>
          <w:b/>
          <w:color w:val="auto"/>
          <w:sz w:val="32"/>
          <w:szCs w:val="28"/>
          <w:u w:val="single"/>
          <w:lang w:val="en-US" w:eastAsia="ru-RU"/>
        </w:rPr>
        <w:t>vavilova</w:t>
      </w:r>
      <w:r w:rsidRPr="000C6B33">
        <w:rPr>
          <w:rFonts w:eastAsia="Times New Roman"/>
          <w:b/>
          <w:color w:val="auto"/>
          <w:sz w:val="32"/>
          <w:szCs w:val="28"/>
          <w:u w:val="single"/>
          <w:lang w:eastAsia="ru-RU"/>
        </w:rPr>
        <w:t>_</w:t>
      </w:r>
      <w:r w:rsidRPr="000C6B33">
        <w:rPr>
          <w:rFonts w:eastAsia="Times New Roman"/>
          <w:b/>
          <w:color w:val="auto"/>
          <w:sz w:val="32"/>
          <w:szCs w:val="28"/>
          <w:u w:val="single"/>
          <w:lang w:val="en-US" w:eastAsia="ru-RU"/>
        </w:rPr>
        <w:t>dd</w:t>
      </w:r>
      <w:r w:rsidRPr="000C6B33">
        <w:rPr>
          <w:rFonts w:eastAsia="Times New Roman"/>
          <w:b/>
          <w:color w:val="auto"/>
          <w:sz w:val="32"/>
          <w:szCs w:val="28"/>
          <w:u w:val="single"/>
          <w:lang w:eastAsia="ru-RU"/>
        </w:rPr>
        <w:t>@</w:t>
      </w:r>
      <w:r w:rsidRPr="000C6B33">
        <w:rPr>
          <w:rFonts w:eastAsia="Times New Roman"/>
          <w:b/>
          <w:color w:val="auto"/>
          <w:sz w:val="32"/>
          <w:szCs w:val="28"/>
          <w:u w:val="single"/>
          <w:lang w:val="en-US" w:eastAsia="ru-RU"/>
        </w:rPr>
        <w:t>mail</w:t>
      </w:r>
      <w:r w:rsidRPr="000C6B33">
        <w:rPr>
          <w:rFonts w:eastAsia="Times New Roman"/>
          <w:b/>
          <w:color w:val="auto"/>
          <w:sz w:val="32"/>
          <w:szCs w:val="28"/>
          <w:u w:val="single"/>
          <w:lang w:eastAsia="ru-RU"/>
        </w:rPr>
        <w:t>.</w:t>
      </w:r>
      <w:r w:rsidRPr="000C6B33">
        <w:rPr>
          <w:rFonts w:eastAsia="Times New Roman"/>
          <w:b/>
          <w:color w:val="auto"/>
          <w:sz w:val="32"/>
          <w:szCs w:val="28"/>
          <w:u w:val="single"/>
          <w:lang w:val="en-US" w:eastAsia="ru-RU"/>
        </w:rPr>
        <w:t>ru</w:t>
      </w:r>
      <w:r w:rsidRPr="000C6B33">
        <w:rPr>
          <w:rFonts w:eastAsia="Times New Roman"/>
          <w:b/>
          <w:color w:val="auto"/>
          <w:sz w:val="32"/>
          <w:szCs w:val="28"/>
          <w:u w:val="single"/>
          <w:lang w:eastAsia="ru-RU"/>
        </w:rPr>
        <w:t>!</w:t>
      </w:r>
    </w:p>
    <w:p w:rsidR="00224CEA" w:rsidRPr="00224CEA" w:rsidRDefault="00224CEA" w:rsidP="00224CEA">
      <w:pPr>
        <w:pStyle w:val="Default"/>
        <w:tabs>
          <w:tab w:val="left" w:pos="709"/>
          <w:tab w:val="left" w:pos="851"/>
        </w:tabs>
        <w:spacing w:line="360" w:lineRule="auto"/>
        <w:rPr>
          <w:sz w:val="28"/>
          <w:szCs w:val="28"/>
        </w:rPr>
      </w:pPr>
    </w:p>
    <w:sectPr w:rsidR="00224CEA" w:rsidRPr="00224CEA" w:rsidSect="00B5147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0D8"/>
    <w:multiLevelType w:val="hybridMultilevel"/>
    <w:tmpl w:val="6C66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25BE"/>
    <w:multiLevelType w:val="hybridMultilevel"/>
    <w:tmpl w:val="C0040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766DC"/>
    <w:multiLevelType w:val="hybridMultilevel"/>
    <w:tmpl w:val="6C66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B200F"/>
    <w:multiLevelType w:val="hybridMultilevel"/>
    <w:tmpl w:val="E472A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A5A69"/>
    <w:multiLevelType w:val="hybridMultilevel"/>
    <w:tmpl w:val="6C66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F4D9E"/>
    <w:multiLevelType w:val="hybridMultilevel"/>
    <w:tmpl w:val="71C4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E4A7F"/>
    <w:multiLevelType w:val="multilevel"/>
    <w:tmpl w:val="4EF2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50DFD"/>
    <w:multiLevelType w:val="hybridMultilevel"/>
    <w:tmpl w:val="2982B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D2576"/>
    <w:multiLevelType w:val="hybridMultilevel"/>
    <w:tmpl w:val="AC6C4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CE00B3"/>
    <w:multiLevelType w:val="hybridMultilevel"/>
    <w:tmpl w:val="F82C5A78"/>
    <w:lvl w:ilvl="0" w:tplc="3F920D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C561060"/>
    <w:multiLevelType w:val="hybridMultilevel"/>
    <w:tmpl w:val="6C66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71D89"/>
    <w:multiLevelType w:val="hybridMultilevel"/>
    <w:tmpl w:val="6ED0A46A"/>
    <w:lvl w:ilvl="0" w:tplc="3F920D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D0EA2"/>
    <w:multiLevelType w:val="hybridMultilevel"/>
    <w:tmpl w:val="6C66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74EC"/>
    <w:multiLevelType w:val="hybridMultilevel"/>
    <w:tmpl w:val="6C66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826EE"/>
    <w:multiLevelType w:val="hybridMultilevel"/>
    <w:tmpl w:val="6C66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32EFE"/>
    <w:multiLevelType w:val="multilevel"/>
    <w:tmpl w:val="4EF2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26C08"/>
    <w:multiLevelType w:val="hybridMultilevel"/>
    <w:tmpl w:val="81900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9322C"/>
    <w:multiLevelType w:val="hybridMultilevel"/>
    <w:tmpl w:val="4BF09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F548A"/>
    <w:multiLevelType w:val="hybridMultilevel"/>
    <w:tmpl w:val="81900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44356"/>
    <w:multiLevelType w:val="hybridMultilevel"/>
    <w:tmpl w:val="591E6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12059"/>
    <w:multiLevelType w:val="hybridMultilevel"/>
    <w:tmpl w:val="81900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63708"/>
    <w:multiLevelType w:val="hybridMultilevel"/>
    <w:tmpl w:val="6C66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A1761"/>
    <w:multiLevelType w:val="hybridMultilevel"/>
    <w:tmpl w:val="6C66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86C33"/>
    <w:multiLevelType w:val="hybridMultilevel"/>
    <w:tmpl w:val="98DCB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2"/>
  </w:num>
  <w:num w:numId="5">
    <w:abstractNumId w:val="21"/>
  </w:num>
  <w:num w:numId="6">
    <w:abstractNumId w:val="10"/>
  </w:num>
  <w:num w:numId="7">
    <w:abstractNumId w:val="17"/>
  </w:num>
  <w:num w:numId="8">
    <w:abstractNumId w:val="7"/>
  </w:num>
  <w:num w:numId="9">
    <w:abstractNumId w:val="6"/>
  </w:num>
  <w:num w:numId="10">
    <w:abstractNumId w:val="8"/>
  </w:num>
  <w:num w:numId="11">
    <w:abstractNumId w:val="15"/>
  </w:num>
  <w:num w:numId="12">
    <w:abstractNumId w:val="3"/>
  </w:num>
  <w:num w:numId="13">
    <w:abstractNumId w:val="13"/>
  </w:num>
  <w:num w:numId="14">
    <w:abstractNumId w:val="5"/>
  </w:num>
  <w:num w:numId="15">
    <w:abstractNumId w:val="14"/>
  </w:num>
  <w:num w:numId="16">
    <w:abstractNumId w:val="0"/>
  </w:num>
  <w:num w:numId="17">
    <w:abstractNumId w:val="16"/>
  </w:num>
  <w:num w:numId="18">
    <w:abstractNumId w:val="22"/>
  </w:num>
  <w:num w:numId="19">
    <w:abstractNumId w:val="23"/>
  </w:num>
  <w:num w:numId="20">
    <w:abstractNumId w:val="1"/>
  </w:num>
  <w:num w:numId="21">
    <w:abstractNumId w:val="11"/>
  </w:num>
  <w:num w:numId="22">
    <w:abstractNumId w:val="24"/>
  </w:num>
  <w:num w:numId="23">
    <w:abstractNumId w:val="18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93"/>
    <w:rsid w:val="00075C1F"/>
    <w:rsid w:val="000B39C6"/>
    <w:rsid w:val="000C6B33"/>
    <w:rsid w:val="000D72CC"/>
    <w:rsid w:val="001034B3"/>
    <w:rsid w:val="00180467"/>
    <w:rsid w:val="00182C40"/>
    <w:rsid w:val="002204FD"/>
    <w:rsid w:val="00224CEA"/>
    <w:rsid w:val="002B4B20"/>
    <w:rsid w:val="00345104"/>
    <w:rsid w:val="003638D7"/>
    <w:rsid w:val="00381306"/>
    <w:rsid w:val="003A4282"/>
    <w:rsid w:val="003E0A9E"/>
    <w:rsid w:val="004322BB"/>
    <w:rsid w:val="004861F5"/>
    <w:rsid w:val="004A0F9B"/>
    <w:rsid w:val="0050257B"/>
    <w:rsid w:val="00504597"/>
    <w:rsid w:val="00512838"/>
    <w:rsid w:val="00514D78"/>
    <w:rsid w:val="00556F8B"/>
    <w:rsid w:val="00565C21"/>
    <w:rsid w:val="005A1B66"/>
    <w:rsid w:val="005B7F03"/>
    <w:rsid w:val="005E7EC9"/>
    <w:rsid w:val="006B2AF0"/>
    <w:rsid w:val="006C057A"/>
    <w:rsid w:val="006F51BA"/>
    <w:rsid w:val="00753F3D"/>
    <w:rsid w:val="0075473A"/>
    <w:rsid w:val="0077210A"/>
    <w:rsid w:val="00777E7E"/>
    <w:rsid w:val="007C283B"/>
    <w:rsid w:val="00847F93"/>
    <w:rsid w:val="008B0BA0"/>
    <w:rsid w:val="008B7F2E"/>
    <w:rsid w:val="00900413"/>
    <w:rsid w:val="009213D2"/>
    <w:rsid w:val="00A10493"/>
    <w:rsid w:val="00A24D61"/>
    <w:rsid w:val="00AA74E1"/>
    <w:rsid w:val="00AB729C"/>
    <w:rsid w:val="00B51472"/>
    <w:rsid w:val="00B8303B"/>
    <w:rsid w:val="00BE3B60"/>
    <w:rsid w:val="00C20567"/>
    <w:rsid w:val="00D3180E"/>
    <w:rsid w:val="00D92A01"/>
    <w:rsid w:val="00D965BC"/>
    <w:rsid w:val="00DD790B"/>
    <w:rsid w:val="00E714C1"/>
    <w:rsid w:val="00FB6F2F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AB92CEB"/>
  <w15:chartTrackingRefBased/>
  <w15:docId w15:val="{24D32836-5F3E-4AE0-A68F-2CEDB5DB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7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49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1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12838"/>
    <w:pPr>
      <w:ind w:left="720"/>
      <w:contextualSpacing/>
    </w:pPr>
  </w:style>
  <w:style w:type="paragraph" w:customStyle="1" w:styleId="Default">
    <w:name w:val="Default"/>
    <w:rsid w:val="0051283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B729C"/>
    <w:rPr>
      <w:color w:val="954F72" w:themeColor="followedHyperlink"/>
      <w:u w:val="single"/>
    </w:rPr>
  </w:style>
  <w:style w:type="paragraph" w:customStyle="1" w:styleId="4-">
    <w:name w:val="МУ4 - БЕЗ ОТСТУПА"/>
    <w:basedOn w:val="a"/>
    <w:link w:val="4-0"/>
    <w:rsid w:val="00753F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-0">
    <w:name w:val="МУ4 - БЕЗ ОТСТУПА Знак"/>
    <w:basedOn w:val="a0"/>
    <w:link w:val="4-"/>
    <w:rsid w:val="00753F3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7F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ne">
    <w:name w:val="None"/>
    <w:rsid w:val="00BE3B60"/>
  </w:style>
  <w:style w:type="character" w:customStyle="1" w:styleId="Hyperlink1">
    <w:name w:val="Hyperlink.1"/>
    <w:basedOn w:val="None"/>
    <w:rsid w:val="00BE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strukturno-dinamicheskiy-analiz-sostavlyayuschey-zdorovya-chelovecheskogo-kapitala-sotsialno-ekonomicheskoy-sistemy/viewer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hyperlink" Target="https://pandas.pydata.org/" TargetMode="External"/><Relationship Id="rId7" Type="http://schemas.openxmlformats.org/officeDocument/2006/relationships/hyperlink" Target="https://cyberleninka.ru/article/n/valovoy-regionalnyy-produkt-kak-indikator-effektivnosti-i-urovnya-razvitiya-territorialnoy-ekonomiki/viewer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yperlink" Target="https://colab.research.google.com/noteboo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sstat.gov.ru/folder/10705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gks.ru/bgd/regl/b21_14p/Main.htm" TargetMode="Externa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kolichestvennyy-analiz-sootnosheniya-tsen-stroitelstva-i-realizatsii-na-rynke-zhilya/viewer" TargetMode="Externa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2023-06-08T11:09:00Z</dcterms:created>
  <dcterms:modified xsi:type="dcterms:W3CDTF">2024-02-27T07:44:00Z</dcterms:modified>
</cp:coreProperties>
</file>