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This document attempts to lay out the work that needs to be done in order to integrate automated AT response collection in </w:t>
      </w:r>
      <w:hyperlink r:id="rId6">
        <w:r w:rsidDel="00000000" w:rsidR="00000000" w:rsidRPr="00000000">
          <w:rPr>
            <w:color w:val="1155cc"/>
            <w:u w:val="single"/>
            <w:rtl w:val="0"/>
          </w:rPr>
          <w:t xml:space="preserve">ARIA-AT App</w:t>
        </w:r>
      </w:hyperlink>
      <w:r w:rsidDel="00000000" w:rsidR="00000000" w:rsidRPr="00000000">
        <w:rPr>
          <w:rtl w:val="0"/>
        </w:rPr>
        <w:t xml:space="preserve">. It describes the minimum set of user-facing capabilities which will result in a viable system. It also explains what those capabilities imply for the three relevant subsystems: the ARIA-AT App client (the "front-end"), the ARIA-AT App server, and the nascent AT response collector. It proposes a workflow that satisfies the needs. Finally, it identifies functionality which has been intentionally deferred for some future iteration.</w:t>
      </w:r>
    </w:p>
    <w:p w:rsidR="00000000" w:rsidDel="00000000" w:rsidP="00000000" w:rsidRDefault="00000000" w:rsidRPr="00000000" w14:paraId="00000002">
      <w:pPr>
        <w:pStyle w:val="Heading2"/>
        <w:spacing w:after="240" w:before="240" w:lineRule="auto"/>
        <w:rPr/>
      </w:pPr>
      <w:bookmarkStart w:colFirst="0" w:colLast="0" w:name="_tfbzzovmcjlh" w:id="0"/>
      <w:bookmarkEnd w:id="0"/>
      <w:r w:rsidDel="00000000" w:rsidR="00000000" w:rsidRPr="00000000">
        <w:rPr>
          <w:rtl w:val="0"/>
        </w:rPr>
        <w:t xml:space="preserve">Project goal</w:t>
      </w:r>
    </w:p>
    <w:p w:rsidR="00000000" w:rsidDel="00000000" w:rsidP="00000000" w:rsidRDefault="00000000" w:rsidRPr="00000000" w14:paraId="00000003">
      <w:pPr>
        <w:spacing w:after="240" w:before="240" w:lineRule="auto"/>
        <w:rPr/>
      </w:pPr>
      <w:r w:rsidDel="00000000" w:rsidR="00000000" w:rsidRPr="00000000">
        <w:rPr>
          <w:rtl w:val="0"/>
        </w:rPr>
        <w:t xml:space="preserve">ARIA-AT uses automated systems to ensure that humans only run tests when the test and/or the implementation behavior have not previously been reviewed.</w:t>
      </w:r>
    </w:p>
    <w:p w:rsidR="00000000" w:rsidDel="00000000" w:rsidP="00000000" w:rsidRDefault="00000000" w:rsidRPr="00000000" w14:paraId="00000004">
      <w:pPr>
        <w:pStyle w:val="Heading2"/>
        <w:keepNext w:val="0"/>
        <w:keepLines w:val="0"/>
        <w:spacing w:after="80" w:before="280" w:line="276" w:lineRule="auto"/>
        <w:rPr/>
      </w:pPr>
      <w:bookmarkStart w:colFirst="0" w:colLast="0" w:name="_p6cs4lonaoqt" w:id="1"/>
      <w:bookmarkEnd w:id="1"/>
      <w:r w:rsidDel="00000000" w:rsidR="00000000" w:rsidRPr="00000000">
        <w:rPr>
          <w:rtl w:val="0"/>
        </w:rPr>
        <w:t xml:space="preserve">Vocabulary</w:t>
      </w:r>
    </w:p>
    <w:p w:rsidR="00000000" w:rsidDel="00000000" w:rsidP="00000000" w:rsidRDefault="00000000" w:rsidRPr="00000000" w14:paraId="00000005">
      <w:pPr>
        <w:pStyle w:val="Heading3"/>
        <w:spacing w:after="240" w:before="240" w:lineRule="auto"/>
        <w:rPr/>
      </w:pPr>
      <w:bookmarkStart w:colFirst="0" w:colLast="0" w:name="_xxfh03t3mrse" w:id="2"/>
      <w:bookmarkEnd w:id="2"/>
      <w:r w:rsidDel="00000000" w:rsidR="00000000" w:rsidRPr="00000000">
        <w:rPr>
          <w:rtl w:val="0"/>
        </w:rPr>
        <w:t xml:space="preserve">Test</w:t>
      </w:r>
    </w:p>
    <w:p w:rsidR="00000000" w:rsidDel="00000000" w:rsidP="00000000" w:rsidRDefault="00000000" w:rsidRPr="00000000" w14:paraId="00000006">
      <w:pPr>
        <w:spacing w:after="240" w:before="240" w:lineRule="auto"/>
        <w:ind w:left="0" w:firstLine="0"/>
        <w:rPr/>
      </w:pPr>
      <w:r w:rsidDel="00000000" w:rsidR="00000000" w:rsidRPr="00000000">
        <w:rPr>
          <w:rtl w:val="0"/>
        </w:rPr>
        <w:t xml:space="preserve">S</w:t>
      </w:r>
      <w:r w:rsidDel="00000000" w:rsidR="00000000" w:rsidRPr="00000000">
        <w:rPr>
          <w:rtl w:val="0"/>
        </w:rPr>
        <w:t xml:space="preserve">ee </w:t>
      </w:r>
      <w:hyperlink r:id="rId7">
        <w:r w:rsidDel="00000000" w:rsidR="00000000" w:rsidRPr="00000000">
          <w:rPr>
            <w:color w:val="1155cc"/>
            <w:u w:val="single"/>
            <w:rtl w:val="0"/>
          </w:rPr>
          <w:t xml:space="preserve">the ARIA-AT project glossary</w:t>
        </w:r>
      </w:hyperlink>
      <w:r w:rsidDel="00000000" w:rsidR="00000000" w:rsidRPr="00000000">
        <w:rPr>
          <w:rtl w:val="0"/>
        </w:rPr>
      </w:r>
    </w:p>
    <w:p w:rsidR="00000000" w:rsidDel="00000000" w:rsidP="00000000" w:rsidRDefault="00000000" w:rsidRPr="00000000" w14:paraId="00000007">
      <w:pPr>
        <w:pStyle w:val="Heading3"/>
        <w:spacing w:after="240" w:before="240" w:lineRule="auto"/>
        <w:rPr/>
      </w:pPr>
      <w:bookmarkStart w:colFirst="0" w:colLast="0" w:name="_1mbamns4mxes" w:id="3"/>
      <w:bookmarkEnd w:id="3"/>
      <w:r w:rsidDel="00000000" w:rsidR="00000000" w:rsidRPr="00000000">
        <w:rPr>
          <w:rtl w:val="0"/>
        </w:rPr>
        <w:t xml:space="preserve">Test Plan</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S</w:t>
      </w:r>
      <w:r w:rsidDel="00000000" w:rsidR="00000000" w:rsidRPr="00000000">
        <w:rPr>
          <w:rtl w:val="0"/>
        </w:rPr>
        <w:t xml:space="preserve">ee </w:t>
      </w:r>
      <w:hyperlink r:id="rId8">
        <w:r w:rsidDel="00000000" w:rsidR="00000000" w:rsidRPr="00000000">
          <w:rPr>
            <w:color w:val="1155cc"/>
            <w:u w:val="single"/>
            <w:rtl w:val="0"/>
          </w:rPr>
          <w:t xml:space="preserve">the ARIA-AT project glossary</w:t>
        </w:r>
      </w:hyperlink>
      <w:r w:rsidDel="00000000" w:rsidR="00000000" w:rsidRPr="00000000">
        <w:rPr>
          <w:rtl w:val="0"/>
        </w:rPr>
      </w:r>
    </w:p>
    <w:p w:rsidR="00000000" w:rsidDel="00000000" w:rsidP="00000000" w:rsidRDefault="00000000" w:rsidRPr="00000000" w14:paraId="00000009">
      <w:pPr>
        <w:pStyle w:val="Heading3"/>
        <w:spacing w:after="240" w:before="240" w:lineRule="auto"/>
        <w:rPr/>
      </w:pPr>
      <w:bookmarkStart w:colFirst="0" w:colLast="0" w:name="_brg12nh36129" w:id="4"/>
      <w:bookmarkEnd w:id="4"/>
      <w:r w:rsidDel="00000000" w:rsidR="00000000" w:rsidRPr="00000000">
        <w:rPr>
          <w:rtl w:val="0"/>
        </w:rPr>
        <w:t xml:space="preserve">Test Plan Run</w:t>
      </w:r>
    </w:p>
    <w:p w:rsidR="00000000" w:rsidDel="00000000" w:rsidP="00000000" w:rsidRDefault="00000000" w:rsidRPr="00000000" w14:paraId="0000000A">
      <w:pPr>
        <w:spacing w:after="240" w:before="240" w:lineRule="auto"/>
        <w:ind w:left="0" w:firstLine="0"/>
        <w:rPr>
          <w:b w:val="1"/>
        </w:rPr>
      </w:pPr>
      <w:r w:rsidDel="00000000" w:rsidR="00000000" w:rsidRPr="00000000">
        <w:rPr>
          <w:rtl w:val="0"/>
        </w:rPr>
        <w:t xml:space="preserve">See </w:t>
      </w:r>
      <w:hyperlink r:id="rId9">
        <w:r w:rsidDel="00000000" w:rsidR="00000000" w:rsidRPr="00000000">
          <w:rPr>
            <w:color w:val="1155cc"/>
            <w:u w:val="single"/>
            <w:rtl w:val="0"/>
          </w:rPr>
          <w:t xml:space="preserve">the ARIA-AT project glossary</w:t>
        </w:r>
      </w:hyperlink>
      <w:r w:rsidDel="00000000" w:rsidR="00000000" w:rsidRPr="00000000">
        <w:rPr>
          <w:rtl w:val="0"/>
        </w:rPr>
      </w:r>
    </w:p>
    <w:p w:rsidR="00000000" w:rsidDel="00000000" w:rsidP="00000000" w:rsidRDefault="00000000" w:rsidRPr="00000000" w14:paraId="0000000B">
      <w:pPr>
        <w:pStyle w:val="Heading3"/>
        <w:spacing w:after="240" w:before="240" w:lineRule="auto"/>
        <w:rPr/>
      </w:pPr>
      <w:bookmarkStart w:colFirst="0" w:colLast="0" w:name="_88n0iwc41v0a" w:id="5"/>
      <w:bookmarkEnd w:id="5"/>
      <w:r w:rsidDel="00000000" w:rsidR="00000000" w:rsidRPr="00000000">
        <w:rPr>
          <w:rtl w:val="0"/>
        </w:rPr>
        <w:t xml:space="preserve">verdict</w:t>
      </w:r>
    </w:p>
    <w:p w:rsidR="00000000" w:rsidDel="00000000" w:rsidP="00000000" w:rsidRDefault="00000000" w:rsidRPr="00000000" w14:paraId="0000000C">
      <w:pPr>
        <w:spacing w:after="240" w:before="240" w:lineRule="auto"/>
        <w:ind w:left="0" w:firstLine="0"/>
        <w:rPr/>
      </w:pPr>
      <w:r w:rsidDel="00000000" w:rsidR="00000000" w:rsidRPr="00000000">
        <w:rPr>
          <w:rtl w:val="0"/>
        </w:rPr>
        <w:t xml:space="preserve">a subjective judgment as to whether a given AT response satisfies a given test assertion; verdicts are typically rendered by humans, but ARIA-AT may copy verdicts from </w:t>
      </w:r>
      <w:hyperlink w:anchor="_lplf7acxtptb">
        <w:r w:rsidDel="00000000" w:rsidR="00000000" w:rsidRPr="00000000">
          <w:rPr>
            <w:color w:val="1155cc"/>
            <w:u w:val="single"/>
            <w:rtl w:val="0"/>
          </w:rPr>
          <w:t xml:space="preserve">historic test results</w:t>
        </w:r>
      </w:hyperlink>
      <w:r w:rsidDel="00000000" w:rsidR="00000000" w:rsidRPr="00000000">
        <w:rPr>
          <w:rtl w:val="0"/>
        </w:rPr>
        <w:t xml:space="preserve"> to a new </w:t>
      </w:r>
      <w:hyperlink w:anchor="_brg12nh36129">
        <w:r w:rsidDel="00000000" w:rsidR="00000000" w:rsidRPr="00000000">
          <w:rPr>
            <w:color w:val="1155cc"/>
            <w:u w:val="single"/>
            <w:rtl w:val="0"/>
          </w:rPr>
          <w:t xml:space="preserve">Test Plan Run</w:t>
        </w:r>
      </w:hyperlink>
      <w:r w:rsidDel="00000000" w:rsidR="00000000" w:rsidRPr="00000000">
        <w:rPr>
          <w:rtl w:val="0"/>
        </w:rPr>
        <w:t xml:space="preserve"> if there is evidence that the test and implementation have not changed</w:t>
      </w:r>
      <w:r w:rsidDel="00000000" w:rsidR="00000000" w:rsidRPr="00000000">
        <w:rPr>
          <w:rtl w:val="0"/>
        </w:rPr>
      </w:r>
    </w:p>
    <w:p w:rsidR="00000000" w:rsidDel="00000000" w:rsidP="00000000" w:rsidRDefault="00000000" w:rsidRPr="00000000" w14:paraId="0000000D">
      <w:pPr>
        <w:pStyle w:val="Heading3"/>
        <w:spacing w:after="240" w:before="240" w:lineRule="auto"/>
        <w:rPr/>
      </w:pPr>
      <w:bookmarkStart w:colFirst="0" w:colLast="0" w:name="_xpjoqwul93wm" w:id="6"/>
      <w:bookmarkEnd w:id="6"/>
      <w:r w:rsidDel="00000000" w:rsidR="00000000" w:rsidRPr="00000000">
        <w:rPr>
          <w:rtl w:val="0"/>
        </w:rPr>
        <w:t xml:space="preserve">collection job</w:t>
      </w:r>
    </w:p>
    <w:p w:rsidR="00000000" w:rsidDel="00000000" w:rsidP="00000000" w:rsidRDefault="00000000" w:rsidRPr="00000000" w14:paraId="0000000E">
      <w:pPr>
        <w:spacing w:after="240" w:before="240" w:lineRule="auto"/>
        <w:ind w:left="0" w:firstLine="0"/>
        <w:rPr/>
      </w:pPr>
      <w:r w:rsidDel="00000000" w:rsidR="00000000" w:rsidRPr="00000000">
        <w:rPr>
          <w:rtl w:val="0"/>
        </w:rPr>
        <w:t xml:space="preserve">T</w:t>
      </w:r>
      <w:r w:rsidDel="00000000" w:rsidR="00000000" w:rsidRPr="00000000">
        <w:rPr>
          <w:rtl w:val="0"/>
        </w:rPr>
        <w:t xml:space="preserve">he process of collecting AT responses for a given Test in a given Test Plan using a given AT release and a given browser release</w:t>
      </w:r>
    </w:p>
    <w:p w:rsidR="00000000" w:rsidDel="00000000" w:rsidP="00000000" w:rsidRDefault="00000000" w:rsidRPr="00000000" w14:paraId="0000000F">
      <w:pPr>
        <w:pStyle w:val="Heading3"/>
        <w:spacing w:after="240" w:before="240" w:lineRule="auto"/>
        <w:rPr/>
      </w:pPr>
      <w:bookmarkStart w:colFirst="0" w:colLast="0" w:name="_gk1bi8xsumgu" w:id="7"/>
      <w:bookmarkEnd w:id="7"/>
      <w:r w:rsidDel="00000000" w:rsidR="00000000" w:rsidRPr="00000000">
        <w:rPr>
          <w:rtl w:val="0"/>
        </w:rPr>
        <w:t xml:space="preserve">collection job status</w:t>
      </w:r>
    </w:p>
    <w:p w:rsidR="00000000" w:rsidDel="00000000" w:rsidP="00000000" w:rsidRDefault="00000000" w:rsidRPr="00000000" w14:paraId="00000010">
      <w:pPr>
        <w:spacing w:after="240" w:before="240" w:lineRule="auto"/>
        <w:ind w:left="0" w:firstLine="0"/>
        <w:rPr/>
      </w:pPr>
      <w:r w:rsidDel="00000000" w:rsidR="00000000" w:rsidRPr="00000000">
        <w:rPr>
          <w:rtl w:val="0"/>
        </w:rPr>
        <w:t xml:space="preserve">O</w:t>
      </w:r>
      <w:r w:rsidDel="00000000" w:rsidR="00000000" w:rsidRPr="00000000">
        <w:rPr>
          <w:rtl w:val="0"/>
        </w:rPr>
        <w:t xml:space="preserve">ne of "queued", "running", "canceled", "error", "complete", or “skipped”; “skipped” collection jobs never transition out of that state; all other collection jobs start as "queued", and typically transition to "running", before finally transitioning to either "error" or "complete." A "queued" or "running" collection job may be canceled, in which case, the state transitions immediately to "canceled."</w:t>
      </w:r>
    </w:p>
    <w:p w:rsidR="00000000" w:rsidDel="00000000" w:rsidP="00000000" w:rsidRDefault="00000000" w:rsidRPr="00000000" w14:paraId="00000011">
      <w:pPr>
        <w:pStyle w:val="Heading3"/>
        <w:spacing w:after="240" w:before="240" w:lineRule="auto"/>
        <w:rPr/>
      </w:pPr>
      <w:bookmarkStart w:colFirst="0" w:colLast="0" w:name="_75x5wawsn6yy" w:id="8"/>
      <w:bookmarkEnd w:id="8"/>
      <w:r w:rsidDel="00000000" w:rsidR="00000000" w:rsidRPr="00000000">
        <w:rPr>
          <w:rtl w:val="0"/>
        </w:rPr>
        <w:t xml:space="preserve">approved test results</w:t>
      </w:r>
    </w:p>
    <w:p w:rsidR="00000000" w:rsidDel="00000000" w:rsidP="00000000" w:rsidRDefault="00000000" w:rsidRPr="00000000" w14:paraId="00000012">
      <w:pPr>
        <w:spacing w:after="240" w:before="240" w:lineRule="auto"/>
        <w:ind w:left="0" w:firstLine="0"/>
        <w:rPr/>
      </w:pPr>
      <w:r w:rsidDel="00000000" w:rsidR="00000000" w:rsidRPr="00000000">
        <w:rPr>
          <w:rtl w:val="0"/>
        </w:rPr>
        <w:t xml:space="preserve">Test Plan Run results are considered "approved" if one of three conditions are satisfied: if the corresponding Test Plan is in the Draft phase and a Test Admin has explicitly marked the Plan as "approved," if the corresponding Test Plan is in the Candidate phase, or if the corresponding Test Plan is in the Recommended phase.</w:t>
      </w:r>
    </w:p>
    <w:p w:rsidR="00000000" w:rsidDel="00000000" w:rsidP="00000000" w:rsidRDefault="00000000" w:rsidRPr="00000000" w14:paraId="00000013">
      <w:pPr>
        <w:pStyle w:val="Heading3"/>
        <w:spacing w:after="240" w:before="240" w:lineRule="auto"/>
        <w:rPr/>
      </w:pPr>
      <w:bookmarkStart w:colFirst="0" w:colLast="0" w:name="_lplf7acxtptb" w:id="9"/>
      <w:bookmarkEnd w:id="9"/>
      <w:r w:rsidDel="00000000" w:rsidR="00000000" w:rsidRPr="00000000">
        <w:rPr>
          <w:rtl w:val="0"/>
        </w:rPr>
        <w:t xml:space="preserve">historic test results</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A</w:t>
      </w:r>
      <w:r w:rsidDel="00000000" w:rsidR="00000000" w:rsidRPr="00000000">
        <w:rPr>
          <w:rtl w:val="0"/>
        </w:rPr>
        <w:t xml:space="preserve"> test has "historic" results for a given browser and AT if that same test has previously been run in that browser and AT at some point in the past and if those results have been </w:t>
      </w:r>
      <w:hyperlink w:anchor="_75x5wawsn6yy">
        <w:r w:rsidDel="00000000" w:rsidR="00000000" w:rsidRPr="00000000">
          <w:rPr>
            <w:color w:val="1155cc"/>
            <w:u w:val="single"/>
            <w:rtl w:val="0"/>
          </w:rPr>
          <w:t xml:space="preserve">approved</w:t>
        </w:r>
      </w:hyperlink>
      <w:r w:rsidDel="00000000" w:rsidR="00000000" w:rsidRPr="00000000">
        <w:rPr>
          <w:rtl w:val="0"/>
        </w:rPr>
        <w:t xml:space="preserve">; any modification to the test (e.g. via a change to the application code or a change to an assertion) disqualifies the previously-reported results from consideration as "historic"</w:t>
      </w:r>
    </w:p>
    <w:p w:rsidR="00000000" w:rsidDel="00000000" w:rsidP="00000000" w:rsidRDefault="00000000" w:rsidRPr="00000000" w14:paraId="00000015">
      <w:pPr>
        <w:pStyle w:val="Heading2"/>
        <w:keepNext w:val="0"/>
        <w:keepLines w:val="0"/>
        <w:spacing w:after="80" w:before="280" w:line="276" w:lineRule="auto"/>
        <w:rPr/>
      </w:pPr>
      <w:bookmarkStart w:colFirst="0" w:colLast="0" w:name="_ni4t8pf2k9k2" w:id="10"/>
      <w:bookmarkEnd w:id="10"/>
      <w:r w:rsidDel="00000000" w:rsidR="00000000" w:rsidRPr="00000000">
        <w:rPr>
          <w:rtl w:val="0"/>
        </w:rPr>
        <w:t xml:space="preserve">Minimum-viable set of capabilities</w:t>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All of these capabilities should be restricted to Test Admins.</w:t>
      </w:r>
    </w:p>
    <w:p w:rsidR="00000000" w:rsidDel="00000000" w:rsidP="00000000" w:rsidRDefault="00000000" w:rsidRPr="00000000" w14:paraId="00000017">
      <w:pPr>
        <w:numPr>
          <w:ilvl w:val="0"/>
          <w:numId w:val="1"/>
        </w:numPr>
        <w:spacing w:after="0" w:afterAutospacing="0" w:before="240" w:lineRule="auto"/>
        <w:ind w:left="720" w:hanging="360"/>
      </w:pPr>
      <w:r w:rsidDel="00000000" w:rsidR="00000000" w:rsidRPr="00000000">
        <w:rPr>
          <w:rtl w:val="0"/>
        </w:rPr>
        <w:t xml:space="preserve">Initiate a collection job for every Test in a Test Plan (</w:t>
      </w:r>
      <w:r w:rsidDel="00000000" w:rsidR="00000000" w:rsidRPr="00000000">
        <w:rPr>
          <w:rtl w:val="0"/>
        </w:rPr>
        <w:t xml:space="preserve">including an AT version and browser version from a list of available options</w:t>
      </w:r>
      <w:r w:rsidDel="00000000" w:rsidR="00000000" w:rsidRPr="00000000">
        <w:rPr>
          <w:rtl w:val="0"/>
        </w:rPr>
        <w:t xml:space="preserve">)</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View </w:t>
      </w:r>
      <w:hyperlink w:anchor="_gk1bi8xsumgu">
        <w:r w:rsidDel="00000000" w:rsidR="00000000" w:rsidRPr="00000000">
          <w:rPr>
            <w:color w:val="1155cc"/>
            <w:u w:val="single"/>
            <w:rtl w:val="0"/>
          </w:rPr>
          <w:t xml:space="preserve">collection job status</w:t>
        </w:r>
      </w:hyperlink>
      <w:r w:rsidDel="00000000" w:rsidR="00000000" w:rsidRPr="00000000">
        <w:rPr>
          <w:rtl w:val="0"/>
        </w:rPr>
        <w:t xml:space="preserve"> within the application</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Verify</w:t>
      </w:r>
      <w:r w:rsidDel="00000000" w:rsidR="00000000" w:rsidRPr="00000000">
        <w:rPr>
          <w:rtl w:val="0"/>
        </w:rPr>
        <w:t xml:space="preserve"> that a “running”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is advancing</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rtl w:val="0"/>
        </w:rPr>
        <w:t xml:space="preserve">Initiate a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for one Test in a Test Plan (specifying AT version and browser version)</w:t>
      </w:r>
      <w:r w:rsidDel="00000000" w:rsidR="00000000" w:rsidRPr="00000000">
        <w:rPr>
          <w:rtl w:val="0"/>
        </w:rPr>
      </w:r>
    </w:p>
    <w:p w:rsidR="00000000" w:rsidDel="00000000" w:rsidP="00000000" w:rsidRDefault="00000000" w:rsidRPr="00000000" w14:paraId="0000001B">
      <w:pPr>
        <w:numPr>
          <w:ilvl w:val="0"/>
          <w:numId w:val="1"/>
        </w:numPr>
        <w:spacing w:after="240" w:before="0" w:beforeAutospacing="0" w:lineRule="auto"/>
        <w:ind w:left="720" w:hanging="360"/>
      </w:pPr>
      <w:r w:rsidDel="00000000" w:rsidR="00000000" w:rsidRPr="00000000">
        <w:rPr>
          <w:rtl w:val="0"/>
        </w:rPr>
        <w:t xml:space="preserve">Cancel any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with the “queued” or “running” status</w:t>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Any Tester:</w:t>
      </w:r>
    </w:p>
    <w:p w:rsidR="00000000" w:rsidDel="00000000" w:rsidP="00000000" w:rsidRDefault="00000000" w:rsidRPr="00000000" w14:paraId="0000001D">
      <w:pPr>
        <w:numPr>
          <w:ilvl w:val="0"/>
          <w:numId w:val="1"/>
        </w:numPr>
        <w:spacing w:after="240" w:before="240" w:lineRule="auto"/>
        <w:ind w:left="720" w:hanging="360"/>
      </w:pPr>
      <w:r w:rsidDel="00000000" w:rsidR="00000000" w:rsidRPr="00000000">
        <w:rPr>
          <w:rtl w:val="0"/>
        </w:rPr>
        <w:t xml:space="preserve">Assign verdicts to a Test Plan Run who's AT responses were collected by automation</w:t>
      </w:r>
    </w:p>
    <w:p w:rsidR="00000000" w:rsidDel="00000000" w:rsidP="00000000" w:rsidRDefault="00000000" w:rsidRPr="00000000" w14:paraId="0000001E">
      <w:pPr>
        <w:spacing w:after="240" w:before="240" w:lineRule="auto"/>
        <w:ind w:left="0" w:firstLine="0"/>
        <w:rPr/>
      </w:pPr>
      <w:r w:rsidDel="00000000" w:rsidR="00000000" w:rsidRPr="00000000">
        <w:rPr>
          <w:rtl w:val="0"/>
        </w:rPr>
        <w:t xml:space="preserve">The system:</w:t>
      </w:r>
    </w:p>
    <w:p w:rsidR="00000000" w:rsidDel="00000000" w:rsidP="00000000" w:rsidRDefault="00000000" w:rsidRPr="00000000" w14:paraId="0000001F">
      <w:pPr>
        <w:numPr>
          <w:ilvl w:val="0"/>
          <w:numId w:val="7"/>
        </w:numPr>
        <w:spacing w:after="240" w:before="240" w:lineRule="auto"/>
        <w:ind w:left="720" w:hanging="360"/>
        <w:rPr>
          <w:u w:val="none"/>
        </w:rPr>
      </w:pPr>
      <w:r w:rsidDel="00000000" w:rsidR="00000000" w:rsidRPr="00000000">
        <w:rPr>
          <w:rtl w:val="0"/>
        </w:rPr>
        <w:t xml:space="preserve">Assign a </w:t>
      </w:r>
      <w:hyperlink w:anchor="_88n0iwc41v0a">
        <w:r w:rsidDel="00000000" w:rsidR="00000000" w:rsidRPr="00000000">
          <w:rPr>
            <w:color w:val="1155cc"/>
            <w:u w:val="single"/>
            <w:rtl w:val="0"/>
          </w:rPr>
          <w:t xml:space="preserve">verdict</w:t>
        </w:r>
      </w:hyperlink>
      <w:r w:rsidDel="00000000" w:rsidR="00000000" w:rsidRPr="00000000">
        <w:rPr>
          <w:rtl w:val="0"/>
        </w:rPr>
        <w:t xml:space="preserve"> to an AT responses when that AT response matches the AT response in </w:t>
      </w:r>
      <w:hyperlink w:anchor="_lplf7acxtptb">
        <w:r w:rsidDel="00000000" w:rsidR="00000000" w:rsidRPr="00000000">
          <w:rPr>
            <w:color w:val="1155cc"/>
            <w:u w:val="single"/>
            <w:rtl w:val="0"/>
          </w:rPr>
          <w:t xml:space="preserve">historic test results</w:t>
        </w:r>
      </w:hyperlink>
      <w:r w:rsidDel="00000000" w:rsidR="00000000" w:rsidRPr="00000000">
        <w:rPr>
          <w:rtl w:val="0"/>
        </w:rPr>
        <w:t xml:space="preserve"> </w:t>
      </w:r>
    </w:p>
    <w:p w:rsidR="00000000" w:rsidDel="00000000" w:rsidP="00000000" w:rsidRDefault="00000000" w:rsidRPr="00000000" w14:paraId="00000020">
      <w:pPr>
        <w:pStyle w:val="Heading2"/>
        <w:keepNext w:val="0"/>
        <w:keepLines w:val="0"/>
        <w:spacing w:after="80" w:before="280" w:line="276" w:lineRule="auto"/>
        <w:rPr/>
      </w:pPr>
      <w:bookmarkStart w:colFirst="0" w:colLast="0" w:name="_jesl5qreiwpf" w:id="11"/>
      <w:bookmarkEnd w:id="11"/>
      <w:r w:rsidDel="00000000" w:rsidR="00000000" w:rsidRPr="00000000">
        <w:rPr>
          <w:rtl w:val="0"/>
        </w:rPr>
        <w:t xml:space="preserve">Subsystem responsibilities</w:t>
      </w:r>
    </w:p>
    <w:p w:rsidR="00000000" w:rsidDel="00000000" w:rsidP="00000000" w:rsidRDefault="00000000" w:rsidRPr="00000000" w14:paraId="00000021">
      <w:pPr>
        <w:spacing w:after="240" w:before="240" w:lineRule="auto"/>
        <w:rPr/>
      </w:pPr>
      <w:r w:rsidDel="00000000" w:rsidR="00000000" w:rsidRPr="00000000">
        <w:rPr>
          <w:rtl w:val="0"/>
        </w:rPr>
        <w:t xml:space="preserve">To write these out, I (Mike) have intentionally made a couple assumptions:</w:t>
      </w:r>
    </w:p>
    <w:p w:rsidR="00000000" w:rsidDel="00000000" w:rsidP="00000000" w:rsidRDefault="00000000" w:rsidRPr="00000000" w14:paraId="00000022">
      <w:pPr>
        <w:numPr>
          <w:ilvl w:val="0"/>
          <w:numId w:val="3"/>
        </w:numPr>
        <w:spacing w:after="0" w:afterAutospacing="0" w:before="240" w:lineRule="auto"/>
        <w:ind w:left="720" w:hanging="360"/>
      </w:pPr>
      <w:r w:rsidDel="00000000" w:rsidR="00000000" w:rsidRPr="00000000">
        <w:rPr>
          <w:rtl w:val="0"/>
        </w:rPr>
        <w:t xml:space="preserve">The ARIA-AT App server should store the status of </w:t>
      </w:r>
      <w:hyperlink w:anchor="_xpjoqwul93wm">
        <w:r w:rsidDel="00000000" w:rsidR="00000000" w:rsidRPr="00000000">
          <w:rPr>
            <w:color w:val="1155cc"/>
            <w:u w:val="single"/>
            <w:rtl w:val="0"/>
          </w:rPr>
          <w:t xml:space="preserve">collection jobs</w:t>
        </w:r>
      </w:hyperlink>
      <w:r w:rsidDel="00000000" w:rsidR="00000000" w:rsidRPr="00000000">
        <w:rPr>
          <w:rtl w:val="0"/>
        </w:rPr>
        <w:t xml:space="preserve"> so that it doesn't have to query the AT </w:t>
      </w:r>
      <w:r w:rsidDel="00000000" w:rsidR="00000000" w:rsidRPr="00000000">
        <w:rPr>
          <w:rtl w:val="0"/>
        </w:rPr>
        <w:t xml:space="preserve">response collection system</w:t>
      </w:r>
      <w:r w:rsidDel="00000000" w:rsidR="00000000" w:rsidRPr="00000000">
        <w:rPr>
          <w:rtl w:val="0"/>
        </w:rPr>
        <w:t xml:space="preserve"> to render a page.</w:t>
      </w:r>
    </w:p>
    <w:p w:rsidR="00000000" w:rsidDel="00000000" w:rsidP="00000000" w:rsidRDefault="00000000" w:rsidRPr="00000000" w14:paraId="00000023">
      <w:pPr>
        <w:numPr>
          <w:ilvl w:val="0"/>
          <w:numId w:val="3"/>
        </w:numPr>
        <w:spacing w:after="240" w:before="0" w:beforeAutospacing="0" w:lineRule="auto"/>
        <w:ind w:left="720" w:hanging="360"/>
      </w:pPr>
      <w:r w:rsidDel="00000000" w:rsidR="00000000" w:rsidRPr="00000000">
        <w:rPr>
          <w:rtl w:val="0"/>
        </w:rPr>
        <w:t xml:space="preserve">The ARIA-AT App client should not communicate</w:t>
      </w:r>
      <w:r w:rsidDel="00000000" w:rsidR="00000000" w:rsidRPr="00000000">
        <w:rPr>
          <w:rtl w:val="0"/>
        </w:rPr>
        <w:t xml:space="preserve"> with the AT response collection subsystem. The ARIA-AT App server should act as a facade.</w:t>
      </w:r>
    </w:p>
    <w:p w:rsidR="00000000" w:rsidDel="00000000" w:rsidP="00000000" w:rsidRDefault="00000000" w:rsidRPr="00000000" w14:paraId="00000024">
      <w:pPr>
        <w:spacing w:after="240" w:before="240" w:lineRule="auto"/>
        <w:rPr/>
      </w:pPr>
      <w:r w:rsidDel="00000000" w:rsidR="00000000" w:rsidRPr="00000000">
        <w:rPr>
          <w:rtl w:val="0"/>
        </w:rPr>
        <w:t xml:space="preserve">Please feel free to challenge these or any others.</w:t>
      </w:r>
    </w:p>
    <w:p w:rsidR="00000000" w:rsidDel="00000000" w:rsidP="00000000" w:rsidRDefault="00000000" w:rsidRPr="00000000" w14:paraId="00000025">
      <w:pPr>
        <w:spacing w:after="240" w:before="240" w:lineRule="auto"/>
        <w:rPr/>
      </w:pPr>
      <w:r w:rsidDel="00000000" w:rsidR="00000000" w:rsidRPr="00000000">
        <w:rPr>
          <w:rtl w:val="0"/>
        </w:rPr>
        <w:t xml:space="preserve">In keeping with the goals of this document, the following responsibilities are implementation-agnostic, avoiding UI design details, database schema changes, communication protocols, etc.</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rtl w:val="0"/>
        </w:rPr>
        <w:t xml:space="preserve">ARIA-AT App client</w:t>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tl w:val="0"/>
        </w:rPr>
        <w:t xml:space="preserve">Provide an affordance to initiate a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for a given Test Plan, AT version, and browser version</w:t>
      </w:r>
    </w:p>
    <w:p w:rsidR="00000000" w:rsidDel="00000000" w:rsidP="00000000" w:rsidRDefault="00000000" w:rsidRPr="00000000" w14:paraId="00000028">
      <w:pPr>
        <w:numPr>
          <w:ilvl w:val="1"/>
          <w:numId w:val="5"/>
        </w:numPr>
        <w:spacing w:after="0" w:afterAutospacing="0" w:before="0" w:beforeAutospacing="0" w:lineRule="auto"/>
        <w:ind w:left="1440" w:hanging="360"/>
      </w:pPr>
      <w:r w:rsidDel="00000000" w:rsidR="00000000" w:rsidRPr="00000000">
        <w:rPr>
          <w:rtl w:val="0"/>
        </w:rPr>
        <w:t xml:space="preserve">Document the </w:t>
      </w:r>
      <w:hyperlink w:anchor="_gk1bi8xsumgu">
        <w:r w:rsidDel="00000000" w:rsidR="00000000" w:rsidRPr="00000000">
          <w:rPr>
            <w:color w:val="1155cc"/>
            <w:u w:val="single"/>
            <w:rtl w:val="0"/>
          </w:rPr>
          <w:t xml:space="preserve">status</w:t>
        </w:r>
      </w:hyperlink>
      <w:r w:rsidDel="00000000" w:rsidR="00000000" w:rsidRPr="00000000">
        <w:rPr>
          <w:rtl w:val="0"/>
        </w:rPr>
        <w:t xml:space="preserve"> for each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29">
      <w:pPr>
        <w:numPr>
          <w:ilvl w:val="1"/>
          <w:numId w:val="5"/>
        </w:numPr>
        <w:spacing w:after="0" w:afterAutospacing="0" w:before="0" w:beforeAutospacing="0" w:lineRule="auto"/>
        <w:ind w:left="1440" w:hanging="360"/>
      </w:pPr>
      <w:r w:rsidDel="00000000" w:rsidR="00000000" w:rsidRPr="00000000">
        <w:rPr>
          <w:rtl w:val="0"/>
        </w:rPr>
        <w:t xml:space="preserve">Provide an affordance</w:t>
      </w:r>
      <w:r w:rsidDel="00000000" w:rsidR="00000000" w:rsidRPr="00000000">
        <w:rPr>
          <w:rtl w:val="0"/>
        </w:rPr>
        <w:t xml:space="preserve"> to view the progress of the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2A">
      <w:pPr>
        <w:numPr>
          <w:ilvl w:val="1"/>
          <w:numId w:val="5"/>
        </w:numPr>
        <w:spacing w:after="0" w:afterAutospacing="0" w:before="0" w:beforeAutospacing="0" w:lineRule="auto"/>
        <w:ind w:left="1440" w:hanging="360"/>
      </w:pPr>
      <w:r w:rsidDel="00000000" w:rsidR="00000000" w:rsidRPr="00000000">
        <w:rPr>
          <w:rtl w:val="0"/>
        </w:rPr>
        <w:t xml:space="preserve">Provide an affordance to initiate a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for a given test, AT version, and browser version (only for </w:t>
      </w:r>
      <w:hyperlink w:anchor="_gk1bi8xsumgu">
        <w:r w:rsidDel="00000000" w:rsidR="00000000" w:rsidRPr="00000000">
          <w:rPr>
            <w:color w:val="1155cc"/>
            <w:u w:val="single"/>
            <w:rtl w:val="0"/>
          </w:rPr>
          <w:t xml:space="preserve">status</w:t>
        </w:r>
      </w:hyperlink>
      <w:r w:rsidDel="00000000" w:rsidR="00000000" w:rsidRPr="00000000">
        <w:rPr>
          <w:rtl w:val="0"/>
        </w:rPr>
        <w:t xml:space="preserve"> of "canceled", "error", or "complete")</w:t>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rtl w:val="0"/>
        </w:rPr>
        <w:t xml:space="preserve">Provide an affordance to cancel a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for a given Test (only for </w:t>
      </w:r>
      <w:hyperlink w:anchor="_gk1bi8xsumgu">
        <w:r w:rsidDel="00000000" w:rsidR="00000000" w:rsidRPr="00000000">
          <w:rPr>
            <w:color w:val="1155cc"/>
            <w:u w:val="single"/>
            <w:rtl w:val="0"/>
          </w:rPr>
          <w:t xml:space="preserve">status</w:t>
        </w:r>
      </w:hyperlink>
      <w:r w:rsidDel="00000000" w:rsidR="00000000" w:rsidRPr="00000000">
        <w:rPr>
          <w:rtl w:val="0"/>
        </w:rPr>
        <w:t xml:space="preserve"> of "queued" or "running")</w:t>
      </w:r>
    </w:p>
    <w:p w:rsidR="00000000" w:rsidDel="00000000" w:rsidP="00000000" w:rsidRDefault="00000000" w:rsidRPr="00000000" w14:paraId="0000002C">
      <w:pPr>
        <w:numPr>
          <w:ilvl w:val="1"/>
          <w:numId w:val="5"/>
        </w:numPr>
        <w:spacing w:after="0" w:afterAutospacing="0" w:before="0" w:beforeAutospacing="0" w:lineRule="auto"/>
        <w:ind w:left="1440" w:hanging="360"/>
      </w:pPr>
      <w:r w:rsidDel="00000000" w:rsidR="00000000" w:rsidRPr="00000000">
        <w:rPr>
          <w:rtl w:val="0"/>
        </w:rPr>
        <w:t xml:space="preserve">Document the AT responses retrieved from a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rtl w:val="0"/>
        </w:rPr>
        <w:t xml:space="preserve">Provide an affordance to assign verdicts to AT responses retrieved from a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2E">
      <w:pPr>
        <w:numPr>
          <w:ilvl w:val="0"/>
          <w:numId w:val="5"/>
        </w:numPr>
        <w:spacing w:after="0" w:afterAutospacing="0" w:before="0" w:beforeAutospacing="0" w:lineRule="auto"/>
        <w:ind w:left="720" w:hanging="360"/>
      </w:pPr>
      <w:r w:rsidDel="00000000" w:rsidR="00000000" w:rsidRPr="00000000">
        <w:rPr>
          <w:rtl w:val="0"/>
        </w:rPr>
        <w:t xml:space="preserve">ARIA-AT App server</w:t>
      </w:r>
    </w:p>
    <w:p w:rsidR="00000000" w:rsidDel="00000000" w:rsidP="00000000" w:rsidRDefault="00000000" w:rsidRPr="00000000" w14:paraId="0000002F">
      <w:pPr>
        <w:numPr>
          <w:ilvl w:val="1"/>
          <w:numId w:val="5"/>
        </w:numPr>
        <w:spacing w:after="0" w:afterAutospacing="0" w:before="0" w:beforeAutospacing="0" w:lineRule="auto"/>
        <w:ind w:left="1440" w:hanging="360"/>
      </w:pPr>
      <w:r w:rsidDel="00000000" w:rsidR="00000000" w:rsidRPr="00000000">
        <w:rPr>
          <w:rtl w:val="0"/>
        </w:rPr>
        <w:t xml:space="preserve">Maintain a list of available test environments</w:t>
      </w:r>
    </w:p>
    <w:p w:rsidR="00000000" w:rsidDel="00000000" w:rsidP="00000000" w:rsidRDefault="00000000" w:rsidRPr="00000000" w14:paraId="00000030">
      <w:pPr>
        <w:numPr>
          <w:ilvl w:val="1"/>
          <w:numId w:val="5"/>
        </w:numPr>
        <w:spacing w:after="0" w:afterAutospacing="0" w:before="0" w:beforeAutospacing="0" w:lineRule="auto"/>
        <w:ind w:left="1440" w:hanging="360"/>
      </w:pPr>
      <w:r w:rsidDel="00000000" w:rsidR="00000000" w:rsidRPr="00000000">
        <w:rPr>
          <w:rtl w:val="0"/>
        </w:rPr>
        <w:t xml:space="preserve">Store the ID and status of </w:t>
      </w:r>
      <w:hyperlink w:anchor="_xpjoqwul93wm">
        <w:r w:rsidDel="00000000" w:rsidR="00000000" w:rsidRPr="00000000">
          <w:rPr>
            <w:color w:val="1155cc"/>
            <w:u w:val="single"/>
            <w:rtl w:val="0"/>
          </w:rPr>
          <w:t xml:space="preserve">collection jobs</w:t>
        </w:r>
      </w:hyperlink>
      <w:r w:rsidDel="00000000" w:rsidR="00000000" w:rsidRPr="00000000">
        <w:rPr>
          <w:rtl w:val="0"/>
        </w:rPr>
      </w:r>
    </w:p>
    <w:p w:rsidR="00000000" w:rsidDel="00000000" w:rsidP="00000000" w:rsidRDefault="00000000" w:rsidRPr="00000000" w14:paraId="00000031">
      <w:pPr>
        <w:numPr>
          <w:ilvl w:val="1"/>
          <w:numId w:val="5"/>
        </w:numPr>
        <w:spacing w:after="0" w:afterAutospacing="0" w:before="0" w:beforeAutospacing="0" w:lineRule="auto"/>
        <w:ind w:left="1440" w:hanging="360"/>
      </w:pPr>
      <w:r w:rsidDel="00000000" w:rsidR="00000000" w:rsidRPr="00000000">
        <w:rPr>
          <w:rtl w:val="0"/>
        </w:rPr>
        <w:t xml:space="preserve">Handle requests (from the AT response collection system) to change the </w:t>
      </w:r>
      <w:hyperlink w:anchor="_gk1bi8xsumgu">
        <w:r w:rsidDel="00000000" w:rsidR="00000000" w:rsidRPr="00000000">
          <w:rPr>
            <w:color w:val="1155cc"/>
            <w:u w:val="single"/>
            <w:rtl w:val="0"/>
          </w:rPr>
          <w:t xml:space="preserve">status</w:t>
        </w:r>
      </w:hyperlink>
      <w:r w:rsidDel="00000000" w:rsidR="00000000" w:rsidRPr="00000000">
        <w:rPr>
          <w:rtl w:val="0"/>
        </w:rPr>
        <w:t xml:space="preserve"> of any given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32">
      <w:pPr>
        <w:numPr>
          <w:ilvl w:val="1"/>
          <w:numId w:val="5"/>
        </w:numPr>
        <w:spacing w:after="0" w:afterAutospacing="0" w:before="0" w:beforeAutospacing="0" w:lineRule="auto"/>
        <w:ind w:left="1440" w:hanging="360"/>
      </w:pPr>
      <w:r w:rsidDel="00000000" w:rsidR="00000000" w:rsidRPr="00000000">
        <w:rPr>
          <w:rtl w:val="0"/>
        </w:rPr>
        <w:t xml:space="preserve">Forward requests to start any given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(from the ARIA-AT App client to the AT response collection system)</w:t>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rtl w:val="0"/>
        </w:rPr>
        <w:t xml:space="preserve">Forward requests to stop any given </w:t>
      </w:r>
      <w:hyperlink w:anchor="_xpjoqwul93wm">
        <w:r w:rsidDel="00000000" w:rsidR="00000000" w:rsidRPr="00000000">
          <w:rPr>
            <w:color w:val="1155cc"/>
            <w:u w:val="single"/>
            <w:rtl w:val="0"/>
          </w:rPr>
          <w:t xml:space="preserve">collection job</w:t>
        </w:r>
      </w:hyperlink>
      <w:r w:rsidDel="00000000" w:rsidR="00000000" w:rsidRPr="00000000">
        <w:rPr>
          <w:rtl w:val="0"/>
        </w:rPr>
        <w:t xml:space="preserve"> (from the ARIA-AT App client to the AT response collection system)</w:t>
      </w:r>
    </w:p>
    <w:p w:rsidR="00000000" w:rsidDel="00000000" w:rsidP="00000000" w:rsidRDefault="00000000" w:rsidRPr="00000000" w14:paraId="00000034">
      <w:pPr>
        <w:numPr>
          <w:ilvl w:val="1"/>
          <w:numId w:val="5"/>
        </w:numPr>
        <w:spacing w:after="0" w:afterAutospacing="0" w:before="0" w:beforeAutospacing="0" w:lineRule="auto"/>
        <w:ind w:left="1440" w:hanging="360"/>
      </w:pPr>
      <w:r w:rsidDel="00000000" w:rsidR="00000000" w:rsidRPr="00000000">
        <w:rPr>
          <w:rtl w:val="0"/>
        </w:rPr>
        <w:t xml:space="preserve">Assign a </w:t>
      </w:r>
      <w:hyperlink w:anchor="_88n0iwc41v0a">
        <w:r w:rsidDel="00000000" w:rsidR="00000000" w:rsidRPr="00000000">
          <w:rPr>
            <w:color w:val="1155cc"/>
            <w:u w:val="single"/>
            <w:rtl w:val="0"/>
          </w:rPr>
          <w:t xml:space="preserve">verdict</w:t>
        </w:r>
      </w:hyperlink>
      <w:r w:rsidDel="00000000" w:rsidR="00000000" w:rsidRPr="00000000">
        <w:rPr>
          <w:rtl w:val="0"/>
        </w:rPr>
        <w:t xml:space="preserve"> to an AT response when that AT response matches the AT response in </w:t>
      </w:r>
      <w:hyperlink w:anchor="_lplf7acxtptb">
        <w:r w:rsidDel="00000000" w:rsidR="00000000" w:rsidRPr="00000000">
          <w:rPr>
            <w:color w:val="1155cc"/>
            <w:u w:val="single"/>
            <w:rtl w:val="0"/>
          </w:rPr>
          <w:t xml:space="preserve">historic test results</w:t>
        </w:r>
      </w:hyperlink>
      <w:r w:rsidDel="00000000" w:rsidR="00000000" w:rsidRPr="00000000">
        <w:rPr>
          <w:rtl w:val="0"/>
        </w:rPr>
      </w:r>
    </w:p>
    <w:p w:rsidR="00000000" w:rsidDel="00000000" w:rsidP="00000000" w:rsidRDefault="00000000" w:rsidRPr="00000000" w14:paraId="00000035">
      <w:pPr>
        <w:numPr>
          <w:ilvl w:val="0"/>
          <w:numId w:val="5"/>
        </w:numPr>
        <w:spacing w:after="0" w:afterAutospacing="0" w:before="0" w:beforeAutospacing="0" w:lineRule="auto"/>
        <w:ind w:left="720" w:hanging="360"/>
      </w:pPr>
      <w:r w:rsidDel="00000000" w:rsidR="00000000" w:rsidRPr="00000000">
        <w:rPr>
          <w:rtl w:val="0"/>
        </w:rPr>
        <w:t xml:space="preserve">AT response collection</w:t>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rtl w:val="0"/>
        </w:rPr>
        <w:t xml:space="preserve">Handle</w:t>
      </w:r>
      <w:r w:rsidDel="00000000" w:rsidR="00000000" w:rsidRPr="00000000">
        <w:rPr>
          <w:rtl w:val="0"/>
        </w:rPr>
        <w:t xml:space="preserve"> requests for the list of available test environments</w:t>
      </w:r>
    </w:p>
    <w:p w:rsidR="00000000" w:rsidDel="00000000" w:rsidP="00000000" w:rsidRDefault="00000000" w:rsidRPr="00000000" w14:paraId="00000037">
      <w:pPr>
        <w:numPr>
          <w:ilvl w:val="1"/>
          <w:numId w:val="5"/>
        </w:numPr>
        <w:spacing w:after="0" w:afterAutospacing="0" w:before="0" w:beforeAutospacing="0" w:lineRule="auto"/>
        <w:ind w:left="1440" w:hanging="360"/>
      </w:pPr>
      <w:r w:rsidDel="00000000" w:rsidR="00000000" w:rsidRPr="00000000">
        <w:rPr>
          <w:rtl w:val="0"/>
        </w:rPr>
        <w:t xml:space="preserve">Handle requests to create </w:t>
      </w:r>
      <w:hyperlink w:anchor="_xpjoqwul93wm">
        <w:r w:rsidDel="00000000" w:rsidR="00000000" w:rsidRPr="00000000">
          <w:rPr>
            <w:color w:val="1155cc"/>
            <w:u w:val="single"/>
            <w:rtl w:val="0"/>
          </w:rPr>
          <w:t xml:space="preserve">collection jobs</w:t>
        </w:r>
      </w:hyperlink>
      <w:r w:rsidDel="00000000" w:rsidR="00000000" w:rsidRPr="00000000">
        <w:rPr>
          <w:rtl w:val="0"/>
        </w:rPr>
      </w:r>
    </w:p>
    <w:p w:rsidR="00000000" w:rsidDel="00000000" w:rsidP="00000000" w:rsidRDefault="00000000" w:rsidRPr="00000000" w14:paraId="00000038">
      <w:pPr>
        <w:numPr>
          <w:ilvl w:val="1"/>
          <w:numId w:val="5"/>
        </w:numPr>
        <w:spacing w:after="0" w:afterAutospacing="0" w:before="0" w:beforeAutospacing="0" w:lineRule="auto"/>
        <w:ind w:left="1440" w:hanging="360"/>
      </w:pPr>
      <w:r w:rsidDel="00000000" w:rsidR="00000000" w:rsidRPr="00000000">
        <w:rPr>
          <w:rtl w:val="0"/>
        </w:rPr>
        <w:t xml:space="preserve">Report changes to </w:t>
      </w:r>
      <w:hyperlink w:anchor="_gk1bi8xsumgu">
        <w:r w:rsidDel="00000000" w:rsidR="00000000" w:rsidRPr="00000000">
          <w:rPr>
            <w:color w:val="1155cc"/>
            <w:u w:val="single"/>
            <w:rtl w:val="0"/>
          </w:rPr>
          <w:t xml:space="preserve">collection job status</w:t>
        </w:r>
      </w:hyperlink>
      <w:r w:rsidDel="00000000" w:rsidR="00000000" w:rsidRPr="00000000">
        <w:rPr>
          <w:rtl w:val="0"/>
        </w:rPr>
        <w:t xml:space="preserve"> to the app</w:t>
      </w:r>
    </w:p>
    <w:p w:rsidR="00000000" w:rsidDel="00000000" w:rsidP="00000000" w:rsidRDefault="00000000" w:rsidRPr="00000000" w14:paraId="00000039">
      <w:pPr>
        <w:numPr>
          <w:ilvl w:val="1"/>
          <w:numId w:val="5"/>
        </w:numPr>
        <w:spacing w:after="0" w:afterAutospacing="0" w:before="0" w:beforeAutospacing="0" w:lineRule="auto"/>
        <w:ind w:left="1440" w:hanging="360"/>
      </w:pPr>
      <w:r w:rsidDel="00000000" w:rsidR="00000000" w:rsidRPr="00000000">
        <w:rPr>
          <w:rtl w:val="0"/>
        </w:rPr>
        <w:t xml:space="preserve">Handle requests to cancel </w:t>
      </w:r>
      <w:hyperlink w:anchor="_xpjoqwul93wm">
        <w:r w:rsidDel="00000000" w:rsidR="00000000" w:rsidRPr="00000000">
          <w:rPr>
            <w:color w:val="1155cc"/>
            <w:u w:val="single"/>
            <w:rtl w:val="0"/>
          </w:rPr>
          <w:t xml:space="preserve">collection jobs</w:t>
        </w:r>
      </w:hyperlink>
      <w:r w:rsidDel="00000000" w:rsidR="00000000" w:rsidRPr="00000000">
        <w:rPr>
          <w:rtl w:val="0"/>
        </w:rPr>
      </w:r>
    </w:p>
    <w:p w:rsidR="00000000" w:rsidDel="00000000" w:rsidP="00000000" w:rsidRDefault="00000000" w:rsidRPr="00000000" w14:paraId="0000003A">
      <w:pPr>
        <w:numPr>
          <w:ilvl w:val="1"/>
          <w:numId w:val="5"/>
        </w:numPr>
        <w:spacing w:after="0" w:afterAutospacing="0" w:before="0" w:beforeAutospacing="0" w:lineRule="auto"/>
        <w:ind w:left="1440" w:hanging="360"/>
      </w:pPr>
      <w:r w:rsidDel="00000000" w:rsidR="00000000" w:rsidRPr="00000000">
        <w:rPr>
          <w:rtl w:val="0"/>
        </w:rPr>
        <w:t xml:space="preserve">Handle requests to view the progress of any given </w:t>
      </w:r>
      <w:hyperlink w:anchor="_xpjoqwul93wm">
        <w:r w:rsidDel="00000000" w:rsidR="00000000" w:rsidRPr="00000000">
          <w:rPr>
            <w:color w:val="1155cc"/>
            <w:u w:val="single"/>
            <w:rtl w:val="0"/>
          </w:rPr>
          <w:t xml:space="preserve">collection job</w:t>
        </w:r>
      </w:hyperlink>
      <w:r w:rsidDel="00000000" w:rsidR="00000000" w:rsidRPr="00000000">
        <w:rPr>
          <w:rtl w:val="0"/>
        </w:rPr>
      </w:r>
    </w:p>
    <w:p w:rsidR="00000000" w:rsidDel="00000000" w:rsidP="00000000" w:rsidRDefault="00000000" w:rsidRPr="00000000" w14:paraId="0000003B">
      <w:pPr>
        <w:numPr>
          <w:ilvl w:val="1"/>
          <w:numId w:val="5"/>
        </w:numPr>
        <w:spacing w:after="0" w:afterAutospacing="0" w:before="0" w:beforeAutospacing="0" w:lineRule="auto"/>
        <w:ind w:left="1440" w:hanging="360"/>
      </w:pPr>
      <w:r w:rsidDel="00000000" w:rsidR="00000000" w:rsidRPr="00000000">
        <w:rPr>
          <w:rtl w:val="0"/>
        </w:rPr>
        <w:t xml:space="preserve">Retain the logs for all </w:t>
      </w:r>
      <w:hyperlink w:anchor="_xpjoqwul93wm">
        <w:r w:rsidDel="00000000" w:rsidR="00000000" w:rsidRPr="00000000">
          <w:rPr>
            <w:color w:val="1155cc"/>
            <w:u w:val="single"/>
            <w:rtl w:val="0"/>
          </w:rPr>
          <w:t xml:space="preserve">collection jobs</w:t>
        </w:r>
      </w:hyperlink>
      <w:r w:rsidDel="00000000" w:rsidR="00000000" w:rsidRPr="00000000">
        <w:rPr>
          <w:rtl w:val="0"/>
        </w:rPr>
        <w:t xml:space="preserve"> indefinitely</w:t>
      </w:r>
    </w:p>
    <w:p w:rsidR="00000000" w:rsidDel="00000000" w:rsidP="00000000" w:rsidRDefault="00000000" w:rsidRPr="00000000" w14:paraId="0000003C">
      <w:pPr>
        <w:numPr>
          <w:ilvl w:val="1"/>
          <w:numId w:val="5"/>
        </w:numPr>
        <w:spacing w:after="240" w:before="0" w:beforeAutospacing="0" w:lineRule="auto"/>
        <w:ind w:left="1440" w:hanging="360"/>
      </w:pPr>
      <w:r w:rsidDel="00000000" w:rsidR="00000000" w:rsidRPr="00000000">
        <w:rPr>
          <w:rtl w:val="0"/>
        </w:rPr>
        <w:t xml:space="preserve">Handle requests to view a list of all </w:t>
      </w:r>
      <w:hyperlink w:anchor="_xpjoqwul93wm">
        <w:r w:rsidDel="00000000" w:rsidR="00000000" w:rsidRPr="00000000">
          <w:rPr>
            <w:color w:val="1155cc"/>
            <w:u w:val="single"/>
            <w:rtl w:val="0"/>
          </w:rPr>
          <w:t xml:space="preserve">collection jobs</w:t>
        </w:r>
      </w:hyperlink>
      <w:r w:rsidDel="00000000" w:rsidR="00000000" w:rsidRPr="00000000">
        <w:rPr>
          <w:rtl w:val="0"/>
        </w:rPr>
        <w:t xml:space="preserve"> (for forensics)</w:t>
      </w:r>
    </w:p>
    <w:p w:rsidR="00000000" w:rsidDel="00000000" w:rsidP="00000000" w:rsidRDefault="00000000" w:rsidRPr="00000000" w14:paraId="0000003D">
      <w:pPr>
        <w:pStyle w:val="Heading2"/>
        <w:rPr/>
      </w:pPr>
      <w:bookmarkStart w:colFirst="0" w:colLast="0" w:name="_5it23zmuwgnp" w:id="12"/>
      <w:bookmarkEnd w:id="12"/>
      <w:r w:rsidDel="00000000" w:rsidR="00000000" w:rsidRPr="00000000">
        <w:rPr>
          <w:rtl w:val="0"/>
        </w:rPr>
        <w:t xml:space="preserve">Workflow proposal</w:t>
      </w:r>
    </w:p>
    <w:p w:rsidR="00000000" w:rsidDel="00000000" w:rsidP="00000000" w:rsidRDefault="00000000" w:rsidRPr="00000000" w14:paraId="0000003E">
      <w:pPr>
        <w:pStyle w:val="Heading3"/>
        <w:rPr/>
      </w:pPr>
      <w:bookmarkStart w:colFirst="0" w:colLast="0" w:name="_z09dhoma9fp9" w:id="13"/>
      <w:bookmarkEnd w:id="13"/>
      <w:r w:rsidDel="00000000" w:rsidR="00000000" w:rsidRPr="00000000">
        <w:rPr>
          <w:rtl w:val="0"/>
        </w:rPr>
        <w:t xml:space="preserve">Proposal description</w:t>
      </w:r>
    </w:p>
    <w:p w:rsidR="00000000" w:rsidDel="00000000" w:rsidP="00000000" w:rsidRDefault="00000000" w:rsidRPr="00000000" w14:paraId="0000003F">
      <w:pPr>
        <w:numPr>
          <w:ilvl w:val="0"/>
          <w:numId w:val="2"/>
        </w:numPr>
        <w:spacing w:after="0" w:afterAutospacing="0"/>
        <w:ind w:left="720" w:hanging="360"/>
        <w:rPr>
          <w:u w:val="none"/>
        </w:rPr>
      </w:pPr>
      <w:r w:rsidDel="00000000" w:rsidR="00000000" w:rsidRPr="00000000">
        <w:rPr>
          <w:rtl w:val="0"/>
        </w:rPr>
        <w:t xml:space="preserve">Test Admins may assign a new Test Plan Run to a user named "Response Collector Bot." This user represents the automation system. The Test Admin must also specify a web browser and AT that the collection system is to use (the system will initially support only one version of each, and it will display the available version at this moment, as the Test Admin is drafting the Test Plan).</w:t>
      </w:r>
    </w:p>
    <w:p w:rsidR="00000000" w:rsidDel="00000000" w:rsidP="00000000" w:rsidRDefault="00000000" w:rsidRPr="00000000" w14:paraId="00000040">
      <w:pPr>
        <w:numPr>
          <w:ilvl w:val="0"/>
          <w:numId w:val="2"/>
        </w:numPr>
        <w:spacing w:after="0" w:afterAutospacing="0"/>
        <w:ind w:left="720" w:hanging="360"/>
        <w:rPr>
          <w:u w:val="none"/>
        </w:rPr>
      </w:pPr>
      <w:r w:rsidDel="00000000" w:rsidR="00000000" w:rsidRPr="00000000">
        <w:rPr>
          <w:rtl w:val="0"/>
        </w:rPr>
        <w:t xml:space="preserve">When the Test Admin creates a Test Plan Run that is assigned to the "Response Collector Bot," the collection system </w:t>
      </w:r>
      <w:r w:rsidDel="00000000" w:rsidR="00000000" w:rsidRPr="00000000">
        <w:rPr>
          <w:rtl w:val="0"/>
        </w:rPr>
        <w:t xml:space="preserve">will immediately create a new collection job</w:t>
      </w:r>
      <w:r w:rsidDel="00000000" w:rsidR="00000000" w:rsidRPr="00000000">
        <w:rPr>
          <w:rtl w:val="0"/>
        </w:rPr>
        <w:t xml:space="preserve"> for each Test in the Test Plan using the specified web browser, web browser version, AT, and AT version. The system immediately assigns the “skipped” </w:t>
      </w:r>
      <w:hyperlink w:anchor="_gk1bi8xsumgu">
        <w:r w:rsidDel="00000000" w:rsidR="00000000" w:rsidRPr="00000000">
          <w:rPr>
            <w:color w:val="1155cc"/>
            <w:u w:val="single"/>
            <w:rtl w:val="0"/>
          </w:rPr>
          <w:t xml:space="preserve">status</w:t>
        </w:r>
      </w:hyperlink>
      <w:r w:rsidDel="00000000" w:rsidR="00000000" w:rsidRPr="00000000">
        <w:rPr>
          <w:rtl w:val="0"/>
        </w:rPr>
        <w:t xml:space="preserve"> to any collection jobs for which the underlying Test has no </w:t>
      </w:r>
      <w:hyperlink w:anchor="_lplf7acxtptb">
        <w:r w:rsidDel="00000000" w:rsidR="00000000" w:rsidRPr="00000000">
          <w:rPr>
            <w:color w:val="1155cc"/>
            <w:u w:val="single"/>
            <w:rtl w:val="0"/>
          </w:rPr>
          <w:t xml:space="preserve">historic test results</w:t>
        </w:r>
      </w:hyperlink>
      <w:r w:rsidDel="00000000" w:rsidR="00000000" w:rsidRPr="00000000">
        <w:rPr>
          <w:rtl w:val="0"/>
        </w:rPr>
        <w:t xml:space="preserve">–this state is final.</w:t>
      </w:r>
    </w:p>
    <w:p w:rsidR="00000000" w:rsidDel="00000000" w:rsidP="00000000" w:rsidRDefault="00000000" w:rsidRPr="00000000" w14:paraId="00000041">
      <w:pPr>
        <w:numPr>
          <w:ilvl w:val="0"/>
          <w:numId w:val="2"/>
        </w:numPr>
        <w:spacing w:after="0" w:afterAutospacing="0"/>
        <w:ind w:left="720" w:hanging="360"/>
        <w:rPr>
          <w:u w:val="none"/>
        </w:rPr>
      </w:pPr>
      <w:r w:rsidDel="00000000" w:rsidR="00000000" w:rsidRPr="00000000">
        <w:rPr>
          <w:rtl w:val="0"/>
        </w:rPr>
        <w:t xml:space="preserve">Test Plans assigned to the "Response Collector Bot" are rendered slightly differently than other Test Plans: each Test in such Test Plans also includes a </w:t>
      </w:r>
      <w:hyperlink w:anchor="_gk1bi8xsumgu">
        <w:r w:rsidDel="00000000" w:rsidR="00000000" w:rsidRPr="00000000">
          <w:rPr>
            <w:color w:val="1155cc"/>
            <w:u w:val="single"/>
            <w:rtl w:val="0"/>
          </w:rPr>
          <w:t xml:space="preserve">collection job status</w:t>
        </w:r>
      </w:hyperlink>
      <w:r w:rsidDel="00000000" w:rsidR="00000000" w:rsidRPr="00000000">
        <w:rPr>
          <w:rtl w:val="0"/>
        </w:rPr>
        <w:t xml:space="preserve">, a link to real-time logging information, and (depending on the collection job status) a button to cancel or </w:t>
      </w:r>
      <w:r w:rsidDel="00000000" w:rsidR="00000000" w:rsidRPr="00000000">
        <w:rPr>
          <w:rtl w:val="0"/>
        </w:rPr>
        <w:t xml:space="preserve">retry</w:t>
      </w:r>
      <w:r w:rsidDel="00000000" w:rsidR="00000000" w:rsidRPr="00000000">
        <w:rPr>
          <w:rtl w:val="0"/>
        </w:rPr>
        <w:t xml:space="preserve"> the collection job.</w:t>
      </w:r>
    </w:p>
    <w:p w:rsidR="00000000" w:rsidDel="00000000" w:rsidP="00000000" w:rsidRDefault="00000000" w:rsidRPr="00000000" w14:paraId="00000042">
      <w:pPr>
        <w:numPr>
          <w:ilvl w:val="0"/>
          <w:numId w:val="2"/>
        </w:numPr>
        <w:spacing w:after="0" w:afterAutospacing="0"/>
        <w:ind w:left="720" w:hanging="360"/>
        <w:rPr>
          <w:u w:val="none"/>
        </w:rPr>
      </w:pPr>
      <w:r w:rsidDel="00000000" w:rsidR="00000000" w:rsidRPr="00000000">
        <w:rPr>
          <w:rtl w:val="0"/>
        </w:rPr>
        <w:t xml:space="preserve">When an AT response collection job transitions to “done,” the system compares that AT response with that of the </w:t>
      </w:r>
      <w:hyperlink w:anchor="_lplf7acxtptb">
        <w:r w:rsidDel="00000000" w:rsidR="00000000" w:rsidRPr="00000000">
          <w:rPr>
            <w:color w:val="1155cc"/>
            <w:u w:val="single"/>
            <w:rtl w:val="0"/>
          </w:rPr>
          <w:t xml:space="preserve">historic test results</w:t>
        </w:r>
      </w:hyperlink>
      <w:r w:rsidDel="00000000" w:rsidR="00000000" w:rsidRPr="00000000">
        <w:rPr>
          <w:rtl w:val="0"/>
        </w:rPr>
        <w:t xml:space="preserve">. If the AT responses match, the system copies the corresponding </w:t>
      </w:r>
      <w:hyperlink w:anchor="_88n0iwc41v0a">
        <w:r w:rsidDel="00000000" w:rsidR="00000000" w:rsidRPr="00000000">
          <w:rPr>
            <w:color w:val="1155cc"/>
            <w:u w:val="single"/>
            <w:rtl w:val="0"/>
          </w:rPr>
          <w:t xml:space="preserve">verdicts</w:t>
        </w:r>
      </w:hyperlink>
      <w:r w:rsidDel="00000000" w:rsidR="00000000" w:rsidRPr="00000000">
        <w:rPr>
          <w:rtl w:val="0"/>
        </w:rPr>
        <w:t xml:space="preserve"> into the results for the new Test Plan Run.</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At any time, a Test Admin may reassign the Test Plan to a human user. When they do this, the Test Plan retains any AT responses from "completed" collection jobs, and </w:t>
      </w:r>
      <w:r w:rsidDel="00000000" w:rsidR="00000000" w:rsidRPr="00000000">
        <w:rPr>
          <w:rtl w:val="0"/>
        </w:rPr>
        <w:t xml:space="preserve">any "queued" or "running" collection jobs are automatically canceled.</w:t>
      </w:r>
      <w:r w:rsidDel="00000000" w:rsidR="00000000" w:rsidRPr="00000000">
        <w:rPr>
          <w:rtl w:val="0"/>
        </w:rPr>
        <w:t xml:space="preserve"> Collection jobs with the status "complete," "error," or "canceled," or “skipped” retain their status.</w:t>
      </w:r>
    </w:p>
    <w:p w:rsidR="00000000" w:rsidDel="00000000" w:rsidP="00000000" w:rsidRDefault="00000000" w:rsidRPr="00000000" w14:paraId="00000044">
      <w:pPr>
        <w:pStyle w:val="Heading3"/>
        <w:rPr/>
      </w:pPr>
      <w:bookmarkStart w:colFirst="0" w:colLast="0" w:name="_hnxcenso0y3s" w:id="14"/>
      <w:bookmarkEnd w:id="14"/>
      <w:r w:rsidDel="00000000" w:rsidR="00000000" w:rsidRPr="00000000">
        <w:rPr>
          <w:rtl w:val="0"/>
        </w:rPr>
        <w:t xml:space="preserve">Proposal tradeoffs</w:t>
      </w:r>
    </w:p>
    <w:p w:rsidR="00000000" w:rsidDel="00000000" w:rsidP="00000000" w:rsidRDefault="00000000" w:rsidRPr="00000000" w14:paraId="00000045">
      <w:pPr>
        <w:pStyle w:val="Heading4"/>
        <w:rPr/>
      </w:pPr>
      <w:bookmarkStart w:colFirst="0" w:colLast="0" w:name="_p1709vorglr5" w:id="15"/>
      <w:bookmarkEnd w:id="15"/>
      <w:r w:rsidDel="00000000" w:rsidR="00000000" w:rsidRPr="00000000">
        <w:rPr>
          <w:rtl w:val="0"/>
        </w:rPr>
        <w:t xml:space="preserve">Tradeoff: the Test is the lowest level of granularity for collection jobs</w:t>
      </w:r>
      <w:r w:rsidDel="00000000" w:rsidR="00000000" w:rsidRPr="00000000">
        <w:rPr>
          <w:rtl w:val="0"/>
        </w:rPr>
      </w:r>
    </w:p>
    <w:p w:rsidR="00000000" w:rsidDel="00000000" w:rsidP="00000000" w:rsidRDefault="00000000" w:rsidRPr="00000000" w14:paraId="00000046">
      <w:pPr>
        <w:pStyle w:val="Heading5"/>
        <w:rPr/>
      </w:pPr>
      <w:bookmarkStart w:colFirst="0" w:colLast="0" w:name="_14gaiyb822tv" w:id="16"/>
      <w:bookmarkEnd w:id="16"/>
      <w:r w:rsidDel="00000000" w:rsidR="00000000" w:rsidRPr="00000000">
        <w:rPr>
          <w:rtl w:val="0"/>
        </w:rPr>
        <w:t xml:space="preserve">Drawbacks</w:t>
      </w:r>
    </w:p>
    <w:p w:rsidR="00000000" w:rsidDel="00000000" w:rsidP="00000000" w:rsidRDefault="00000000" w:rsidRPr="00000000" w14:paraId="00000047">
      <w:pPr>
        <w:numPr>
          <w:ilvl w:val="0"/>
          <w:numId w:val="8"/>
        </w:numPr>
        <w:spacing w:after="0" w:afterAutospacing="0"/>
        <w:ind w:left="720" w:hanging="360"/>
        <w:rPr>
          <w:u w:val="none"/>
        </w:rPr>
      </w:pPr>
      <w:r w:rsidDel="00000000" w:rsidR="00000000" w:rsidRPr="00000000">
        <w:rPr>
          <w:rtl w:val="0"/>
        </w:rPr>
        <w:t xml:space="preserve">Limited insight from the UI (ARIA-AT App will not report on the progress of the automation system as it proceeds through the Commands in a Test; it will only report that collection is "In Progress" for the entire duration.)</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Inefficiency in failure recovery (if the system fails to collect a response for a single Command in a Test, but successfully collects responses for the others, "retrying" the collection will involve discarding the valid responses and collecting them again)</w:t>
      </w:r>
    </w:p>
    <w:p w:rsidR="00000000" w:rsidDel="00000000" w:rsidP="00000000" w:rsidRDefault="00000000" w:rsidRPr="00000000" w14:paraId="00000049">
      <w:pPr>
        <w:pStyle w:val="Heading5"/>
        <w:rPr/>
      </w:pPr>
      <w:bookmarkStart w:colFirst="0" w:colLast="0" w:name="_dqkrdom5bxba" w:id="17"/>
      <w:bookmarkEnd w:id="17"/>
      <w:r w:rsidDel="00000000" w:rsidR="00000000" w:rsidRPr="00000000">
        <w:rPr>
          <w:rtl w:val="0"/>
        </w:rPr>
        <w:t xml:space="preserve">Alternative design</w:t>
      </w:r>
    </w:p>
    <w:p w:rsidR="00000000" w:rsidDel="00000000" w:rsidP="00000000" w:rsidRDefault="00000000" w:rsidRPr="00000000" w14:paraId="0000004A">
      <w:pPr>
        <w:rPr/>
      </w:pPr>
      <w:r w:rsidDel="00000000" w:rsidR="00000000" w:rsidRPr="00000000">
        <w:rPr>
          <w:rtl w:val="0"/>
        </w:rPr>
        <w:t xml:space="preserve">The "Command" could be the lowest level of granularity for collection jobs.</w:t>
      </w:r>
    </w:p>
    <w:p w:rsidR="00000000" w:rsidDel="00000000" w:rsidP="00000000" w:rsidRDefault="00000000" w:rsidRPr="00000000" w14:paraId="0000004B">
      <w:pPr>
        <w:pStyle w:val="Heading5"/>
        <w:rPr/>
      </w:pPr>
      <w:bookmarkStart w:colFirst="0" w:colLast="0" w:name="_ekn0237bdewo" w:id="18"/>
      <w:bookmarkEnd w:id="18"/>
      <w:r w:rsidDel="00000000" w:rsidR="00000000" w:rsidRPr="00000000">
        <w:rPr>
          <w:rtl w:val="0"/>
        </w:rPr>
        <w:t xml:space="preserve">Reasons we recommend this design</w:t>
      </w:r>
    </w:p>
    <w:p w:rsidR="00000000" w:rsidDel="00000000" w:rsidP="00000000" w:rsidRDefault="00000000" w:rsidRPr="00000000" w14:paraId="0000004C">
      <w:pPr>
        <w:numPr>
          <w:ilvl w:val="0"/>
          <w:numId w:val="6"/>
        </w:numPr>
        <w:spacing w:after="0" w:afterAutospacing="0"/>
        <w:ind w:left="720" w:hanging="360"/>
        <w:rPr>
          <w:u w:val="none"/>
        </w:rPr>
      </w:pPr>
      <w:r w:rsidDel="00000000" w:rsidR="00000000" w:rsidRPr="00000000">
        <w:rPr>
          <w:rtl w:val="0"/>
        </w:rPr>
        <w:t xml:space="preserve">We have no reason to believe that collection failure will be particularly common.</w:t>
      </w:r>
    </w:p>
    <w:p w:rsidR="00000000" w:rsidDel="00000000" w:rsidP="00000000" w:rsidRDefault="00000000" w:rsidRPr="00000000" w14:paraId="0000004D">
      <w:pPr>
        <w:numPr>
          <w:ilvl w:val="0"/>
          <w:numId w:val="6"/>
        </w:numPr>
        <w:spacing w:after="0" w:afterAutospacing="0"/>
        <w:ind w:left="720" w:hanging="360"/>
        <w:rPr>
          <w:u w:val="none"/>
        </w:rPr>
      </w:pPr>
      <w:r w:rsidDel="00000000" w:rsidR="00000000" w:rsidRPr="00000000">
        <w:rPr>
          <w:rtl w:val="0"/>
        </w:rPr>
        <w:t xml:space="preserve">More precise status information will be available (albeit in a less user-friendly and less central location) via the logging data that the automation system makes available on the web.</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Additional granularity will complicate the protocol (increasing development time and surface area for bugs) and the user interface (increasing development time and the cognitive load on users).</w:t>
      </w:r>
    </w:p>
    <w:p w:rsidR="00000000" w:rsidDel="00000000" w:rsidP="00000000" w:rsidRDefault="00000000" w:rsidRPr="00000000" w14:paraId="0000004F">
      <w:pPr>
        <w:pStyle w:val="Heading4"/>
        <w:rPr/>
      </w:pPr>
      <w:bookmarkStart w:colFirst="0" w:colLast="0" w:name="_1q8qjqdbpgt3" w:id="19"/>
      <w:bookmarkEnd w:id="19"/>
      <w:r w:rsidDel="00000000" w:rsidR="00000000" w:rsidRPr="00000000">
        <w:rPr>
          <w:rtl w:val="0"/>
        </w:rPr>
        <w:t xml:space="preserve">Tradeoff: Automation has only a temporary effect on Test Plans</w:t>
      </w:r>
      <w:r w:rsidDel="00000000" w:rsidR="00000000" w:rsidRPr="00000000">
        <w:rPr>
          <w:rtl w:val="0"/>
        </w:rPr>
      </w:r>
    </w:p>
    <w:p w:rsidR="00000000" w:rsidDel="00000000" w:rsidP="00000000" w:rsidRDefault="00000000" w:rsidRPr="00000000" w14:paraId="00000050">
      <w:pPr>
        <w:pStyle w:val="Heading5"/>
        <w:rPr/>
      </w:pPr>
      <w:bookmarkStart w:colFirst="0" w:colLast="0" w:name="_6zge2ack2qjv" w:id="20"/>
      <w:bookmarkEnd w:id="20"/>
      <w:r w:rsidDel="00000000" w:rsidR="00000000" w:rsidRPr="00000000">
        <w:rPr>
          <w:rtl w:val="0"/>
        </w:rPr>
        <w:t xml:space="preserve">Drawbacks</w:t>
      </w:r>
    </w:p>
    <w:p w:rsidR="00000000" w:rsidDel="00000000" w:rsidP="00000000" w:rsidRDefault="00000000" w:rsidRPr="00000000" w14:paraId="00000051">
      <w:pPr>
        <w:rPr/>
      </w:pPr>
      <w:r w:rsidDel="00000000" w:rsidR="00000000" w:rsidRPr="00000000">
        <w:rPr>
          <w:rtl w:val="0"/>
        </w:rPr>
        <w:t xml:space="preserve">Once a Test Plan is assigned to a human, it will not be possible to determine if any of the AT responses it contains were collected by automation.</w:t>
      </w:r>
    </w:p>
    <w:p w:rsidR="00000000" w:rsidDel="00000000" w:rsidP="00000000" w:rsidRDefault="00000000" w:rsidRPr="00000000" w14:paraId="00000052">
      <w:pPr>
        <w:pStyle w:val="Heading5"/>
        <w:rPr/>
      </w:pPr>
      <w:bookmarkStart w:colFirst="0" w:colLast="0" w:name="_h4zvr79j9mia" w:id="21"/>
      <w:bookmarkEnd w:id="21"/>
      <w:r w:rsidDel="00000000" w:rsidR="00000000" w:rsidRPr="00000000">
        <w:rPr>
          <w:rtl w:val="0"/>
        </w:rPr>
        <w:t xml:space="preserve">Alternative design</w:t>
      </w:r>
    </w:p>
    <w:p w:rsidR="00000000" w:rsidDel="00000000" w:rsidP="00000000" w:rsidRDefault="00000000" w:rsidRPr="00000000" w14:paraId="00000053">
      <w:pPr>
        <w:rPr/>
      </w:pPr>
      <w:r w:rsidDel="00000000" w:rsidR="00000000" w:rsidRPr="00000000">
        <w:rPr>
          <w:rtl w:val="0"/>
        </w:rPr>
        <w:t xml:space="preserve">We could extend the Test Plans to retain information about the provenance of the AT responses.</w:t>
      </w:r>
    </w:p>
    <w:p w:rsidR="00000000" w:rsidDel="00000000" w:rsidP="00000000" w:rsidRDefault="00000000" w:rsidRPr="00000000" w14:paraId="00000054">
      <w:pPr>
        <w:pStyle w:val="Heading5"/>
        <w:rPr/>
      </w:pPr>
      <w:bookmarkStart w:colFirst="0" w:colLast="0" w:name="_qeeg23lqrwto" w:id="22"/>
      <w:bookmarkEnd w:id="22"/>
      <w:r w:rsidDel="00000000" w:rsidR="00000000" w:rsidRPr="00000000">
        <w:rPr>
          <w:rtl w:val="0"/>
        </w:rPr>
        <w:t xml:space="preserve">Reasons we recommend this design</w:t>
      </w:r>
    </w:p>
    <w:p w:rsidR="00000000" w:rsidDel="00000000" w:rsidP="00000000" w:rsidRDefault="00000000" w:rsidRPr="00000000" w14:paraId="00000055">
      <w:pPr>
        <w:numPr>
          <w:ilvl w:val="0"/>
          <w:numId w:val="9"/>
        </w:numPr>
        <w:spacing w:after="0" w:afterAutospacing="0"/>
        <w:ind w:left="720" w:hanging="360"/>
        <w:rPr>
          <w:u w:val="none"/>
        </w:rPr>
      </w:pPr>
      <w:r w:rsidDel="00000000" w:rsidR="00000000" w:rsidRPr="00000000">
        <w:rPr>
          <w:rtl w:val="0"/>
        </w:rPr>
        <w:t xml:space="preserve">Test Admins will be responsible for approving the AT responses collected in automation, and following that approval, it's not clear who would benefit from understanding the provenance of the data.</w:t>
      </w:r>
    </w:p>
    <w:p w:rsidR="00000000" w:rsidDel="00000000" w:rsidP="00000000" w:rsidRDefault="00000000" w:rsidRPr="00000000" w14:paraId="00000056">
      <w:pPr>
        <w:numPr>
          <w:ilvl w:val="0"/>
          <w:numId w:val="9"/>
        </w:numPr>
        <w:spacing w:after="0" w:afterAutospacing="0"/>
        <w:ind w:left="720" w:hanging="360"/>
        <w:rPr>
          <w:u w:val="none"/>
        </w:rPr>
      </w:pPr>
      <w:r w:rsidDel="00000000" w:rsidR="00000000" w:rsidRPr="00000000">
        <w:rPr>
          <w:rtl w:val="0"/>
        </w:rPr>
        <w:t xml:space="preserve">It most strongly reflects the philosophy that automation is simply a tool for executing the Working Mode (rather than an integral aspect of the process).</w:t>
      </w:r>
    </w:p>
    <w:p w:rsidR="00000000" w:rsidDel="00000000" w:rsidP="00000000" w:rsidRDefault="00000000" w:rsidRPr="00000000" w14:paraId="00000057">
      <w:pPr>
        <w:numPr>
          <w:ilvl w:val="0"/>
          <w:numId w:val="9"/>
        </w:numPr>
        <w:ind w:left="720" w:hanging="360"/>
        <w:rPr>
          <w:u w:val="none"/>
        </w:rPr>
      </w:pPr>
      <w:r w:rsidDel="00000000" w:rsidR="00000000" w:rsidRPr="00000000">
        <w:rPr>
          <w:rtl w:val="0"/>
        </w:rPr>
        <w:t xml:space="preserve">Additional tracking will complicate the data model and the user interface.</w:t>
      </w:r>
    </w:p>
    <w:p w:rsidR="00000000" w:rsidDel="00000000" w:rsidP="00000000" w:rsidRDefault="00000000" w:rsidRPr="00000000" w14:paraId="00000058">
      <w:pPr>
        <w:pStyle w:val="Heading2"/>
        <w:spacing w:after="240" w:before="240" w:lineRule="auto"/>
        <w:rPr/>
      </w:pPr>
      <w:bookmarkStart w:colFirst="0" w:colLast="0" w:name="_2m3bfddavbfp" w:id="23"/>
      <w:bookmarkEnd w:id="23"/>
      <w:r w:rsidDel="00000000" w:rsidR="00000000" w:rsidRPr="00000000">
        <w:rPr>
          <w:rtl w:val="0"/>
        </w:rPr>
        <w:t xml:space="preserve">Future work</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Because this design describes a minimum-viable product, it intentionally omits capabilities that the community group nonetheless expects in the long term. These omitted features include (at a minimum):</w:t>
      </w:r>
    </w:p>
    <w:p w:rsidR="00000000" w:rsidDel="00000000" w:rsidP="00000000" w:rsidRDefault="00000000" w:rsidRPr="00000000" w14:paraId="0000005A">
      <w:pPr>
        <w:numPr>
          <w:ilvl w:val="0"/>
          <w:numId w:val="4"/>
        </w:numPr>
        <w:spacing w:after="0" w:afterAutospacing="0" w:before="240" w:lineRule="auto"/>
        <w:ind w:left="720" w:hanging="360"/>
        <w:rPr>
          <w:u w:val="none"/>
        </w:rPr>
      </w:pPr>
      <w:r w:rsidDel="00000000" w:rsidR="00000000" w:rsidRPr="00000000">
        <w:rPr>
          <w:rtl w:val="0"/>
        </w:rPr>
        <w:t xml:space="preserve">selecting operating system version</w:t>
      </w:r>
    </w:p>
    <w:p w:rsidR="00000000" w:rsidDel="00000000" w:rsidP="00000000" w:rsidRDefault="00000000" w:rsidRPr="00000000" w14:paraId="0000005B">
      <w:pPr>
        <w:numPr>
          <w:ilvl w:val="0"/>
          <w:numId w:val="4"/>
        </w:numPr>
        <w:spacing w:after="0" w:afterAutospacing="0" w:before="0" w:beforeAutospacing="0" w:lineRule="auto"/>
        <w:ind w:left="720" w:hanging="360"/>
        <w:rPr>
          <w:u w:val="none"/>
        </w:rPr>
      </w:pPr>
      <w:r w:rsidDel="00000000" w:rsidR="00000000" w:rsidRPr="00000000">
        <w:rPr>
          <w:rtl w:val="0"/>
        </w:rPr>
        <w:t xml:space="preserve">selecting old browser versions</w:t>
      </w:r>
    </w:p>
    <w:p w:rsidR="00000000" w:rsidDel="00000000" w:rsidP="00000000" w:rsidRDefault="00000000" w:rsidRPr="00000000" w14:paraId="0000005C">
      <w:pPr>
        <w:numPr>
          <w:ilvl w:val="0"/>
          <w:numId w:val="4"/>
        </w:numPr>
        <w:spacing w:after="0" w:afterAutospacing="0" w:before="0" w:beforeAutospacing="0" w:lineRule="auto"/>
        <w:ind w:left="720" w:hanging="360"/>
        <w:rPr>
          <w:u w:val="none"/>
        </w:rPr>
      </w:pPr>
      <w:r w:rsidDel="00000000" w:rsidR="00000000" w:rsidRPr="00000000">
        <w:rPr>
          <w:rtl w:val="0"/>
        </w:rPr>
        <w:t xml:space="preserve">re-running a specific command within a test</w:t>
      </w:r>
    </w:p>
    <w:p w:rsidR="00000000" w:rsidDel="00000000" w:rsidP="00000000" w:rsidRDefault="00000000" w:rsidRPr="00000000" w14:paraId="0000005D">
      <w:pPr>
        <w:numPr>
          <w:ilvl w:val="0"/>
          <w:numId w:val="4"/>
        </w:numPr>
        <w:spacing w:after="0" w:afterAutospacing="0" w:before="0" w:beforeAutospacing="0" w:lineRule="auto"/>
        <w:ind w:left="720" w:hanging="360"/>
        <w:rPr>
          <w:u w:val="none"/>
        </w:rPr>
      </w:pPr>
      <w:r w:rsidDel="00000000" w:rsidR="00000000" w:rsidRPr="00000000">
        <w:rPr>
          <w:rtl w:val="0"/>
        </w:rPr>
        <w:t xml:space="preserve">visualizing discrepancies between AT responses collected by the automated system and AT responses that have previously been approved for equivalent test runs</w:t>
      </w:r>
    </w:p>
    <w:p w:rsidR="00000000" w:rsidDel="00000000" w:rsidP="00000000" w:rsidRDefault="00000000" w:rsidRPr="00000000" w14:paraId="0000005E">
      <w:pPr>
        <w:numPr>
          <w:ilvl w:val="0"/>
          <w:numId w:val="4"/>
        </w:numPr>
        <w:spacing w:after="240" w:before="0" w:beforeAutospacing="0" w:lineRule="auto"/>
        <w:ind w:left="720" w:hanging="360"/>
        <w:rPr>
          <w:u w:val="none"/>
        </w:rPr>
      </w:pPr>
      <w:r w:rsidDel="00000000" w:rsidR="00000000" w:rsidRPr="00000000">
        <w:rPr>
          <w:rtl w:val="0"/>
        </w:rPr>
        <w:t xml:space="preserve">explicitly designating </w:t>
      </w:r>
      <w:hyperlink w:anchor="_lplf7acxtptb">
        <w:r w:rsidDel="00000000" w:rsidR="00000000" w:rsidRPr="00000000">
          <w:rPr>
            <w:color w:val="1155cc"/>
            <w:u w:val="single"/>
            <w:rtl w:val="0"/>
          </w:rPr>
          <w:t xml:space="preserve">historic test results</w:t>
        </w:r>
      </w:hyperlink>
      <w:r w:rsidDel="00000000" w:rsidR="00000000" w:rsidRPr="00000000">
        <w:rPr>
          <w:rtl w:val="0"/>
        </w:rPr>
        <w:t xml:space="preserve"> (e.g. to signal that a change to a Test did not impact the expected behavior and therefore did not disqualify test results from consideration for reuse in future automated Test Plan Runs)</w:t>
      </w:r>
    </w:p>
    <w:sectPr>
      <w:headerReference r:id="rId10" w:type="first"/>
      <w:headerReference r:id="rId11" w:type="default"/>
      <w:footerReference r:id="rId12" w:type="default"/>
      <w:footerReference r:id="rId13"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Condense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spacing w:after="200" w:line="240" w:lineRule="auto"/>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67">
    <w:pPr>
      <w:pageBreakBefore w:val="0"/>
      <w:spacing w:line="240" w:lineRule="auto"/>
      <w:rPr>
        <w:rFonts w:ascii="Merriweather" w:cs="Merriweather" w:eastAsia="Merriweather" w:hAnsi="Merriweather"/>
        <w:b w:val="1"/>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867"/>
              <wp:effectExtent b="0" l="0" r="0" t="0"/>
              <wp:wrapSquare wrapText="bothSides" distB="0" distT="0" distL="0" distR="0"/>
              <wp:docPr id="4" name=""/>
              <a:graphic>
                <a:graphicData uri="http://schemas.microsoft.com/office/word/2010/wordprocessingShape">
                  <wps:wsp>
                    <wps:cNvSpPr/>
                    <wps:cNvPr id="3" name="Shape 3"/>
                    <wps:spPr>
                      <a:xfrm>
                        <a:off x="78675" y="673200"/>
                        <a:ext cx="6667800" cy="153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867"/>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43600" cy="33867"/>
                      </a:xfrm>
                      <a:prstGeom prst="rect"/>
                      <a:ln/>
                    </pic:spPr>
                  </pic:pic>
                </a:graphicData>
              </a:graphic>
            </wp:anchor>
          </w:drawing>
        </mc:Fallback>
      </mc:AlternateContent>
    </w:r>
  </w:p>
  <w:p w:rsidR="00000000" w:rsidDel="00000000" w:rsidP="00000000" w:rsidRDefault="00000000" w:rsidRPr="00000000" w14:paraId="00000068">
    <w:pPr>
      <w:pStyle w:val="Subtitle"/>
      <w:pageBreakBefore w:val="0"/>
      <w:rPr>
        <w:b w:val="1"/>
      </w:rPr>
    </w:pPr>
    <w:bookmarkStart w:colFirst="0" w:colLast="0" w:name="_lamjfu29bdxf" w:id="28"/>
    <w:bookmarkEnd w:id="28"/>
    <w:r w:rsidDel="00000000" w:rsidR="00000000" w:rsidRPr="00000000">
      <w:rPr>
        <w:b w:val="1"/>
        <w:rtl w:val="0"/>
      </w:rPr>
      <w:t xml:space="preserve">Bocoup</w:t>
    </w:r>
  </w:p>
  <w:p w:rsidR="00000000" w:rsidDel="00000000" w:rsidP="00000000" w:rsidRDefault="00000000" w:rsidRPr="00000000" w14:paraId="00000069">
    <w:pPr>
      <w:pStyle w:val="Subtitle"/>
      <w:pageBreakBefore w:val="0"/>
      <w:rPr/>
    </w:pPr>
    <w:bookmarkStart w:colFirst="0" w:colLast="0" w:name="_esk678qheybh" w:id="29"/>
    <w:bookmarkEnd w:id="29"/>
    <w:r w:rsidDel="00000000" w:rsidR="00000000" w:rsidRPr="00000000">
      <w:rPr>
        <w:rtl w:val="0"/>
      </w:rPr>
      <w:t xml:space="preserve">PO Box 961436</w:t>
    </w:r>
  </w:p>
  <w:p w:rsidR="00000000" w:rsidDel="00000000" w:rsidP="00000000" w:rsidRDefault="00000000" w:rsidRPr="00000000" w14:paraId="0000006A">
    <w:pPr>
      <w:pStyle w:val="Subtitle"/>
      <w:pageBreakBefore w:val="0"/>
      <w:rPr/>
    </w:pPr>
    <w:bookmarkStart w:colFirst="0" w:colLast="0" w:name="_rf34nstr9qig" w:id="30"/>
    <w:bookmarkEnd w:id="30"/>
    <w:r w:rsidDel="00000000" w:rsidR="00000000" w:rsidRPr="00000000">
      <w:rPr>
        <w:rtl w:val="0"/>
      </w:rPr>
      <w:t xml:space="preserve">Boston, MA 02196</w:t>
    </w:r>
  </w:p>
  <w:p w:rsidR="00000000" w:rsidDel="00000000" w:rsidP="00000000" w:rsidRDefault="00000000" w:rsidRPr="00000000" w14:paraId="0000006B">
    <w:pPr>
      <w:pStyle w:val="Subtitle"/>
      <w:pageBreakBefore w:val="0"/>
      <w:rPr>
        <w:rFonts w:ascii="Merriweather" w:cs="Merriweather" w:eastAsia="Merriweather" w:hAnsi="Merriweather"/>
        <w:b w:val="1"/>
      </w:rPr>
    </w:pPr>
    <w:bookmarkStart w:colFirst="0" w:colLast="0" w:name="_aaxx8z8yru03" w:id="31"/>
    <w:bookmarkEnd w:id="31"/>
    <w:r w:rsidDel="00000000" w:rsidR="00000000" w:rsidRPr="00000000">
      <w:rPr>
        <w:rtl w:val="0"/>
      </w:rPr>
      <w:t xml:space="preserve">617 379 2752</w:t>
    </w:r>
    <w:r w:rsidDel="00000000" w:rsidR="00000000" w:rsidRPr="00000000">
      <w:rPr>
        <w:rFonts w:ascii="Merriweather" w:cs="Merriweather" w:eastAsia="Merriweather" w:hAnsi="Merriweather"/>
        <w:sz w:val="18"/>
        <w:szCs w:val="18"/>
        <w:rtl w:val="0"/>
      </w:rPr>
      <w:tab/>
      <w:tab/>
      <w:tab/>
      <w:tab/>
      <w:tab/>
      <w:tab/>
      <w:tab/>
      <w:tab/>
      <w:tab/>
      <w:tab/>
      <w:tab/>
      <w:t xml:space="preserv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spacing w:line="240" w:lineRule="auto"/>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6F">
    <w:pPr>
      <w:pageBreakBefore w:val="0"/>
      <w:spacing w:after="0" w:line="240" w:lineRule="auto"/>
      <w:rPr>
        <w:rFonts w:ascii="Merriweather" w:cs="Merriweather" w:eastAsia="Merriweather" w:hAnsi="Merriweather"/>
        <w:b w:val="1"/>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867"/>
              <wp:effectExtent b="0" l="0" r="0" t="0"/>
              <wp:wrapSquare wrapText="bothSides" distB="0" distT="0" distL="0" distR="0"/>
              <wp:docPr id="2" name=""/>
              <a:graphic>
                <a:graphicData uri="http://schemas.microsoft.com/office/word/2010/wordprocessingShape">
                  <wps:wsp>
                    <wps:cNvSpPr/>
                    <wps:cNvPr id="3" name="Shape 3"/>
                    <wps:spPr>
                      <a:xfrm>
                        <a:off x="78675" y="673200"/>
                        <a:ext cx="6667800" cy="153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3867"/>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3867"/>
                      </a:xfrm>
                      <a:prstGeom prst="rect"/>
                      <a:ln/>
                    </pic:spPr>
                  </pic:pic>
                </a:graphicData>
              </a:graphic>
            </wp:anchor>
          </w:drawing>
        </mc:Fallback>
      </mc:AlternateContent>
    </w:r>
  </w:p>
  <w:p w:rsidR="00000000" w:rsidDel="00000000" w:rsidP="00000000" w:rsidRDefault="00000000" w:rsidRPr="00000000" w14:paraId="00000070">
    <w:pPr>
      <w:pStyle w:val="Subtitle"/>
      <w:pageBreakBefore w:val="0"/>
      <w:spacing w:after="0" w:lineRule="auto"/>
      <w:rPr>
        <w:b w:val="1"/>
      </w:rPr>
    </w:pPr>
    <w:bookmarkStart w:colFirst="0" w:colLast="0" w:name="_xvs8n8jv020b" w:id="32"/>
    <w:bookmarkEnd w:id="32"/>
    <w:r w:rsidDel="00000000" w:rsidR="00000000" w:rsidRPr="00000000">
      <w:rPr>
        <w:b w:val="1"/>
        <w:rtl w:val="0"/>
      </w:rPr>
      <w:t xml:space="preserve">Bocoup</w:t>
    </w:r>
  </w:p>
  <w:p w:rsidR="00000000" w:rsidDel="00000000" w:rsidP="00000000" w:rsidRDefault="00000000" w:rsidRPr="00000000" w14:paraId="00000071">
    <w:pPr>
      <w:pStyle w:val="Subtitle"/>
      <w:pageBreakBefore w:val="0"/>
      <w:spacing w:after="0" w:lineRule="auto"/>
      <w:rPr/>
    </w:pPr>
    <w:bookmarkStart w:colFirst="0" w:colLast="0" w:name="_da3rxiavkqek" w:id="33"/>
    <w:bookmarkEnd w:id="33"/>
    <w:r w:rsidDel="00000000" w:rsidR="00000000" w:rsidRPr="00000000">
      <w:rPr>
        <w:rtl w:val="0"/>
      </w:rPr>
      <w:t xml:space="preserve">PO Box 961436</w:t>
    </w:r>
  </w:p>
  <w:p w:rsidR="00000000" w:rsidDel="00000000" w:rsidP="00000000" w:rsidRDefault="00000000" w:rsidRPr="00000000" w14:paraId="00000072">
    <w:pPr>
      <w:pStyle w:val="Subtitle"/>
      <w:pageBreakBefore w:val="0"/>
      <w:spacing w:after="0" w:lineRule="auto"/>
      <w:rPr/>
    </w:pPr>
    <w:bookmarkStart w:colFirst="0" w:colLast="0" w:name="_71kwtdmi6oa" w:id="34"/>
    <w:bookmarkEnd w:id="34"/>
    <w:r w:rsidDel="00000000" w:rsidR="00000000" w:rsidRPr="00000000">
      <w:rPr>
        <w:rtl w:val="0"/>
      </w:rPr>
      <w:t xml:space="preserve">Boston, MA 02196</w:t>
    </w:r>
  </w:p>
  <w:p w:rsidR="00000000" w:rsidDel="00000000" w:rsidP="00000000" w:rsidRDefault="00000000" w:rsidRPr="00000000" w14:paraId="00000073">
    <w:pPr>
      <w:pStyle w:val="Subtitle"/>
      <w:pageBreakBefore w:val="0"/>
      <w:spacing w:after="0" w:lineRule="auto"/>
      <w:rPr>
        <w:rFonts w:ascii="Merriweather" w:cs="Merriweather" w:eastAsia="Merriweather" w:hAnsi="Merriweather"/>
        <w:b w:val="1"/>
        <w:sz w:val="20"/>
        <w:szCs w:val="20"/>
      </w:rPr>
    </w:pPr>
    <w:bookmarkStart w:colFirst="0" w:colLast="0" w:name="_4vo7br7jgbab" w:id="35"/>
    <w:bookmarkEnd w:id="35"/>
    <w:r w:rsidDel="00000000" w:rsidR="00000000" w:rsidRPr="00000000">
      <w:rPr>
        <w:rtl w:val="0"/>
      </w:rPr>
      <w:t xml:space="preserve">617 379 2752</w:t>
    </w:r>
    <w:r w:rsidDel="00000000" w:rsidR="00000000" w:rsidRPr="00000000">
      <w:rPr>
        <w:rFonts w:ascii="Merriweather" w:cs="Merriweather" w:eastAsia="Merriweather" w:hAnsi="Merriweather"/>
        <w:sz w:val="18"/>
        <w:szCs w:val="18"/>
        <w:rtl w:val="0"/>
      </w:rPr>
      <w:tab/>
      <w:tab/>
      <w:tab/>
      <w:tab/>
      <w:tab/>
      <w:tab/>
      <w:tab/>
      <w:tab/>
      <w:tab/>
      <w:tab/>
      <w:tab/>
      <w:t xml:space="preserv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5381625</wp:posOffset>
          </wp:positionH>
          <wp:positionV relativeFrom="paragraph">
            <wp:posOffset>28575</wp:posOffset>
          </wp:positionV>
          <wp:extent cx="1479176" cy="1047750"/>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479176" cy="1047750"/>
                  </a:xfrm>
                  <a:prstGeom prst="rect"/>
                  <a:ln/>
                </pic:spPr>
              </pic:pic>
            </a:graphicData>
          </a:graphic>
        </wp:anchor>
      </w:drawing>
    </w:r>
  </w:p>
  <w:p w:rsidR="00000000" w:rsidDel="00000000" w:rsidP="00000000" w:rsidRDefault="00000000" w:rsidRPr="00000000" w14:paraId="00000060">
    <w:pPr>
      <w:pStyle w:val="Title"/>
      <w:pageBreakBefore w:val="0"/>
      <w:tabs>
        <w:tab w:val="right" w:leader="none" w:pos="9367.42268041237"/>
      </w:tabs>
      <w:spacing w:after="200" w:lineRule="auto"/>
      <w:rPr/>
    </w:pPr>
    <w:bookmarkStart w:colFirst="0" w:colLast="0" w:name="_1rwwdj6fmtgj" w:id="24"/>
    <w:bookmarkEnd w:id="24"/>
    <w:r w:rsidDel="00000000" w:rsidR="00000000" w:rsidRPr="00000000">
      <w:rPr>
        <w:rtl w:val="0"/>
      </w:rPr>
      <w:t xml:space="preserve">Design: Automation MVP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771525" cy="57150"/>
              <wp:effectExtent b="0" l="0" r="0" t="0"/>
              <wp:wrapSquare wrapText="bothSides" distB="114300" distT="114300" distL="114300" distR="114300"/>
              <wp:docPr id="1" name=""/>
              <a:graphic>
                <a:graphicData uri="http://schemas.microsoft.com/office/word/2010/wordprocessingShape">
                  <wps:wsp>
                    <wps:cNvSpPr/>
                    <wps:cNvPr id="2" name="Shape 2"/>
                    <wps:spPr>
                      <a:xfrm>
                        <a:off x="3801100" y="1516775"/>
                        <a:ext cx="756300" cy="345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771525" cy="571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71525" cy="57150"/>
                      </a:xfrm>
                      <a:prstGeom prst="rect"/>
                      <a:ln/>
                    </pic:spPr>
                  </pic:pic>
                </a:graphicData>
              </a:graphic>
            </wp:anchor>
          </w:drawing>
        </mc:Fallback>
      </mc:AlternateContent>
    </w:r>
  </w:p>
  <w:p w:rsidR="00000000" w:rsidDel="00000000" w:rsidP="00000000" w:rsidRDefault="00000000" w:rsidRPr="00000000" w14:paraId="00000061">
    <w:pPr>
      <w:pStyle w:val="Subtitle"/>
      <w:pageBreakBefore w:val="0"/>
      <w:spacing w:after="200" w:lineRule="auto"/>
      <w:rPr/>
    </w:pPr>
    <w:bookmarkStart w:colFirst="0" w:colLast="0" w:name="_9tiquc8r9ki" w:id="25"/>
    <w:bookmarkEnd w:id="25"/>
    <w:r w:rsidDel="00000000" w:rsidR="00000000" w:rsidRPr="00000000">
      <w:rPr>
        <w:rtl w:val="0"/>
      </w:rPr>
      <w:br w:type="textWrapping"/>
      <w:t xml:space="preserve">2023-07-13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spacing w:after="20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-923924</wp:posOffset>
              </wp:positionH>
              <wp:positionV relativeFrom="paragraph">
                <wp:posOffset>-66674</wp:posOffset>
              </wp:positionV>
              <wp:extent cx="238125" cy="5427"/>
              <wp:effectExtent b="0" l="0" r="0" t="0"/>
              <wp:wrapSquare wrapText="bothSides" distB="0" distT="0" distL="0" distR="0"/>
              <wp:docPr id="5" name=""/>
              <a:graphic>
                <a:graphicData uri="http://schemas.microsoft.com/office/word/2010/wordprocessingShape">
                  <wps:wsp>
                    <wps:cNvSpPr/>
                    <wps:cNvPr id="3" name="Shape 3"/>
                    <wps:spPr>
                      <a:xfrm>
                        <a:off x="78675" y="550750"/>
                        <a:ext cx="6667800" cy="1377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-923924</wp:posOffset>
              </wp:positionH>
              <wp:positionV relativeFrom="paragraph">
                <wp:posOffset>-66674</wp:posOffset>
              </wp:positionV>
              <wp:extent cx="238125" cy="5427"/>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38125" cy="5427"/>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5381625</wp:posOffset>
          </wp:positionH>
          <wp:positionV relativeFrom="paragraph">
            <wp:posOffset>28575</wp:posOffset>
          </wp:positionV>
          <wp:extent cx="1479176" cy="1047750"/>
          <wp:effectExtent b="0" l="0" r="0" t="0"/>
          <wp:wrapSquare wrapText="bothSides" distB="0" distT="0" distL="0" distR="0"/>
          <wp:docPr id="7"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479176" cy="104775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-923924</wp:posOffset>
              </wp:positionH>
              <wp:positionV relativeFrom="paragraph">
                <wp:posOffset>-66674</wp:posOffset>
              </wp:positionV>
              <wp:extent cx="238125" cy="5427"/>
              <wp:effectExtent b="0" l="0" r="0" t="0"/>
              <wp:wrapSquare wrapText="bothSides" distB="0" distT="0" distL="0" distR="0"/>
              <wp:docPr id="3" name=""/>
              <a:graphic>
                <a:graphicData uri="http://schemas.microsoft.com/office/word/2010/wordprocessingShape">
                  <wps:wsp>
                    <wps:cNvSpPr/>
                    <wps:cNvPr id="3" name="Shape 3"/>
                    <wps:spPr>
                      <a:xfrm>
                        <a:off x="78675" y="550750"/>
                        <a:ext cx="6667800" cy="1377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-923924</wp:posOffset>
              </wp:positionH>
              <wp:positionV relativeFrom="paragraph">
                <wp:posOffset>-66674</wp:posOffset>
              </wp:positionV>
              <wp:extent cx="238125" cy="5427"/>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38125" cy="5427"/>
                      </a:xfrm>
                      <a:prstGeom prst="rect"/>
                      <a:ln/>
                    </pic:spPr>
                  </pic:pic>
                </a:graphicData>
              </a:graphic>
            </wp:anchor>
          </w:drawing>
        </mc:Fallback>
      </mc:AlternateContent>
    </w:r>
  </w:p>
  <w:p w:rsidR="00000000" w:rsidDel="00000000" w:rsidP="00000000" w:rsidRDefault="00000000" w:rsidRPr="00000000" w14:paraId="00000063">
    <w:pPr>
      <w:pStyle w:val="Title"/>
      <w:pageBreakBefore w:val="0"/>
      <w:tabs>
        <w:tab w:val="right" w:leader="none" w:pos="9367.42268041237"/>
      </w:tabs>
      <w:spacing w:after="200" w:lineRule="auto"/>
      <w:rPr>
        <w:color w:val="ff0000"/>
      </w:rPr>
    </w:pPr>
    <w:bookmarkStart w:colFirst="0" w:colLast="0" w:name="_8i1ps9ilsa23" w:id="26"/>
    <w:bookmarkEnd w:id="26"/>
    <w:r w:rsidDel="00000000" w:rsidR="00000000" w:rsidRPr="00000000">
      <w:rPr>
        <w:color w:val="ff0000"/>
        <w:rtl w:val="0"/>
      </w:rPr>
      <w:t xml:space="preserve">[</w:t>
    </w:r>
    <w:r w:rsidDel="00000000" w:rsidR="00000000" w:rsidRPr="00000000">
      <w:rPr>
        <w:rtl w:val="0"/>
      </w:rPr>
      <w:t xml:space="preserve">Main Title</w:t>
    </w:r>
    <w:r w:rsidDel="00000000" w:rsidR="00000000" w:rsidRPr="00000000">
      <w:rPr>
        <w:color w:val="ff0000"/>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771525" cy="57150"/>
              <wp:effectExtent b="0" l="0" r="0" t="0"/>
              <wp:wrapSquare wrapText="bothSides" distB="114300" distT="114300" distL="114300" distR="114300"/>
              <wp:docPr id="6" name=""/>
              <a:graphic>
                <a:graphicData uri="http://schemas.microsoft.com/office/word/2010/wordprocessingShape">
                  <wps:wsp>
                    <wps:cNvSpPr/>
                    <wps:cNvPr id="2" name="Shape 2"/>
                    <wps:spPr>
                      <a:xfrm>
                        <a:off x="3801100" y="1516775"/>
                        <a:ext cx="756300" cy="345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771525" cy="5715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771525" cy="57150"/>
                      </a:xfrm>
                      <a:prstGeom prst="rect"/>
                      <a:ln/>
                    </pic:spPr>
                  </pic:pic>
                </a:graphicData>
              </a:graphic>
            </wp:anchor>
          </w:drawing>
        </mc:Fallback>
      </mc:AlternateContent>
    </w:r>
  </w:p>
  <w:p w:rsidR="00000000" w:rsidDel="00000000" w:rsidP="00000000" w:rsidRDefault="00000000" w:rsidRPr="00000000" w14:paraId="00000064">
    <w:pPr>
      <w:pStyle w:val="Subtitle"/>
      <w:pageBreakBefore w:val="0"/>
      <w:spacing w:after="200" w:lineRule="auto"/>
      <w:rPr/>
    </w:pPr>
    <w:bookmarkStart w:colFirst="0" w:colLast="0" w:name="_3vbhkosrvq1d" w:id="27"/>
    <w:bookmarkEnd w:id="27"/>
    <w:r w:rsidDel="00000000" w:rsidR="00000000" w:rsidRPr="00000000">
      <w:rPr>
        <w:color w:val="ff0000"/>
        <w:rtl w:val="0"/>
      </w:rPr>
      <w:br w:type="textWrapping"/>
      <w:t xml:space="preserve">[</w:t>
    </w:r>
    <w:r w:rsidDel="00000000" w:rsidR="00000000" w:rsidRPr="00000000">
      <w:rPr>
        <w:rtl w:val="0"/>
      </w:rPr>
      <w:t xml:space="preserve">YYYY-MM-DD</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right" w:leader="none" w:pos="9367.42268041237"/>
      </w:tabs>
      <w:spacing w:line="240" w:lineRule="auto"/>
    </w:pPr>
    <w:rPr>
      <w:rFonts w:ascii="Roboto Condensed" w:cs="Roboto Condensed" w:eastAsia="Roboto Condensed" w:hAnsi="Roboto Condensed"/>
      <w:b w:val="1"/>
      <w:sz w:val="96"/>
      <w:szCs w:val="96"/>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36"/>
      <w:szCs w:val="36"/>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sz w:val="32"/>
      <w:szCs w:val="32"/>
    </w:rPr>
  </w:style>
  <w:style w:type="paragraph" w:styleId="Heading4">
    <w:name w:val="heading 4"/>
    <w:basedOn w:val="Normal"/>
    <w:next w:val="Normal"/>
    <w:pPr>
      <w:keepNext w:val="1"/>
      <w:keepLines w:val="1"/>
      <w:pageBreakBefore w:val="0"/>
      <w:spacing w:before="200" w:line="240" w:lineRule="auto"/>
    </w:pPr>
    <w:rPr>
      <w:rFonts w:ascii="Roboto Medium" w:cs="Roboto Medium" w:eastAsia="Roboto Medium" w:hAnsi="Roboto Medium"/>
      <w:sz w:val="28"/>
      <w:szCs w:val="28"/>
    </w:rPr>
  </w:style>
  <w:style w:type="paragraph" w:styleId="Heading5">
    <w:name w:val="heading 5"/>
    <w:basedOn w:val="Normal"/>
    <w:next w:val="Normal"/>
    <w:pPr>
      <w:keepNext w:val="1"/>
      <w:keepLines w:val="1"/>
      <w:pageBreakBefore w:val="0"/>
      <w:spacing w:line="240" w:lineRule="auto"/>
    </w:pPr>
    <w:rPr>
      <w:rFonts w:ascii="Roboto" w:cs="Roboto" w:eastAsia="Roboto" w:hAnsi="Roboto"/>
      <w:b w:val="1"/>
      <w:sz w:val="26"/>
      <w:szCs w:val="26"/>
    </w:rPr>
  </w:style>
  <w:style w:type="paragraph" w:styleId="Heading6">
    <w:name w:val="heading 6"/>
    <w:basedOn w:val="Normal"/>
    <w:next w:val="Normal"/>
    <w:pPr>
      <w:keepNext w:val="1"/>
      <w:keepLines w:val="1"/>
      <w:pageBreakBefore w:val="0"/>
    </w:pPr>
    <w:rPr>
      <w:i w:val="1"/>
      <w:sz w:val="22"/>
      <w:szCs w:val="22"/>
    </w:rPr>
  </w:style>
  <w:style w:type="paragraph" w:styleId="Title">
    <w:name w:val="Title"/>
    <w:basedOn w:val="Normal"/>
    <w:next w:val="Normal"/>
    <w:pPr>
      <w:keepNext w:val="1"/>
      <w:keepLines w:val="1"/>
      <w:pageBreakBefore w:val="0"/>
      <w:tabs>
        <w:tab w:val="right" w:leader="none" w:pos="9367.42268041237"/>
      </w:tabs>
    </w:pPr>
    <w:rPr>
      <w:rFonts w:ascii="Roboto Condensed" w:cs="Roboto Condensed" w:eastAsia="Roboto Condensed" w:hAnsi="Roboto Condensed"/>
      <w:b w:val="1"/>
      <w:sz w:val="50"/>
      <w:szCs w:val="50"/>
    </w:rPr>
  </w:style>
  <w:style w:type="paragraph" w:styleId="Subtitle">
    <w:name w:val="Subtitle"/>
    <w:basedOn w:val="Normal"/>
    <w:next w:val="Normal"/>
    <w:pPr>
      <w:keepNext w:val="1"/>
      <w:keepLines w:val="1"/>
      <w:pageBreakBefore w:val="0"/>
      <w:spacing w:line="240" w:lineRule="auto"/>
    </w:pPr>
    <w:rPr>
      <w:rFonts w:ascii="Roboto" w:cs="Roboto" w:eastAsia="Roboto" w:hAnsi="Roboto"/>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w3c/aria-at/wiki/Glossary" TargetMode="External"/><Relationship Id="rId5" Type="http://schemas.openxmlformats.org/officeDocument/2006/relationships/styles" Target="styles.xml"/><Relationship Id="rId6" Type="http://schemas.openxmlformats.org/officeDocument/2006/relationships/hyperlink" Target="https://github.com/w3c/aria-at-app" TargetMode="External"/><Relationship Id="rId7" Type="http://schemas.openxmlformats.org/officeDocument/2006/relationships/hyperlink" Target="https://github.com/w3c/aria-at/wiki/Glossary" TargetMode="External"/><Relationship Id="rId8" Type="http://schemas.openxmlformats.org/officeDocument/2006/relationships/hyperlink" Target="https://github.com/w3c/aria-at/wiki/Glossary"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RobotoCondensed-regular.ttf"/><Relationship Id="rId12" Type="http://schemas.openxmlformats.org/officeDocument/2006/relationships/font" Target="fonts/Lor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regular.ttf"/><Relationship Id="rId15" Type="http://schemas.openxmlformats.org/officeDocument/2006/relationships/font" Target="fonts/RobotoCondensed-italic.ttf"/><Relationship Id="rId14" Type="http://schemas.openxmlformats.org/officeDocument/2006/relationships/font" Target="fonts/RobotoCondensed-bold.ttf"/><Relationship Id="rId17" Type="http://schemas.openxmlformats.org/officeDocument/2006/relationships/font" Target="fonts/Merriweather-regular.ttf"/><Relationship Id="rId16" Type="http://schemas.openxmlformats.org/officeDocument/2006/relationships/font" Target="fonts/RobotoCondensed-boldItalic.ttf"/><Relationship Id="rId5" Type="http://schemas.openxmlformats.org/officeDocument/2006/relationships/font" Target="fonts/RobotoMedium-regular.ttf"/><Relationship Id="rId19" Type="http://schemas.openxmlformats.org/officeDocument/2006/relationships/font" Target="fonts/Merriweather-italic.ttf"/><Relationship Id="rId6" Type="http://schemas.openxmlformats.org/officeDocument/2006/relationships/font" Target="fonts/RobotoMedium-bold.ttf"/><Relationship Id="rId18" Type="http://schemas.openxmlformats.org/officeDocument/2006/relationships/font" Target="fonts/Merriweather-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