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004250" w14:textId="3A0AF587" w:rsidR="00160BB2" w:rsidRDefault="00FB3A01" w:rsidP="00FB3A01">
      <w:pPr>
        <w:pStyle w:val="Heading1"/>
        <w:jc w:val="center"/>
        <w:rPr>
          <w:color w:val="auto"/>
        </w:rPr>
      </w:pPr>
      <w:r w:rsidRPr="00FB3A01">
        <w:rPr>
          <w:color w:val="auto"/>
        </w:rPr>
        <w:t>ESOF 322 Homework 6</w:t>
      </w:r>
    </w:p>
    <w:p w14:paraId="517A14FB" w14:textId="2CE5A065" w:rsidR="00FB3A01" w:rsidRDefault="00FB3A01" w:rsidP="00FB3A01">
      <w:pPr>
        <w:pStyle w:val="Subtitle"/>
        <w:jc w:val="center"/>
      </w:pPr>
      <w:r>
        <w:t>By Kyle Rust</w:t>
      </w:r>
    </w:p>
    <w:p w14:paraId="00470A41" w14:textId="14C04290" w:rsidR="00F6398E" w:rsidRPr="00F6398E" w:rsidRDefault="00F6398E" w:rsidP="00F6398E">
      <w:r>
        <w:rPr>
          <w:noProof/>
        </w:rPr>
        <w:drawing>
          <wp:inline distT="0" distB="0" distL="0" distR="0" wp14:anchorId="2EC63A26" wp14:editId="7356A939">
            <wp:extent cx="5943600" cy="41465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9A7E4" w14:textId="5EA6D2D6" w:rsidR="00FB3A01" w:rsidRDefault="00C8000F" w:rsidP="00FB3A01">
      <w:pPr>
        <w:pStyle w:val="ListParagraph"/>
        <w:numPr>
          <w:ilvl w:val="0"/>
          <w:numId w:val="1"/>
        </w:numPr>
      </w:pPr>
      <w:r>
        <w:t>An E Commerce syste</w:t>
      </w:r>
      <w:r w:rsidR="00401BCB">
        <w:t xml:space="preserve">m </w:t>
      </w:r>
      <w:r w:rsidR="000F5AC6">
        <w:t>i</w:t>
      </w:r>
      <w:r w:rsidR="00401BCB">
        <w:t>s accessed through a web bro</w:t>
      </w:r>
      <w:r w:rsidR="00AB5E2E">
        <w:t xml:space="preserve">wser where the user provides login information. The two groups </w:t>
      </w:r>
      <w:r w:rsidR="00E62077">
        <w:t>have</w:t>
      </w:r>
      <w:r w:rsidR="00AB5E2E">
        <w:t xml:space="preserve"> access</w:t>
      </w:r>
      <w:r w:rsidR="00BA336E">
        <w:t xml:space="preserve"> to two different sets of operations. </w:t>
      </w:r>
      <w:r w:rsidR="00E62077">
        <w:t>If a customer account is accessed</w:t>
      </w:r>
      <w:r w:rsidR="00BB00C9">
        <w:t>,</w:t>
      </w:r>
      <w:r w:rsidR="00E62077">
        <w:t xml:space="preserve"> they are redirected to a </w:t>
      </w:r>
      <w:r w:rsidR="001F4BE7">
        <w:t xml:space="preserve">separate platform. </w:t>
      </w:r>
      <w:r w:rsidR="00E62077">
        <w:t xml:space="preserve"> </w:t>
      </w:r>
      <w:r w:rsidR="00BB00C9">
        <w:t>From there they have the option to shop product</w:t>
      </w:r>
      <w:r w:rsidR="00055958">
        <w:t xml:space="preserve">, add products to their cart, and connect with the host businesses </w:t>
      </w:r>
      <w:r w:rsidR="005C134A">
        <w:t xml:space="preserve">social media. If </w:t>
      </w:r>
      <w:r w:rsidR="000D78A2">
        <w:t xml:space="preserve">the business account is accessed a different set of operations are available. </w:t>
      </w:r>
      <w:r w:rsidR="002821B3">
        <w:t xml:space="preserve">The business is able to </w:t>
      </w:r>
      <w:r w:rsidR="0060722D">
        <w:t xml:space="preserve">do banking, which is protected by fraud detection, </w:t>
      </w:r>
      <w:r w:rsidR="005F5D0D">
        <w:t xml:space="preserve">and use marketing applications to update their customer list. </w:t>
      </w:r>
      <w:r w:rsidR="00126F27">
        <w:t xml:space="preserve">One operation these two classes of users share is the option to complete transactions. For customers this is where payments from </w:t>
      </w:r>
      <w:r w:rsidR="004D0F2C">
        <w:t>Paypal or cards are processed. The business can pay vendors</w:t>
      </w:r>
      <w:r w:rsidR="005F5D0D">
        <w:t xml:space="preserve"> </w:t>
      </w:r>
      <w:r w:rsidR="001B781D">
        <w:t xml:space="preserve">and </w:t>
      </w:r>
      <w:r w:rsidR="009F2FDA">
        <w:t>accept payment from the customers who make purchases.</w:t>
      </w:r>
    </w:p>
    <w:p w14:paraId="40F34192" w14:textId="010520C3" w:rsidR="00F6398E" w:rsidRDefault="007D26E1" w:rsidP="00FB3A01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15BF5BF7" wp14:editId="2B389E34">
            <wp:extent cx="5943600" cy="3057525"/>
            <wp:effectExtent l="0" t="0" r="0" b="9525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mponent Diagram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695D5" w14:textId="36FDB8B4" w:rsidR="00E75C09" w:rsidRDefault="00E75C09" w:rsidP="00E75C09">
      <w:pPr>
        <w:pStyle w:val="ListParagraph"/>
        <w:numPr>
          <w:ilvl w:val="1"/>
          <w:numId w:val="1"/>
        </w:numPr>
      </w:pPr>
      <w:r>
        <w:t xml:space="preserve">The component is </w:t>
      </w:r>
      <w:r w:rsidR="00C1773F">
        <w:t xml:space="preserve">determined by the authentication component. Once a valid connection is established, login is </w:t>
      </w:r>
      <w:r w:rsidR="00287625">
        <w:t xml:space="preserve">information is provided, and from that information the correct </w:t>
      </w:r>
      <w:r w:rsidR="00644F3A">
        <w:t>experience is created.</w:t>
      </w:r>
      <w:bookmarkStart w:id="0" w:name="_GoBack"/>
      <w:bookmarkEnd w:id="0"/>
      <w:r w:rsidR="00644F3A">
        <w:t xml:space="preserve"> </w:t>
      </w:r>
    </w:p>
    <w:p w14:paraId="706B892E" w14:textId="626F3404" w:rsidR="00AF3B61" w:rsidRDefault="00553AF4" w:rsidP="00FB3A01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5F2B6168" wp14:editId="33E3D36C">
            <wp:extent cx="5943600" cy="5856605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lass Diagram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5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DCF29" w14:textId="64D437F7" w:rsidR="00AF3B61" w:rsidRPr="00FB3A01" w:rsidRDefault="00D314D2" w:rsidP="00A0755E">
      <w:pPr>
        <w:pStyle w:val="ListParagraph"/>
        <w:numPr>
          <w:ilvl w:val="1"/>
          <w:numId w:val="1"/>
        </w:numPr>
      </w:pPr>
      <w:r>
        <w:t>This is a UML class diagram for the Business to Customer Access</w:t>
      </w:r>
      <w:r w:rsidR="00F574D7">
        <w:t xml:space="preserve">. </w:t>
      </w:r>
      <w:r w:rsidR="00A0755E">
        <w:t xml:space="preserve">This design implements the </w:t>
      </w:r>
      <w:r w:rsidR="00DB0212">
        <w:t xml:space="preserve">strategy pattern. Instead of creating two separate classes for </w:t>
      </w:r>
      <w:r w:rsidR="000110A3">
        <w:t>accessing dashboard</w:t>
      </w:r>
      <w:r w:rsidR="00D91370">
        <w:t>. The methods for authenticating the connection and the di</w:t>
      </w:r>
      <w:r w:rsidR="009A41C8">
        <w:t>s</w:t>
      </w:r>
      <w:r w:rsidR="00D91370">
        <w:t>playing the dashboards are slightly different</w:t>
      </w:r>
      <w:r>
        <w:t xml:space="preserve"> so those methods get overridden in the child class.</w:t>
      </w:r>
    </w:p>
    <w:sectPr w:rsidR="00AF3B61" w:rsidRPr="00FB3A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0D1B39"/>
    <w:multiLevelType w:val="hybridMultilevel"/>
    <w:tmpl w:val="308A68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A01"/>
    <w:rsid w:val="000110A3"/>
    <w:rsid w:val="00055958"/>
    <w:rsid w:val="000D4624"/>
    <w:rsid w:val="000D78A2"/>
    <w:rsid w:val="000F5AC6"/>
    <w:rsid w:val="00126F27"/>
    <w:rsid w:val="00160BB2"/>
    <w:rsid w:val="00170D8A"/>
    <w:rsid w:val="001B781D"/>
    <w:rsid w:val="001C2E79"/>
    <w:rsid w:val="001E603C"/>
    <w:rsid w:val="001F4BE7"/>
    <w:rsid w:val="00217DA5"/>
    <w:rsid w:val="002363DC"/>
    <w:rsid w:val="00267F0A"/>
    <w:rsid w:val="00271B6D"/>
    <w:rsid w:val="002821B3"/>
    <w:rsid w:val="00287625"/>
    <w:rsid w:val="00401BCB"/>
    <w:rsid w:val="004D0F2C"/>
    <w:rsid w:val="004D1E43"/>
    <w:rsid w:val="00553AF4"/>
    <w:rsid w:val="005C134A"/>
    <w:rsid w:val="005F5D0D"/>
    <w:rsid w:val="0060722D"/>
    <w:rsid w:val="00644F3A"/>
    <w:rsid w:val="007D26E1"/>
    <w:rsid w:val="007E0CC9"/>
    <w:rsid w:val="007E7F76"/>
    <w:rsid w:val="00807AEA"/>
    <w:rsid w:val="008F1894"/>
    <w:rsid w:val="00945906"/>
    <w:rsid w:val="009A41C8"/>
    <w:rsid w:val="009E1B35"/>
    <w:rsid w:val="009F2FDA"/>
    <w:rsid w:val="00A0755E"/>
    <w:rsid w:val="00A12211"/>
    <w:rsid w:val="00A63956"/>
    <w:rsid w:val="00AB5E2E"/>
    <w:rsid w:val="00AF3B61"/>
    <w:rsid w:val="00BA336E"/>
    <w:rsid w:val="00BB00C9"/>
    <w:rsid w:val="00BE6047"/>
    <w:rsid w:val="00C1773F"/>
    <w:rsid w:val="00C50ED3"/>
    <w:rsid w:val="00C62323"/>
    <w:rsid w:val="00C8000F"/>
    <w:rsid w:val="00D11F7B"/>
    <w:rsid w:val="00D314D2"/>
    <w:rsid w:val="00D91370"/>
    <w:rsid w:val="00DB0212"/>
    <w:rsid w:val="00DD7BB5"/>
    <w:rsid w:val="00E0389F"/>
    <w:rsid w:val="00E62077"/>
    <w:rsid w:val="00E75C09"/>
    <w:rsid w:val="00E83C69"/>
    <w:rsid w:val="00F156CB"/>
    <w:rsid w:val="00F574D7"/>
    <w:rsid w:val="00F6398E"/>
    <w:rsid w:val="00F95944"/>
    <w:rsid w:val="00FB3A01"/>
    <w:rsid w:val="00FE0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211FA"/>
  <w15:chartTrackingRefBased/>
  <w15:docId w15:val="{742DEAD0-43B2-4B26-A8DE-4F810307D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3A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3A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3A0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B3A01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FB3A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4540</TotalTime>
  <Pages>3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Rust, Kyle</dc:creator>
  <cp:keywords/>
  <dc:description/>
  <cp:lastModifiedBy>Rust, Kyle</cp:lastModifiedBy>
  <cp:revision>60</cp:revision>
  <dcterms:created xsi:type="dcterms:W3CDTF">2020-11-15T20:47:00Z</dcterms:created>
  <dcterms:modified xsi:type="dcterms:W3CDTF">2020-11-20T05:03:00Z</dcterms:modified>
</cp:coreProperties>
</file>