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>
        <w:trPr>
          <w:trHeight w:val="2435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Style w:val="988"/>
              <w:pBdr/>
              <w:spacing/>
              <w:ind/>
              <w:rPr/>
            </w:pPr>
            <w:r>
              <w:t xml:space="preserve">Министерство науки и высшего образования РФ</w:t>
            </w:r>
            <w:r/>
          </w:p>
          <w:p>
            <w:pPr>
              <w:pStyle w:val="988"/>
              <w:pBdr/>
              <w:spacing/>
              <w:ind/>
              <w:rPr/>
            </w:pPr>
            <w:r>
              <w:t xml:space="preserve">Федеральное государственное автономное образовательное учреждение высшего образования</w:t>
            </w:r>
            <w:r/>
          </w:p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t xml:space="preserve">«Пермский государственный национальный исследовательский университет»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rPr>
          <w:trHeight w:val="1795"/>
        </w:trPr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  <w:tc>
          <w:tcPr>
            <w:gridSpan w:val="2"/>
            <w:tcBorders/>
            <w:tcW w:w="469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Институт компьютерных наук и технологий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rPr>
          <w:trHeight w:val="2863"/>
        </w:trPr>
        <w:tc>
          <w:tcPr>
            <w:gridSpan w:val="3"/>
            <w:tcBorders/>
            <w:tcW w:w="894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ОТЧЁ</w:t>
            </w: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Т</w:t>
            </w:r>
            <w:r>
              <w:rPr>
                <w:b/>
                <w:color w:val="1a1a1a"/>
                <w:szCs w:val="24"/>
                <w:highlight w:val="white"/>
              </w:rPr>
            </w:r>
            <w:r>
              <w:rPr>
                <w:b/>
                <w:color w:val="1a1a1a"/>
                <w:szCs w:val="24"/>
                <w:highlight w:val="white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лабораторной работе №3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«Языки программирования»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 xml:space="preserve">Вариант 1</w:t>
            </w:r>
            <w:r/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</w:p>
        </w:tc>
      </w:tr>
      <w:tr>
        <w:trPr>
          <w:trHeight w:val="2681"/>
        </w:trPr>
        <w:tc>
          <w:tcPr>
            <w:gridSpan w:val="2"/>
            <w:tcBorders/>
            <w:tcW w:w="453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Работу выполнил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ИТХ-3,4-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2023 2 курса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Батраков Я. А.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«3» ноября 202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rPr>
          <w:trHeight w:val="3077"/>
        </w:trPr>
        <w:tc>
          <w:tcPr>
            <w:gridSpan w:val="2"/>
            <w:tcBorders/>
            <w:tcW w:w="4536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Работу проверила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Кнутова Н. С.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«___» _________ 202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4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rPr>
          <w:trHeight w:val="505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Пермь 20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2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4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</w:tbl>
    <w:p>
      <w:pPr>
        <w:pBdr/>
        <w:tabs>
          <w:tab w:val="center" w:leader="none" w:pos="4677"/>
        </w:tabs>
        <w:spacing w:after="160"/>
        <w:ind w:firstLine="0"/>
        <w:jc w:val="left"/>
        <w:rPr>
          <w:szCs w:val="24"/>
        </w:rPr>
        <w:sectPr>
          <w:footerReference w:type="default" r:id="rId10"/>
          <w:footerReference w:type="first" r:id="rId11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pgNumType w:start="1"/>
          <w:cols w:num="1" w:sep="0" w:space="708" w:equalWidth="1"/>
          <w:titlePg/>
        </w:sect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dt>
      <w:sdtPr>
        <w15:appearance w15:val="boundingBox"/>
        <w:id w:val="-1505421608"/>
        <w:docPartObj>
          <w:docPartGallery w:val="Table of Contents"/>
          <w:docPartUnique w:val="true"/>
        </w:docPartObj>
        <w:rPr>
          <w:b w:val="0"/>
        </w:rPr>
      </w:sdtPr>
      <w:sdtContent>
        <w:p>
          <w:pPr>
            <w:pStyle w:val="968"/>
            <w:pBdr/>
            <w:spacing/>
            <w:ind/>
            <w:rPr/>
          </w:pPr>
          <w:r>
            <w:t xml:space="preserve">СОДЕРЖАНИЕ</w:t>
          </w:r>
          <w:r/>
        </w:p>
        <w:p>
          <w:pPr>
            <w:pStyle w:val="924"/>
            <w:pBdr/>
            <w:tabs>
              <w:tab w:val="right" w:leader="dot" w:pos="9344"/>
            </w:tabs>
            <w:spacing/>
            <w:ind/>
            <w:rPr/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/>
          <w:hyperlink w:tooltip="#_Toc1" w:anchor="_Toc1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Задание 1.1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2" w:anchor="_Toc2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Текст задания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3" w:anchor="_Toc3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Алгоритм решения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4" w:anchor="_Toc4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Тестирование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24"/>
            <w:pBdr/>
            <w:tabs>
              <w:tab w:val="right" w:leader="dot" w:pos="9344"/>
            </w:tabs>
            <w:spacing/>
            <w:ind/>
            <w:rPr/>
          </w:pPr>
          <w:hyperlink w:tooltip="#_Toc6" w:anchor="_Toc6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Задание 2.1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7" w:anchor="_Toc7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Текст задания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8" w:anchor="_Toc8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Алгоритм решения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9" w:anchor="_Toc9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Тестирование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924"/>
            <w:pBdr/>
            <w:tabs>
              <w:tab w:val="right" w:leader="dot" w:pos="9344"/>
            </w:tabs>
            <w:spacing/>
            <w:ind/>
            <w:rPr/>
          </w:pPr>
          <w:hyperlink w:tooltip="#_Toc10" w:anchor="_Toc10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Задание 3.1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11" w:anchor="_Toc11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Текст задания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12" w:anchor="_Toc12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Алгоритм решения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13" w:anchor="_Toc13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Тестирование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24"/>
            <w:pBdr/>
            <w:tabs>
              <w:tab w:val="right" w:leader="dot" w:pos="9344"/>
            </w:tabs>
            <w:spacing/>
            <w:ind/>
            <w:rPr/>
          </w:pPr>
          <w:hyperlink w:tooltip="#_Toc14" w:anchor="_Toc14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Задания 4.1 </w:t>
            </w:r>
            <w:r>
              <w:rPr>
                <w:rStyle w:val="925"/>
              </w:rPr>
              <w:t xml:space="preserve">и 4.2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15" w:anchor="_Toc15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Текст задания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16" w:anchor="_Toc16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Алгоритм решения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17" w:anchor="_Toc17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Тестирование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924"/>
            <w:pBdr/>
            <w:tabs>
              <w:tab w:val="right" w:leader="dot" w:pos="9344"/>
            </w:tabs>
            <w:spacing/>
            <w:ind/>
            <w:rPr/>
          </w:pPr>
          <w:hyperlink w:tooltip="#_Toc18" w:anchor="_Toc18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Задание 5.3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19" w:anchor="_Toc19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Текст задания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20" w:anchor="_Toc20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Алгоритм решения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21" w:anchor="_Toc21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Тестирование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976"/>
            <w:pBdr/>
            <w:spacing/>
            <w:ind/>
            <w:rPr/>
          </w:pPr>
          <w:r>
            <w:rPr>
              <w:szCs w:val="24"/>
            </w:rPr>
          </w:r>
          <w:r/>
          <w:r>
            <w:rPr>
              <w:b/>
              <w:bCs/>
              <w:szCs w:val="24"/>
            </w:rPr>
            <w:fldChar w:fldCharType="end"/>
          </w:r>
          <w:r/>
          <w:r/>
        </w:p>
      </w:sdtContent>
    </w:sdt>
    <w:p>
      <w:pPr>
        <w:pBdr/>
        <w:spacing w:after="160"/>
        <w:ind w:firstLine="0"/>
        <w:jc w:val="left"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10"/>
        <w:pBdr/>
        <w:spacing/>
        <w:ind/>
        <w:rPr/>
      </w:pPr>
      <w:r/>
      <w:bookmarkStart w:id="1" w:name="_Toc1"/>
      <w:r>
        <w:t xml:space="preserve">Задание 1.1</w:t>
      </w:r>
      <w:r/>
      <w:bookmarkEnd w:id="1"/>
      <w:r/>
      <w:r/>
    </w:p>
    <w:p>
      <w:pPr>
        <w:pStyle w:val="911"/>
        <w:pBdr/>
        <w:spacing/>
        <w:ind/>
        <w:rPr/>
      </w:pPr>
      <w:r/>
      <w:bookmarkStart w:id="2" w:name="_Toc2"/>
      <w:r>
        <w:t xml:space="preserve">Текст задания</w:t>
      </w:r>
      <w:r/>
      <w:bookmarkEnd w:id="2"/>
      <w:r/>
      <w:r/>
    </w:p>
    <w:p>
      <w:pPr>
        <w:pBdr/>
        <w:spacing/>
        <w:ind/>
        <w:rPr/>
      </w:pPr>
      <w:r>
        <w:t xml:space="preserve">Создайте сущность Точка, расположенную на двумерной плоскости, которая описывается:</w:t>
      </w:r>
      <w:r/>
    </w:p>
    <w:p>
      <w:pPr>
        <w:pBdr/>
        <w:spacing/>
        <w:ind/>
        <w:rPr/>
      </w:pPr>
      <w:r>
        <w:t xml:space="preserve">• Координата Х: число</w:t>
      </w:r>
      <w:r/>
    </w:p>
    <w:p>
      <w:pPr>
        <w:pBdr/>
        <w:spacing/>
        <w:ind/>
        <w:rPr/>
      </w:pPr>
      <w:r>
        <w:t xml:space="preserve">• Координата Y: число</w:t>
      </w:r>
      <w:r/>
    </w:p>
    <w:p>
      <w:pPr>
        <w:pBdr/>
        <w:spacing/>
        <w:ind/>
        <w:rPr/>
      </w:pPr>
      <w:r>
        <w:t xml:space="preserve">• Может возвращать текстовое представление вида “{X;Y}”</w:t>
      </w:r>
      <w:r/>
    </w:p>
    <w:p>
      <w:pPr>
        <w:pBdr/>
        <w:spacing/>
        <w:ind/>
        <w:rPr/>
      </w:pPr>
      <w:r>
        <w:t xml:space="preserve">Необходимо создать три точки с разными координатами и вывести на экран их текстовое </w:t>
      </w:r>
      <w:r>
        <w:t xml:space="preserve">представление.</w:t>
      </w:r>
      <w:r>
        <w:t xml:space="preserve"> </w:t>
      </w:r>
      <w:r/>
    </w:p>
    <w:p>
      <w:pPr>
        <w:pStyle w:val="911"/>
        <w:pBdr/>
        <w:spacing/>
        <w:ind/>
        <w:rPr/>
      </w:pPr>
      <w:r/>
      <w:bookmarkStart w:id="3" w:name="_Toc3"/>
      <w:r>
        <w:t xml:space="preserve">Алгоритм решения</w:t>
      </w:r>
      <w:r/>
      <w:bookmarkEnd w:id="3"/>
      <w:r/>
      <w:r/>
    </w:p>
    <w:p>
      <w:pPr>
        <w:pBdr/>
        <w:spacing/>
        <w:ind w:firstLine="0"/>
        <w:rPr>
          <w:highlight w:val="none"/>
        </w:rPr>
      </w:pPr>
      <w:r>
        <w:tab/>
        <w:t xml:space="preserve">Создаётся класс Dot, представляющий объект точки. Он имеет переменные члены: числовая позиция точки по координате x, числовая </w:t>
      </w:r>
      <w:r>
        <w:t xml:space="preserve">позиция точки по координате y, логический контроллер зависимости переменной x, </w:t>
      </w:r>
      <w:r>
        <w:t xml:space="preserve">логический контроллер зависимости переменной y. Логические контроллеры необходимы для отслеживания владения памятью числовых членов, т. к. они могут быть зависимы («присоединены») к позици</w:t>
      </w:r>
      <w:r>
        <w:t xml:space="preserve">и внешней точки при помощи указания на область памяти, что учитывается в деструкторах. Если числовая позиция зависима, то для очистки памяти ей присваивается nullptr, и только после этого вызывается очистка памяти, иначе неизбежно возникает утечка памяти. </w:t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Для решения задачи определяется конструктор инициализации, принимающий во входных параметрах числовые значения позиция для x и y соответственно. Так как позиция точки не привязывается к внешнему объекту, то контроллеры ставятся на false.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/>
      </w:pPr>
      <w:r>
        <w:rPr>
          <w:highlight w:val="none"/>
        </w:rPr>
        <w:tab/>
        <w:t xml:space="preserve">Для возврата точки определяется метод print, ничего не принимающий во входных параметрах и возвращающий объект класса std::string при помощи std::format, в аргументы которому передаётся строка ’’({};{})’’ и позиция по x и y соответственно.</w:t>
      </w:r>
      <w:r>
        <w:rPr>
          <w:highlight w:val="none"/>
        </w:rPr>
      </w:r>
      <w:r/>
    </w:p>
    <w:p>
      <w:pPr>
        <w:pStyle w:val="911"/>
        <w:pBdr/>
        <w:spacing/>
        <w:ind/>
        <w:rPr/>
      </w:pPr>
      <w:r/>
      <w:bookmarkStart w:id="4" w:name="_Toc4"/>
      <w:r>
        <w:t xml:space="preserve">Тестирование</w:t>
      </w:r>
      <w:r/>
      <w:bookmarkEnd w:id="4"/>
      <w:r/>
      <w:r/>
    </w:p>
    <w:p>
      <w:pPr>
        <w:pStyle w:val="911"/>
        <w:pBdr/>
        <w:spacing/>
        <w:ind/>
        <w:rPr/>
      </w:pPr>
      <w:r/>
      <w:bookmarkStart w:id="5" w:name="_Toc5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68948" cy="6909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396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968948" cy="690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5.04pt;height:54.4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br w:type="page" w:clear="all"/>
      </w:r>
      <w:r/>
      <w:bookmarkEnd w:id="5"/>
      <w:r/>
      <w:r/>
    </w:p>
    <w:p>
      <w:pPr>
        <w:pStyle w:val="910"/>
        <w:pBdr/>
        <w:spacing/>
        <w:ind/>
        <w:rPr/>
      </w:pPr>
      <w:r/>
      <w:bookmarkStart w:id="6" w:name="_Toc6"/>
      <w:r>
        <w:t xml:space="preserve">Задание 2.1</w:t>
      </w:r>
      <w:r/>
      <w:bookmarkEnd w:id="6"/>
      <w:r/>
      <w:r/>
    </w:p>
    <w:p>
      <w:pPr>
        <w:pStyle w:val="911"/>
        <w:pBdr/>
        <w:spacing/>
        <w:ind/>
        <w:rPr/>
      </w:pPr>
      <w:r/>
      <w:bookmarkStart w:id="7" w:name="_Toc7"/>
      <w:r>
        <w:t xml:space="preserve">Текст задания</w:t>
      </w:r>
      <w:r/>
      <w:bookmarkEnd w:id="7"/>
      <w:r/>
      <w:r/>
    </w:p>
    <w:p>
      <w:pPr>
        <w:pBdr/>
        <w:spacing/>
        <w:ind/>
        <w:rPr/>
      </w:pPr>
      <w:r>
        <w:t xml:space="preserve">Создайте сущность Линия, расположенную на двумерной плоскости, которая описывается:</w:t>
      </w:r>
      <w:r/>
    </w:p>
    <w:p>
      <w:pPr>
        <w:pBdr/>
        <w:spacing/>
        <w:ind/>
        <w:rPr/>
      </w:pPr>
      <w:r>
        <w:t xml:space="preserve">• Координата начала: Точка</w:t>
      </w:r>
      <w:r/>
    </w:p>
    <w:p>
      <w:pPr>
        <w:pBdr/>
        <w:spacing/>
        <w:ind/>
        <w:rPr/>
      </w:pPr>
      <w:r>
        <w:t xml:space="preserve">• Координата конца: Точка</w:t>
      </w:r>
      <w:r/>
    </w:p>
    <w:p>
      <w:pPr>
        <w:pBdr/>
        <w:spacing/>
        <w:ind/>
        <w:rPr/>
      </w:pPr>
      <w:r>
        <w:t xml:space="preserve">• Может возвращать текстовое представление вида “Линия от {X1;Y1} до {X2;Y2}”</w:t>
      </w:r>
      <w:r/>
    </w:p>
    <w:p>
      <w:pPr>
        <w:pBdr/>
        <w:spacing/>
        <w:ind/>
        <w:rPr/>
      </w:pPr>
      <w:r>
        <w:t xml:space="preserve">Для указания координат нужно использовать сущность Точка, разработанную в задании 1.1. Создайте </w:t>
      </w:r>
      <w:r>
        <w:t xml:space="preserve">линии со следующими характеристиками:</w:t>
      </w:r>
      <w:r/>
    </w:p>
    <w:p>
      <w:pPr>
        <w:pBdr/>
        <w:spacing/>
        <w:ind/>
        <w:rPr/>
      </w:pPr>
      <w:r>
        <w:t xml:space="preserve">1. Линия 1 с началом в т. {1;3} и концом в т.{23;8}.</w:t>
      </w:r>
      <w:r/>
    </w:p>
    <w:p>
      <w:pPr>
        <w:pBdr/>
        <w:spacing/>
        <w:ind/>
        <w:rPr/>
      </w:pPr>
      <w:r>
        <w:t xml:space="preserve">2. Линия 2, горизонтальная, на высоте 10, от точки 5 до точки 25.</w:t>
      </w:r>
      <w:r/>
    </w:p>
    <w:p>
      <w:pPr>
        <w:pBdr/>
        <w:spacing/>
        <w:ind/>
        <w:rPr/>
      </w:pPr>
      <w:r>
        <w:t xml:space="preserve">3. Линия 3, которая начинается всегда там же, где начинается линия 1, и заканчивается </w:t>
      </w:r>
      <w:r>
        <w:t xml:space="preserve">всегда там же, где заканчивается линия 2. Таким образом, если положение первой или </w:t>
      </w:r>
      <w:r>
        <w:t xml:space="preserve">второй линии меняется, то меняется и третья линия.</w:t>
      </w:r>
      <w:r/>
    </w:p>
    <w:p>
      <w:pPr>
        <w:pBdr/>
        <w:spacing/>
        <w:ind/>
        <w:rPr/>
      </w:pPr>
      <w:r>
        <w:t xml:space="preserve">4. После создания всех трех объектов измените координаты первой и второй линий, причем </w:t>
      </w:r>
      <w:r>
        <w:t xml:space="preserve">сделайте это таким образом, чтобы положение третьей линии соответствовало </w:t>
      </w:r>
      <w:r>
        <w:t xml:space="preserve">требованиям пункта 3.</w:t>
      </w:r>
      <w:r/>
    </w:p>
    <w:p>
      <w:pPr>
        <w:pBdr/>
        <w:spacing/>
        <w:ind/>
        <w:rPr/>
      </w:pPr>
      <w:r>
        <w:t xml:space="preserve">5. Измените координаты первой линии так, чтобы при этом не изменились, координаты </w:t>
      </w:r>
      <w:r>
        <w:t xml:space="preserve">третьей линии.</w:t>
      </w:r>
      <w:r/>
    </w:p>
    <w:p>
      <w:pPr>
        <w:pStyle w:val="911"/>
        <w:pBdr/>
        <w:spacing/>
        <w:ind/>
        <w:rPr/>
      </w:pPr>
      <w:r/>
      <w:bookmarkStart w:id="8" w:name="_Toc8"/>
      <w:r>
        <w:t xml:space="preserve">Алгоритм решения</w:t>
      </w:r>
      <w:r/>
      <w:bookmarkEnd w:id="8"/>
      <w:r/>
      <w:r/>
    </w:p>
    <w:p>
      <w:pPr>
        <w:pBdr/>
        <w:spacing/>
        <w:ind w:firstLine="708"/>
        <w:rPr>
          <w:highlight w:val="none"/>
        </w:rPr>
      </w:pPr>
      <w:r>
        <w:t xml:space="preserve">Создаётся класс Line, представляющий объект линии. Он имеет переменные члены: координата начальной точки, </w:t>
      </w:r>
      <w:r>
        <w:t xml:space="preserve">координата конечной точки, логический контроллер зависимости начальной точки, </w:t>
      </w:r>
      <w:r>
        <w:t xml:space="preserve">логический контроллер зависимости конечной точки. Логические контроллеры необходимы для отслеживания владения памятью объектов-членов, т. к. они могут быть зависимы («присоединены») к позици</w:t>
      </w:r>
      <w:r>
        <w:t xml:space="preserve">и внешней точки при помощи указания на область памяти, что учитывается в деструкторах. Если числовая позиция зависима, то для очистки памяти ей присваивается nullptr, и только после этого вызывается очистка памяти, иначе неизбежно возникает утечка памяти.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Для решения задачи определяется конструктор инициализации</w:t>
      </w:r>
      <w:r>
        <w:rPr>
          <w:highlight w:val="none"/>
        </w:rPr>
        <w:t xml:space="preserve">, принимающий во входных параметрах координаты-объекты начальной и конечной точек соответственно. Так как позиция точки не привязывается к внешнему объекту, то контроллеры ставятся на false. И конструктор инициализации с присоединением к внешним объектам, </w:t>
      </w:r>
      <w:r>
        <w:rPr>
          <w:highlight w:val="none"/>
        </w:rPr>
        <w:t xml:space="preserve">принимающий во входных параметрах указатели на координаты-объекты начальной и конечной точек соответственно. Оба контроллера устанавливаются на true.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Для возврата точки опред</w:t>
      </w:r>
      <w:r>
        <w:rPr>
          <w:highlight w:val="none"/>
        </w:rPr>
        <w:t xml:space="preserve">еляется метод print, ничего не принимающий во входных параметрах и возвращающий объект класса std::string при помощи std::format, в аргументы которому передаётся строка ’’Линия от {} до {}’’ и вызов print объектов-точек начальной и конечной соответственно.</w:t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Также в Line определён метод изменения зависимости координаты — установка нового контроллера зависимости, метод независимого присваивания нового значения точки с обновлением указателя.</w:t>
      </w:r>
      <w:r>
        <w:rPr>
          <w:highlight w:val="none"/>
        </w:rPr>
      </w:r>
      <w:r>
        <w:rPr>
          <w:highlight w:val="none"/>
        </w:rPr>
      </w:r>
    </w:p>
    <w:p>
      <w:pPr>
        <w:pStyle w:val="911"/>
        <w:pBdr/>
        <w:spacing/>
        <w:ind/>
        <w:rPr/>
      </w:pPr>
      <w:r/>
      <w:bookmarkStart w:id="9" w:name="_Toc9"/>
      <w:r>
        <w:t xml:space="preserve">Тестирование</w:t>
      </w:r>
      <w:r/>
      <w:bookmarkEnd w:id="9"/>
      <w:r/>
      <w:r/>
    </w:p>
    <w:p>
      <w:pPr>
        <w:pBdr/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7938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063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9789" cy="279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0pt;height:219.9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/>
      <w:bookmarkStart w:id="10" w:name="_Toc10"/>
      <w:r>
        <w:t xml:space="preserve">Задание 3.1</w:t>
      </w:r>
      <w:r/>
      <w:bookmarkEnd w:id="10"/>
      <w:r/>
      <w:r/>
    </w:p>
    <w:p>
      <w:pPr>
        <w:pStyle w:val="911"/>
        <w:pBdr/>
        <w:spacing/>
        <w:ind/>
        <w:rPr/>
      </w:pPr>
      <w:r/>
      <w:bookmarkStart w:id="11" w:name="_Toc11"/>
      <w:r>
        <w:t xml:space="preserve">Текст задания</w:t>
      </w:r>
      <w:r/>
      <w:bookmarkEnd w:id="11"/>
      <w:r/>
      <w:r/>
    </w:p>
    <w:p>
      <w:pPr>
        <w:pBdr/>
        <w:spacing/>
        <w:ind/>
        <w:rPr/>
      </w:pPr>
      <w:r>
        <w:t xml:space="preserve">Создайте сущность Студент, которая описывается:</w:t>
      </w:r>
      <w:r/>
    </w:p>
    <w:p>
      <w:pPr>
        <w:pBdr/>
        <w:spacing/>
        <w:ind/>
        <w:rPr/>
      </w:pPr>
      <w:r>
        <w:t xml:space="preserve">• Имя: строка</w:t>
      </w:r>
      <w:r/>
    </w:p>
    <w:p>
      <w:pPr>
        <w:pBdr/>
        <w:spacing/>
        <w:ind/>
        <w:rPr/>
      </w:pPr>
      <w:r>
        <w:t xml:space="preserve">• Оценки: массив целых чисел.</w:t>
      </w:r>
      <w:r/>
    </w:p>
    <w:p>
      <w:pPr>
        <w:pBdr/>
        <w:spacing/>
        <w:ind/>
        <w:rPr/>
      </w:pPr>
      <w:r>
        <w:t xml:space="preserve">• Может возвращать текстовое представление вида “Имя: [оценка1, оценка2,…,оценкаN]”</w:t>
      </w:r>
      <w:r/>
    </w:p>
    <w:p>
      <w:pPr>
        <w:pBdr/>
        <w:spacing/>
        <w:ind/>
        <w:rPr/>
      </w:pPr>
      <w:r>
        <w:t xml:space="preserve">Необходимо выполнить следующие задачи:</w:t>
      </w:r>
      <w:r/>
    </w:p>
    <w:p>
      <w:pPr>
        <w:pBdr/>
        <w:spacing/>
        <w:ind/>
        <w:rPr/>
      </w:pPr>
      <w:r>
        <w:t xml:space="preserve">1. Создать студента Васю с оценками: 3,4,5.</w:t>
      </w:r>
      <w:r/>
    </w:p>
    <w:p>
      <w:pPr>
        <w:pBdr/>
        <w:spacing/>
        <w:ind/>
        <w:rPr/>
      </w:pPr>
      <w:r>
        <w:t xml:space="preserve">2. Создать студента Петю и скопировать оценки Васи, присвоив содержимое поля с</w:t>
      </w:r>
      <w:r/>
    </w:p>
    <w:p>
      <w:pPr>
        <w:pBdr/>
        <w:spacing/>
        <w:ind/>
        <w:rPr/>
      </w:pPr>
      <w:r>
        <w:t xml:space="preserve">оценками Васи полю с оценками Пети.</w:t>
      </w:r>
      <w:r/>
    </w:p>
    <w:p>
      <w:pPr>
        <w:pBdr/>
        <w:spacing/>
        <w:ind/>
        <w:rPr/>
      </w:pPr>
      <w:r>
        <w:t xml:space="preserve">3. Заменить первую оценку Пети на число 5. Вывести на экран строковое представление </w:t>
      </w:r>
      <w:r>
        <w:t xml:space="preserve">Васи и Пети. Объяснить результат</w:t>
      </w:r>
      <w:r/>
    </w:p>
    <w:p>
      <w:pPr>
        <w:pBdr/>
        <w:spacing/>
        <w:ind/>
        <w:rPr/>
      </w:pPr>
      <w:r>
        <w:t xml:space="preserve">4. Создать студента Андрея и скопировать ему оценки Васи так, чтобы изменение оценок </w:t>
      </w:r>
      <w:r>
        <w:t xml:space="preserve">Васи не влияло на Андрея.</w:t>
      </w:r>
      <w:r/>
    </w:p>
    <w:p>
      <w:pPr>
        <w:pStyle w:val="911"/>
        <w:pBdr/>
        <w:spacing/>
        <w:ind/>
        <w:rPr/>
      </w:pPr>
      <w:r/>
      <w:bookmarkStart w:id="12" w:name="_Toc12"/>
      <w:r>
        <w:t xml:space="preserve">Алгоритм решения</w:t>
      </w:r>
      <w:r/>
      <w:bookmarkEnd w:id="12"/>
      <w:r/>
      <w:r/>
    </w:p>
    <w:p>
      <w:pPr>
        <w:pBdr/>
        <w:spacing/>
        <w:ind w:firstLine="0"/>
        <w:rPr>
          <w:highlight w:val="none"/>
        </w:rPr>
      </w:pPr>
      <w:r>
        <w:t xml:space="preserve"> </w:t>
      </w:r>
      <w:r>
        <w:tab/>
        <w:t xml:space="preserve">Создаётся класс Student, представляющий объект студента. Он имеет переменные члены: строковое имя студента, </w:t>
      </w:r>
      <w:r>
        <w:t xml:space="preserve">контейнер std::vector оценок, логический контроллер зависимости переменной имени, </w:t>
      </w:r>
      <w:r>
        <w:t xml:space="preserve">логический контроллер зависимости контейнера оценок. Логические контроллеры необходимы для отслеживания владения памятью числовых членов, т. к. они могут быть зависимы («присоединены») к позици</w:t>
      </w:r>
      <w:r>
        <w:t xml:space="preserve">и внешней точки при помощи указания на область памяти, что учитывается в деструкторах. Если числовая позиция зависима, то для очистки памяти ей присваивается nullptr, и только после этого вызывается очистка памяти, иначе неизбежно возникает утечка памяти.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Определяется конструктор инициал</w:t>
      </w:r>
      <w:r>
        <w:rPr>
          <w:highlight w:val="none"/>
        </w:rPr>
        <w:t xml:space="preserve">изации, принимающий во входных параметрах строку имени студента и контейнер оценок соответственно. Так как позиция точки не привязывается к внешнему объекту, то контроллеры ставятся на false. Также отдельно конструктор принимающий только с именем студента.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Также определены методы: присваивания внешнего контейнера с оценками, независимого заполнения контейнера по итераторам начала и конца внешнего контейнера, возврата указателя на контейнер, возврата указателя на начало контейнера, </w:t>
      </w:r>
      <w:r>
        <w:rPr>
          <w:highlight w:val="none"/>
        </w:rPr>
        <w:t xml:space="preserve">возврата указателя на конец контейнера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Для возврата точки определяется метод print, ничего не принимающий во входных параметрах и возвращающий объект класса std::string в котрой добавляется имя студента, после чего циклично заполняется оценками.</w:t>
      </w:r>
      <w:r>
        <w:rPr>
          <w:highlight w:val="none"/>
        </w:rPr>
      </w:r>
      <w:r>
        <w:rPr>
          <w:highlight w:val="none"/>
        </w:rPr>
      </w:r>
    </w:p>
    <w:p>
      <w:pPr>
        <w:pStyle w:val="911"/>
        <w:pBdr/>
        <w:spacing/>
        <w:ind/>
        <w:rPr/>
      </w:pPr>
      <w:r/>
      <w:bookmarkStart w:id="13" w:name="_Toc13"/>
      <w:r>
        <w:t xml:space="preserve">Тестирование</w:t>
      </w:r>
      <w:r/>
      <w:bookmarkEnd w:id="13"/>
      <w:r/>
      <w:r/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45339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0853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86200" cy="453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06.00pt;height:357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/>
      <w:bookmarkStart w:id="14" w:name="_Toc14"/>
      <w:r>
        <w:t xml:space="preserve">Задания 4.1 </w:t>
      </w:r>
      <w:r>
        <w:t xml:space="preserve">и 4.2</w:t>
      </w:r>
      <w:bookmarkEnd w:id="14"/>
      <w:r/>
      <w:r/>
    </w:p>
    <w:p>
      <w:pPr>
        <w:pStyle w:val="911"/>
        <w:pBdr/>
        <w:spacing/>
        <w:ind/>
        <w:rPr/>
      </w:pPr>
      <w:r/>
      <w:bookmarkStart w:id="15" w:name="_Toc15"/>
      <w:r>
        <w:t xml:space="preserve">Текст задания</w:t>
      </w:r>
      <w:r/>
      <w:bookmarkEnd w:id="15"/>
      <w:r/>
      <w:r/>
    </w:p>
    <w:p>
      <w:pPr>
        <w:pBdr/>
        <w:spacing/>
        <w:ind/>
        <w:rPr/>
      </w:pPr>
      <w:r>
        <w:t xml:space="preserve">Измените сущность Точка из задачи 1.1. В соответствии с новыми требованиями создать объект. </w:t>
      </w:r>
      <w:r/>
      <w:r>
        <w:t xml:space="preserve">Точки можно только путем указания обеих координат:X и Y. </w:t>
      </w:r>
      <w:r/>
      <w:r/>
      <w:r>
        <w:t xml:space="preserve">Необходимо выполнить следующие задачи:</w:t>
      </w:r>
      <w:r/>
      <w:r/>
    </w:p>
    <w:p>
      <w:pPr>
        <w:pBdr/>
        <w:spacing/>
        <w:ind/>
        <w:rPr/>
      </w:pPr>
      <w:r>
        <w:t xml:space="preserve">• Создайте и выведите на экран точку с координатами 3;5</w:t>
      </w:r>
      <w:r/>
    </w:p>
    <w:p>
      <w:pPr>
        <w:pBdr/>
        <w:spacing/>
        <w:ind/>
        <w:rPr/>
      </w:pPr>
      <w:r>
        <w:t xml:space="preserve">• Создайте и выведите на экран точку с координатами 25;6</w:t>
      </w:r>
      <w:r/>
    </w:p>
    <w:p>
      <w:pPr>
        <w:pBdr/>
        <w:spacing/>
        <w:ind/>
        <w:rPr>
          <w:highlight w:val="none"/>
        </w:rPr>
      </w:pPr>
      <w:r>
        <w:t xml:space="preserve">• Создайте и выведите на экран точку с координатами 7;8</w: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/>
      </w:pPr>
      <w:r/>
      <w:r>
        <w:rPr>
          <w:highlight w:val="none"/>
        </w:rPr>
        <w:t xml:space="preserve">Измените сущность Линия из задачи 2.1. Новые требования вкючают:</w:t>
      </w:r>
      <w:r/>
    </w:p>
    <w:p>
      <w:pPr>
        <w:pBdr/>
        <w:spacing/>
        <w:ind w:firstLine="0" w:left="708"/>
        <w:rPr/>
      </w:pPr>
      <w:r>
        <w:rPr>
          <w:highlight w:val="none"/>
        </w:rPr>
        <w:t xml:space="preserve">• Создание Линии возможно с указанием Точки начала и Точки конца (Точки из задачи 4.1)</w:t>
      </w:r>
      <w:r/>
    </w:p>
    <w:p>
      <w:pPr>
        <w:pBdr/>
        <w:spacing/>
        <w:ind w:firstLine="708"/>
        <w:rPr/>
      </w:pPr>
      <w:r>
        <w:rPr>
          <w:highlight w:val="none"/>
        </w:rPr>
        <w:t xml:space="preserve">• Создание Линии возможно с указанием координат начала и конца как четырех чисел </w:t>
      </w:r>
      <w:r/>
      <w:r>
        <w:rPr>
          <w:highlight w:val="none"/>
        </w:rPr>
        <w:t xml:space="preserve">(x1,y1,x2,y2)</w:t>
      </w:r>
      <w:r/>
      <w:r>
        <w:rPr>
          <w:highlight w:val="none"/>
        </w:rPr>
      </w:r>
    </w:p>
    <w:p>
      <w:pPr>
        <w:pBdr/>
        <w:spacing/>
        <w:ind w:firstLine="708"/>
        <w:rPr/>
      </w:pPr>
      <w:r>
        <w:rPr>
          <w:highlight w:val="none"/>
        </w:rPr>
        <w:t xml:space="preserve">Создайте линии со следующими характеристиками:</w:t>
      </w:r>
      <w:r/>
    </w:p>
    <w:p>
      <w:pPr>
        <w:pBdr/>
        <w:spacing/>
        <w:ind w:firstLine="708" w:left="708"/>
        <w:rPr/>
      </w:pPr>
      <w:r>
        <w:rPr>
          <w:highlight w:val="none"/>
        </w:rPr>
        <w:t xml:space="preserve">1. Линия 1 с началом в т. {1;3} и концом в {23;8}.</w:t>
      </w:r>
      <w:r/>
    </w:p>
    <w:p>
      <w:pPr>
        <w:pBdr/>
        <w:spacing/>
        <w:ind w:firstLine="708" w:left="708"/>
        <w:rPr/>
      </w:pPr>
      <w:r>
        <w:rPr>
          <w:highlight w:val="none"/>
        </w:rPr>
        <w:t xml:space="preserve">2. Линия 2, горизонтальная, на высоте 10, от точки 5 до точки 25.</w:t>
      </w:r>
      <w:r/>
    </w:p>
    <w:p>
      <w:pPr>
        <w:pBdr/>
        <w:spacing/>
        <w:ind w:firstLine="708" w:left="708"/>
        <w:rPr/>
      </w:pPr>
      <w:r>
        <w:rPr>
          <w:highlight w:val="none"/>
        </w:rPr>
        <w:t xml:space="preserve">3. Линия 3 которая начинается всегда там же где начинается линия 1, и заканчивается </w:t>
      </w:r>
      <w:r/>
      <w:r>
        <w:rPr>
          <w:highlight w:val="none"/>
        </w:rPr>
        <w:t xml:space="preserve">всегда там же, где заканчивается линия 2.</w:t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911"/>
        <w:pBdr/>
        <w:spacing/>
        <w:ind/>
        <w:rPr/>
      </w:pPr>
      <w:r/>
      <w:bookmarkStart w:id="16" w:name="_Toc16"/>
      <w:r>
        <w:t xml:space="preserve">Алгоритм решения</w:t>
      </w:r>
      <w:r/>
      <w:bookmarkEnd w:id="16"/>
      <w:r/>
      <w:r/>
    </w:p>
    <w:p>
      <w:pPr>
        <w:pBdr/>
        <w:spacing/>
        <w:ind w:firstLine="0"/>
        <w:rPr/>
      </w:pPr>
      <w:r>
        <w:tab/>
        <w:t xml:space="preserve">Из класса Dot убираем конструктор без входных параметров. </w:t>
      </w:r>
      <w:r/>
    </w:p>
    <w:p>
      <w:pPr>
        <w:pBdr/>
        <w:spacing/>
        <w:ind w:firstLine="708"/>
        <w:rPr/>
      </w:pPr>
      <w:r>
        <w:t xml:space="preserve">В класс Line добавляем конструктор с требуемыми по заданию параметрами. Добавляем метод возврата указателя на значение координаты по x и y.</w:t>
      </w:r>
      <w:r/>
      <w:r/>
    </w:p>
    <w:p>
      <w:pPr>
        <w:pBdr/>
        <w:spacing/>
        <w:ind w:firstLine="708"/>
        <w:rPr/>
      </w:pPr>
      <w:r>
        <w:t xml:space="preserve">И повторяем вызовы из второго задания, но с новым видом параметров.</w:t>
      </w:r>
      <w:r/>
      <w:r/>
    </w:p>
    <w:p>
      <w:pPr>
        <w:pStyle w:val="911"/>
        <w:pBdr/>
        <w:spacing/>
        <w:ind/>
        <w:rPr/>
      </w:pPr>
      <w:r/>
      <w:bookmarkStart w:id="17" w:name="_Toc17"/>
      <w:r>
        <w:t xml:space="preserve">Тестирование</w:t>
      </w:r>
      <w:r/>
      <w:bookmarkEnd w:id="17"/>
      <w:r/>
      <w:r/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0550" cy="32385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977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400550" cy="323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46.50pt;height:255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/>
      <w:bookmarkStart w:id="18" w:name="_Toc18"/>
      <w:r>
        <w:t xml:space="preserve">Задание 5.3</w:t>
      </w:r>
      <w:r/>
      <w:bookmarkEnd w:id="18"/>
      <w:r/>
      <w:r/>
    </w:p>
    <w:p>
      <w:pPr>
        <w:pStyle w:val="911"/>
        <w:pBdr/>
        <w:spacing/>
        <w:ind/>
        <w:rPr/>
      </w:pPr>
      <w:r/>
      <w:bookmarkStart w:id="19" w:name="_Toc19"/>
      <w:r>
        <w:t xml:space="preserve">Текст задания</w:t>
      </w:r>
      <w:r/>
      <w:bookmarkEnd w:id="19"/>
      <w:r/>
      <w:r/>
    </w:p>
    <w:p>
      <w:pPr>
        <w:pBdr/>
        <w:spacing/>
        <w:ind/>
        <w:rPr/>
      </w:pPr>
      <w:r>
        <w:t xml:space="preserve">Измените сущность Линия из задачи 4.2. Добавьте ей возможность возвращать по запросу </w:t>
      </w:r>
      <w:r/>
      <w:r>
        <w:t xml:space="preserve">пользователя расстояние между точками начала и конца (в виде целого числа). Создайте линию </w:t>
      </w:r>
      <w:r/>
      <w:r/>
      <w:r>
        <w:t xml:space="preserve">из точки {1;1} в точку {10;15} и выведите на экран её длину.</w:t>
      </w:r>
      <w:r/>
      <w:r/>
      <w:r/>
      <w:r/>
    </w:p>
    <w:p>
      <w:pPr>
        <w:pStyle w:val="911"/>
        <w:pBdr/>
        <w:spacing/>
        <w:ind/>
        <w:rPr/>
      </w:pPr>
      <w:r/>
      <w:bookmarkStart w:id="20" w:name="_Toc20"/>
      <w:r>
        <w:t xml:space="preserve">Алгоритм решения</w:t>
      </w:r>
      <w:r/>
      <w:bookmarkEnd w:id="20"/>
      <w:r/>
      <w:r/>
    </w:p>
    <w:p>
      <w:pPr>
        <w:pBdr/>
        <w:spacing/>
        <w:ind/>
        <w:rPr>
          <w:rFonts w:ascii="Cambria Math" w:hAnsi="Cambria Math" w:eastAsia="Cambria Math" w:cs="Cambria Math"/>
        </w:rPr>
      </w:pPr>
      <w:r>
        <w:t xml:space="preserve">Добавляется метод возвращающий значение выражения: </w:t>
      </w:r>
      <m:oMath>
        <m:rad>
          <m:radPr>
            <m:degHide m:val="off"/>
            <m:ctrlPr>
              <w:rPr>
                <w:rFonts w:hint="default" w:ascii="Cambria Math" w:hAnsi="Cambria Math" w:eastAsia="Cambria Math" w:cs="Cambria Math"/>
                <w:i/>
              </w:rPr>
            </m:ctrlPr>
          </m:radPr>
          <m:deg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g>
          <m:e>
            <m:sSup>
              <m:sSup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color w:val="auto"/>
                    <w:sz w:val="24"/>
                    <w:highlight w:val="none"/>
                    <w:u w:val="none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4"/>
                    <w:szCs w:val="24"/>
                    <w:highlight w:val="none"/>
                    <w:u w:val="none"/>
                    <w:vertAlign w:val="baseline"/>
                    <w:lang w:val="ru-RU" w:eastAsia="en-US" w:bidi="ar-SA"/>
                    <w14:ligatures w14:val="none"/>
                  </w:rPr>
                  <m:rPr>
                    <m:sty m:val="i"/>
                  </m:rPr>
                  <m:t>(X_end_dot - X_begin_dot)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trike w:val="0"/>
                    <w:color w:val="auto"/>
                    <w:sz w:val="24"/>
                    <w:szCs w:val="24"/>
                    <w:highlight w:val="none"/>
                    <w:u w:val="none"/>
                  </w:rPr>
                  <m:rPr>
                    <m:sty m:val="i"/>
                  </m:rPr>
                  <m:t>2</m:t>
                </m:r>
              </m:sup>
            </m:sSup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+</m:t>
            </m:r>
            <m:sSup>
              <m:sSup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color w:val="auto"/>
                    <w:sz w:val="24"/>
                    <w:highlight w:val="none"/>
                    <w:u w:val="none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trike w:val="0"/>
                    <w:color w:val="auto"/>
                    <w:sz w:val="24"/>
                    <w:szCs w:val="24"/>
                    <w:highlight w:val="none"/>
                    <w:u w:val="none"/>
                  </w:rPr>
                  <m:rPr>
                    <m:sty m:val="i"/>
                  </m:rPr>
                  <m:t>(Y_end_dot - Y_begin_dot)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trike w:val="0"/>
                    <w:color w:val="auto"/>
                    <w:sz w:val="24"/>
                    <w:szCs w:val="24"/>
                    <w:highlight w:val="none"/>
                    <w:u w:val="none"/>
                  </w:rPr>
                  <m:rPr>
                    <m:sty m:val="i"/>
                  </m:rPr>
                  <m:t>2</m:t>
                </m:r>
              </m:sup>
            </m:sSup>
          </m:e>
        </m:rad>
      </m:oMath>
      <w:r/>
      <w:r/>
      <w:r/>
      <w:r/>
      <w:r>
        <w:rPr>
          <w:rFonts w:ascii="Cambria Math" w:hAnsi="Cambria Math" w:eastAsia="Cambria Math" w:cs="Cambria Math"/>
        </w:rPr>
      </w:r>
    </w:p>
    <w:p>
      <w:pPr>
        <w:pStyle w:val="911"/>
        <w:pBdr/>
        <w:spacing/>
        <w:ind/>
        <w:rPr/>
      </w:pPr>
      <w:r/>
      <w:bookmarkStart w:id="21" w:name="_Toc21"/>
      <w:r>
        <w:t xml:space="preserve">Тестирование</w:t>
      </w:r>
      <w:r/>
      <w:bookmarkEnd w:id="21"/>
      <w:r/>
      <w:r/>
    </w:p>
    <w:p>
      <w:pPr>
        <w:pBdr/>
        <w:shd w:val="nil" w:color="auto"/>
        <w:spacing/>
        <w:ind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1725" cy="5524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41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371724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86.75pt;height:43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hyperlink r:id="rId19" w:tooltip="rusty-code" w:history="1">
        <w:r>
          <w:rPr>
            <w:rStyle w:val="925"/>
            <w:highlight w:val="none"/>
          </w:rPr>
          <w:t xml:space="preserve">GitHub репозиторий с ИК работы.</w:t>
        </w:r>
      </w:hyperlink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2"/>
      <w:footnotePr/>
      <w:endnotePr/>
      <w:type w:val="nextPage"/>
      <w:pgSz w:h="16838" w:orient="portrait" w:w="11906"/>
      <w:pgMar w:top="1418" w:right="851" w:bottom="1134" w:left="1701" w:header="850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MS Mincho">
    <w:panose1 w:val="0202060606050509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33355051"/>
      <w:docPartObj>
        <w:docPartGallery w:val="Page Numbers (Bottom of Page)"/>
        <w:docPartUnique w:val="true"/>
      </w:docPartObj>
      <w:rPr/>
    </w:sdtPr>
    <w:sdtContent>
      <w:p>
        <w:pPr>
          <w:pStyle w:val="928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 w:firstLine="0"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8"/>
      <w:pBdr/>
      <w:spacing/>
      <w:ind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5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[%1]"/>
      <w:numFmt w:val="decimal"/>
      <w:pPr>
        <w:pBdr/>
        <w:spacing/>
        <w:ind w:firstLine="709" w:left="0"/>
      </w:pPr>
      <w:pStyle w:val="973"/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709"/>
      </w:pPr>
      <w:pStyle w:val="912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pStyle w:val="913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914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709"/>
      </w:pPr>
      <w:pStyle w:val="915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709"/>
      </w:pPr>
      <w:pStyle w:val="916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709"/>
      </w:pPr>
      <w:pStyle w:val="917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709"/>
      </w:pPr>
      <w:pStyle w:val="918"/>
      <w:rPr>
        <w:rFonts w:hint="default"/>
      </w:rPr>
      <w:start w:val="1"/>
      <w:suff w:val="tab"/>
    </w:lvl>
  </w:abstractNum>
  <w:abstractNum w:abstractNumId="8">
    <w:lvl w:ilvl="0">
      <w:isLgl w:val="false"/>
      <w:lvlJc w:val="right"/>
      <w:lvlText w:val="№"/>
      <w:numFmt w:val="bullet"/>
      <w:pPr>
        <w:pBdr/>
        <w:spacing/>
        <w:ind w:hanging="360" w:left="1423"/>
      </w:pPr>
      <w:pStyle w:val="970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2">
    <w:name w:val="Table Grid Light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7">
    <w:name w:val="Heading 1 Char"/>
    <w:basedOn w:val="919"/>
    <w:link w:val="9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8">
    <w:name w:val="Heading 2 Char"/>
    <w:basedOn w:val="919"/>
    <w:link w:val="9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9">
    <w:name w:val="Heading 3 Char"/>
    <w:basedOn w:val="919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0">
    <w:name w:val="Heading 4 Char"/>
    <w:basedOn w:val="919"/>
    <w:link w:val="91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1">
    <w:name w:val="Heading 5 Char"/>
    <w:basedOn w:val="919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2">
    <w:name w:val="Heading 6 Char"/>
    <w:basedOn w:val="919"/>
    <w:link w:val="9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3">
    <w:name w:val="Heading 7 Char"/>
    <w:basedOn w:val="919"/>
    <w:link w:val="91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4">
    <w:name w:val="Heading 8 Char"/>
    <w:basedOn w:val="919"/>
    <w:link w:val="9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>
    <w:name w:val="Heading 9 Char"/>
    <w:basedOn w:val="919"/>
    <w:link w:val="9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6">
    <w:name w:val="Title Char"/>
    <w:basedOn w:val="919"/>
    <w:link w:val="9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7">
    <w:name w:val="Subtitle"/>
    <w:basedOn w:val="909"/>
    <w:next w:val="909"/>
    <w:link w:val="88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8">
    <w:name w:val="Subtitle Char"/>
    <w:basedOn w:val="919"/>
    <w:link w:val="8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9">
    <w:name w:val="Quote"/>
    <w:basedOn w:val="909"/>
    <w:next w:val="909"/>
    <w:link w:val="8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0">
    <w:name w:val="Quote Char"/>
    <w:basedOn w:val="919"/>
    <w:link w:val="8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Intense Emphasis"/>
    <w:basedOn w:val="9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2">
    <w:name w:val="Intense Quote"/>
    <w:basedOn w:val="909"/>
    <w:next w:val="909"/>
    <w:link w:val="8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3">
    <w:name w:val="Intense Quote Char"/>
    <w:basedOn w:val="919"/>
    <w:link w:val="8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Intense Reference"/>
    <w:basedOn w:val="9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5">
    <w:name w:val="No Spacing"/>
    <w:basedOn w:val="909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9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919"/>
    <w:uiPriority w:val="20"/>
    <w:qFormat/>
    <w:pPr>
      <w:pBdr/>
      <w:spacing/>
      <w:ind/>
    </w:pPr>
    <w:rPr>
      <w:i/>
      <w:iCs/>
    </w:rPr>
  </w:style>
  <w:style w:type="character" w:styleId="898">
    <w:name w:val="Subtle Reference"/>
    <w:basedOn w:val="9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9">
    <w:name w:val="Book Title"/>
    <w:basedOn w:val="91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0">
    <w:name w:val="Header Char"/>
    <w:basedOn w:val="919"/>
    <w:link w:val="926"/>
    <w:uiPriority w:val="99"/>
    <w:pPr>
      <w:pBdr/>
      <w:spacing/>
      <w:ind/>
    </w:pPr>
  </w:style>
  <w:style w:type="character" w:styleId="901">
    <w:name w:val="Footer Char"/>
    <w:basedOn w:val="919"/>
    <w:link w:val="928"/>
    <w:uiPriority w:val="99"/>
    <w:pPr>
      <w:pBdr/>
      <w:spacing/>
      <w:ind/>
    </w:pPr>
  </w:style>
  <w:style w:type="paragraph" w:styleId="902">
    <w:name w:val="footnote text"/>
    <w:basedOn w:val="909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919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09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919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paragraph" w:styleId="908">
    <w:name w:val="table of figures"/>
    <w:basedOn w:val="909"/>
    <w:next w:val="909"/>
    <w:uiPriority w:val="99"/>
    <w:unhideWhenUsed/>
    <w:pPr>
      <w:pBdr/>
      <w:spacing w:after="0" w:afterAutospacing="0"/>
      <w:ind/>
    </w:pPr>
  </w:style>
  <w:style w:type="paragraph" w:styleId="909" w:default="1">
    <w:name w:val="Normal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910">
    <w:name w:val="Heading 1"/>
    <w:basedOn w:val="909"/>
    <w:next w:val="909"/>
    <w:link w:val="922"/>
    <w:uiPriority w:val="9"/>
    <w:qFormat/>
    <w:pPr>
      <w:keepNext w:val="true"/>
      <w:keepLines w:val="true"/>
      <w:pBdr/>
      <w:spacing w:after="360" w:before="480"/>
      <w:ind w:firstLine="0"/>
      <w:outlineLvl w:val="0"/>
    </w:pPr>
    <w:rPr>
      <w:rFonts w:eastAsiaTheme="majorEastAsia" w:cstheme="majorBidi"/>
      <w:b/>
      <w:szCs w:val="32"/>
    </w:rPr>
  </w:style>
  <w:style w:type="paragraph" w:styleId="911">
    <w:name w:val="Heading 2"/>
    <w:basedOn w:val="909"/>
    <w:next w:val="909"/>
    <w:link w:val="931"/>
    <w:uiPriority w:val="9"/>
    <w:unhideWhenUsed/>
    <w:qFormat/>
    <w:pPr>
      <w:keepNext w:val="true"/>
      <w:keepLines w:val="true"/>
      <w:pBdr/>
      <w:spacing w:after="360" w:before="48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912">
    <w:name w:val="Heading 3"/>
    <w:basedOn w:val="909"/>
    <w:next w:val="909"/>
    <w:link w:val="932"/>
    <w:uiPriority w:val="9"/>
    <w:unhideWhenUsed/>
    <w:pPr>
      <w:keepNext w:val="true"/>
      <w:keepLines w:val="true"/>
      <w:numPr>
        <w:ilvl w:val="2"/>
        <w:numId w:val="4"/>
      </w:numPr>
      <w:pBdr/>
      <w:spacing w:after="360" w:before="480"/>
      <w:ind/>
      <w:outlineLvl w:val="2"/>
    </w:pPr>
    <w:rPr>
      <w:rFonts w:eastAsiaTheme="majorEastAsia" w:cstheme="majorBidi"/>
      <w:b/>
      <w:szCs w:val="24"/>
    </w:rPr>
  </w:style>
  <w:style w:type="paragraph" w:styleId="913">
    <w:name w:val="Heading 4"/>
    <w:basedOn w:val="909"/>
    <w:next w:val="909"/>
    <w:link w:val="934"/>
    <w:uiPriority w:val="9"/>
    <w:unhideWhenUsed/>
    <w:pPr>
      <w:keepNext w:val="true"/>
      <w:keepLines w:val="true"/>
      <w:numPr>
        <w:ilvl w:val="3"/>
        <w:numId w:val="4"/>
      </w:numPr>
      <w:pBdr/>
      <w:spacing w:before="40"/>
      <w:ind/>
      <w:outlineLvl w:val="3"/>
    </w:pPr>
    <w:rPr>
      <w:rFonts w:eastAsiaTheme="majorEastAsia" w:cstheme="majorBidi"/>
      <w:b/>
      <w:iCs/>
    </w:rPr>
  </w:style>
  <w:style w:type="paragraph" w:styleId="914">
    <w:name w:val="Heading 5"/>
    <w:basedOn w:val="909"/>
    <w:next w:val="909"/>
    <w:link w:val="935"/>
    <w:uiPriority w:val="9"/>
    <w:semiHidden/>
    <w:unhideWhenUsed/>
    <w:pPr>
      <w:keepNext w:val="true"/>
      <w:keepLines w:val="true"/>
      <w:numPr>
        <w:ilvl w:val="4"/>
        <w:numId w:val="4"/>
      </w:numPr>
      <w:pBdr/>
      <w:spacing w:before="40"/>
      <w:ind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915">
    <w:name w:val="Heading 6"/>
    <w:basedOn w:val="909"/>
    <w:next w:val="909"/>
    <w:link w:val="936"/>
    <w:uiPriority w:val="9"/>
    <w:semiHidden/>
    <w:unhideWhenUsed/>
    <w:qFormat/>
    <w:pPr>
      <w:keepNext w:val="true"/>
      <w:keepLines w:val="true"/>
      <w:numPr>
        <w:ilvl w:val="5"/>
        <w:numId w:val="4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916">
    <w:name w:val="Heading 7"/>
    <w:basedOn w:val="909"/>
    <w:next w:val="909"/>
    <w:link w:val="937"/>
    <w:uiPriority w:val="9"/>
    <w:semiHidden/>
    <w:unhideWhenUsed/>
    <w:qFormat/>
    <w:pPr>
      <w:keepNext w:val="true"/>
      <w:keepLines w:val="true"/>
      <w:numPr>
        <w:ilvl w:val="6"/>
        <w:numId w:val="4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917">
    <w:name w:val="Heading 8"/>
    <w:basedOn w:val="909"/>
    <w:next w:val="909"/>
    <w:link w:val="938"/>
    <w:uiPriority w:val="9"/>
    <w:semiHidden/>
    <w:unhideWhenUsed/>
    <w:qFormat/>
    <w:pPr>
      <w:keepNext w:val="true"/>
      <w:keepLines w:val="true"/>
      <w:numPr>
        <w:ilvl w:val="7"/>
        <w:numId w:val="4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18">
    <w:name w:val="Heading 9"/>
    <w:basedOn w:val="909"/>
    <w:next w:val="909"/>
    <w:link w:val="939"/>
    <w:uiPriority w:val="9"/>
    <w:semiHidden/>
    <w:unhideWhenUsed/>
    <w:qFormat/>
    <w:pPr>
      <w:keepNext w:val="true"/>
      <w:keepLines w:val="true"/>
      <w:numPr>
        <w:ilvl w:val="8"/>
        <w:numId w:val="4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919" w:default="1">
    <w:name w:val="Default Paragraph Font"/>
    <w:uiPriority w:val="1"/>
    <w:semiHidden/>
    <w:unhideWhenUsed/>
    <w:pPr>
      <w:pBdr/>
      <w:spacing/>
      <w:ind/>
    </w:pPr>
  </w:style>
  <w:style w:type="table" w:styleId="92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1" w:default="1">
    <w:name w:val="No List"/>
    <w:uiPriority w:val="99"/>
    <w:semiHidden/>
    <w:unhideWhenUsed/>
    <w:pPr>
      <w:pBdr/>
      <w:spacing/>
      <w:ind/>
    </w:pPr>
  </w:style>
  <w:style w:type="character" w:styleId="922" w:customStyle="1">
    <w:name w:val="Заголовок 1 Знак"/>
    <w:basedOn w:val="919"/>
    <w:link w:val="910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</w:rPr>
  </w:style>
  <w:style w:type="paragraph" w:styleId="923">
    <w:name w:val="TOC Heading"/>
    <w:basedOn w:val="910"/>
    <w:next w:val="909"/>
    <w:uiPriority w:val="39"/>
    <w:unhideWhenUsed/>
    <w:qFormat/>
    <w:pPr>
      <w:pBdr/>
      <w:spacing w:before="240" w:line="259" w:lineRule="auto"/>
      <w:ind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924">
    <w:name w:val="toc 1"/>
    <w:basedOn w:val="909"/>
    <w:next w:val="909"/>
    <w:uiPriority w:val="39"/>
    <w:unhideWhenUsed/>
    <w:pPr>
      <w:pBdr/>
      <w:spacing w:after="100"/>
      <w:ind/>
    </w:pPr>
  </w:style>
  <w:style w:type="character" w:styleId="925">
    <w:name w:val="Hyperlink"/>
    <w:basedOn w:val="919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26">
    <w:name w:val="Header"/>
    <w:basedOn w:val="909"/>
    <w:link w:val="927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27" w:customStyle="1">
    <w:name w:val="Верхний колонтитул Знак"/>
    <w:basedOn w:val="919"/>
    <w:link w:val="926"/>
    <w:uiPriority w:val="99"/>
    <w:pPr>
      <w:pBdr/>
      <w:spacing/>
      <w:ind/>
    </w:pPr>
    <w:rPr>
      <w:rFonts w:ascii="Times New Roman" w:hAnsi="Times New Roman"/>
      <w:sz w:val="24"/>
    </w:rPr>
  </w:style>
  <w:style w:type="paragraph" w:styleId="928">
    <w:name w:val="Footer"/>
    <w:basedOn w:val="909"/>
    <w:link w:val="929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29" w:customStyle="1">
    <w:name w:val="Нижний колонтитул Знак"/>
    <w:basedOn w:val="919"/>
    <w:link w:val="928"/>
    <w:uiPriority w:val="99"/>
    <w:pPr>
      <w:pBdr/>
      <w:spacing/>
      <w:ind/>
    </w:pPr>
    <w:rPr>
      <w:rFonts w:ascii="Times New Roman" w:hAnsi="Times New Roman"/>
      <w:sz w:val="24"/>
    </w:rPr>
  </w:style>
  <w:style w:type="paragraph" w:styleId="930">
    <w:name w:val="List Paragraph"/>
    <w:basedOn w:val="909"/>
    <w:uiPriority w:val="34"/>
    <w:qFormat/>
    <w:pPr>
      <w:pBdr/>
      <w:spacing/>
      <w:ind w:left="720"/>
      <w:contextualSpacing w:val="true"/>
    </w:pPr>
  </w:style>
  <w:style w:type="character" w:styleId="931" w:customStyle="1">
    <w:name w:val="Заголовок 2 Знак"/>
    <w:basedOn w:val="919"/>
    <w:link w:val="911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4"/>
      <w:szCs w:val="26"/>
    </w:rPr>
  </w:style>
  <w:style w:type="character" w:styleId="932" w:customStyle="1">
    <w:name w:val="Заголовок 3 Знак"/>
    <w:basedOn w:val="919"/>
    <w:link w:val="912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24"/>
    </w:rPr>
  </w:style>
  <w:style w:type="paragraph" w:styleId="933">
    <w:name w:val="toc 3"/>
    <w:basedOn w:val="909"/>
    <w:next w:val="909"/>
    <w:uiPriority w:val="39"/>
    <w:unhideWhenUsed/>
    <w:pPr>
      <w:pBdr/>
      <w:spacing w:after="100"/>
      <w:ind w:left="480"/>
    </w:pPr>
  </w:style>
  <w:style w:type="character" w:styleId="934" w:customStyle="1">
    <w:name w:val="Заголовок 4 Знак"/>
    <w:basedOn w:val="919"/>
    <w:link w:val="913"/>
    <w:uiPriority w:val="9"/>
    <w:pPr>
      <w:pBdr/>
      <w:spacing/>
      <w:ind/>
    </w:pPr>
    <w:rPr>
      <w:rFonts w:ascii="Times New Roman" w:hAnsi="Times New Roman" w:eastAsiaTheme="majorEastAsia" w:cstheme="majorBidi"/>
      <w:b/>
      <w:iCs/>
      <w:sz w:val="24"/>
    </w:rPr>
  </w:style>
  <w:style w:type="character" w:styleId="935" w:customStyle="1">
    <w:name w:val="Заголовок 5 Знак"/>
    <w:basedOn w:val="919"/>
    <w:link w:val="91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character" w:styleId="936" w:customStyle="1">
    <w:name w:val="Заголовок 6 Знак"/>
    <w:basedOn w:val="919"/>
    <w:link w:val="91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character" w:styleId="937" w:customStyle="1">
    <w:name w:val="Заголовок 7 Знак"/>
    <w:basedOn w:val="919"/>
    <w:link w:val="91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character" w:styleId="938" w:customStyle="1">
    <w:name w:val="Заголовок 8 Знак"/>
    <w:basedOn w:val="919"/>
    <w:link w:val="91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39" w:customStyle="1">
    <w:name w:val="Заголовок 9 Знак"/>
    <w:basedOn w:val="919"/>
    <w:link w:val="91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940" w:customStyle="1">
    <w:name w:val="ЛР.1 Пользовательский заголовочный"/>
    <w:basedOn w:val="909"/>
    <w:link w:val="942"/>
    <w:pPr>
      <w:pBdr/>
      <w:spacing/>
      <w:ind/>
      <w:jc w:val="center"/>
    </w:pPr>
  </w:style>
  <w:style w:type="table" w:styleId="941">
    <w:name w:val="Table Grid"/>
    <w:basedOn w:val="920"/>
    <w:uiPriority w:val="3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2" w:customStyle="1">
    <w:name w:val="ЛР.1 Пользовательский заголовочный Знак"/>
    <w:basedOn w:val="919"/>
    <w:link w:val="940"/>
    <w:pPr>
      <w:pBdr/>
      <w:spacing/>
      <w:ind/>
    </w:pPr>
    <w:rPr>
      <w:rFonts w:ascii="Times New Roman" w:hAnsi="Times New Roman"/>
      <w:sz w:val="24"/>
    </w:rPr>
  </w:style>
  <w:style w:type="paragraph" w:styleId="943" w:customStyle="1">
    <w:name w:val="ЛР.1 Пользовательский титульный 1"/>
    <w:basedOn w:val="940"/>
    <w:link w:val="945"/>
    <w:pPr>
      <w:pBdr/>
      <w:spacing/>
      <w:ind w:firstLine="0"/>
    </w:pPr>
    <w:rPr>
      <w:b/>
    </w:rPr>
  </w:style>
  <w:style w:type="paragraph" w:styleId="944" w:customStyle="1">
    <w:name w:val="ЛР.1 Пользовательский титульный 2"/>
    <w:basedOn w:val="943"/>
    <w:link w:val="946"/>
    <w:pPr>
      <w:pBdr/>
      <w:spacing/>
      <w:ind/>
      <w:jc w:val="left"/>
    </w:pPr>
  </w:style>
  <w:style w:type="character" w:styleId="945" w:customStyle="1">
    <w:name w:val="ЛР.1 Пользовательский титульный 1 Знак"/>
    <w:basedOn w:val="942"/>
    <w:link w:val="943"/>
    <w:pPr>
      <w:pBdr/>
      <w:spacing/>
      <w:ind/>
    </w:pPr>
    <w:rPr>
      <w:rFonts w:ascii="Times New Roman" w:hAnsi="Times New Roman"/>
      <w:b/>
      <w:sz w:val="24"/>
    </w:rPr>
  </w:style>
  <w:style w:type="character" w:styleId="946" w:customStyle="1">
    <w:name w:val="ЛР.1 Пользовательский титульный 2 Знак"/>
    <w:basedOn w:val="945"/>
    <w:link w:val="944"/>
    <w:pPr>
      <w:pBdr/>
      <w:spacing/>
      <w:ind/>
    </w:pPr>
    <w:rPr>
      <w:rFonts w:ascii="Times New Roman" w:hAnsi="Times New Roman"/>
      <w:b/>
      <w:sz w:val="24"/>
    </w:rPr>
  </w:style>
  <w:style w:type="character" w:styleId="947">
    <w:name w:val="annotation reference"/>
    <w:basedOn w:val="91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8">
    <w:name w:val="annotation text"/>
    <w:basedOn w:val="909"/>
    <w:link w:val="949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49" w:customStyle="1">
    <w:name w:val="Текст примечания Знак"/>
    <w:basedOn w:val="919"/>
    <w:link w:val="948"/>
    <w:uiPriority w:val="99"/>
    <w:semiHidden/>
    <w:pPr>
      <w:pBdr/>
      <w:spacing/>
      <w:ind/>
    </w:pPr>
    <w:rPr>
      <w:rFonts w:ascii="Times New Roman" w:hAnsi="Times New Roman"/>
      <w:sz w:val="20"/>
      <w:szCs w:val="20"/>
    </w:rPr>
  </w:style>
  <w:style w:type="paragraph" w:styleId="950">
    <w:name w:val="annotation subject"/>
    <w:basedOn w:val="948"/>
    <w:next w:val="948"/>
    <w:link w:val="951"/>
    <w:uiPriority w:val="99"/>
    <w:semiHidden/>
    <w:unhideWhenUsed/>
    <w:pPr>
      <w:pBdr/>
      <w:spacing/>
      <w:ind/>
    </w:pPr>
    <w:rPr>
      <w:b/>
      <w:bCs/>
    </w:rPr>
  </w:style>
  <w:style w:type="character" w:styleId="951" w:customStyle="1">
    <w:name w:val="Тема примечания Знак"/>
    <w:basedOn w:val="949"/>
    <w:link w:val="950"/>
    <w:uiPriority w:val="99"/>
    <w:semiHidden/>
    <w:pPr>
      <w:pBdr/>
      <w:spacing/>
      <w:ind/>
    </w:pPr>
    <w:rPr>
      <w:rFonts w:ascii="Times New Roman" w:hAnsi="Times New Roman"/>
      <w:b/>
      <w:bCs/>
      <w:sz w:val="20"/>
      <w:szCs w:val="20"/>
    </w:rPr>
  </w:style>
  <w:style w:type="paragraph" w:styleId="952">
    <w:name w:val="Balloon Text"/>
    <w:basedOn w:val="909"/>
    <w:link w:val="953"/>
    <w:uiPriority w:val="99"/>
    <w:semiHidden/>
    <w:unhideWhenUsed/>
    <w:pPr>
      <w:pBdr/>
      <w:spacing w:line="240" w:lineRule="auto"/>
      <w:ind/>
    </w:pPr>
    <w:rPr>
      <w:rFonts w:ascii="Segoe UI" w:hAnsi="Segoe UI" w:cs="Segoe UI"/>
      <w:sz w:val="18"/>
      <w:szCs w:val="18"/>
    </w:rPr>
  </w:style>
  <w:style w:type="character" w:styleId="953" w:customStyle="1">
    <w:name w:val="Текст выноски Знак"/>
    <w:basedOn w:val="919"/>
    <w:link w:val="952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954" w:customStyle="1">
    <w:name w:val="ЛР.1 Заголовочный содержание"/>
    <w:basedOn w:val="940"/>
    <w:link w:val="955"/>
    <w:pPr>
      <w:pBdr/>
      <w:spacing/>
      <w:ind/>
    </w:pPr>
  </w:style>
  <w:style w:type="character" w:styleId="955" w:customStyle="1">
    <w:name w:val="ЛР.1 Заголовочный содержание Знак"/>
    <w:basedOn w:val="942"/>
    <w:link w:val="954"/>
    <w:pPr>
      <w:pBdr/>
      <w:spacing/>
      <w:ind/>
    </w:pPr>
    <w:rPr>
      <w:rFonts w:ascii="Times New Roman" w:hAnsi="Times New Roman"/>
      <w:sz w:val="24"/>
    </w:rPr>
  </w:style>
  <w:style w:type="paragraph" w:styleId="956">
    <w:name w:val="toc 2"/>
    <w:basedOn w:val="909"/>
    <w:next w:val="909"/>
    <w:uiPriority w:val="39"/>
    <w:unhideWhenUsed/>
    <w:pPr>
      <w:pBdr/>
      <w:tabs>
        <w:tab w:val="left" w:leader="none" w:pos="1540"/>
        <w:tab w:val="right" w:leader="dot" w:pos="9345"/>
      </w:tabs>
      <w:spacing w:after="100"/>
      <w:ind w:left="240"/>
    </w:pPr>
  </w:style>
  <w:style w:type="paragraph" w:styleId="957" w:customStyle="1">
    <w:name w:val="ЛР.1 Содержание"/>
    <w:basedOn w:val="956"/>
    <w:pPr>
      <w:pBdr/>
      <w:tabs>
        <w:tab w:val="right" w:leader="dot" w:pos="9344"/>
        <w:tab w:val="clear" w:leader="none" w:pos="9345"/>
      </w:tabs>
      <w:spacing/>
      <w:ind w:firstLine="0" w:left="709"/>
    </w:pPr>
  </w:style>
  <w:style w:type="paragraph" w:styleId="958" w:customStyle="1">
    <w:name w:val="ЛР.1 Нумерация"/>
    <w:basedOn w:val="928"/>
    <w:pPr>
      <w:pBdr/>
      <w:spacing w:line="360" w:lineRule="auto"/>
      <w:ind w:firstLine="0"/>
      <w:jc w:val="center"/>
    </w:pPr>
  </w:style>
  <w:style w:type="paragraph" w:styleId="959" w:customStyle="1">
    <w:name w:val="ЛР.1 Формулы"/>
    <w:basedOn w:val="909"/>
    <w:pPr>
      <w:pBdr/>
      <w:tabs>
        <w:tab w:val="center" w:leader="none" w:pos="4678"/>
        <w:tab w:val="right" w:leader="none" w:pos="9356"/>
      </w:tabs>
      <w:spacing w:after="240" w:before="240"/>
      <w:ind w:firstLine="0"/>
    </w:pPr>
    <w:rPr>
      <w:lang w:val="en-US"/>
    </w:rPr>
  </w:style>
  <w:style w:type="paragraph" w:styleId="960" w:customStyle="1">
    <w:name w:val="ЛР.1 После формулы"/>
    <w:basedOn w:val="909"/>
    <w:next w:val="909"/>
    <w:pPr>
      <w:pBdr/>
      <w:spacing/>
      <w:ind w:firstLine="0"/>
    </w:pPr>
    <w:rPr>
      <w:shd w:val="clear" w:color="auto" w:fill="ffffff"/>
    </w:rPr>
  </w:style>
  <w:style w:type="paragraph" w:styleId="961" w:customStyle="1">
    <w:name w:val="ЛР.1 Диаграмма"/>
    <w:basedOn w:val="909"/>
    <w:pPr>
      <w:pBdr/>
      <w:spacing w:after="240" w:before="240"/>
      <w:ind/>
      <w:jc w:val="center"/>
    </w:pPr>
    <w:rPr>
      <w:lang w:eastAsia="ru-RU"/>
    </w:rPr>
  </w:style>
  <w:style w:type="paragraph" w:styleId="962">
    <w:name w:val="Caption"/>
    <w:basedOn w:val="909"/>
    <w:next w:val="909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963" w:customStyle="1">
    <w:name w:val="ЛР. 1 Подписи к рисункам"/>
    <w:basedOn w:val="962"/>
    <w:pPr>
      <w:pBdr/>
      <w:spacing/>
      <w:ind w:firstLine="0"/>
      <w:jc w:val="center"/>
    </w:pPr>
    <w:rPr>
      <w:i w:val="0"/>
      <w:color w:val="auto"/>
      <w:sz w:val="24"/>
    </w:rPr>
  </w:style>
  <w:style w:type="paragraph" w:styleId="964" w:customStyle="1">
    <w:name w:val="ЛР.1 Реферат"/>
    <w:basedOn w:val="909"/>
    <w:pPr>
      <w:pBdr/>
      <w:spacing/>
      <w:ind/>
    </w:pPr>
    <w:rPr>
      <w:rFonts w:eastAsiaTheme="minorEastAsia"/>
      <w:lang w:val="en-US"/>
    </w:rPr>
  </w:style>
  <w:style w:type="paragraph" w:styleId="965" w:customStyle="1">
    <w:name w:val="ЛР.1 Заголовки строк и столбцов"/>
    <w:basedOn w:val="909"/>
    <w:pPr>
      <w:pBdr/>
      <w:spacing/>
      <w:ind w:firstLine="0"/>
      <w:jc w:val="center"/>
    </w:pPr>
  </w:style>
  <w:style w:type="paragraph" w:styleId="966" w:customStyle="1">
    <w:name w:val="ЛР.1 Ячейки таблицы"/>
    <w:basedOn w:val="909"/>
    <w:pPr>
      <w:pBdr/>
      <w:spacing/>
      <w:ind w:firstLine="0"/>
    </w:pPr>
  </w:style>
  <w:style w:type="paragraph" w:styleId="967" w:customStyle="1">
    <w:name w:val="ЛР.1 Подпись к таблицам"/>
    <w:basedOn w:val="963"/>
    <w:pPr>
      <w:pBdr/>
      <w:spacing/>
      <w:ind/>
      <w:jc w:val="left"/>
    </w:pPr>
  </w:style>
  <w:style w:type="paragraph" w:styleId="968" w:customStyle="1">
    <w:name w:val="ЛР.1 Заголовки структурных объектов"/>
    <w:basedOn w:val="909"/>
    <w:pPr>
      <w:pBdr/>
      <w:spacing/>
      <w:ind w:firstLine="0"/>
      <w:jc w:val="center"/>
    </w:pPr>
    <w:rPr>
      <w:b/>
    </w:rPr>
  </w:style>
  <w:style w:type="paragraph" w:styleId="969" w:customStyle="1">
    <w:name w:val="ЛР.1 Блок-схема"/>
    <w:basedOn w:val="909"/>
    <w:pPr>
      <w:pBdr/>
      <w:spacing/>
      <w:ind w:firstLine="0"/>
    </w:pPr>
  </w:style>
  <w:style w:type="paragraph" w:styleId="970" w:customStyle="1">
    <w:name w:val="ЛР.1 Табуляция списка"/>
    <w:basedOn w:val="909"/>
    <w:pPr>
      <w:numPr>
        <w:numId w:val="3"/>
      </w:numPr>
      <w:pBdr/>
      <w:tabs>
        <w:tab w:val="left" w:leader="none" w:pos="709"/>
        <w:tab w:val="left" w:leader="none" w:pos="2552"/>
        <w:tab w:val="left" w:leader="none" w:pos="6804"/>
      </w:tabs>
      <w:spacing/>
      <w:ind/>
      <w:jc w:val="left"/>
    </w:pPr>
  </w:style>
  <w:style w:type="character" w:styleId="971">
    <w:name w:val="FollowedHyperlink"/>
    <w:basedOn w:val="9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2" w:customStyle="1">
    <w:name w:val="ЛР1. Подпункты приложения В"/>
    <w:basedOn w:val="909"/>
    <w:pPr>
      <w:pBdr/>
      <w:spacing/>
      <w:ind w:firstLine="0"/>
      <w:jc w:val="center"/>
    </w:pPr>
    <w:rPr>
      <w:b/>
    </w:rPr>
  </w:style>
  <w:style w:type="paragraph" w:styleId="973" w:customStyle="1">
    <w:name w:val="ЛР.1 Название источника в зарубежн."/>
    <w:basedOn w:val="930"/>
    <w:next w:val="909"/>
    <w:pPr>
      <w:numPr>
        <w:numId w:val="1"/>
      </w:numPr>
      <w:pBdr/>
      <w:spacing/>
      <w:ind/>
    </w:pPr>
    <w:rPr>
      <w:i/>
      <w:lang w:val="en-US"/>
    </w:rPr>
  </w:style>
  <w:style w:type="character" w:styleId="974">
    <w:name w:val="Strong"/>
    <w:basedOn w:val="919"/>
    <w:uiPriority w:val="22"/>
    <w:qFormat/>
    <w:pPr>
      <w:pBdr/>
      <w:spacing/>
      <w:ind/>
    </w:pPr>
    <w:rPr>
      <w:b/>
      <w:bCs/>
    </w:rPr>
  </w:style>
  <w:style w:type="paragraph" w:styleId="975" w:customStyle="1">
    <w:name w:val="ЛР1. Колонтитул"/>
    <w:basedOn w:val="909"/>
    <w:pPr>
      <w:pBdr/>
      <w:spacing/>
      <w:ind w:firstLine="0"/>
      <w:jc w:val="center"/>
    </w:pPr>
  </w:style>
  <w:style w:type="paragraph" w:styleId="976" w:customStyle="1">
    <w:name w:val="ЛР.1 Содержание 1"/>
    <w:basedOn w:val="924"/>
    <w:pPr>
      <w:pBdr/>
      <w:tabs>
        <w:tab w:val="right" w:leader="dot" w:pos="9344"/>
      </w:tabs>
      <w:spacing/>
      <w:ind w:firstLine="0" w:left="709"/>
    </w:pPr>
  </w:style>
  <w:style w:type="paragraph" w:styleId="977" w:customStyle="1">
    <w:name w:val="ЛР.1 Содержание 2"/>
    <w:basedOn w:val="956"/>
    <w:pPr>
      <w:pBdr/>
      <w:tabs>
        <w:tab w:val="right" w:leader="dot" w:pos="9344"/>
        <w:tab w:val="clear" w:leader="none" w:pos="9345"/>
      </w:tabs>
      <w:spacing/>
      <w:ind w:firstLine="0" w:left="993"/>
    </w:pPr>
  </w:style>
  <w:style w:type="paragraph" w:styleId="978" w:customStyle="1">
    <w:name w:val="ЛР.1 Содержание 3"/>
    <w:basedOn w:val="977"/>
    <w:pPr>
      <w:pBdr/>
      <w:spacing/>
      <w:ind w:left="1276"/>
    </w:pPr>
  </w:style>
  <w:style w:type="character" w:styleId="979">
    <w:name w:val="Placeholder Text"/>
    <w:basedOn w:val="919"/>
    <w:uiPriority w:val="99"/>
    <w:semiHidden/>
    <w:pPr>
      <w:pBdr/>
      <w:spacing/>
      <w:ind/>
    </w:pPr>
    <w:rPr>
      <w:color w:val="808080"/>
    </w:rPr>
  </w:style>
  <w:style w:type="paragraph" w:styleId="980" w:customStyle="1">
    <w:name w:val="ЛР.1 Тело рисунка"/>
    <w:basedOn w:val="909"/>
    <w:pPr>
      <w:keepNext w:val="true"/>
      <w:pBdr/>
      <w:spacing/>
      <w:ind w:firstLine="0"/>
      <w:jc w:val="center"/>
    </w:pPr>
  </w:style>
  <w:style w:type="paragraph" w:styleId="981">
    <w:name w:val="Normal (Web)"/>
    <w:basedOn w:val="909"/>
    <w:uiPriority w:val="99"/>
    <w:semiHidden/>
    <w:unhideWhenUsed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982" w:customStyle="1">
    <w:name w:val="ЛР.1 Структурные объекты с ссылками"/>
    <w:basedOn w:val="910"/>
    <w:pPr>
      <w:pBdr/>
      <w:spacing w:after="120" w:before="120"/>
      <w:ind/>
      <w:jc w:val="center"/>
    </w:pPr>
  </w:style>
  <w:style w:type="paragraph" w:styleId="983" w:customStyle="1">
    <w:name w:val="ЛР.1 Заголовки"/>
    <w:basedOn w:val="910"/>
    <w:pPr>
      <w:pBdr/>
      <w:spacing/>
      <w:ind/>
      <w:jc w:val="center"/>
    </w:pPr>
  </w:style>
  <w:style w:type="paragraph" w:styleId="984" w:customStyle="1">
    <w:name w:val="ЛР. 1 Текст программы"/>
    <w:basedOn w:val="909"/>
    <w:link w:val="986"/>
    <w:qFormat/>
    <w:pPr>
      <w:pBdr/>
      <w:spacing w:line="240" w:lineRule="auto"/>
      <w:ind w:firstLine="0"/>
    </w:pPr>
    <w:rPr>
      <w:rFonts w:ascii="Courier New" w:hAnsi="Courier New"/>
    </w:rPr>
  </w:style>
  <w:style w:type="paragraph" w:styleId="985">
    <w:name w:val="Title"/>
    <w:basedOn w:val="909"/>
    <w:next w:val="909"/>
    <w:link w:val="987"/>
    <w:uiPriority w:val="10"/>
    <w:qFormat/>
    <w:pPr>
      <w:pBdr/>
      <w:spacing/>
      <w:ind w:firstLine="0"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86" w:customStyle="1">
    <w:name w:val="ЛР. 1 Текст программы Знак"/>
    <w:basedOn w:val="919"/>
    <w:link w:val="984"/>
    <w:pPr>
      <w:pBdr/>
      <w:spacing/>
      <w:ind/>
    </w:pPr>
    <w:rPr>
      <w:rFonts w:ascii="Courier New" w:hAnsi="Courier New"/>
      <w:sz w:val="24"/>
    </w:rPr>
  </w:style>
  <w:style w:type="character" w:styleId="987" w:customStyle="1">
    <w:name w:val="Название Знак"/>
    <w:basedOn w:val="919"/>
    <w:link w:val="985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4"/>
      <w:szCs w:val="56"/>
    </w:rPr>
  </w:style>
  <w:style w:type="paragraph" w:styleId="988" w:customStyle="1">
    <w:name w:val="Титульник"/>
    <w:basedOn w:val="909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https://github.com/rusty-code/cpp_labs/tree/main_v0_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revision>18</cp:revision>
  <dcterms:created xsi:type="dcterms:W3CDTF">2023-12-01T16:27:00Z</dcterms:created>
  <dcterms:modified xsi:type="dcterms:W3CDTF">2024-11-08T05:14:10Z</dcterms:modified>
</cp:coreProperties>
</file>