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70" w:before="0"/>
      </w:pPr>
      <w:r>
        <w:rPr>
          <w:rFonts w:ascii="Arial" w:cs="Arial" w:eastAsia="Arial" w:hAnsi="Arial"/>
          <w:b/>
          <w:bCs/>
          <w:caps/>
          <w:color w:val="1D9E75"/>
          <w:sz w:val="19"/>
          <w:szCs w:val="19"/>
        </w:rPr>
        <w:t xml:space="preserve">INTRODUCTION TO BLOCKCHAIN  —  PROJECT BASED LEARNING</w:t>
      </w:r>
    </w:p>
    <w:p>
      <w:pPr>
        <w:spacing w:after="170" w:before="0"/>
      </w:pPr>
      <w:r>
        <w:rPr>
          <w:rFonts w:ascii="Arial" w:cs="Arial" w:eastAsia="Arial" w:hAnsi="Arial"/>
          <w:b/>
          <w:bCs/>
          <w:color w:val="000000"/>
          <w:sz w:val="52"/>
          <w:szCs w:val="52"/>
        </w:rPr>
        <w:t xml:space="preserve">Group Project: 50 Topic Catalogue</w:t>
      </w:r>
    </w:p>
    <w:p>
      <w:pPr>
        <w:spacing w:after="70" w:before="0"/>
      </w:pPr>
      <w:r>
        <w:rPr>
          <w:rFonts w:ascii="Arial" w:cs="Arial" w:eastAsia="Arial" w:hAnsi="Arial"/>
          <w:color w:val="5F5E5A"/>
          <w:sz w:val="23"/>
          <w:szCs w:val="23"/>
        </w:rPr>
        <w:t xml:space="preserve">10 marks  ·  10 days  ·  Groups of 2–3  ·  50 topics for ~120 students  ·  Sepolia Testnet</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10"/>
              <w:left w:type="dxa" w:w="180"/>
              <w:bottom w:type="dxa" w:w="110"/>
              <w:right w:type="dxa" w:w="180"/>
            </w:tcMar>
          </w:tcPr>
          <w:p>
            <w:pPr>
              <w:spacing w:after="45" w:before="0"/>
            </w:pPr>
            <w:r>
              <w:rPr>
                <w:rFonts w:ascii="Arial" w:cs="Arial" w:eastAsia="Arial" w:hAnsi="Arial"/>
                <w:b/>
                <w:bCs/>
                <w:caps/>
                <w:color w:val="085041"/>
                <w:sz w:val="19"/>
                <w:szCs w:val="19"/>
              </w:rPr>
              <w:t xml:space="preserve">How to read this catalogue</w:t>
            </w:r>
          </w:p>
          <w:p>
            <w:pPr>
              <w:spacing w:after="28" w:before="0"/>
            </w:pPr>
            <w:r>
              <w:rPr>
                <w:rFonts w:ascii="Arial" w:cs="Arial" w:eastAsia="Arial" w:hAnsi="Arial"/>
                <w:color w:val="085041"/>
                <w:sz w:val="20"/>
                <w:szCs w:val="20"/>
              </w:rPr>
              <w:t xml:space="preserve">There are 50 project topics across 5 categories. Each group picks ONE — first-come-first-served. No two groups may share a topic.</w:t>
            </w:r>
          </w:p>
          <w:p>
            <w:pPr>
              <w:spacing w:after="28" w:before="0"/>
            </w:pPr>
            <w:r>
              <w:rPr>
                <w:rFonts w:ascii="Arial" w:cs="Arial" w:eastAsia="Arial" w:hAnsi="Arial"/>
                <w:color w:val="085041"/>
                <w:sz w:val="20"/>
                <w:szCs w:val="20"/>
              </w:rPr>
              <w:t xml:space="preserve">Each card contains: the scenario, WHY this genuinely requires a blockchain (not just a database), what to build, and three live demo / oral Q&amp;A questions your group must be able to answer on presentation day.</w:t>
            </w:r>
          </w:p>
          <w:p>
            <w:pPr>
              <w:spacing w:after="28" w:before="0"/>
            </w:pPr>
            <w:r>
              <w:rPr>
                <w:rFonts w:ascii="Arial" w:cs="Arial" w:eastAsia="Arial" w:hAnsi="Arial"/>
                <w:color w:val="085041"/>
                <w:sz w:val="20"/>
                <w:szCs w:val="20"/>
              </w:rPr>
              <w:t xml:space="preserve">The "Why Blockchain" section is the most important part. If your project could be replaced by a regular database with no meaningful loss, it does not belong on a blockchain. These 50 projects all have a genuine reason.</w:t>
            </w:r>
          </w:p>
        </w:tc>
      </w:tr>
    </w:tbl>
    <w:p>
      <w:pPr>
        <w:spacing w:after="140" w:before="0"/>
      </w:pPr>
      <w:r>
        <w:t xml:space="preserve"/>
      </w:r>
    </w:p>
    <w:p>
      <w:pPr>
        <w:pStyle w:val="Heading2"/>
        <w:pBdr>
          <w:bottom w:val="single" w:color="993C1D" w:sz="6" w:space="4"/>
        </w:pBdr>
        <w:spacing w:after="110" w:before="300"/>
      </w:pPr>
      <w:r>
        <w:rPr>
          <w:rFonts w:ascii="Arial" w:cs="Arial" w:eastAsia="Arial" w:hAnsi="Arial"/>
          <w:b/>
          <w:bCs/>
          <w:color w:val="993C1D"/>
          <w:sz w:val="30"/>
          <w:szCs w:val="30"/>
        </w:rPr>
        <w:t xml:space="preserve">The Genuine Blockchain Test</w:t>
      </w:r>
    </w:p>
    <w:p>
      <w:pPr>
        <w:spacing w:after="70" w:before="50"/>
      </w:pPr>
      <w:r>
        <w:rPr>
          <w:rFonts w:ascii="Arial" w:cs="Arial" w:eastAsia="Arial" w:hAnsi="Arial"/>
          <w:sz w:val="21"/>
          <w:szCs w:val="21"/>
        </w:rPr>
        <w:t xml:space="preserve">Before you start, ask yourself these three questions. If the answer to all three is "no", your project does not require blockchain and should be rebuilt as a database application.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If YES → blockchain is justified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1B0C"/>
                <w:sz w:val="19"/>
                <w:szCs w:val="19"/>
              </w:rPr>
              <w:t xml:space="preserve">Is there a trust problem between multiple parties who do not know each other?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central database requires trusting the company that runs it. If the parties distrust each other AND the platform, only code they can both audit solves the problem.</w:t>
            </w:r>
          </w:p>
        </w:tc>
      </w:tr>
      <w:tr>
        <w:tc>
          <w:tcPr>
            <w:tcW w:type="dxa" w:w="336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4A1B0C"/>
                <w:sz w:val="19"/>
                <w:szCs w:val="19"/>
              </w:rPr>
              <w:t xml:space="preserve">Does value transfer need to be automatic and uncensorable?</w:t>
            </w:r>
          </w:p>
        </w:tc>
        <w:tc>
          <w:tcPr>
            <w:tcW w:type="dxa" w:w="60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color w:val="333333"/>
                <w:sz w:val="19"/>
                <w:szCs w:val="19"/>
              </w:rPr>
              <w:t xml:space="preserve">A payment that must fire exactly when conditions are met — with no human able to delay, block, or redirect it — requires a trustless execution layer.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1B0C"/>
                <w:sz w:val="19"/>
                <w:szCs w:val="19"/>
              </w:rPr>
              <w:t xml:space="preserve">Does the record need to be auditable by everyone equally with no one able to edit 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company database can be edited by the company's DBAs. Blockchain creates a shared ledger where every participant has the same read rights and nobody has write rights after the fact.</w:t>
            </w:r>
          </w:p>
        </w:tc>
      </w:tr>
    </w:tbl>
    <w:p>
      <w:pPr>
        <w:spacing w:after="140" w:before="0"/>
      </w:pPr>
      <w:r>
        <w:t xml:space="preserve"/>
      </w:r>
    </w:p>
    <w:p>
      <w:pPr>
        <w:pStyle w:val="Heading2"/>
        <w:pBdr>
          <w:bottom w:val="single" w:color="444441" w:sz="6" w:space="4"/>
        </w:pBdr>
        <w:spacing w:after="110" w:before="300"/>
      </w:pPr>
      <w:r>
        <w:rPr>
          <w:rFonts w:ascii="Arial" w:cs="Arial" w:eastAsia="Arial" w:hAnsi="Arial"/>
          <w:b/>
          <w:bCs/>
          <w:color w:val="444441"/>
          <w:sz w:val="30"/>
          <w:szCs w:val="30"/>
        </w:rPr>
        <w:t xml:space="preserve">Marking Rubric — 10 Marks Total</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600"/>
        <w:gridCol w:w="1400"/>
      </w:tblGrid>
      <w:tr>
        <w:trPr>
          <w:tblHeader/>
        </w:trPr>
        <w:tc>
          <w:tcPr>
            <w:tcW w:type="dxa" w:w="1600"/>
            <w:tcBorders>
              <w:top w:val="single" w:color="CCCCCC" w:sz="1"/>
              <w:left w:val="single" w:color="CCCCCC" w:sz="1"/>
              <w:bottom w:val="single" w:color="CCCCCC" w:sz="1"/>
              <w:right w:val="single" w:color="CCCCCC" w:sz="1"/>
            </w:tcBorders>
            <w:shd w:fill="444441"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4760"/>
            <w:tcBorders>
              <w:top w:val="single" w:color="CCCCCC" w:sz="1"/>
              <w:left w:val="single" w:color="CCCCCC" w:sz="1"/>
              <w:bottom w:val="single" w:color="CCCCCC" w:sz="1"/>
              <w:right w:val="single" w:color="CCCCCC" w:sz="1"/>
            </w:tcBorders>
            <w:shd w:fill="444441" w:val="clear"/>
            <w:tcMar>
              <w:top w:type="dxa" w:w="80"/>
              <w:left w:type="dxa" w:w="100"/>
              <w:bottom w:type="dxa" w:w="80"/>
              <w:right w:type="dxa" w:w="100"/>
            </w:tcMar>
          </w:tcPr>
          <w:p>
            <w:r>
              <w:rPr>
                <w:rFonts w:ascii="Arial" w:cs="Arial" w:eastAsia="Arial" w:hAnsi="Arial"/>
                <w:b/>
                <w:bCs/>
                <w:color w:val="FFFFFF"/>
                <w:sz w:val="19"/>
                <w:szCs w:val="19"/>
              </w:rPr>
              <w:t xml:space="preserve">Criteria</w:t>
            </w:r>
          </w:p>
        </w:tc>
        <w:tc>
          <w:tcPr>
            <w:tcW w:type="dxa" w:w="1600"/>
            <w:tcBorders>
              <w:top w:val="single" w:color="CCCCCC" w:sz="1"/>
              <w:left w:val="single" w:color="CCCCCC" w:sz="1"/>
              <w:bottom w:val="single" w:color="CCCCCC" w:sz="1"/>
              <w:right w:val="single" w:color="CCCCCC" w:sz="1"/>
            </w:tcBorders>
            <w:shd w:fill="444441" w:val="clear"/>
            <w:tcMar>
              <w:top w:type="dxa" w:w="80"/>
              <w:left w:type="dxa" w:w="100"/>
              <w:bottom w:type="dxa" w:w="80"/>
              <w:right w:type="dxa" w:w="100"/>
            </w:tcMar>
          </w:tcPr>
          <w:p>
            <w:r>
              <w:rPr>
                <w:rFonts w:ascii="Arial" w:cs="Arial" w:eastAsia="Arial" w:hAnsi="Arial"/>
                <w:b/>
                <w:bCs/>
                <w:color w:val="FFFFFF"/>
                <w:sz w:val="19"/>
                <w:szCs w:val="19"/>
              </w:rPr>
              <w:t xml:space="preserve">Marks</w:t>
            </w:r>
          </w:p>
        </w:tc>
        <w:tc>
          <w:tcPr>
            <w:tcW w:type="dxa" w:w="1400"/>
            <w:tcBorders>
              <w:top w:val="single" w:color="CCCCCC" w:sz="1"/>
              <w:left w:val="single" w:color="CCCCCC" w:sz="1"/>
              <w:bottom w:val="single" w:color="CCCCCC" w:sz="1"/>
              <w:right w:val="single" w:color="CCCCCC" w:sz="1"/>
            </w:tcBorders>
            <w:shd w:fill="444441" w:val="clear"/>
            <w:tcMar>
              <w:top w:type="dxa" w:w="80"/>
              <w:left w:type="dxa" w:w="100"/>
              <w:bottom w:type="dxa" w:w="80"/>
              <w:right w:type="dxa" w:w="100"/>
            </w:tcMar>
          </w:tcPr>
          <w:p>
            <w:r>
              <w:rPr>
                <w:rFonts w:ascii="Arial" w:cs="Arial" w:eastAsia="Arial" w:hAnsi="Arial"/>
                <w:b/>
                <w:bCs/>
                <w:color w:val="FFFFFF"/>
                <w:sz w:val="19"/>
                <w:szCs w:val="19"/>
              </w:rPr>
              <w:t xml:space="preserve">Zero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D9E75"/>
                <w:sz w:val="19"/>
                <w:szCs w:val="19"/>
              </w:rPr>
              <w:t xml:space="preserve">Functionality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All required functions deploy and work on Sepolia. Edge cases are handled and tested.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D9E75"/>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1B0C"/>
                <w:sz w:val="17"/>
                <w:szCs w:val="17"/>
              </w:rPr>
              <w:t xml:space="preserve">Critical path broken or not deployed</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b/>
                <w:bCs/>
                <w:color w:val="1D9E75"/>
                <w:sz w:val="19"/>
                <w:szCs w:val="19"/>
              </w:rPr>
              <w:t xml:space="preserve">Concepts Used</w:t>
            </w:r>
          </w:p>
        </w:tc>
        <w:tc>
          <w:tcPr>
            <w:tcW w:type="dxa" w:w="47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333333"/>
                <w:sz w:val="19"/>
                <w:szCs w:val="19"/>
              </w:rPr>
              <w:t xml:space="preserve">Correct data structures, CEI pattern, events, modifiers. Every choice is justified.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D9E75"/>
                <w:sz w:val="20"/>
                <w:szCs w:val="20"/>
              </w:rPr>
              <w:t xml:space="preserve">3</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4A1B0C"/>
                <w:sz w:val="17"/>
                <w:szCs w:val="17"/>
              </w:rPr>
              <w:t xml:space="preserve">Wrong structures, CEI violated, no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D9E75"/>
                <w:sz w:val="19"/>
                <w:szCs w:val="19"/>
              </w:rPr>
              <w:t xml:space="preserve">Demo &amp; Q&amp;A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Both/all members demonstrate live and answer 2 unscripted oral questions 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D9E75"/>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1B0C"/>
                <w:sz w:val="17"/>
                <w:szCs w:val="17"/>
              </w:rPr>
              <w:t xml:space="preserve">Cannot explain own code or demo crashes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b/>
                <w:bCs/>
                <w:color w:val="1D9E75"/>
                <w:sz w:val="19"/>
                <w:szCs w:val="19"/>
              </w:rPr>
              <w:t xml:space="preserve">Test Coverage</w:t>
            </w:r>
          </w:p>
        </w:tc>
        <w:tc>
          <w:tcPr>
            <w:tcW w:type="dxa" w:w="47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333333"/>
                <w:sz w:val="19"/>
                <w:szCs w:val="19"/>
              </w:rPr>
              <w:t xml:space="preserve">Hardhat tests: 1 happy path + 2 revert paths per main function. All pass.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D9E75"/>
                <w:sz w:val="20"/>
                <w:szCs w:val="20"/>
              </w:rPr>
              <w:t xml:space="preserve">1</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4A1B0C"/>
                <w:sz w:val="17"/>
                <w:szCs w:val="17"/>
              </w:rPr>
              <w:t xml:space="preserve">No tests or tests fail</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pPr>
              <w:spacing w:after="50" w:before="0"/>
            </w:pPr>
            <w:r>
              <w:rPr>
                <w:rFonts w:ascii="Arial" w:cs="Arial" w:eastAsia="Arial" w:hAnsi="Arial"/>
                <w:b/>
                <w:bCs/>
                <w:color w:val="085041"/>
                <w:sz w:val="26"/>
                <w:szCs w:val="26"/>
              </w:rPr>
              <w:t xml:space="preserve">Category A — Trustless Escrow &amp; Automatic Payments</w:t>
            </w:r>
          </w:p>
          <w:p>
            <w:pPr>
              <w:spacing w:after="0" w:before="0"/>
            </w:pPr>
            <w:r>
              <w:rPr>
                <w:rFonts w:ascii="Arial" w:cs="Arial" w:eastAsia="Arial" w:hAnsi="Arial"/>
                <w:color w:val="085041"/>
                <w:sz w:val="20"/>
                <w:szCs w:val="20"/>
              </w:rPr>
              <w:t xml:space="preserve">Projects where two or more parties who do not know or trust each other must exchange value. A central intermediary would create a single point of failure, bias, or censorship. Blockchain removes the need to trust anyone but the code.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01</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FreelanceEscrow</w:t>
            </w:r>
          </w:p>
          <w:p>
            <w:pPr>
              <w:spacing w:after="0" w:before="0"/>
            </w:pPr>
            <w:r>
              <w:rPr>
                <w:rFonts w:ascii="Arial" w:cs="Arial" w:eastAsia="Arial" w:hAnsi="Arial"/>
                <w:color w:val="085041"/>
                <w:sz w:val="19"/>
                <w:szCs w:val="19"/>
              </w:rPr>
              <w:t xml:space="preserve">Two strangers agree on a deliverable. Neither can cheat.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client hires a freelancer found online. Neither trusts the other. The client does not want to pay before work is done; the freelancer does not want to work before payment is locked. A smart contract holds payment in escrow and releases only when both parties confirm completion — or an arbitrator decides.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If a trusted escrow company holds the funds, it charges fees, can go bankrupt, and the freelancer must trust a third party. On-chain escrow is self-executing: nobody controls it, fees are zero, and the rules are public and auditable by both parties before they commit.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ERC20 escrow</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state machine</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modifier access control</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arbitrator pattern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ERC20 escrow: client locks tokens on job creation. No release until both confirm or arbitrator resolves.</w:t>
            </w:r>
          </w:p>
          <w:p>
            <w:pPr>
              <w:pStyle w:val="ListParagraph"/>
              <w:numPr>
                <w:ilvl w:val="0"/>
                <w:numId w:val="2"/>
              </w:numPr>
              <w:spacing w:after="20" w:before="20"/>
            </w:pPr>
            <w:r>
              <w:rPr>
                <w:rFonts w:ascii="Arial" w:cs="Arial" w:eastAsia="Arial" w:hAnsi="Arial"/>
                <w:color w:val="333333"/>
                <w:sz w:val="19"/>
                <w:szCs w:val="19"/>
              </w:rPr>
              <w:t xml:space="preserve">State machine: Created → Funded → WorkSubmitted → Approved / Disputed.</w:t>
            </w:r>
          </w:p>
          <w:p>
            <w:pPr>
              <w:pStyle w:val="ListParagraph"/>
              <w:numPr>
                <w:ilvl w:val="0"/>
                <w:numId w:val="2"/>
              </w:numPr>
              <w:spacing w:after="20" w:before="20"/>
            </w:pPr>
            <w:r>
              <w:rPr>
                <w:rFonts w:ascii="Arial" w:cs="Arial" w:eastAsia="Arial" w:hAnsi="Arial"/>
                <w:color w:val="333333"/>
                <w:sz w:val="19"/>
                <w:szCs w:val="19"/>
              </w:rPr>
              <w:t xml:space="preserve">Dispute resolution: a pre-agreed arbitrator address calls resolveDispute(bool payFreelancer).</w:t>
            </w:r>
          </w:p>
          <w:p>
            <w:pPr>
              <w:pStyle w:val="ListParagraph"/>
              <w:numPr>
                <w:ilvl w:val="0"/>
                <w:numId w:val="2"/>
              </w:numPr>
              <w:spacing w:after="20" w:before="20"/>
            </w:pPr>
            <w:r>
              <w:rPr>
                <w:rFonts w:ascii="Arial" w:cs="Arial" w:eastAsia="Arial" w:hAnsi="Arial"/>
                <w:color w:val="333333"/>
                <w:sz w:val="19"/>
                <w:szCs w:val="19"/>
              </w:rPr>
              <w:t xml:space="preserve">Deadline: if client never confirms after 14 days of work submitted, freelancer can auto-claim.</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Deploy with three wallets: client, freelancer, arbitrator. Run the full happy path live.</w:t>
            </w:r>
          </w:p>
          <w:p>
            <w:pPr>
              <w:pStyle w:val="ListParagraph"/>
              <w:numPr>
                <w:ilvl w:val="0"/>
                <w:numId w:val="3"/>
              </w:numPr>
              <w:spacing w:after="20" w:before="20"/>
            </w:pPr>
            <w:r>
              <w:rPr>
                <w:rFonts w:ascii="Arial" w:cs="Arial" w:eastAsia="Arial" w:hAnsi="Arial"/>
                <w:color w:val="333333"/>
                <w:sz w:val="19"/>
                <w:szCs w:val="19"/>
              </w:rPr>
              <w:t xml:space="preserve">Trigger the dispute path: client rejects work, arbitrator awards freelancer. Verify token balances.</w:t>
            </w:r>
          </w:p>
          <w:p>
            <w:pPr>
              <w:pStyle w:val="ListParagraph"/>
              <w:numPr>
                <w:ilvl w:val="0"/>
                <w:numId w:val="3"/>
              </w:numPr>
              <w:spacing w:after="20" w:before="20"/>
            </w:pPr>
            <w:r>
              <w:rPr>
                <w:rFonts w:ascii="Arial" w:cs="Arial" w:eastAsia="Arial" w:hAnsi="Arial"/>
                <w:color w:val="333333"/>
                <w:sz w:val="19"/>
                <w:szCs w:val="19"/>
              </w:rPr>
              <w:t xml:space="preserve">Explain: why can the client not just take the money back after funding escrow?</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02</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CrowdfundOrRefund</w:t>
            </w:r>
          </w:p>
          <w:p>
            <w:pPr>
              <w:spacing w:after="0" w:before="0"/>
            </w:pPr>
            <w:r>
              <w:rPr>
                <w:rFonts w:ascii="Arial" w:cs="Arial" w:eastAsia="Arial" w:hAnsi="Arial"/>
                <w:color w:val="085041"/>
                <w:sz w:val="19"/>
                <w:szCs w:val="19"/>
              </w:rPr>
              <w:t xml:space="preserve">Release funds if goal is met. Automatically refund every contributor if not.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community wants to fund a local mural. 50 people each contribute tokens. If the total reaches the goal by the deadline, funds go to the artist. If not, every contributor automatically gets their exact amount back. No organiser can disappear with partial funds.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traditional crowdfunding platform (Kickstarter) takes a fee, can freeze campaigns, and the organiser controls fund disbursement. On-chain: the rules are coded in advance, contributions are locked in the contract, and refunds execute automatically — no human intervention or trust required.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ERC20 transferFrom</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mapping(addr=&gt;uint)</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goal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deadline enforcement</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pull refund pattern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Contribution mapping: mapping(address =&gt; uint256) tracks each contributor's deposit.</w:t>
            </w:r>
          </w:p>
          <w:p>
            <w:pPr>
              <w:pStyle w:val="ListParagraph"/>
              <w:numPr>
                <w:ilvl w:val="0"/>
                <w:numId w:val="2"/>
              </w:numPr>
              <w:spacing w:after="20" w:before="20"/>
            </w:pPr>
            <w:r>
              <w:rPr>
                <w:rFonts w:ascii="Arial" w:cs="Arial" w:eastAsia="Arial" w:hAnsi="Arial"/>
                <w:color w:val="333333"/>
                <w:sz w:val="19"/>
                <w:szCs w:val="19"/>
              </w:rPr>
              <w:t xml:space="preserve">Goal check in contribute(): if total meets goal before deadline, set goalMet = true.</w:t>
            </w:r>
          </w:p>
          <w:p>
            <w:pPr>
              <w:pStyle w:val="ListParagraph"/>
              <w:numPr>
                <w:ilvl w:val="0"/>
                <w:numId w:val="2"/>
              </w:numPr>
              <w:spacing w:after="20" w:before="20"/>
            </w:pPr>
            <w:r>
              <w:rPr>
                <w:rFonts w:ascii="Arial" w:cs="Arial" w:eastAsia="Arial" w:hAnsi="Arial"/>
                <w:color w:val="333333"/>
                <w:sz w:val="19"/>
                <w:szCs w:val="19"/>
              </w:rPr>
              <w:t xml:space="preserve">withdraw() for artist: only callable if goalMet is true and deadline has passed.</w:t>
            </w:r>
          </w:p>
          <w:p>
            <w:pPr>
              <w:pStyle w:val="ListParagraph"/>
              <w:numPr>
                <w:ilvl w:val="0"/>
                <w:numId w:val="2"/>
              </w:numPr>
              <w:spacing w:after="20" w:before="20"/>
            </w:pPr>
            <w:r>
              <w:rPr>
                <w:rFonts w:ascii="Arial" w:cs="Arial" w:eastAsia="Arial" w:hAnsi="Arial"/>
                <w:color w:val="333333"/>
                <w:sz w:val="19"/>
                <w:szCs w:val="19"/>
              </w:rPr>
              <w:t xml:space="preserve">refund() for contributors: callable only if goalMet is false and deadline has passed.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Contribute from 4 wallets to a goal. Show exact goal threshold triggers goalMet.</w:t>
            </w:r>
          </w:p>
          <w:p>
            <w:pPr>
              <w:pStyle w:val="ListParagraph"/>
              <w:numPr>
                <w:ilvl w:val="0"/>
                <w:numId w:val="3"/>
              </w:numPr>
              <w:spacing w:after="20" w:before="20"/>
            </w:pPr>
            <w:r>
              <w:rPr>
                <w:rFonts w:ascii="Arial" w:cs="Arial" w:eastAsia="Arial" w:hAnsi="Arial"/>
                <w:color w:val="333333"/>
                <w:sz w:val="19"/>
                <w:szCs w:val="19"/>
              </w:rPr>
              <w:t xml:space="preserve">Run a second campaign that fails — show all 4 contributors getting their tokens back.</w:t>
            </w:r>
          </w:p>
          <w:p>
            <w:pPr>
              <w:pStyle w:val="ListParagraph"/>
              <w:numPr>
                <w:ilvl w:val="0"/>
                <w:numId w:val="3"/>
              </w:numPr>
              <w:spacing w:after="20" w:before="20"/>
            </w:pPr>
            <w:r>
              <w:rPr>
                <w:rFonts w:ascii="Arial" w:cs="Arial" w:eastAsia="Arial" w:hAnsi="Arial"/>
                <w:color w:val="333333"/>
                <w:sz w:val="19"/>
                <w:szCs w:val="19"/>
              </w:rPr>
              <w:t xml:space="preserve">Explain what prevents the artist from calling withdraw() before the deadline even if goalMet is true.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03</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BidAndBuy</w:t>
            </w:r>
          </w:p>
          <w:p>
            <w:pPr>
              <w:spacing w:after="0" w:before="0"/>
            </w:pPr>
            <w:r>
              <w:rPr>
                <w:rFonts w:ascii="Arial" w:cs="Arial" w:eastAsia="Arial" w:hAnsi="Arial"/>
                <w:color w:val="085041"/>
                <w:sz w:val="19"/>
                <w:szCs w:val="19"/>
              </w:rPr>
              <w:t xml:space="preserve">A sealed-bid auction where no one — not even the auctioneer — can peek at bids.</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An auctioneer sells rare collectibles. In a traditional sealed-bid auction, the auctioneer sees all bids before announcing the winner — enabling fraud. On-chain commit-reveal: bidders commit a hash of their bid; nobody sees amounts until all are locked in. Then everyone reveals; contract picks the highest.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On any centralised system, the auction organiser can see bids as they arrive and tip off favoured buyers. The blockchain commit-reveal pattern makes early-reveal impossible: changing your bid after seeing others' bids causes your reveal-phase verification to fail because the hash will not match.</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keccak256 commit-reveal</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two-phase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anti-front-run design</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ERC20 deposit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Phase 1 (Commit): mapping(address =&gt; bytes32) stores keccak256(bid amount + secret).</w:t>
            </w:r>
          </w:p>
          <w:p>
            <w:pPr>
              <w:pStyle w:val="ListParagraph"/>
              <w:numPr>
                <w:ilvl w:val="0"/>
                <w:numId w:val="2"/>
              </w:numPr>
              <w:spacing w:after="20" w:before="20"/>
            </w:pPr>
            <w:r>
              <w:rPr>
                <w:rFonts w:ascii="Arial" w:cs="Arial" w:eastAsia="Arial" w:hAnsi="Arial"/>
                <w:color w:val="333333"/>
                <w:sz w:val="19"/>
                <w:szCs w:val="19"/>
              </w:rPr>
              <w:t xml:space="preserve">Phase 2 (Reveal): bidder reveals amount + secret. Contract recomputes hash, verifies it matches.</w:t>
            </w:r>
          </w:p>
          <w:p>
            <w:pPr>
              <w:pStyle w:val="ListParagraph"/>
              <w:numPr>
                <w:ilvl w:val="0"/>
                <w:numId w:val="2"/>
              </w:numPr>
              <w:spacing w:after="20" w:before="20"/>
            </w:pPr>
            <w:r>
              <w:rPr>
                <w:rFonts w:ascii="Arial" w:cs="Arial" w:eastAsia="Arial" w:hAnsi="Arial"/>
                <w:color w:val="333333"/>
                <w:sz w:val="19"/>
                <w:szCs w:val="19"/>
              </w:rPr>
              <w:t xml:space="preserve">Winner selection: highest valid revealed bid wins. Invalid reveals (mismatched hash) are ignored.</w:t>
            </w:r>
          </w:p>
          <w:p>
            <w:pPr>
              <w:pStyle w:val="ListParagraph"/>
              <w:numPr>
                <w:ilvl w:val="0"/>
                <w:numId w:val="2"/>
              </w:numPr>
              <w:spacing w:after="20" w:before="20"/>
            </w:pPr>
            <w:r>
              <w:rPr>
                <w:rFonts w:ascii="Arial" w:cs="Arial" w:eastAsia="Arial" w:hAnsi="Arial"/>
                <w:color w:val="333333"/>
                <w:sz w:val="19"/>
                <w:szCs w:val="19"/>
              </w:rPr>
              <w:t xml:space="preserve">Deposit system: bidders must stake tokens equal to their bid during commit to prevent fake high bids.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Run full two-phase flow on Sepolia: three bidders commit, time advances, all reveal.</w:t>
            </w:r>
          </w:p>
          <w:p>
            <w:pPr>
              <w:pStyle w:val="ListParagraph"/>
              <w:numPr>
                <w:ilvl w:val="0"/>
                <w:numId w:val="3"/>
              </w:numPr>
              <w:spacing w:after="20" w:before="20"/>
            </w:pPr>
            <w:r>
              <w:rPr>
                <w:rFonts w:ascii="Arial" w:cs="Arial" w:eastAsia="Arial" w:hAnsi="Arial"/>
                <w:color w:val="333333"/>
                <w:sz w:val="19"/>
                <w:szCs w:val="19"/>
              </w:rPr>
              <w:t xml:space="preserve">Show that attempting to reveal a different amount than committed causes the hash check to fail.</w:t>
            </w:r>
          </w:p>
          <w:p>
            <w:pPr>
              <w:pStyle w:val="ListParagraph"/>
              <w:numPr>
                <w:ilvl w:val="0"/>
                <w:numId w:val="3"/>
              </w:numPr>
              <w:spacing w:after="20" w:before="20"/>
            </w:pPr>
            <w:r>
              <w:rPr>
                <w:rFonts w:ascii="Arial" w:cs="Arial" w:eastAsia="Arial" w:hAnsi="Arial"/>
                <w:color w:val="333333"/>
                <w:sz w:val="19"/>
                <w:szCs w:val="19"/>
              </w:rPr>
              <w:t xml:space="preserve">Explain front-running: why does the commit phase prevent someone from bidding higher after seeing your bid?</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04</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PeerLoan</w:t>
            </w:r>
          </w:p>
          <w:p>
            <w:pPr>
              <w:spacing w:after="0" w:before="0"/>
            </w:pPr>
            <w:r>
              <w:rPr>
                <w:rFonts w:ascii="Arial" w:cs="Arial" w:eastAsia="Arial" w:hAnsi="Arial"/>
                <w:color w:val="085041"/>
                <w:sz w:val="19"/>
                <w:szCs w:val="19"/>
              </w:rPr>
              <w:t xml:space="preserve">Collateral-backed loan between two strangers — auto-liquidates if borrower defaults.</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borrower wants a short-term token loan from a lender. The borrower locks collateral tokens worth 150% of the loan. If the borrower repays within the term plus interest, collateral is returned. If they default, the lender calls liquidate() and receives the collateral automatically.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bank is needed to enforce traditional loan terms. Here neither party needs to know or trust the other — the collateral is held by the contract, not the lender, so the lender cannot steal it. Liquidation is instant and automatic, not delayed by courts or lawyers.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ERC20 two-token escrow</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struct lifecycle</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liquidation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collateral ratio</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Loan struct: lender, borrower, principal, collateral, interestRate, dueDate, repaid (bool).</w:t>
            </w:r>
          </w:p>
          <w:p>
            <w:pPr>
              <w:pStyle w:val="ListParagraph"/>
              <w:numPr>
                <w:ilvl w:val="0"/>
                <w:numId w:val="2"/>
              </w:numPr>
              <w:spacing w:after="20" w:before="20"/>
            </w:pPr>
            <w:r>
              <w:rPr>
                <w:rFonts w:ascii="Arial" w:cs="Arial" w:eastAsia="Arial" w:hAnsi="Arial"/>
                <w:color w:val="333333"/>
                <w:sz w:val="19"/>
                <w:szCs w:val="19"/>
              </w:rPr>
              <w:t xml:space="preserve">createLoan(): lender deposits principal. borrower deposits collateral (must be &gt;= 150% of principal).</w:t>
            </w:r>
          </w:p>
          <w:p>
            <w:pPr>
              <w:pStyle w:val="ListParagraph"/>
              <w:numPr>
                <w:ilvl w:val="0"/>
                <w:numId w:val="2"/>
              </w:numPr>
              <w:spacing w:after="20" w:before="20"/>
            </w:pPr>
            <w:r>
              <w:rPr>
                <w:rFonts w:ascii="Arial" w:cs="Arial" w:eastAsia="Arial" w:hAnsi="Arial"/>
                <w:color w:val="333333"/>
                <w:sz w:val="19"/>
                <w:szCs w:val="19"/>
              </w:rPr>
              <w:t xml:space="preserve">repay(): borrower calls repay() with principal + interest. Collateral returned, principal forwarded.</w:t>
            </w:r>
          </w:p>
          <w:p>
            <w:pPr>
              <w:pStyle w:val="ListParagraph"/>
              <w:numPr>
                <w:ilvl w:val="0"/>
                <w:numId w:val="2"/>
              </w:numPr>
              <w:spacing w:after="20" w:before="20"/>
            </w:pPr>
            <w:r>
              <w:rPr>
                <w:rFonts w:ascii="Arial" w:cs="Arial" w:eastAsia="Arial" w:hAnsi="Arial"/>
                <w:color w:val="333333"/>
                <w:sz w:val="19"/>
                <w:szCs w:val="19"/>
              </w:rPr>
              <w:t xml:space="preserve">liquidate(): lender calls if block.timestamp &gt; dueDate and !repaid. Receives collateral.</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Full loan lifecycle: create, borrow, repay. Verify both balances correct.</w:t>
            </w:r>
          </w:p>
          <w:p>
            <w:pPr>
              <w:pStyle w:val="ListParagraph"/>
              <w:numPr>
                <w:ilvl w:val="0"/>
                <w:numId w:val="3"/>
              </w:numPr>
              <w:spacing w:after="20" w:before="20"/>
            </w:pPr>
            <w:r>
              <w:rPr>
                <w:rFonts w:ascii="Arial" w:cs="Arial" w:eastAsia="Arial" w:hAnsi="Arial"/>
                <w:color w:val="333333"/>
                <w:sz w:val="19"/>
                <w:szCs w:val="19"/>
              </w:rPr>
              <w:t xml:space="preserve">Run the default path: advance time past due date, lender liquidates, receives collateral.</w:t>
            </w:r>
          </w:p>
          <w:p>
            <w:pPr>
              <w:pStyle w:val="ListParagraph"/>
              <w:numPr>
                <w:ilvl w:val="0"/>
                <w:numId w:val="3"/>
              </w:numPr>
              <w:spacing w:after="20" w:before="20"/>
            </w:pPr>
            <w:r>
              <w:rPr>
                <w:rFonts w:ascii="Arial" w:cs="Arial" w:eastAsia="Arial" w:hAnsi="Arial"/>
                <w:color w:val="333333"/>
                <w:sz w:val="19"/>
                <w:szCs w:val="19"/>
              </w:rPr>
              <w:t xml:space="preserve">Explain: why is collateral 150% and not 100%? What real-world risk does this cover?</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05</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SplitBill</w:t>
            </w:r>
          </w:p>
          <w:p>
            <w:pPr>
              <w:spacing w:after="0" w:before="0"/>
            </w:pPr>
            <w:r>
              <w:rPr>
                <w:rFonts w:ascii="Arial" w:cs="Arial" w:eastAsia="Arial" w:hAnsi="Arial"/>
                <w:color w:val="085041"/>
                <w:sz w:val="19"/>
                <w:szCs w:val="19"/>
              </w:rPr>
              <w:t xml:space="preserve">A group dinner contract: everyone commits their share, funds only release when all have paid.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Five colleagues share a business dinner. One person pays the restaurant upfront. On-chain, each colleague commits their share. The payer is reimbursed only when all five have deposited their portion. A defaulter's uncommitted share is visible on-chain — no more "I already paid you."</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group chat or spreadsheet requires everyone to trust one person's accounting. On-chain: every deposit is immutably logged, the payer is cryptographically guaranteed to receive all shares, and a defaulter cannot claim they paid without a matching transaction.</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mapping(addr=&gt;uint)</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required participants array</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auto-trigger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timeout refund</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ERC20 escrow</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Bill struct: payer, totalAmount, mapping(address =&gt; uint256) committed, requiredParticipants array.</w:t>
            </w:r>
          </w:p>
          <w:p>
            <w:pPr>
              <w:pStyle w:val="ListParagraph"/>
              <w:numPr>
                <w:ilvl w:val="0"/>
                <w:numId w:val="2"/>
              </w:numPr>
              <w:spacing w:after="20" w:before="20"/>
            </w:pPr>
            <w:r>
              <w:rPr>
                <w:rFonts w:ascii="Arial" w:cs="Arial" w:eastAsia="Arial" w:hAnsi="Arial"/>
                <w:color w:val="333333"/>
                <w:sz w:val="19"/>
                <w:szCs w:val="19"/>
              </w:rPr>
              <w:t xml:space="preserve">commit() payable in tokens: each participant deposits their share.</w:t>
            </w:r>
          </w:p>
          <w:p>
            <w:pPr>
              <w:pStyle w:val="ListParagraph"/>
              <w:numPr>
                <w:ilvl w:val="0"/>
                <w:numId w:val="2"/>
              </w:numPr>
              <w:spacing w:after="20" w:before="20"/>
            </w:pPr>
            <w:r>
              <w:rPr>
                <w:rFonts w:ascii="Arial" w:cs="Arial" w:eastAsia="Arial" w:hAnsi="Arial"/>
                <w:color w:val="333333"/>
                <w:sz w:val="19"/>
                <w:szCs w:val="19"/>
              </w:rPr>
              <w:t xml:space="preserve">Auto-release: when all required addresses have committed, contract transfers full amount to payer.</w:t>
            </w:r>
          </w:p>
          <w:p>
            <w:pPr>
              <w:pStyle w:val="ListParagraph"/>
              <w:numPr>
                <w:ilvl w:val="0"/>
                <w:numId w:val="2"/>
              </w:numPr>
              <w:spacing w:after="20" w:before="20"/>
            </w:pPr>
            <w:r>
              <w:rPr>
                <w:rFonts w:ascii="Arial" w:cs="Arial" w:eastAsia="Arial" w:hAnsi="Arial"/>
                <w:color w:val="333333"/>
                <w:sz w:val="19"/>
                <w:szCs w:val="19"/>
              </w:rPr>
              <w:t xml:space="preserve">Timeout refund: if not all commit within 48 hours, existing commitments are refunded.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Create a bill with 4 participants. Commit from 3 wallets — bill does not release yet.</w:t>
            </w:r>
          </w:p>
          <w:p>
            <w:pPr>
              <w:pStyle w:val="ListParagraph"/>
              <w:numPr>
                <w:ilvl w:val="0"/>
                <w:numId w:val="3"/>
              </w:numPr>
              <w:spacing w:after="20" w:before="20"/>
            </w:pPr>
            <w:r>
              <w:rPr>
                <w:rFonts w:ascii="Arial" w:cs="Arial" w:eastAsia="Arial" w:hAnsi="Arial"/>
                <w:color w:val="333333"/>
                <w:sz w:val="19"/>
                <w:szCs w:val="19"/>
              </w:rPr>
              <w:t xml:space="preserve">Commit from the 4th — show automatic release to the payer.</w:t>
            </w:r>
          </w:p>
          <w:p>
            <w:pPr>
              <w:pStyle w:val="ListParagraph"/>
              <w:numPr>
                <w:ilvl w:val="0"/>
                <w:numId w:val="3"/>
              </w:numPr>
              <w:spacing w:after="20" w:before="20"/>
            </w:pPr>
            <w:r>
              <w:rPr>
                <w:rFonts w:ascii="Arial" w:cs="Arial" w:eastAsia="Arial" w:hAnsi="Arial"/>
                <w:color w:val="333333"/>
                <w:sz w:val="19"/>
                <w:szCs w:val="19"/>
              </w:rPr>
              <w:t xml:space="preserve">Run the timeout: advance time, show all 3 committed participants get refunds.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06</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InsurancePot</w:t>
            </w:r>
          </w:p>
          <w:p>
            <w:pPr>
              <w:spacing w:after="0" w:before="0"/>
            </w:pPr>
            <w:r>
              <w:rPr>
                <w:rFonts w:ascii="Arial" w:cs="Arial" w:eastAsia="Arial" w:hAnsi="Arial"/>
                <w:color w:val="085041"/>
                <w:sz w:val="19"/>
                <w:szCs w:val="19"/>
              </w:rPr>
              <w:t xml:space="preserve">Peer-to-peer mutual insurance: everyone contributes to a pool and files claims voted on by peers.</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Ten students contribute to a shared device insurance pool. If someone's laptop breaks, they submit a claim. The other members vote on validity. If more than 60% approve, the claim is paid from the pool. If a member files fraudulent claims, their staked contribution is slashed.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traditional insurance company holds the pool and decides claims unilaterally. Peer-to-peer on-chain insurance: members vote, the code pays, no insurer can deny a valid claim or pocket surplus. Pool transparency means every member can verify the fund has enough to cover claims.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membership staking</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voting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quorum</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auto-finalisation</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slash mechanism</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ERC20 pool</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Member staking: join() with a fixed token stake. mapping(address =&gt; bool) for membership.</w:t>
            </w:r>
          </w:p>
          <w:p>
            <w:pPr>
              <w:pStyle w:val="ListParagraph"/>
              <w:numPr>
                <w:ilvl w:val="0"/>
                <w:numId w:val="2"/>
              </w:numPr>
              <w:spacing w:after="20" w:before="20"/>
            </w:pPr>
            <w:r>
              <w:rPr>
                <w:rFonts w:ascii="Arial" w:cs="Arial" w:eastAsia="Arial" w:hAnsi="Arial"/>
                <w:color w:val="333333"/>
                <w:sz w:val="19"/>
                <w:szCs w:val="19"/>
              </w:rPr>
              <w:t xml:space="preserve">Claim struct: claimant, amount, votes, approved/rejected mapping, finalised bool.</w:t>
            </w:r>
          </w:p>
          <w:p>
            <w:pPr>
              <w:pStyle w:val="ListParagraph"/>
              <w:numPr>
                <w:ilvl w:val="0"/>
                <w:numId w:val="2"/>
              </w:numPr>
              <w:spacing w:after="20" w:before="20"/>
            </w:pPr>
            <w:r>
              <w:rPr>
                <w:rFonts w:ascii="Arial" w:cs="Arial" w:eastAsia="Arial" w:hAnsi="Arial"/>
                <w:color w:val="333333"/>
                <w:sz w:val="19"/>
                <w:szCs w:val="19"/>
              </w:rPr>
              <w:t xml:space="preserve">voteClaim(): member votes yes/no. Auto-finalises when all active members have voted.</w:t>
            </w:r>
          </w:p>
          <w:p>
            <w:pPr>
              <w:pStyle w:val="ListParagraph"/>
              <w:numPr>
                <w:ilvl w:val="0"/>
                <w:numId w:val="2"/>
              </w:numPr>
              <w:spacing w:after="20" w:before="20"/>
            </w:pPr>
            <w:r>
              <w:rPr>
                <w:rFonts w:ascii="Arial" w:cs="Arial" w:eastAsia="Arial" w:hAnsi="Arial"/>
                <w:color w:val="333333"/>
                <w:sz w:val="19"/>
                <w:szCs w:val="19"/>
              </w:rPr>
              <w:t xml:space="preserve">Slash mechanic: if a claim is rejected unanimously, the claimant loses 10% of their stake.</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5 members join. File a claim. All 5 vote — show automatic payment when 60% approve.</w:t>
            </w:r>
          </w:p>
          <w:p>
            <w:pPr>
              <w:pStyle w:val="ListParagraph"/>
              <w:numPr>
                <w:ilvl w:val="0"/>
                <w:numId w:val="3"/>
              </w:numPr>
              <w:spacing w:after="20" w:before="20"/>
            </w:pPr>
            <w:r>
              <w:rPr>
                <w:rFonts w:ascii="Arial" w:cs="Arial" w:eastAsia="Arial" w:hAnsi="Arial"/>
                <w:color w:val="333333"/>
                <w:sz w:val="19"/>
                <w:szCs w:val="19"/>
              </w:rPr>
              <w:t xml:space="preserve">File a second claim that gets unanimously rejected — show the slash applied to claimant's stake.</w:t>
            </w:r>
          </w:p>
          <w:p>
            <w:pPr>
              <w:pStyle w:val="ListParagraph"/>
              <w:numPr>
                <w:ilvl w:val="0"/>
                <w:numId w:val="3"/>
              </w:numPr>
              <w:spacing w:after="20" w:before="20"/>
            </w:pPr>
            <w:r>
              <w:rPr>
                <w:rFonts w:ascii="Arial" w:cs="Arial" w:eastAsia="Arial" w:hAnsi="Arial"/>
                <w:color w:val="333333"/>
                <w:sz w:val="19"/>
                <w:szCs w:val="19"/>
              </w:rPr>
              <w:t xml:space="preserve">Explain: why would anyone participate in this pool? What on-chain property makes it trustworthy?</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07</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RentDeposit</w:t>
            </w:r>
          </w:p>
          <w:p>
            <w:pPr>
              <w:spacing w:after="0" w:before="0"/>
            </w:pPr>
            <w:r>
              <w:rPr>
                <w:rFonts w:ascii="Arial" w:cs="Arial" w:eastAsia="Arial" w:hAnsi="Arial"/>
                <w:color w:val="085041"/>
                <w:sz w:val="19"/>
                <w:szCs w:val="19"/>
              </w:rPr>
              <w:t xml:space="preserve">Security deposit locked on-chain — landlord cannot vanish with it.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tenant pays a deposit to a landlord for renting a flat. Currently the landlord holds cash and can simply refuse to return it. On-chain: the deposit is held by the contract — not the landlord. It is released to the landlord only if the tenant agrees there is damage; otherwise it returns to the tenant at lease end.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bank escrow requires a solicitor and fees. The on-chain contract executes in seconds, costs pennies, and the code rules are visible to both parties before signing. Neither party can withhold or redirect the deposit without the other's cooperation or a neutral arbitrator.</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ERC20 escrow</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state machine</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arbitrator pattern</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block.timestamp window</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partial release</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Deposit locked at lease start. Status: Active, EndedClean, EndedDamaged, Disputed.</w:t>
            </w:r>
          </w:p>
          <w:p>
            <w:pPr>
              <w:pStyle w:val="ListParagraph"/>
              <w:numPr>
                <w:ilvl w:val="0"/>
                <w:numId w:val="2"/>
              </w:numPr>
              <w:spacing w:after="20" w:before="20"/>
            </w:pPr>
            <w:r>
              <w:rPr>
                <w:rFonts w:ascii="Arial" w:cs="Arial" w:eastAsia="Arial" w:hAnsi="Arial"/>
                <w:color w:val="333333"/>
                <w:sz w:val="19"/>
                <w:szCs w:val="19"/>
              </w:rPr>
              <w:t xml:space="preserve">endLease(): tenant initiates, marks EndedClean. Deposit auto-returns after 7-day dispute window.</w:t>
            </w:r>
          </w:p>
          <w:p>
            <w:pPr>
              <w:pStyle w:val="ListParagraph"/>
              <w:numPr>
                <w:ilvl w:val="0"/>
                <w:numId w:val="2"/>
              </w:numPr>
              <w:spacing w:after="20" w:before="20"/>
            </w:pPr>
            <w:r>
              <w:rPr>
                <w:rFonts w:ascii="Arial" w:cs="Arial" w:eastAsia="Arial" w:hAnsi="Arial"/>
                <w:color w:val="333333"/>
                <w:sz w:val="19"/>
                <w:szCs w:val="19"/>
              </w:rPr>
              <w:t xml:space="preserve">raiseDamagesClaim(): landlord raises claim with amount and evidence hash.</w:t>
            </w:r>
          </w:p>
          <w:p>
            <w:pPr>
              <w:pStyle w:val="ListParagraph"/>
              <w:numPr>
                <w:ilvl w:val="0"/>
                <w:numId w:val="2"/>
              </w:numPr>
              <w:spacing w:after="20" w:before="20"/>
            </w:pPr>
            <w:r>
              <w:rPr>
                <w:rFonts w:ascii="Arial" w:cs="Arial" w:eastAsia="Arial" w:hAnsi="Arial"/>
                <w:color w:val="333333"/>
                <w:sz w:val="19"/>
                <w:szCs w:val="19"/>
              </w:rPr>
              <w:t xml:space="preserve">resolveDispute(): arbitrator decides split — how much goes to landlord and how much to tenant.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Deploy as landlord, rent as tenant. Confirm deposit locked. Run clean ending — deposit returns.</w:t>
            </w:r>
          </w:p>
          <w:p>
            <w:pPr>
              <w:pStyle w:val="ListParagraph"/>
              <w:numPr>
                <w:ilvl w:val="0"/>
                <w:numId w:val="3"/>
              </w:numPr>
              <w:spacing w:after="20" w:before="20"/>
            </w:pPr>
            <w:r>
              <w:rPr>
                <w:rFonts w:ascii="Arial" w:cs="Arial" w:eastAsia="Arial" w:hAnsi="Arial"/>
                <w:color w:val="333333"/>
                <w:sz w:val="19"/>
                <w:szCs w:val="19"/>
              </w:rPr>
              <w:t xml:space="preserve">Run damaged ending: landlord raises claim, arbitrator splits deposit 70/30.</w:t>
            </w:r>
          </w:p>
          <w:p>
            <w:pPr>
              <w:pStyle w:val="ListParagraph"/>
              <w:numPr>
                <w:ilvl w:val="0"/>
                <w:numId w:val="3"/>
              </w:numPr>
              <w:spacing w:after="20" w:before="20"/>
            </w:pPr>
            <w:r>
              <w:rPr>
                <w:rFonts w:ascii="Arial" w:cs="Arial" w:eastAsia="Arial" w:hAnsi="Arial"/>
                <w:color w:val="333333"/>
                <w:sz w:val="19"/>
                <w:szCs w:val="19"/>
              </w:rPr>
              <w:t xml:space="preserve">Explain: what stops the landlord from calling raiseDamagesClaim for the full deposit on every lease?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08</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GroupPurchase</w:t>
            </w:r>
          </w:p>
          <w:p>
            <w:pPr>
              <w:spacing w:after="0" w:before="0"/>
            </w:pPr>
            <w:r>
              <w:rPr>
                <w:rFonts w:ascii="Arial" w:cs="Arial" w:eastAsia="Arial" w:hAnsi="Arial"/>
                <w:color w:val="085041"/>
                <w:sz w:val="19"/>
                <w:szCs w:val="19"/>
              </w:rPr>
              <w:t xml:space="preserve">Pool tokens to unlock a bulk price — refund all if minimum group size not reached.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supplier offers a 30% discount if at least 20 buyers commit simultaneously. Individually, no buyer wants to commit first without knowing others will join. The smart contract holds everyone's payment in escrow and only forwards to the supplier when the minimum is met — otherwise, all get refunds.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coordination platform (like Groupon) takes commission and decides when to trigger. On-chain, the trigger condition is in the code — it fires automatically at the exact threshold with no middleman taking a cut and no possibility of the organiser delaying or cancelling a successful group.</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participant tracking</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auto-trigger threshold</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refund loop safety</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deadline logic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ERC20 pooling</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Participants map and count. Fixed price per unit. Minimum buyer threshold.</w:t>
            </w:r>
          </w:p>
          <w:p>
            <w:pPr>
              <w:pStyle w:val="ListParagraph"/>
              <w:numPr>
                <w:ilvl w:val="0"/>
                <w:numId w:val="2"/>
              </w:numPr>
              <w:spacing w:after="20" w:before="20"/>
            </w:pPr>
            <w:r>
              <w:rPr>
                <w:rFonts w:ascii="Arial" w:cs="Arial" w:eastAsia="Arial" w:hAnsi="Arial"/>
                <w:color w:val="333333"/>
                <w:sz w:val="19"/>
                <w:szCs w:val="19"/>
              </w:rPr>
              <w:t xml:space="preserve">join(): deposit exact token amount. Validate not already joined.</w:t>
            </w:r>
          </w:p>
          <w:p>
            <w:pPr>
              <w:pStyle w:val="ListParagraph"/>
              <w:numPr>
                <w:ilvl w:val="0"/>
                <w:numId w:val="2"/>
              </w:numPr>
              <w:spacing w:after="20" w:before="20"/>
            </w:pPr>
            <w:r>
              <w:rPr>
                <w:rFonts w:ascii="Arial" w:cs="Arial" w:eastAsia="Arial" w:hAnsi="Arial"/>
                <w:color w:val="333333"/>
                <w:sz w:val="19"/>
                <w:szCs w:val="19"/>
              </w:rPr>
              <w:t xml:space="preserve">Auto-execute: when participantCount == minimum, transfer pooled funds to supplier address.</w:t>
            </w:r>
          </w:p>
          <w:p>
            <w:pPr>
              <w:pStyle w:val="ListParagraph"/>
              <w:numPr>
                <w:ilvl w:val="0"/>
                <w:numId w:val="2"/>
              </w:numPr>
              <w:spacing w:after="20" w:before="20"/>
            </w:pPr>
            <w:r>
              <w:rPr>
                <w:rFonts w:ascii="Arial" w:cs="Arial" w:eastAsia="Arial" w:hAnsi="Arial"/>
                <w:color w:val="333333"/>
                <w:sz w:val="19"/>
                <w:szCs w:val="19"/>
              </w:rPr>
              <w:t xml:space="preserve">refundAll(): callable by anyone after deadline if threshold not met. Loops over participants array.</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Set minimum 4 buyers. Add 3 — no trigger. Add 4th — show automatic bulk transfer to supplier.</w:t>
            </w:r>
          </w:p>
          <w:p>
            <w:pPr>
              <w:pStyle w:val="ListParagraph"/>
              <w:numPr>
                <w:ilvl w:val="0"/>
                <w:numId w:val="3"/>
              </w:numPr>
              <w:spacing w:after="20" w:before="20"/>
            </w:pPr>
            <w:r>
              <w:rPr>
                <w:rFonts w:ascii="Arial" w:cs="Arial" w:eastAsia="Arial" w:hAnsi="Arial"/>
                <w:color w:val="333333"/>
                <w:sz w:val="19"/>
                <w:szCs w:val="19"/>
              </w:rPr>
              <w:t xml:space="preserve">Set a lower threshold and a deadline. Reach the deadline without enough buyers — show all refunds.</w:t>
            </w:r>
          </w:p>
          <w:p>
            <w:pPr>
              <w:pStyle w:val="ListParagraph"/>
              <w:numPr>
                <w:ilvl w:val="0"/>
                <w:numId w:val="3"/>
              </w:numPr>
              <w:spacing w:after="20" w:before="20"/>
            </w:pPr>
            <w:r>
              <w:rPr>
                <w:rFonts w:ascii="Arial" w:cs="Arial" w:eastAsia="Arial" w:hAnsi="Arial"/>
                <w:color w:val="333333"/>
                <w:sz w:val="19"/>
                <w:szCs w:val="19"/>
              </w:rPr>
              <w:t xml:space="preserve">Explain: why is a loop over all participants acceptable here but dangerous in other contexts?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09</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MilestoneFreelance</w:t>
            </w:r>
          </w:p>
          <w:p>
            <w:pPr>
              <w:spacing w:after="0" w:before="0"/>
            </w:pPr>
            <w:r>
              <w:rPr>
                <w:rFonts w:ascii="Arial" w:cs="Arial" w:eastAsia="Arial" w:hAnsi="Arial"/>
                <w:color w:val="085041"/>
                <w:sz w:val="19"/>
                <w:szCs w:val="19"/>
              </w:rPr>
              <w:t xml:space="preserve">Payment released in three stages — each milestone unlocked by client sign-off.</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client commissions a three-phase software project. They want to pay in thirds: one-third per milestone. Freelancer wants the money before starting each phase. On-chain escrow holds all three thirds at contract start. Each milestone releases one third when the client confirms delivery.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Invoice payment disputes are extremely common. On-chain, the exact split (how much per milestone) is coded and immutable — the client cannot renegotiate after the freelancer starts. The freelancer cannot request early release of later milestones. Both parties are bound to the rules they agreed to at creation.</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struct array</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sequential state gates</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partial payment release</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bytes32 commitment</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ERC20 escrow</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Milestone[3] array: each has description, payoutAmount, deliverableHash, isApproved.</w:t>
            </w:r>
          </w:p>
          <w:p>
            <w:pPr>
              <w:pStyle w:val="ListParagraph"/>
              <w:numPr>
                <w:ilvl w:val="0"/>
                <w:numId w:val="2"/>
              </w:numPr>
              <w:spacing w:after="20" w:before="20"/>
            </w:pPr>
            <w:r>
              <w:rPr>
                <w:rFonts w:ascii="Arial" w:cs="Arial" w:eastAsia="Arial" w:hAnsi="Arial"/>
                <w:color w:val="333333"/>
                <w:sz w:val="19"/>
                <w:szCs w:val="19"/>
              </w:rPr>
              <w:t xml:space="preserve">approveмилestoneDelivery(uint id, bytes32 hash): client approves and stores the deliverable hash.</w:t>
            </w:r>
          </w:p>
          <w:p>
            <w:pPr>
              <w:pStyle w:val="ListParagraph"/>
              <w:numPr>
                <w:ilvl w:val="0"/>
                <w:numId w:val="2"/>
              </w:numPr>
              <w:spacing w:after="20" w:before="20"/>
            </w:pPr>
            <w:r>
              <w:rPr>
                <w:rFonts w:ascii="Arial" w:cs="Arial" w:eastAsia="Arial" w:hAnsi="Arial"/>
                <w:color w:val="333333"/>
                <w:sz w:val="19"/>
                <w:szCs w:val="19"/>
              </w:rPr>
              <w:t xml:space="preserve">Payout triggers immediately on approval: transfer milestone.payoutAmount to freelancer.</w:t>
            </w:r>
          </w:p>
          <w:p>
            <w:pPr>
              <w:pStyle w:val="ListParagraph"/>
              <w:numPr>
                <w:ilvl w:val="0"/>
                <w:numId w:val="2"/>
              </w:numPr>
              <w:spacing w:after="20" w:before="20"/>
            </w:pPr>
            <w:r>
              <w:rPr>
                <w:rFonts w:ascii="Arial" w:cs="Arial" w:eastAsia="Arial" w:hAnsi="Arial"/>
                <w:color w:val="333333"/>
                <w:sz w:val="19"/>
                <w:szCs w:val="19"/>
              </w:rPr>
              <w:t xml:space="preserve">Sequential gate: milestone 2 cannot be approved before milestone 1 is approved.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Post all three milestone descriptions and lock total bounty. Approve milestone 1 — show 1/3 payment.</w:t>
            </w:r>
          </w:p>
          <w:p>
            <w:pPr>
              <w:pStyle w:val="ListParagraph"/>
              <w:numPr>
                <w:ilvl w:val="0"/>
                <w:numId w:val="3"/>
              </w:numPr>
              <w:spacing w:after="20" w:before="20"/>
            </w:pPr>
            <w:r>
              <w:rPr>
                <w:rFonts w:ascii="Arial" w:cs="Arial" w:eastAsia="Arial" w:hAnsi="Arial"/>
                <w:color w:val="333333"/>
                <w:sz w:val="19"/>
                <w:szCs w:val="19"/>
              </w:rPr>
              <w:t xml:space="preserve">Attempt to approve milestone 3 before 2 — must revert with "Previous milestone not approved".</w:t>
            </w:r>
          </w:p>
          <w:p>
            <w:pPr>
              <w:pStyle w:val="ListParagraph"/>
              <w:numPr>
                <w:ilvl w:val="0"/>
                <w:numId w:val="3"/>
              </w:numPr>
              <w:spacing w:after="20" w:before="20"/>
            </w:pPr>
            <w:r>
              <w:rPr>
                <w:rFonts w:ascii="Arial" w:cs="Arial" w:eastAsia="Arial" w:hAnsi="Arial"/>
                <w:color w:val="333333"/>
                <w:sz w:val="19"/>
                <w:szCs w:val="19"/>
              </w:rPr>
              <w:t xml:space="preserve">Explain why the deliverable hash is stored on-chain even though the actual file is off-chain.</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D9E7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10</w:t>
            </w:r>
          </w:p>
        </w:tc>
        <w:tc>
          <w:tcPr>
            <w:tcW w:type="dxa" w:w="8400"/>
            <w:tcBorders>
              <w:top w:val="none" w:color="FFFFFF" w:sz="0"/>
              <w:left w:val="none" w:color="FFFFFF" w:sz="0"/>
              <w:bottom w:val="none" w:color="FFFFFF" w:sz="0"/>
              <w:right w:val="none" w:color="FFFFFF" w:sz="0"/>
            </w:tcBorders>
            <w:shd w:fill="E1F5EE" w:val="clear"/>
            <w:tcMar>
              <w:top w:type="dxa" w:w="120"/>
              <w:left w:type="dxa" w:w="180"/>
              <w:bottom w:type="dxa" w:w="120"/>
              <w:right w:type="dxa" w:w="120"/>
            </w:tcMar>
          </w:tcPr>
          <w:p>
            <w:pPr>
              <w:spacing w:after="35" w:before="0"/>
            </w:pPr>
            <w:r>
              <w:rPr>
                <w:rFonts w:ascii="Arial" w:cs="Arial" w:eastAsia="Arial" w:hAnsi="Arial"/>
                <w:b/>
                <w:bCs/>
                <w:color w:val="085041"/>
                <w:sz w:val="25"/>
                <w:szCs w:val="25"/>
              </w:rPr>
              <w:t xml:space="preserve">ServiceDeposit</w:t>
            </w:r>
          </w:p>
          <w:p>
            <w:pPr>
              <w:spacing w:after="0" w:before="0"/>
            </w:pPr>
            <w:r>
              <w:rPr>
                <w:rFonts w:ascii="Arial" w:cs="Arial" w:eastAsia="Arial" w:hAnsi="Arial"/>
                <w:color w:val="085041"/>
                <w:sz w:val="19"/>
                <w:szCs w:val="19"/>
              </w:rPr>
              <w:t xml:space="preserve">A refundable deposit contract for any bookable service — gym, equipment, venue.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D9E75"/>
                <w:sz w:val="17"/>
                <w:szCs w:val="17"/>
              </w:rPr>
              <w:t xml:space="preserve">Scenario</w:t>
            </w:r>
          </w:p>
          <w:p>
            <w:pPr>
              <w:spacing w:after="100" w:before="0"/>
            </w:pPr>
            <w:r>
              <w:rPr>
                <w:rFonts w:ascii="Arial" w:cs="Arial" w:eastAsia="Arial" w:hAnsi="Arial"/>
                <w:color w:val="333333"/>
                <w:sz w:val="20"/>
                <w:szCs w:val="20"/>
              </w:rPr>
              <w:t xml:space="preserve">A university makerspace lends expensive equipment. Students deposit tokens as collateral when borrowing. If equipment is returned undamaged and on time, deposit is fully refunded. If overdue, a daily late fee is deducted. If equipment is damaged, the full deposit is forfeited.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The equipment office currently holds cash deposits with no automatic enforcement. The office staff manually deduct fees, creating disputes. On-chain: the contract automatically calculates the late fee using block.timestamp, applies it on return, and releases the exact correct amount — no human error, no arguments.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D9E75"/>
                <w:sz w:val="16"/>
                <w:szCs w:val="16"/>
              </w:rPr>
              <w:t xml:space="preserve"> block.timestamp arithmetic</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fee calculation</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struct lifecycle</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conditional refund</w:t>
            </w:r>
            <w:r>
              <w:rPr>
                <w:rFonts w:ascii="Arial" w:cs="Arial" w:eastAsia="Arial" w:hAnsi="Arial"/>
                <w:color w:val="BBBBBB"/>
                <w:sz w:val="16"/>
                <w:szCs w:val="16"/>
              </w:rPr>
              <w:t xml:space="preserve"> ·</w:t>
            </w:r>
            <w:r>
              <w:rPr>
                <w:rFonts w:ascii="Arial" w:cs="Arial" w:eastAsia="Arial" w:hAnsi="Arial"/>
                <w:b/>
                <w:bCs/>
                <w:color w:val="1D9E75"/>
                <w:sz w:val="16"/>
                <w:szCs w:val="16"/>
              </w:rPr>
              <w:t xml:space="preserve"> role-based access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D9E7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Booking struct: borrower, equipmentId, borrowedAt, dueDate, depositAmount, returned (bool).</w:t>
            </w:r>
          </w:p>
          <w:p>
            <w:pPr>
              <w:pStyle w:val="ListParagraph"/>
              <w:numPr>
                <w:ilvl w:val="0"/>
                <w:numId w:val="2"/>
              </w:numPr>
              <w:spacing w:after="20" w:before="20"/>
            </w:pPr>
            <w:r>
              <w:rPr>
                <w:rFonts w:ascii="Arial" w:cs="Arial" w:eastAsia="Arial" w:hAnsi="Arial"/>
                <w:color w:val="333333"/>
                <w:sz w:val="19"/>
                <w:szCs w:val="19"/>
              </w:rPr>
              <w:t xml:space="preserve">calculateLateFee(uint bookingId): (block.timestamp - dueDate) / 1 days * dailyFeeRate.</w:t>
            </w:r>
          </w:p>
          <w:p>
            <w:pPr>
              <w:pStyle w:val="ListParagraph"/>
              <w:numPr>
                <w:ilvl w:val="0"/>
                <w:numId w:val="2"/>
              </w:numPr>
              <w:spacing w:after="20" w:before="20"/>
            </w:pPr>
            <w:r>
              <w:rPr>
                <w:rFonts w:ascii="Arial" w:cs="Arial" w:eastAsia="Arial" w:hAnsi="Arial"/>
                <w:color w:val="333333"/>
                <w:sz w:val="19"/>
                <w:szCs w:val="19"/>
              </w:rPr>
              <w:t xml:space="preserve">returnEquipment(uint bookingId): compute fee, return deposit minus fee to borrower.</w:t>
            </w:r>
          </w:p>
          <w:p>
            <w:pPr>
              <w:pStyle w:val="ListParagraph"/>
              <w:numPr>
                <w:ilvl w:val="0"/>
                <w:numId w:val="2"/>
              </w:numPr>
              <w:spacing w:after="20" w:before="20"/>
            </w:pPr>
            <w:r>
              <w:rPr>
                <w:rFonts w:ascii="Arial" w:cs="Arial" w:eastAsia="Arial" w:hAnsi="Arial"/>
                <w:color w:val="333333"/>
                <w:sz w:val="19"/>
                <w:szCs w:val="19"/>
              </w:rPr>
              <w:t xml:space="preserve">reportDamaged(uint bookingId): only staff address, forfeits full deposit to the makerspace wallet.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Borrow equipment, return before deadline — full refund shown.</w:t>
            </w:r>
          </w:p>
          <w:p>
            <w:pPr>
              <w:pStyle w:val="ListParagraph"/>
              <w:numPr>
                <w:ilvl w:val="0"/>
                <w:numId w:val="3"/>
              </w:numPr>
              <w:spacing w:after="20" w:before="20"/>
            </w:pPr>
            <w:r>
              <w:rPr>
                <w:rFonts w:ascii="Arial" w:cs="Arial" w:eastAsia="Arial" w:hAnsi="Arial"/>
                <w:color w:val="333333"/>
                <w:sz w:val="19"/>
                <w:szCs w:val="19"/>
              </w:rPr>
              <w:t xml:space="preserve">Advance time 3 days past deadline, return — show exact 3-day fee deducted.</w:t>
            </w:r>
          </w:p>
          <w:p>
            <w:pPr>
              <w:pStyle w:val="ListParagraph"/>
              <w:numPr>
                <w:ilvl w:val="0"/>
                <w:numId w:val="3"/>
              </w:numPr>
              <w:spacing w:after="20" w:before="20"/>
            </w:pPr>
            <w:r>
              <w:rPr>
                <w:rFonts w:ascii="Arial" w:cs="Arial" w:eastAsia="Arial" w:hAnsi="Arial"/>
                <w:color w:val="333333"/>
                <w:sz w:val="19"/>
                <w:szCs w:val="19"/>
              </w:rPr>
              <w:t xml:space="preserve">Mark damaged — show full deposit forfeited and transferred to staff wallet.</w:t>
            </w:r>
          </w:p>
        </w:tc>
      </w:tr>
    </w:tbl>
    <w:p>
      <w:pPr>
        <w:spacing w:after="13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20"/>
              <w:bottom w:type="dxa" w:w="160"/>
              <w:right w:type="dxa" w:w="220"/>
            </w:tcMar>
          </w:tcPr>
          <w:p>
            <w:pPr>
              <w:spacing w:after="50" w:before="0"/>
            </w:pPr>
            <w:r>
              <w:rPr>
                <w:rFonts w:ascii="Arial" w:cs="Arial" w:eastAsia="Arial" w:hAnsi="Arial"/>
                <w:b/>
                <w:bCs/>
                <w:color w:val="26215C"/>
                <w:sz w:val="26"/>
                <w:szCs w:val="26"/>
              </w:rPr>
              <w:t xml:space="preserve">Category B — Collective Decisions &amp; Governance</w:t>
            </w:r>
          </w:p>
          <w:p>
            <w:pPr>
              <w:spacing w:after="0" w:before="0"/>
            </w:pPr>
            <w:r>
              <w:rPr>
                <w:rFonts w:ascii="Arial" w:cs="Arial" w:eastAsia="Arial" w:hAnsi="Arial"/>
                <w:color w:val="26215C"/>
                <w:sz w:val="20"/>
                <w:szCs w:val="20"/>
              </w:rPr>
              <w:t xml:space="preserve">Projects where a group of independent parties must make shared decisions about shared resources. No single member should be able to override others. The immutability and transparency of the blockchain ensures every member sees the same vote count and knows the result cannot be tampered with after the fact.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11</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TenantDAO</w:t>
            </w:r>
          </w:p>
          <w:p>
            <w:pPr>
              <w:spacing w:after="0" w:before="0"/>
            </w:pPr>
            <w:r>
              <w:rPr>
                <w:rFonts w:ascii="Arial" w:cs="Arial" w:eastAsia="Arial" w:hAnsi="Arial"/>
                <w:color w:val="26215C"/>
                <w:sz w:val="19"/>
                <w:szCs w:val="19"/>
              </w:rPr>
              <w:t xml:space="preserve">Apartment residents vote on shared repairs — funds only release with majority approval.</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Eight tenants in a managed building collectively control a maintenance fund. Any tenant can propose a repair. The proposal passes and funds are released only when 5 of 8 vote yes. No single tenant or building manager can unilaterally spend the shared pot.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building management company controls the maintenance fund and can spend it at will. On-chain governance gives tenants direct control: votes are transparent, fund movements are auditable, and majority-approval is automatically enforced — not decided by an authority.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governance</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quorum arithmetic</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nested mapping in struct</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proposal lifecycle</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ERC20 treasury</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Treasury of ERC20 tokens. Member registry (array of 8 addresses).</w:t>
            </w:r>
          </w:p>
          <w:p>
            <w:pPr>
              <w:pStyle w:val="ListParagraph"/>
              <w:numPr>
                <w:ilvl w:val="0"/>
                <w:numId w:val="2"/>
              </w:numPr>
              <w:spacing w:after="20" w:before="20"/>
            </w:pPr>
            <w:r>
              <w:rPr>
                <w:rFonts w:ascii="Arial" w:cs="Arial" w:eastAsia="Arial" w:hAnsi="Arial"/>
                <w:color w:val="333333"/>
                <w:sz w:val="19"/>
                <w:szCs w:val="19"/>
              </w:rPr>
              <w:t xml:space="preserve">Proposal struct: description, amount, recipient, yesVotes, deadline, executed, mapping(addr=&gt;bool) voted.</w:t>
            </w:r>
          </w:p>
          <w:p>
            <w:pPr>
              <w:pStyle w:val="ListParagraph"/>
              <w:numPr>
                <w:ilvl w:val="0"/>
                <w:numId w:val="2"/>
              </w:numPr>
              <w:spacing w:after="20" w:before="20"/>
            </w:pPr>
            <w:r>
              <w:rPr>
                <w:rFonts w:ascii="Arial" w:cs="Arial" w:eastAsia="Arial" w:hAnsi="Arial"/>
                <w:color w:val="333333"/>
                <w:sz w:val="19"/>
                <w:szCs w:val="19"/>
              </w:rPr>
              <w:t xml:space="preserve">vote(id, bool): only members, only once, auto-execute when yesVotes &gt;= quorum.</w:t>
            </w:r>
          </w:p>
          <w:p>
            <w:pPr>
              <w:pStyle w:val="ListParagraph"/>
              <w:numPr>
                <w:ilvl w:val="0"/>
                <w:numId w:val="2"/>
              </w:numPr>
              <w:spacing w:after="20" w:before="20"/>
            </w:pPr>
            <w:r>
              <w:rPr>
                <w:rFonts w:ascii="Arial" w:cs="Arial" w:eastAsia="Arial" w:hAnsi="Arial"/>
                <w:color w:val="333333"/>
                <w:sz w:val="19"/>
                <w:szCs w:val="19"/>
              </w:rPr>
              <w:t xml:space="preserve">Quorum = ceil(memberCount * 60%). If deadline passes without quorum, proposal expires.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Add 8 members. Create a repair proposal. Vote yes from 5 — show automatic fund transfer.</w:t>
            </w:r>
          </w:p>
          <w:p>
            <w:pPr>
              <w:pStyle w:val="ListParagraph"/>
              <w:numPr>
                <w:ilvl w:val="0"/>
                <w:numId w:val="3"/>
              </w:numPr>
              <w:spacing w:after="20" w:before="20"/>
            </w:pPr>
            <w:r>
              <w:rPr>
                <w:rFonts w:ascii="Arial" w:cs="Arial" w:eastAsia="Arial" w:hAnsi="Arial"/>
                <w:color w:val="333333"/>
                <w:sz w:val="19"/>
                <w:szCs w:val="19"/>
              </w:rPr>
              <w:t xml:space="preserve">Create a second proposal that only gets 4 votes and expires — show it cannot be executed.</w:t>
            </w:r>
          </w:p>
          <w:p>
            <w:pPr>
              <w:pStyle w:val="ListParagraph"/>
              <w:numPr>
                <w:ilvl w:val="0"/>
                <w:numId w:val="3"/>
              </w:numPr>
              <w:spacing w:after="20" w:before="20"/>
            </w:pPr>
            <w:r>
              <w:rPr>
                <w:rFonts w:ascii="Arial" w:cs="Arial" w:eastAsia="Arial" w:hAnsi="Arial"/>
                <w:color w:val="333333"/>
                <w:sz w:val="19"/>
                <w:szCs w:val="19"/>
              </w:rPr>
              <w:t xml:space="preserve">Explain: why is nested mapping(address=&gt;bool) inside a Proposal struct dangerous to copy to memory?</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12</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ElectionContract</w:t>
            </w:r>
          </w:p>
          <w:p>
            <w:pPr>
              <w:spacing w:after="0" w:before="0"/>
            </w:pPr>
            <w:r>
              <w:rPr>
                <w:rFonts w:ascii="Arial" w:cs="Arial" w:eastAsia="Arial" w:hAnsi="Arial"/>
                <w:color w:val="26215C"/>
                <w:sz w:val="19"/>
                <w:szCs w:val="19"/>
              </w:rPr>
              <w:t xml:space="preserve">Student society elections — anonymous commitment, public reveal, tamper-proof count.</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student union holds annual elections. Votes must be secret until polls close (to prevent peer pressure), but the count must be verifiable by all students. No election officer should be able to change the tally.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Centralised e-voting systems are attacked, hacked, or simply mistrusted. On-chain commit-reveal: every voter's ballot is a hash until voting closes, then revealed simultaneously. The tally is computed by immutable code — any student can independently verify the count from the transaction history.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commit-reveal</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keccak256</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two-phase logic</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vote deduplication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immutable result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Candidate registration with a deadline. Voter registration (merkle root or admin-whitelist).</w:t>
            </w:r>
          </w:p>
          <w:p>
            <w:pPr>
              <w:pStyle w:val="ListParagraph"/>
              <w:numPr>
                <w:ilvl w:val="0"/>
                <w:numId w:val="2"/>
              </w:numPr>
              <w:spacing w:after="20" w:before="20"/>
            </w:pPr>
            <w:r>
              <w:rPr>
                <w:rFonts w:ascii="Arial" w:cs="Arial" w:eastAsia="Arial" w:hAnsi="Arial"/>
                <w:color w:val="333333"/>
                <w:sz w:val="19"/>
                <w:szCs w:val="19"/>
              </w:rPr>
              <w:t xml:space="preserve">commitVote(bytes32 hash): during commit phase. revealVote(candidateId, secret): during reveal phase.</w:t>
            </w:r>
          </w:p>
          <w:p>
            <w:pPr>
              <w:pStyle w:val="ListParagraph"/>
              <w:numPr>
                <w:ilvl w:val="0"/>
                <w:numId w:val="2"/>
              </w:numPr>
              <w:spacing w:after="20" w:before="20"/>
            </w:pPr>
            <w:r>
              <w:rPr>
                <w:rFonts w:ascii="Arial" w:cs="Arial" w:eastAsia="Arial" w:hAnsi="Arial"/>
                <w:color w:val="333333"/>
                <w:sz w:val="19"/>
                <w:szCs w:val="19"/>
              </w:rPr>
              <w:t xml:space="preserve">Contract verifies reveal matches commit. Invalid reveals are ignored, not counted.</w:t>
            </w:r>
          </w:p>
          <w:p>
            <w:pPr>
              <w:pStyle w:val="ListParagraph"/>
              <w:numPr>
                <w:ilvl w:val="0"/>
                <w:numId w:val="2"/>
              </w:numPr>
              <w:spacing w:after="20" w:before="20"/>
            </w:pPr>
            <w:r>
              <w:rPr>
                <w:rFonts w:ascii="Arial" w:cs="Arial" w:eastAsia="Arial" w:hAnsi="Arial"/>
                <w:color w:val="333333"/>
                <w:sz w:val="19"/>
                <w:szCs w:val="19"/>
              </w:rPr>
              <w:t xml:space="preserve">finalise(): computes winner, emits result, locks contract permanently.</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Commit 5 votes (3 for A, 2 for B). Advance time. Reveal all — verify contract picks A.</w:t>
            </w:r>
          </w:p>
          <w:p>
            <w:pPr>
              <w:pStyle w:val="ListParagraph"/>
              <w:numPr>
                <w:ilvl w:val="0"/>
                <w:numId w:val="3"/>
              </w:numPr>
              <w:spacing w:after="20" w:before="20"/>
            </w:pPr>
            <w:r>
              <w:rPr>
                <w:rFonts w:ascii="Arial" w:cs="Arial" w:eastAsia="Arial" w:hAnsi="Arial"/>
                <w:color w:val="333333"/>
                <w:sz w:val="19"/>
                <w:szCs w:val="19"/>
              </w:rPr>
              <w:t xml:space="preserve">Attempt to reveal with wrong secret — must fail hash check.</w:t>
            </w:r>
          </w:p>
          <w:p>
            <w:pPr>
              <w:pStyle w:val="ListParagraph"/>
              <w:numPr>
                <w:ilvl w:val="0"/>
                <w:numId w:val="3"/>
              </w:numPr>
              <w:spacing w:after="20" w:before="20"/>
            </w:pPr>
            <w:r>
              <w:rPr>
                <w:rFonts w:ascii="Arial" w:cs="Arial" w:eastAsia="Arial" w:hAnsi="Arial"/>
                <w:color w:val="333333"/>
                <w:sz w:val="19"/>
                <w:szCs w:val="19"/>
              </w:rPr>
              <w:t xml:space="preserve">Explain front-running: why can't voter 5 see votes 1–4 and vote strategically?</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13</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MultiSigTreasury</w:t>
            </w:r>
          </w:p>
          <w:p>
            <w:pPr>
              <w:spacing w:after="0" w:before="0"/>
            </w:pPr>
            <w:r>
              <w:rPr>
                <w:rFonts w:ascii="Arial" w:cs="Arial" w:eastAsia="Arial" w:hAnsi="Arial"/>
                <w:color w:val="26215C"/>
                <w:sz w:val="19"/>
                <w:szCs w:val="19"/>
              </w:rPr>
              <w:t xml:space="preserve">Club funds require 3-of-5 signatures before any transfer — no single committee member can act alone.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student club has a 5-member committee. Club policy requires that any payment from the treasury must be approved by at least 3 committee members. Building a multi-signature contract enforces this at the code level — no single member, not even the president, can spend unilaterally.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bank account with one signatory puts the club's money at risk of misuse or loss if that person becomes unavailable. A 3-of-5 multi-sig on-chain means the money is never under one person's control — it requires coordinated action from any 3 of 5, and every approval is permanently logged.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multi-signature</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threshold logic</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transaction struct</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approval mapping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ERC20 treasury</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Signers array (5 addresses), threshold constant (3).</w:t>
            </w:r>
          </w:p>
          <w:p>
            <w:pPr>
              <w:pStyle w:val="ListParagraph"/>
              <w:numPr>
                <w:ilvl w:val="0"/>
                <w:numId w:val="2"/>
              </w:numPr>
              <w:spacing w:after="20" w:before="20"/>
            </w:pPr>
            <w:r>
              <w:rPr>
                <w:rFonts w:ascii="Arial" w:cs="Arial" w:eastAsia="Arial" w:hAnsi="Arial"/>
                <w:color w:val="333333"/>
                <w:sz w:val="19"/>
                <w:szCs w:val="19"/>
              </w:rPr>
              <w:t xml:space="preserve">Transaction struct: to, amount, data, approvals count, mapping(addr=&gt;bool) approved, executed.</w:t>
            </w:r>
          </w:p>
          <w:p>
            <w:pPr>
              <w:pStyle w:val="ListParagraph"/>
              <w:numPr>
                <w:ilvl w:val="0"/>
                <w:numId w:val="2"/>
              </w:numPr>
              <w:spacing w:after="20" w:before="20"/>
            </w:pPr>
            <w:r>
              <w:rPr>
                <w:rFonts w:ascii="Arial" w:cs="Arial" w:eastAsia="Arial" w:hAnsi="Arial"/>
                <w:color w:val="333333"/>
                <w:sz w:val="19"/>
                <w:szCs w:val="19"/>
              </w:rPr>
              <w:t xml:space="preserve">submit(): any signer submits a transaction proposal. approve(txId): adds approval.</w:t>
            </w:r>
          </w:p>
          <w:p>
            <w:pPr>
              <w:pStyle w:val="ListParagraph"/>
              <w:numPr>
                <w:ilvl w:val="0"/>
                <w:numId w:val="2"/>
              </w:numPr>
              <w:spacing w:after="20" w:before="20"/>
            </w:pPr>
            <w:r>
              <w:rPr>
                <w:rFonts w:ascii="Arial" w:cs="Arial" w:eastAsia="Arial" w:hAnsi="Arial"/>
                <w:color w:val="333333"/>
                <w:sz w:val="19"/>
                <w:szCs w:val="19"/>
              </w:rPr>
              <w:t xml:space="preserve">execute(txId): auto-runs when approvals &gt;= threshold. Transfers ERC20 tokens.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Submit a transaction. Approve from 2 signers — no execution yet. 3rd signs — auto-executes.</w:t>
            </w:r>
          </w:p>
          <w:p>
            <w:pPr>
              <w:pStyle w:val="ListParagraph"/>
              <w:numPr>
                <w:ilvl w:val="0"/>
                <w:numId w:val="3"/>
              </w:numPr>
              <w:spacing w:after="20" w:before="20"/>
            </w:pPr>
            <w:r>
              <w:rPr>
                <w:rFonts w:ascii="Arial" w:cs="Arial" w:eastAsia="Arial" w:hAnsi="Arial"/>
                <w:color w:val="333333"/>
                <w:sz w:val="19"/>
                <w:szCs w:val="19"/>
              </w:rPr>
              <w:t xml:space="preserve">Try to approve twice from the same signer — reverts. Try execute with only 2 — reverts.</w:t>
            </w:r>
          </w:p>
          <w:p>
            <w:pPr>
              <w:pStyle w:val="ListParagraph"/>
              <w:numPr>
                <w:ilvl w:val="0"/>
                <w:numId w:val="3"/>
              </w:numPr>
              <w:spacing w:after="20" w:before="20"/>
            </w:pPr>
            <w:r>
              <w:rPr>
                <w:rFonts w:ascii="Arial" w:cs="Arial" w:eastAsia="Arial" w:hAnsi="Arial"/>
                <w:color w:val="333333"/>
                <w:sz w:val="19"/>
                <w:szCs w:val="19"/>
              </w:rPr>
              <w:t xml:space="preserve">Explain: why is this better than a 3-of-5 bank account for a student organisation?</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14</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StakeWeightedVote</w:t>
            </w:r>
          </w:p>
          <w:p>
            <w:pPr>
              <w:spacing w:after="0" w:before="0"/>
            </w:pPr>
            <w:r>
              <w:rPr>
                <w:rFonts w:ascii="Arial" w:cs="Arial" w:eastAsia="Arial" w:hAnsi="Arial"/>
                <w:color w:val="26215C"/>
                <w:sz w:val="19"/>
                <w:szCs w:val="19"/>
              </w:rPr>
              <w:t xml:space="preserve">Governance where vote power equals your token stake — like a company shareholder meeting.</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decentralised protocol has 100 token holders. Changes to protocol parameters (like fee rates) are voted on proportionally: holding 10% of tokens gives 10% of vote power. Simple majority of total staked tokens wins.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company vote requires a registrar and legal system to verify shareholding. On-chain: token balance IS the proof of ownership. Vote power is calculated directly from the token contract, eliminating proxy systems and share registers. The result is trustless and instantaneous.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token-weighted voting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snapshot block</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quorum calculation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governance proposal</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ERC20 balance query</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Governance token address stored. Snapshot: record voter balance at proposal creation block.</w:t>
            </w:r>
          </w:p>
          <w:p>
            <w:pPr>
              <w:pStyle w:val="ListParagraph"/>
              <w:numPr>
                <w:ilvl w:val="0"/>
                <w:numId w:val="2"/>
              </w:numPr>
              <w:spacing w:after="20" w:before="20"/>
            </w:pPr>
            <w:r>
              <w:rPr>
                <w:rFonts w:ascii="Arial" w:cs="Arial" w:eastAsia="Arial" w:hAnsi="Arial"/>
                <w:color w:val="333333"/>
                <w:sz w:val="19"/>
                <w:szCs w:val="19"/>
              </w:rPr>
              <w:t xml:space="preserve">Proposal struct: description, forVotes, againstVotes, snapshotBlock, deadline, executed.</w:t>
            </w:r>
          </w:p>
          <w:p>
            <w:pPr>
              <w:pStyle w:val="ListParagraph"/>
              <w:numPr>
                <w:ilvl w:val="0"/>
                <w:numId w:val="2"/>
              </w:numPr>
              <w:spacing w:after="20" w:before="20"/>
            </w:pPr>
            <w:r>
              <w:rPr>
                <w:rFonts w:ascii="Arial" w:cs="Arial" w:eastAsia="Arial" w:hAnsi="Arial"/>
                <w:color w:val="333333"/>
                <w:sz w:val="19"/>
                <w:szCs w:val="19"/>
              </w:rPr>
              <w:t xml:space="preserve">castVote(id, bool): weight = token.balanceOf(voter) at snapshotBlock. Add to for/against totals.</w:t>
            </w:r>
          </w:p>
          <w:p>
            <w:pPr>
              <w:pStyle w:val="ListParagraph"/>
              <w:numPr>
                <w:ilvl w:val="0"/>
                <w:numId w:val="2"/>
              </w:numPr>
              <w:spacing w:after="20" w:before="20"/>
            </w:pPr>
            <w:r>
              <w:rPr>
                <w:rFonts w:ascii="Arial" w:cs="Arial" w:eastAsia="Arial" w:hAnsi="Arial"/>
                <w:color w:val="333333"/>
                <w:sz w:val="19"/>
                <w:szCs w:val="19"/>
              </w:rPr>
              <w:t xml:space="preserve">execute(id): if forVotes &gt; totalStaked/2 and deadline passed, call the target function.</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Deploy with 3 wallets holding 50%, 30%, 20% of tokens. Vote yes from 50% + 30% — proposal passes.</w:t>
            </w:r>
          </w:p>
          <w:p>
            <w:pPr>
              <w:pStyle w:val="ListParagraph"/>
              <w:numPr>
                <w:ilvl w:val="0"/>
                <w:numId w:val="3"/>
              </w:numPr>
              <w:spacing w:after="20" w:before="20"/>
            </w:pPr>
            <w:r>
              <w:rPr>
                <w:rFonts w:ascii="Arial" w:cs="Arial" w:eastAsia="Arial" w:hAnsi="Arial"/>
                <w:color w:val="333333"/>
                <w:sz w:val="19"/>
                <w:szCs w:val="19"/>
              </w:rPr>
              <w:t xml:space="preserve">Show the 50% holder alone cannot pass — needs 50%+ of total.</w:t>
            </w:r>
          </w:p>
          <w:p>
            <w:pPr>
              <w:pStyle w:val="ListParagraph"/>
              <w:numPr>
                <w:ilvl w:val="0"/>
                <w:numId w:val="3"/>
              </w:numPr>
              <w:spacing w:after="20" w:before="20"/>
            </w:pPr>
            <w:r>
              <w:rPr>
                <w:rFonts w:ascii="Arial" w:cs="Arial" w:eastAsia="Arial" w:hAnsi="Arial"/>
                <w:color w:val="333333"/>
                <w:sz w:val="19"/>
                <w:szCs w:val="19"/>
              </w:rPr>
              <w:t xml:space="preserve">Explain why snapshotBlock exists: what attack does it prevent?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15</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DisasterRelief</w:t>
            </w:r>
          </w:p>
          <w:p>
            <w:pPr>
              <w:spacing w:after="0" w:before="0"/>
            </w:pPr>
            <w:r>
              <w:rPr>
                <w:rFonts w:ascii="Arial" w:cs="Arial" w:eastAsia="Arial" w:hAnsi="Arial"/>
                <w:color w:val="26215C"/>
                <w:sz w:val="19"/>
                <w:szCs w:val="19"/>
              </w:rPr>
              <w:t xml:space="preserve">Multi-organisation emergency fund — only releases when both NGO and government verify the crisis.</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An emergency relief fund receives token donations from the public. Before funds can be released to disaster victims, both the local NGO and the government relief agency must independently verify the crisis. Neither alone can release funds — preventing both unilateral misuse and political blocking.</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Humanitarian funds have historically been misappropriated or delayed by bureaucracy. On-chain: both organisations' approval is enforced by code — neither can release funds alone, but neither can block the other from approving. The fund balance and both parties' approval status are publicly visible.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dual-key approval</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donation mapping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two-of-two logic</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ERC20 donations</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transparency</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DualKeyRelease: mapping(address =&gt; bool) approvals for two authorised verifier addresses.</w:t>
            </w:r>
          </w:p>
          <w:p>
            <w:pPr>
              <w:pStyle w:val="ListParagraph"/>
              <w:numPr>
                <w:ilvl w:val="0"/>
                <w:numId w:val="2"/>
              </w:numPr>
              <w:spacing w:after="20" w:before="20"/>
            </w:pPr>
            <w:r>
              <w:rPr>
                <w:rFonts w:ascii="Arial" w:cs="Arial" w:eastAsia="Arial" w:hAnsi="Arial"/>
                <w:color w:val="333333"/>
                <w:sz w:val="19"/>
                <w:szCs w:val="19"/>
              </w:rPr>
              <w:t xml:space="preserve">Donation function: public deposit, no restriction — anyone can contribute.</w:t>
            </w:r>
          </w:p>
          <w:p>
            <w:pPr>
              <w:pStyle w:val="ListParagraph"/>
              <w:numPr>
                <w:ilvl w:val="0"/>
                <w:numId w:val="2"/>
              </w:numPr>
              <w:spacing w:after="20" w:before="20"/>
            </w:pPr>
            <w:r>
              <w:rPr>
                <w:rFonts w:ascii="Arial" w:cs="Arial" w:eastAsia="Arial" w:hAnsi="Arial"/>
                <w:color w:val="333333"/>
                <w:sz w:val="19"/>
                <w:szCs w:val="19"/>
              </w:rPr>
              <w:t xml:space="preserve">verify(uint crisisId): callable only by the two verifier addresses.</w:t>
            </w:r>
          </w:p>
          <w:p>
            <w:pPr>
              <w:pStyle w:val="ListParagraph"/>
              <w:numPr>
                <w:ilvl w:val="0"/>
                <w:numId w:val="2"/>
              </w:numPr>
              <w:spacing w:after="20" w:before="20"/>
            </w:pPr>
            <w:r>
              <w:rPr>
                <w:rFonts w:ascii="Arial" w:cs="Arial" w:eastAsia="Arial" w:hAnsi="Arial"/>
                <w:color w:val="333333"/>
                <w:sz w:val="19"/>
                <w:szCs w:val="19"/>
              </w:rPr>
              <w:t xml:space="preserve">release(uint crisisId, address recipient): executes only when both have verified.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Receive donations from 5 wallets. Verify from NGO address — funds still locked.</w:t>
            </w:r>
          </w:p>
          <w:p>
            <w:pPr>
              <w:pStyle w:val="ListParagraph"/>
              <w:numPr>
                <w:ilvl w:val="0"/>
                <w:numId w:val="3"/>
              </w:numPr>
              <w:spacing w:after="20" w:before="20"/>
            </w:pPr>
            <w:r>
              <w:rPr>
                <w:rFonts w:ascii="Arial" w:cs="Arial" w:eastAsia="Arial" w:hAnsi="Arial"/>
                <w:color w:val="333333"/>
                <w:sz w:val="19"/>
                <w:szCs w:val="19"/>
              </w:rPr>
              <w:t xml:space="preserve">Verify from government address — funds automatically released to victim wallet.</w:t>
            </w:r>
          </w:p>
          <w:p>
            <w:pPr>
              <w:pStyle w:val="ListParagraph"/>
              <w:numPr>
                <w:ilvl w:val="0"/>
                <w:numId w:val="3"/>
              </w:numPr>
              <w:spacing w:after="20" w:before="20"/>
            </w:pPr>
            <w:r>
              <w:rPr>
                <w:rFonts w:ascii="Arial" w:cs="Arial" w:eastAsia="Arial" w:hAnsi="Arial"/>
                <w:color w:val="333333"/>
                <w:sz w:val="19"/>
                <w:szCs w:val="19"/>
              </w:rPr>
              <w:t xml:space="preserve">Try to release from a non-verifier address — must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16</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DAO Budget</w:t>
            </w:r>
          </w:p>
          <w:p>
            <w:pPr>
              <w:spacing w:after="0" w:before="0"/>
            </w:pPr>
            <w:r>
              <w:rPr>
                <w:rFonts w:ascii="Arial" w:cs="Arial" w:eastAsia="Arial" w:hAnsi="Arial"/>
                <w:color w:val="26215C"/>
                <w:sz w:val="19"/>
                <w:szCs w:val="19"/>
              </w:rPr>
              <w:t xml:space="preserve">Monthly operating budget released to sub-teams only after DAO-wide proposal approval.</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decentralised organisation has 4 sub-teams (dev, marketing, operations, legal). Each month, each team proposes its budget. DAO token holders vote on each proposal. Only approved budgets are released — rejected teams receive nothing that month.</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In a company, the finance director approves all budgets with no accountability to stakeholders. DAO budgets on-chain: token holders see every line item, every vote is recorded, and approved amounts are released automatically by code — no CFO can redirect funds mid-cycle.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DAO patterns</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team registry</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token voting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proposal finalisation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budget allocation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Budget proposal per team: amount, description, tokenHolder votes, deadline.</w:t>
            </w:r>
          </w:p>
          <w:p>
            <w:pPr>
              <w:pStyle w:val="ListParagraph"/>
              <w:numPr>
                <w:ilvl w:val="0"/>
                <w:numId w:val="2"/>
              </w:numPr>
              <w:spacing w:after="20" w:before="20"/>
            </w:pPr>
            <w:r>
              <w:rPr>
                <w:rFonts w:ascii="Arial" w:cs="Arial" w:eastAsia="Arial" w:hAnsi="Arial"/>
                <w:color w:val="333333"/>
                <w:sz w:val="19"/>
                <w:szCs w:val="19"/>
              </w:rPr>
              <w:t xml:space="preserve">vote(proposalId, bool): token-weighted (1 token = 1 vote). Prevent double voting.</w:t>
            </w:r>
          </w:p>
          <w:p>
            <w:pPr>
              <w:pStyle w:val="ListParagraph"/>
              <w:numPr>
                <w:ilvl w:val="0"/>
                <w:numId w:val="2"/>
              </w:numPr>
              <w:spacing w:after="20" w:before="20"/>
            </w:pPr>
            <w:r>
              <w:rPr>
                <w:rFonts w:ascii="Arial" w:cs="Arial" w:eastAsia="Arial" w:hAnsi="Arial"/>
                <w:color w:val="333333"/>
                <w:sz w:val="19"/>
                <w:szCs w:val="19"/>
              </w:rPr>
              <w:t xml:space="preserve">finaliseBudget(): after deadline, if forVotes &gt; totalVotingPower/2, release tokens to team wallet.</w:t>
            </w:r>
          </w:p>
          <w:p>
            <w:pPr>
              <w:pStyle w:val="ListParagraph"/>
              <w:numPr>
                <w:ilvl w:val="0"/>
                <w:numId w:val="2"/>
              </w:numPr>
              <w:spacing w:after="20" w:before="20"/>
            </w:pPr>
            <w:r>
              <w:rPr>
                <w:rFonts w:ascii="Arial" w:cs="Arial" w:eastAsia="Arial" w:hAnsi="Arial"/>
                <w:color w:val="333333"/>
                <w:sz w:val="19"/>
                <w:szCs w:val="19"/>
              </w:rPr>
              <w:t xml:space="preserve">RejectedBudget event: rejected proposals emit an event showing team name and vote count.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Submit 4 team budgets. Vote yes on dev and marketing, no on operations and legal.</w:t>
            </w:r>
          </w:p>
          <w:p>
            <w:pPr>
              <w:pStyle w:val="ListParagraph"/>
              <w:numPr>
                <w:ilvl w:val="0"/>
                <w:numId w:val="3"/>
              </w:numPr>
              <w:spacing w:after="20" w:before="20"/>
            </w:pPr>
            <w:r>
              <w:rPr>
                <w:rFonts w:ascii="Arial" w:cs="Arial" w:eastAsia="Arial" w:hAnsi="Arial"/>
                <w:color w:val="333333"/>
                <w:sz w:val="19"/>
                <w:szCs w:val="19"/>
              </w:rPr>
              <w:t xml:space="preserve">Finalise all four — dev and marketing receive tokens, others get nothing.</w:t>
            </w:r>
          </w:p>
          <w:p>
            <w:pPr>
              <w:pStyle w:val="ListParagraph"/>
              <w:numPr>
                <w:ilvl w:val="0"/>
                <w:numId w:val="3"/>
              </w:numPr>
              <w:spacing w:after="20" w:before="20"/>
            </w:pPr>
            <w:r>
              <w:rPr>
                <w:rFonts w:ascii="Arial" w:cs="Arial" w:eastAsia="Arial" w:hAnsi="Arial"/>
                <w:color w:val="333333"/>
                <w:sz w:val="19"/>
                <w:szCs w:val="19"/>
              </w:rPr>
              <w:t xml:space="preserve">Explain: what prevents a team from voting on their own budget proposal?</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17</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ResearchFunding</w:t>
            </w:r>
          </w:p>
          <w:p>
            <w:pPr>
              <w:spacing w:after="0" w:before="0"/>
            </w:pPr>
            <w:r>
              <w:rPr>
                <w:rFonts w:ascii="Arial" w:cs="Arial" w:eastAsia="Arial" w:hAnsi="Arial"/>
                <w:color w:val="26215C"/>
                <w:sz w:val="19"/>
                <w:szCs w:val="19"/>
              </w:rPr>
              <w:t xml:space="preserve">Grant committee votes on applicants — funds only flow when consensus is reached.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Three research councils jointly fund a grant. An applicant submits a proposal hash. All three councils must approve (unanimous) for small grants; any two of three for large grants. The contract enforces different approval thresholds based on grant size.</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Grant committees delay decisions and introduce politics. On-chain: approval is binary and immediate, the threshold rule is in the code and cannot be bent for favourites, and the full history of approvals for every application is permanently auditable by taxpayers.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conditional thresholds</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council registry</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approval counter</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struct gating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dynamic quorum</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Grant struct: applicant, amount, approvalCount, mapping(addr=&gt;bool) councilVoted, released.</w:t>
            </w:r>
          </w:p>
          <w:p>
            <w:pPr>
              <w:pStyle w:val="ListParagraph"/>
              <w:numPr>
                <w:ilvl w:val="0"/>
                <w:numId w:val="2"/>
              </w:numPr>
              <w:spacing w:after="20" w:before="20"/>
            </w:pPr>
            <w:r>
              <w:rPr>
                <w:rFonts w:ascii="Arial" w:cs="Arial" w:eastAsia="Arial" w:hAnsi="Arial"/>
                <w:color w:val="333333"/>
                <w:sz w:val="19"/>
                <w:szCs w:val="19"/>
              </w:rPr>
              <w:t xml:space="preserve">approve(grantId): only registered council addresses. Tracks who voted.</w:t>
            </w:r>
          </w:p>
          <w:p>
            <w:pPr>
              <w:pStyle w:val="ListParagraph"/>
              <w:numPr>
                <w:ilvl w:val="0"/>
                <w:numId w:val="2"/>
              </w:numPr>
              <w:spacing w:after="20" w:before="20"/>
            </w:pPr>
            <w:r>
              <w:rPr>
                <w:rFonts w:ascii="Arial" w:cs="Arial" w:eastAsia="Arial" w:hAnsi="Arial"/>
                <w:color w:val="333333"/>
                <w:sz w:val="19"/>
                <w:szCs w:val="19"/>
              </w:rPr>
              <w:t xml:space="preserve">Dynamic threshold: amount &lt; threshold → unanimousRequired. else → 2of3 sufficient.</w:t>
            </w:r>
          </w:p>
          <w:p>
            <w:pPr>
              <w:pStyle w:val="ListParagraph"/>
              <w:numPr>
                <w:ilvl w:val="0"/>
                <w:numId w:val="2"/>
              </w:numPr>
              <w:spacing w:after="20" w:before="20"/>
            </w:pPr>
            <w:r>
              <w:rPr>
                <w:rFonts w:ascii="Arial" w:cs="Arial" w:eastAsia="Arial" w:hAnsi="Arial"/>
                <w:color w:val="333333"/>
                <w:sz w:val="19"/>
                <w:szCs w:val="19"/>
              </w:rPr>
              <w:t xml:space="preserve">Auto-release: when approvalCount reaches threshold, transfer tokens to applicant.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Submit a small grant — show it requires all 3 councils. Approve only 2 — stays locked.</w:t>
            </w:r>
          </w:p>
          <w:p>
            <w:pPr>
              <w:pStyle w:val="ListParagraph"/>
              <w:numPr>
                <w:ilvl w:val="0"/>
                <w:numId w:val="3"/>
              </w:numPr>
              <w:spacing w:after="20" w:before="20"/>
            </w:pPr>
            <w:r>
              <w:rPr>
                <w:rFonts w:ascii="Arial" w:cs="Arial" w:eastAsia="Arial" w:hAnsi="Arial"/>
                <w:color w:val="333333"/>
                <w:sz w:val="19"/>
                <w:szCs w:val="19"/>
              </w:rPr>
              <w:t xml:space="preserve">Submit a large grant — show 2-of-3 suffices. Approve from 2 wallets — auto-releases.</w:t>
            </w:r>
          </w:p>
          <w:p>
            <w:pPr>
              <w:pStyle w:val="ListParagraph"/>
              <w:numPr>
                <w:ilvl w:val="0"/>
                <w:numId w:val="3"/>
              </w:numPr>
              <w:spacing w:after="20" w:before="20"/>
            </w:pPr>
            <w:r>
              <w:rPr>
                <w:rFonts w:ascii="Arial" w:cs="Arial" w:eastAsia="Arial" w:hAnsi="Arial"/>
                <w:color w:val="333333"/>
                <w:sz w:val="19"/>
                <w:szCs w:val="19"/>
              </w:rPr>
              <w:t xml:space="preserve">Explain: why is the threshold rule in the contract better than a verbal committee agreement?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18</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ConstitutionAmend</w:t>
            </w:r>
          </w:p>
          <w:p>
            <w:pPr>
              <w:spacing w:after="0" w:before="0"/>
            </w:pPr>
            <w:r>
              <w:rPr>
                <w:rFonts w:ascii="Arial" w:cs="Arial" w:eastAsia="Arial" w:hAnsi="Arial"/>
                <w:color w:val="26215C"/>
                <w:sz w:val="19"/>
                <w:szCs w:val="19"/>
              </w:rPr>
              <w:t xml:space="preserve">Changing core contract parameters requires a supermajority — harder to pass than a simple majority.</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DAO has parameters that should be hard to change: the fee rate, the quorum threshold, the arbitrator address. Normal proposals need 51% to pass. Constitutional amendments (changing these core parameters) need 75%. The contract enforces different thresholds for different proposal types.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In a traditional company, the board can change bylaws by a simple vote in a private meeting. On-chain, the amendment threshold is enforced by code — nobody can lower it without meeting the exact threshold it currently requires. The rules governing rules are themselves governed by rules.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proposal types</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supermajority</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timelocked execution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enum branching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governance security</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Proposal types: enum (Standard, Constitutional). Different quorum constants for each.</w:t>
            </w:r>
          </w:p>
          <w:p>
            <w:pPr>
              <w:pStyle w:val="ListParagraph"/>
              <w:numPr>
                <w:ilvl w:val="0"/>
                <w:numId w:val="2"/>
              </w:numPr>
              <w:spacing w:after="20" w:before="20"/>
            </w:pPr>
            <w:r>
              <w:rPr>
                <w:rFonts w:ascii="Arial" w:cs="Arial" w:eastAsia="Arial" w:hAnsi="Arial"/>
                <w:color w:val="333333"/>
                <w:sz w:val="19"/>
                <w:szCs w:val="19"/>
              </w:rPr>
              <w:t xml:space="preserve">Token-weighted voting. Snapshot at proposal block.</w:t>
            </w:r>
          </w:p>
          <w:p>
            <w:pPr>
              <w:pStyle w:val="ListParagraph"/>
              <w:numPr>
                <w:ilvl w:val="0"/>
                <w:numId w:val="2"/>
              </w:numPr>
              <w:spacing w:after="20" w:before="20"/>
            </w:pPr>
            <w:r>
              <w:rPr>
                <w:rFonts w:ascii="Arial" w:cs="Arial" w:eastAsia="Arial" w:hAnsi="Arial"/>
                <w:color w:val="333333"/>
                <w:sz w:val="19"/>
                <w:szCs w:val="19"/>
              </w:rPr>
              <w:t xml:space="preserve">execute(id): reads proposal.proposalType to select the correct threshold before executing.</w:t>
            </w:r>
          </w:p>
          <w:p>
            <w:pPr>
              <w:pStyle w:val="ListParagraph"/>
              <w:numPr>
                <w:ilvl w:val="0"/>
                <w:numId w:val="2"/>
              </w:numPr>
              <w:spacing w:after="20" w:before="20"/>
            </w:pPr>
            <w:r>
              <w:rPr>
                <w:rFonts w:ascii="Arial" w:cs="Arial" w:eastAsia="Arial" w:hAnsi="Arial"/>
                <w:color w:val="333333"/>
                <w:sz w:val="19"/>
                <w:szCs w:val="19"/>
              </w:rPr>
              <w:t xml:space="preserve">Time-lock: Constitutional amendments have an additional 48-hour delay after passing before execution.</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Pass a standard proposal with 52% vote — succeeds. Pass with 52% as Constitutional — fails.</w:t>
            </w:r>
          </w:p>
          <w:p>
            <w:pPr>
              <w:pStyle w:val="ListParagraph"/>
              <w:numPr>
                <w:ilvl w:val="0"/>
                <w:numId w:val="3"/>
              </w:numPr>
              <w:spacing w:after="20" w:before="20"/>
            </w:pPr>
            <w:r>
              <w:rPr>
                <w:rFonts w:ascii="Arial" w:cs="Arial" w:eastAsia="Arial" w:hAnsi="Arial"/>
                <w:color w:val="333333"/>
                <w:sz w:val="19"/>
                <w:szCs w:val="19"/>
              </w:rPr>
              <w:t xml:space="preserve">Get 76% support for a Constitutional amendment — show 48-hour delay before execution.</w:t>
            </w:r>
          </w:p>
          <w:p>
            <w:pPr>
              <w:pStyle w:val="ListParagraph"/>
              <w:numPr>
                <w:ilvl w:val="0"/>
                <w:numId w:val="3"/>
              </w:numPr>
              <w:spacing w:after="20" w:before="20"/>
            </w:pPr>
            <w:r>
              <w:rPr>
                <w:rFonts w:ascii="Arial" w:cs="Arial" w:eastAsia="Arial" w:hAnsi="Arial"/>
                <w:color w:val="333333"/>
                <w:sz w:val="19"/>
                <w:szCs w:val="19"/>
              </w:rPr>
              <w:t xml:space="preserve">Explain: why would someone deliberately make their own contract harder to change?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19</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ReputationVote</w:t>
            </w:r>
          </w:p>
          <w:p>
            <w:pPr>
              <w:spacing w:after="0" w:before="0"/>
            </w:pPr>
            <w:r>
              <w:rPr>
                <w:rFonts w:ascii="Arial" w:cs="Arial" w:eastAsia="Arial" w:hAnsi="Arial"/>
                <w:color w:val="26215C"/>
                <w:sz w:val="19"/>
                <w:szCs w:val="19"/>
              </w:rPr>
              <w:t xml:space="preserve">Votes are weighted by earned reputation score, not token balance — cannot be bought.</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developer community makes decisions on tool standards. Token-based voting is plutocratic. Reputation-based voting: you earn reputation points by completing contributions (recorded on-chain). Voting power equals reputation, which is non-transferable and earned, not purchased.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reputation database controlled by a company admin can be manipulated. On-chain, reputation is earned by immutably verified on-chain actions (like completing bounties) — nobody can grant or revoke reputation unilaterally. The vote weight is computed from the ledger, not an editable field.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soulbound token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non-transferable</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reputation mechanics</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vote weighting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anti-sybil design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Non-transferable reputation token (no transfer function). Awarded by verified actions.</w:t>
            </w:r>
          </w:p>
          <w:p>
            <w:pPr>
              <w:pStyle w:val="ListParagraph"/>
              <w:numPr>
                <w:ilvl w:val="0"/>
                <w:numId w:val="2"/>
              </w:numPr>
              <w:spacing w:after="20" w:before="20"/>
            </w:pPr>
            <w:r>
              <w:rPr>
                <w:rFonts w:ascii="Arial" w:cs="Arial" w:eastAsia="Arial" w:hAnsi="Arial"/>
                <w:color w:val="333333"/>
                <w:sz w:val="19"/>
                <w:szCs w:val="19"/>
              </w:rPr>
              <w:t xml:space="preserve">reputationOf(addr) returns balance. Vote weight = reputationOf(voter) at snapshot block.</w:t>
            </w:r>
          </w:p>
          <w:p>
            <w:pPr>
              <w:pStyle w:val="ListParagraph"/>
              <w:numPr>
                <w:ilvl w:val="0"/>
                <w:numId w:val="2"/>
              </w:numPr>
              <w:spacing w:after="20" w:before="20"/>
            </w:pPr>
            <w:r>
              <w:rPr>
                <w:rFonts w:ascii="Arial" w:cs="Arial" w:eastAsia="Arial" w:hAnsi="Arial"/>
                <w:color w:val="333333"/>
                <w:sz w:val="19"/>
                <w:szCs w:val="19"/>
              </w:rPr>
              <w:t xml:space="preserve">Proposal voting mirrors Module 4 patterns but reads reputation not token balance.</w:t>
            </w:r>
          </w:p>
          <w:p>
            <w:pPr>
              <w:pStyle w:val="ListParagraph"/>
              <w:numPr>
                <w:ilvl w:val="0"/>
                <w:numId w:val="2"/>
              </w:numPr>
              <w:spacing w:after="20" w:before="20"/>
            </w:pPr>
            <w:r>
              <w:rPr>
                <w:rFonts w:ascii="Arial" w:cs="Arial" w:eastAsia="Arial" w:hAnsi="Arial"/>
                <w:color w:val="333333"/>
                <w:sz w:val="19"/>
                <w:szCs w:val="19"/>
              </w:rPr>
              <w:t xml:space="preserve">awardReputation(addr, amount): only callable by a verified action contract (the GigChain escrow).</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Award reputation to 3 addresses through action completion. Verify non-transferable (transfer reverts).</w:t>
            </w:r>
          </w:p>
          <w:p>
            <w:pPr>
              <w:pStyle w:val="ListParagraph"/>
              <w:numPr>
                <w:ilvl w:val="0"/>
                <w:numId w:val="3"/>
              </w:numPr>
              <w:spacing w:after="20" w:before="20"/>
            </w:pPr>
            <w:r>
              <w:rPr>
                <w:rFonts w:ascii="Arial" w:cs="Arial" w:eastAsia="Arial" w:hAnsi="Arial"/>
                <w:color w:val="333333"/>
                <w:sz w:val="19"/>
                <w:szCs w:val="19"/>
              </w:rPr>
              <w:t xml:space="preserve">Vote on a proposal — show that 0-reputation address has zero vote weight.</w:t>
            </w:r>
          </w:p>
          <w:p>
            <w:pPr>
              <w:pStyle w:val="ListParagraph"/>
              <w:numPr>
                <w:ilvl w:val="0"/>
                <w:numId w:val="3"/>
              </w:numPr>
              <w:spacing w:after="20" w:before="20"/>
            </w:pPr>
            <w:r>
              <w:rPr>
                <w:rFonts w:ascii="Arial" w:cs="Arial" w:eastAsia="Arial" w:hAnsi="Arial"/>
                <w:color w:val="333333"/>
                <w:sz w:val="19"/>
                <w:szCs w:val="19"/>
              </w:rPr>
              <w:t xml:space="preserve">Explain: why is this more sybil-resistant than token-weighted voting?</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534AB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20</w:t>
            </w:r>
          </w:p>
        </w:tc>
        <w:tc>
          <w:tcPr>
            <w:tcW w:type="dxa" w:w="840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pPr>
              <w:spacing w:after="35" w:before="0"/>
            </w:pPr>
            <w:r>
              <w:rPr>
                <w:rFonts w:ascii="Arial" w:cs="Arial" w:eastAsia="Arial" w:hAnsi="Arial"/>
                <w:b/>
                <w:bCs/>
                <w:color w:val="26215C"/>
                <w:sz w:val="25"/>
                <w:szCs w:val="25"/>
              </w:rPr>
              <w:t xml:space="preserve">ScholarshipVote</w:t>
            </w:r>
          </w:p>
          <w:p>
            <w:pPr>
              <w:spacing w:after="0" w:before="0"/>
            </w:pPr>
            <w:r>
              <w:rPr>
                <w:rFonts w:ascii="Arial" w:cs="Arial" w:eastAsia="Arial" w:hAnsi="Arial"/>
                <w:color w:val="26215C"/>
                <w:sz w:val="19"/>
                <w:szCs w:val="19"/>
              </w:rPr>
              <w:t xml:space="preserve">Students vote on peer scholarship recipients from a locked prize fund.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534AB7"/>
                <w:sz w:val="17"/>
                <w:szCs w:val="17"/>
              </w:rPr>
              <w:t xml:space="preserve">Scenario</w:t>
            </w:r>
          </w:p>
          <w:p>
            <w:pPr>
              <w:spacing w:after="100" w:before="0"/>
            </w:pPr>
            <w:r>
              <w:rPr>
                <w:rFonts w:ascii="Arial" w:cs="Arial" w:eastAsia="Arial" w:hAnsi="Arial"/>
                <w:color w:val="333333"/>
                <w:sz w:val="20"/>
                <w:szCs w:val="20"/>
              </w:rPr>
              <w:t xml:space="preserve">A class of 30 students self-manages a small scholarship fund contributed by all members. Each month, any member can nominate a peer. The class votes; the highest-voted nominee receives the funds. No faculty or administrator controls the pot.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Faculty-controlled scholarship funds favour particular students. Peer-controlled on-chain: every student sees the fund balance, every vote is public, and the code automatically awards the winner — no appeal to authority, no override possible.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534AB7"/>
                <w:sz w:val="16"/>
                <w:szCs w:val="16"/>
              </w:rPr>
              <w:t xml:space="preserve"> contribution pooling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nomination mapping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vote tallying</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winner selection</w:t>
            </w:r>
            <w:r>
              <w:rPr>
                <w:rFonts w:ascii="Arial" w:cs="Arial" w:eastAsia="Arial" w:hAnsi="Arial"/>
                <w:color w:val="BBBBBB"/>
                <w:sz w:val="16"/>
                <w:szCs w:val="16"/>
              </w:rPr>
              <w:t xml:space="preserve"> ·</w:t>
            </w:r>
            <w:r>
              <w:rPr>
                <w:rFonts w:ascii="Arial" w:cs="Arial" w:eastAsia="Arial" w:hAnsi="Arial"/>
                <w:b/>
                <w:bCs/>
                <w:color w:val="534AB7"/>
                <w:sz w:val="16"/>
                <w:szCs w:val="16"/>
              </w:rPr>
              <w:t xml:space="preserve"> ERC20 payout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534AB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Contribution phase: each member deposits equal tokens. Fund locked until vote.</w:t>
            </w:r>
          </w:p>
          <w:p>
            <w:pPr>
              <w:pStyle w:val="ListParagraph"/>
              <w:numPr>
                <w:ilvl w:val="0"/>
                <w:numId w:val="2"/>
              </w:numPr>
              <w:spacing w:after="20" w:before="20"/>
            </w:pPr>
            <w:r>
              <w:rPr>
                <w:rFonts w:ascii="Arial" w:cs="Arial" w:eastAsia="Arial" w:hAnsi="Arial"/>
                <w:color w:val="333333"/>
                <w:sz w:val="19"/>
                <w:szCs w:val="19"/>
              </w:rPr>
              <w:t xml:space="preserve">Nomination: mapping(address =&gt; address) nominatedBy to prevent double nomination.</w:t>
            </w:r>
          </w:p>
          <w:p>
            <w:pPr>
              <w:pStyle w:val="ListParagraph"/>
              <w:numPr>
                <w:ilvl w:val="0"/>
                <w:numId w:val="2"/>
              </w:numPr>
              <w:spacing w:after="20" w:before="20"/>
            </w:pPr>
            <w:r>
              <w:rPr>
                <w:rFonts w:ascii="Arial" w:cs="Arial" w:eastAsia="Arial" w:hAnsi="Arial"/>
                <w:color w:val="333333"/>
                <w:sz w:val="19"/>
                <w:szCs w:val="19"/>
              </w:rPr>
              <w:t xml:space="preserve">Voting: each member votes for one nominee. mapping(address =&gt; uint256) voteCount.</w:t>
            </w:r>
          </w:p>
          <w:p>
            <w:pPr>
              <w:pStyle w:val="ListParagraph"/>
              <w:numPr>
                <w:ilvl w:val="0"/>
                <w:numId w:val="2"/>
              </w:numPr>
              <w:spacing w:after="20" w:before="20"/>
            </w:pPr>
            <w:r>
              <w:rPr>
                <w:rFonts w:ascii="Arial" w:cs="Arial" w:eastAsia="Arial" w:hAnsi="Arial"/>
                <w:color w:val="333333"/>
                <w:sz w:val="19"/>
                <w:szCs w:val="19"/>
              </w:rPr>
              <w:t xml:space="preserve">Finalise(): find highest vote count, transfer fund to winner address.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5 members contribute. 3 nominations raised. Each member votes — show tally.</w:t>
            </w:r>
          </w:p>
          <w:p>
            <w:pPr>
              <w:pStyle w:val="ListParagraph"/>
              <w:numPr>
                <w:ilvl w:val="0"/>
                <w:numId w:val="3"/>
              </w:numPr>
              <w:spacing w:after="20" w:before="20"/>
            </w:pPr>
            <w:r>
              <w:rPr>
                <w:rFonts w:ascii="Arial" w:cs="Arial" w:eastAsia="Arial" w:hAnsi="Arial"/>
                <w:color w:val="333333"/>
                <w:sz w:val="19"/>
                <w:szCs w:val="19"/>
              </w:rPr>
              <w:t xml:space="preserve">Finalise — winner receives fund automatically. Show remaining balance (should be zero).</w:t>
            </w:r>
          </w:p>
          <w:p>
            <w:pPr>
              <w:pStyle w:val="ListParagraph"/>
              <w:numPr>
                <w:ilvl w:val="0"/>
                <w:numId w:val="3"/>
              </w:numPr>
              <w:spacing w:after="20" w:before="20"/>
            </w:pPr>
            <w:r>
              <w:rPr>
                <w:rFonts w:ascii="Arial" w:cs="Arial" w:eastAsia="Arial" w:hAnsi="Arial"/>
                <w:color w:val="333333"/>
                <w:sz w:val="19"/>
                <w:szCs w:val="19"/>
              </w:rPr>
              <w:t xml:space="preserve">Explain: what happens if two nominees tie? Code a tiebreaker and justify the choice.</w:t>
            </w:r>
          </w:p>
        </w:tc>
      </w:tr>
    </w:tbl>
    <w:p>
      <w:pPr>
        <w:spacing w:after="13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60"/>
              <w:left w:type="dxa" w:w="220"/>
              <w:bottom w:type="dxa" w:w="160"/>
              <w:right w:type="dxa" w:w="220"/>
            </w:tcMar>
          </w:tcPr>
          <w:p>
            <w:pPr>
              <w:spacing w:after="50" w:before="0"/>
            </w:pPr>
            <w:r>
              <w:rPr>
                <w:rFonts w:ascii="Arial" w:cs="Arial" w:eastAsia="Arial" w:hAnsi="Arial"/>
                <w:b/>
                <w:bCs/>
                <w:color w:val="042C53"/>
                <w:sz w:val="26"/>
                <w:szCs w:val="26"/>
              </w:rPr>
              <w:t xml:space="preserve">Category C — Provenance &amp; Authenticity</w:t>
            </w:r>
          </w:p>
          <w:p>
            <w:pPr>
              <w:spacing w:after="0" w:before="0"/>
            </w:pPr>
            <w:r>
              <w:rPr>
                <w:rFonts w:ascii="Arial" w:cs="Arial" w:eastAsia="Arial" w:hAnsi="Arial"/>
                <w:color w:val="042C53"/>
                <w:sz w:val="20"/>
                <w:szCs w:val="20"/>
              </w:rPr>
              <w:t xml:space="preserve">Projects where multiple parties need to trust a record that none of them created. The value of the blockchain here is that the record exists independently of any single institution — it cannot be altered by the university, the company, or the government, only added to.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21</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DegreeChain</w:t>
            </w:r>
          </w:p>
          <w:p>
            <w:pPr>
              <w:spacing w:after="0" w:before="0"/>
            </w:pPr>
            <w:r>
              <w:rPr>
                <w:rFonts w:ascii="Arial" w:cs="Arial" w:eastAsia="Arial" w:hAnsi="Arial"/>
                <w:color w:val="042C53"/>
                <w:sz w:val="19"/>
                <w:szCs w:val="19"/>
              </w:rPr>
              <w:t xml:space="preserve">University issues a degree hash — employer verifies without calling the university.</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A graduate applies for a job. The employer needs to verify the degree. Currently they call the university registry — which is slow, closed on weekends, and dependent on the university still existing. On-chain: the university issues a cryptographic hash of the credential; the employer verifies in seconds, forever.</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If the university stores credentials in a central database, it can issue fake degrees or revoke real ones. On-chain: the degree hash is issued in a transaction signed by the university's private key. The employer independently computes the hash and checks it against the chain — no phone call, no registry, no trust in the university's goodwill.</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keccak256 verification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issuer access control</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credential struct</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revocation flag</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permanent record</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IssuedCredential struct: studentAddress, degreeTitle, graduationYear, issuedBy, metadataHash.</w:t>
            </w:r>
          </w:p>
          <w:p>
            <w:pPr>
              <w:pStyle w:val="ListParagraph"/>
              <w:numPr>
                <w:ilvl w:val="0"/>
                <w:numId w:val="2"/>
              </w:numPr>
              <w:spacing w:after="20" w:before="20"/>
            </w:pPr>
            <w:r>
              <w:rPr>
                <w:rFonts w:ascii="Arial" w:cs="Arial" w:eastAsia="Arial" w:hAnsi="Arial"/>
                <w:color w:val="333333"/>
                <w:sz w:val="19"/>
                <w:szCs w:val="19"/>
              </w:rPr>
              <w:t xml:space="preserve">issueDegree(addr, bytes32 hash): only the registered university address can call.</w:t>
            </w:r>
          </w:p>
          <w:p>
            <w:pPr>
              <w:pStyle w:val="ListParagraph"/>
              <w:numPr>
                <w:ilvl w:val="0"/>
                <w:numId w:val="2"/>
              </w:numPr>
              <w:spacing w:after="20" w:before="20"/>
            </w:pPr>
            <w:r>
              <w:rPr>
                <w:rFonts w:ascii="Arial" w:cs="Arial" w:eastAsia="Arial" w:hAnsi="Arial"/>
                <w:color w:val="333333"/>
                <w:sz w:val="19"/>
                <w:szCs w:val="19"/>
              </w:rPr>
              <w:t xml:space="preserve">verifyDegree(addr, string calldata title, uint year): recomputes hash and checks match.</w:t>
            </w:r>
          </w:p>
          <w:p>
            <w:pPr>
              <w:pStyle w:val="ListParagraph"/>
              <w:numPr>
                <w:ilvl w:val="0"/>
                <w:numId w:val="2"/>
              </w:numPr>
              <w:spacing w:after="20" w:before="20"/>
            </w:pPr>
            <w:r>
              <w:rPr>
                <w:rFonts w:ascii="Arial" w:cs="Arial" w:eastAsia="Arial" w:hAnsi="Arial"/>
                <w:color w:val="333333"/>
                <w:sz w:val="19"/>
                <w:szCs w:val="19"/>
              </w:rPr>
              <w:t xml:space="preserve">revoke(credentialId): only issuer. Revoked flag set — employers see revoked status.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Issue a degree from the university wallet. Verify from an employer wallet with correct details — passes.</w:t>
            </w:r>
          </w:p>
          <w:p>
            <w:pPr>
              <w:pStyle w:val="ListParagraph"/>
              <w:numPr>
                <w:ilvl w:val="0"/>
                <w:numId w:val="3"/>
              </w:numPr>
              <w:spacing w:after="20" w:before="20"/>
            </w:pPr>
            <w:r>
              <w:rPr>
                <w:rFonts w:ascii="Arial" w:cs="Arial" w:eastAsia="Arial" w:hAnsi="Arial"/>
                <w:color w:val="333333"/>
                <w:sz w:val="19"/>
                <w:szCs w:val="19"/>
              </w:rPr>
              <w:t xml:space="preserve">Verify with wrong graduation year — hash mismatch, fails.</w:t>
            </w:r>
          </w:p>
          <w:p>
            <w:pPr>
              <w:pStyle w:val="ListParagraph"/>
              <w:numPr>
                <w:ilvl w:val="0"/>
                <w:numId w:val="3"/>
              </w:numPr>
              <w:spacing w:after="20" w:before="20"/>
            </w:pPr>
            <w:r>
              <w:rPr>
                <w:rFonts w:ascii="Arial" w:cs="Arial" w:eastAsia="Arial" w:hAnsi="Arial"/>
                <w:color w:val="333333"/>
                <w:sz w:val="19"/>
                <w:szCs w:val="19"/>
              </w:rPr>
              <w:t xml:space="preserve">Revoke the degree. Re-verify — shows "Revoked" status. Explain what revocation means on an immutable chain.</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22</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EventTicket</w:t>
            </w:r>
          </w:p>
          <w:p>
            <w:pPr>
              <w:spacing w:after="0" w:before="0"/>
            </w:pPr>
            <w:r>
              <w:rPr>
                <w:rFonts w:ascii="Arial" w:cs="Arial" w:eastAsia="Arial" w:hAnsi="Arial"/>
                <w:color w:val="042C53"/>
                <w:sz w:val="19"/>
                <w:szCs w:val="19"/>
              </w:rPr>
              <w:t xml:space="preserve">Anti-scalping concert tickets — one wallet, one ticket, non-transferable or transfer-capped.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Concert tickets are bought by bots and resold at 10x face value. On-chain ticketing: each ticket is linked to the buyer's wallet. Resale is either blocked entirely (non-transferable) or capped at 110% of face price. The venue checks the wallet signature at the door.</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Ticketmaster controls resale rules but allows scalpers because they profit from the fees. On-chain: the resale cap is in the contract code — nobody can override it. Resale above the cap is technically impossible, not just against policy.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non-fungible mapping</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price cap enforcement</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transfer limits</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event timing</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wallet-gated access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Ticket struct: ticketId, owner, facePrice, transferCount, maxTransfers.</w:t>
            </w:r>
          </w:p>
          <w:p>
            <w:pPr>
              <w:pStyle w:val="ListParagraph"/>
              <w:numPr>
                <w:ilvl w:val="0"/>
                <w:numId w:val="2"/>
              </w:numPr>
              <w:spacing w:after="20" w:before="20"/>
            </w:pPr>
            <w:r>
              <w:rPr>
                <w:rFonts w:ascii="Arial" w:cs="Arial" w:eastAsia="Arial" w:hAnsi="Arial"/>
                <w:color w:val="333333"/>
                <w:sz w:val="19"/>
                <w:szCs w:val="19"/>
              </w:rPr>
              <w:t xml:space="preserve">purchase(): mints ticket to msg.sender at face price in tokens. One per wallet.</w:t>
            </w:r>
          </w:p>
          <w:p>
            <w:pPr>
              <w:pStyle w:val="ListParagraph"/>
              <w:numPr>
                <w:ilvl w:val="0"/>
                <w:numId w:val="2"/>
              </w:numPr>
              <w:spacing w:after="20" w:before="20"/>
            </w:pPr>
            <w:r>
              <w:rPr>
                <w:rFonts w:ascii="Arial" w:cs="Arial" w:eastAsia="Arial" w:hAnsi="Arial"/>
                <w:color w:val="333333"/>
                <w:sz w:val="19"/>
                <w:szCs w:val="19"/>
              </w:rPr>
              <w:t xml:space="preserve">transfer(ticketId, newOwner, price): validates price &lt;= facePrice * 110 / 100. Increments transferCount.</w:t>
            </w:r>
          </w:p>
          <w:p>
            <w:pPr>
              <w:pStyle w:val="ListParagraph"/>
              <w:numPr>
                <w:ilvl w:val="0"/>
                <w:numId w:val="2"/>
              </w:numPr>
              <w:spacing w:after="20" w:before="20"/>
            </w:pPr>
            <w:r>
              <w:rPr>
                <w:rFonts w:ascii="Arial" w:cs="Arial" w:eastAsia="Arial" w:hAnsi="Arial"/>
                <w:color w:val="333333"/>
                <w:sz w:val="19"/>
                <w:szCs w:val="19"/>
              </w:rPr>
              <w:t xml:space="preserve">Block transfer if transferCount == maxTransfers or event hasStarted.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Purchase a ticket from wallet A. Transfer to wallet B at face price — succeeds.</w:t>
            </w:r>
          </w:p>
          <w:p>
            <w:pPr>
              <w:pStyle w:val="ListParagraph"/>
              <w:numPr>
                <w:ilvl w:val="0"/>
                <w:numId w:val="3"/>
              </w:numPr>
              <w:spacing w:after="20" w:before="20"/>
            </w:pPr>
            <w:r>
              <w:rPr>
                <w:rFonts w:ascii="Arial" w:cs="Arial" w:eastAsia="Arial" w:hAnsi="Arial"/>
                <w:color w:val="333333"/>
                <w:sz w:val="19"/>
                <w:szCs w:val="19"/>
              </w:rPr>
              <w:t xml:space="preserve">Attempt transfer at 120% of face price — must revert with "Price exceeds cap".</w:t>
            </w:r>
          </w:p>
          <w:p>
            <w:pPr>
              <w:pStyle w:val="ListParagraph"/>
              <w:numPr>
                <w:ilvl w:val="0"/>
                <w:numId w:val="3"/>
              </w:numPr>
              <w:spacing w:after="20" w:before="20"/>
            </w:pPr>
            <w:r>
              <w:rPr>
                <w:rFonts w:ascii="Arial" w:cs="Arial" w:eastAsia="Arial" w:hAnsi="Arial"/>
                <w:color w:val="333333"/>
                <w:sz w:val="19"/>
                <w:szCs w:val="19"/>
              </w:rPr>
              <w:t xml:space="preserve">Attempt a third transfer after maxTransfers is reached — must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23</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FoodTrace</w:t>
            </w:r>
          </w:p>
          <w:p>
            <w:pPr>
              <w:spacing w:after="0" w:before="0"/>
            </w:pPr>
            <w:r>
              <w:rPr>
                <w:rFonts w:ascii="Arial" w:cs="Arial" w:eastAsia="Arial" w:hAnsi="Arial"/>
                <w:color w:val="042C53"/>
                <w:sz w:val="19"/>
                <w:szCs w:val="19"/>
              </w:rPr>
              <w:t xml:space="preserve">Scan a batch number — see every handler from farm to supermarket shelf.</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A food safety authority wants tamper-proof supply chain records. When a contamination outbreak occurs, the authority needs to trace which batch, which farm, which distributor, within minutes. Each handler adds their step when they touch the product. No single company controls the ledger.</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Each company in the supply chain has its own database. A fraudulent producer can edit their own records. On-chain: each step is added by the actual handler's wallet (private key), creating a cryptographic signature. Nobody else can add steps on their behalf, and no step can be erased.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append-only struct array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mapping(uint=&gt;struct[])</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role registry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immutable audit trail</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TraceStep struct: handler, role, location, timestamp, batchId, notes.</w:t>
            </w:r>
          </w:p>
          <w:p>
            <w:pPr>
              <w:pStyle w:val="ListParagraph"/>
              <w:numPr>
                <w:ilvl w:val="0"/>
                <w:numId w:val="2"/>
              </w:numPr>
              <w:spacing w:after="20" w:before="20"/>
            </w:pPr>
            <w:r>
              <w:rPr>
                <w:rFonts w:ascii="Arial" w:cs="Arial" w:eastAsia="Arial" w:hAnsi="Arial"/>
                <w:color w:val="333333"/>
                <w:sz w:val="19"/>
                <w:szCs w:val="19"/>
              </w:rPr>
              <w:t xml:space="preserve">mapping(uint256 =&gt; TraceStep[]) batchHistory: append-only, each handler calls addStep().</w:t>
            </w:r>
          </w:p>
          <w:p>
            <w:pPr>
              <w:pStyle w:val="ListParagraph"/>
              <w:numPr>
                <w:ilvl w:val="0"/>
                <w:numId w:val="2"/>
              </w:numPr>
              <w:spacing w:after="20" w:before="20"/>
            </w:pPr>
            <w:r>
              <w:rPr>
                <w:rFonts w:ascii="Arial" w:cs="Arial" w:eastAsia="Arial" w:hAnsi="Arial"/>
                <w:color w:val="333333"/>
                <w:sz w:val="19"/>
                <w:szCs w:val="19"/>
              </w:rPr>
              <w:t xml:space="preserve">Handler registry: mapping(address =&gt; string) roles. Admin registers handlers.</w:t>
            </w:r>
          </w:p>
          <w:p>
            <w:pPr>
              <w:pStyle w:val="ListParagraph"/>
              <w:numPr>
                <w:ilvl w:val="0"/>
                <w:numId w:val="2"/>
              </w:numPr>
              <w:spacing w:after="20" w:before="20"/>
            </w:pPr>
            <w:r>
              <w:rPr>
                <w:rFonts w:ascii="Arial" w:cs="Arial" w:eastAsia="Arial" w:hAnsi="Arial"/>
                <w:color w:val="333333"/>
                <w:sz w:val="19"/>
                <w:szCs w:val="19"/>
              </w:rPr>
              <w:t xml:space="preserve">getHistory(batchId): returns full ordered step array.</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4 handlers (farm, processor, distributor, retailer). Add a step from each.</w:t>
            </w:r>
          </w:p>
          <w:p>
            <w:pPr>
              <w:pStyle w:val="ListParagraph"/>
              <w:numPr>
                <w:ilvl w:val="0"/>
                <w:numId w:val="3"/>
              </w:numPr>
              <w:spacing w:after="20" w:before="20"/>
            </w:pPr>
            <w:r>
              <w:rPr>
                <w:rFonts w:ascii="Arial" w:cs="Arial" w:eastAsia="Arial" w:hAnsi="Arial"/>
                <w:color w:val="333333"/>
                <w:sz w:val="19"/>
                <w:szCs w:val="19"/>
              </w:rPr>
              <w:t xml:space="preserve">Show the full batch history in order. Simulate a contamination query: trace batch 007.</w:t>
            </w:r>
          </w:p>
          <w:p>
            <w:pPr>
              <w:pStyle w:val="ListParagraph"/>
              <w:numPr>
                <w:ilvl w:val="0"/>
                <w:numId w:val="3"/>
              </w:numPr>
              <w:spacing w:after="20" w:before="20"/>
            </w:pPr>
            <w:r>
              <w:rPr>
                <w:rFonts w:ascii="Arial" w:cs="Arial" w:eastAsia="Arial" w:hAnsi="Arial"/>
                <w:color w:val="333333"/>
                <w:sz w:val="19"/>
                <w:szCs w:val="19"/>
              </w:rPr>
              <w:t xml:space="preserve">Attempt to add a step for a batch you are not registered on —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24</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ArtProvenance</w:t>
            </w:r>
          </w:p>
          <w:p>
            <w:pPr>
              <w:spacing w:after="0" w:before="0"/>
            </w:pPr>
            <w:r>
              <w:rPr>
                <w:rFonts w:ascii="Arial" w:cs="Arial" w:eastAsia="Arial" w:hAnsi="Arial"/>
                <w:color w:val="042C53"/>
                <w:sz w:val="19"/>
                <w:szCs w:val="19"/>
              </w:rPr>
              <w:t xml:space="preserve">Artwork ownership history that no gallery, auctioneer, or fraudster can rewrite.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Forged provenance documents are a multi-billion dollar problem in the art market. If a gallery records each sale on-chain, the provenance chain is signed by real wallets and cannot be backdated or altered. Buyers verify the chain before purchasing.</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Christie's maintains provenance records but is a profit-driven company. A forger can bribe a corrupt auction house. On-chain: ownership transfer requires the current owner's wallet signature. You cannot fake a previous transaction — it would invalidate the chain of subsequent hashes.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append-only history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ownership transfer</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price history array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expert certification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immutability argument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Artwork struct: artworkId, title, creator, currentOwner, priceHistory uint[] .</w:t>
            </w:r>
          </w:p>
          <w:p>
            <w:pPr>
              <w:pStyle w:val="ListParagraph"/>
              <w:numPr>
                <w:ilvl w:val="0"/>
                <w:numId w:val="2"/>
              </w:numPr>
              <w:spacing w:after="20" w:before="20"/>
            </w:pPr>
            <w:r>
              <w:rPr>
                <w:rFonts w:ascii="Arial" w:cs="Arial" w:eastAsia="Arial" w:hAnsi="Arial"/>
                <w:color w:val="333333"/>
                <w:sz w:val="19"/>
                <w:szCs w:val="19"/>
              </w:rPr>
              <w:t xml:space="preserve">mapping(uint256 =&gt; address[]) ownershipHistory: append-only.</w:t>
            </w:r>
          </w:p>
          <w:p>
            <w:pPr>
              <w:pStyle w:val="ListParagraph"/>
              <w:numPr>
                <w:ilvl w:val="0"/>
                <w:numId w:val="2"/>
              </w:numPr>
              <w:spacing w:after="20" w:before="20"/>
            </w:pPr>
            <w:r>
              <w:rPr>
                <w:rFonts w:ascii="Arial" w:cs="Arial" w:eastAsia="Arial" w:hAnsi="Arial"/>
                <w:color w:val="333333"/>
                <w:sz w:val="19"/>
                <w:szCs w:val="19"/>
              </w:rPr>
              <w:t xml:space="preserve">transfer(artworkId, newOwner, salePrice): only current owner, appends to history.</w:t>
            </w:r>
          </w:p>
          <w:p>
            <w:pPr>
              <w:pStyle w:val="ListParagraph"/>
              <w:numPr>
                <w:ilvl w:val="0"/>
                <w:numId w:val="2"/>
              </w:numPr>
              <w:spacing w:after="20" w:before="20"/>
            </w:pPr>
            <w:r>
              <w:rPr>
                <w:rFonts w:ascii="Arial" w:cs="Arial" w:eastAsia="Arial" w:hAnsi="Arial"/>
                <w:color w:val="333333"/>
                <w:sz w:val="19"/>
                <w:szCs w:val="19"/>
              </w:rPr>
              <w:t xml:space="preserve">certify(artworkId, string memory expertNote, bytes32 conditionHash): expert adds authenticity note.</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a painting. Transfer ownership twice. Show the full 3-entry ownership history.</w:t>
            </w:r>
          </w:p>
          <w:p>
            <w:pPr>
              <w:pStyle w:val="ListParagraph"/>
              <w:numPr>
                <w:ilvl w:val="0"/>
                <w:numId w:val="3"/>
              </w:numPr>
              <w:spacing w:after="20" w:before="20"/>
            </w:pPr>
            <w:r>
              <w:rPr>
                <w:rFonts w:ascii="Arial" w:cs="Arial" w:eastAsia="Arial" w:hAnsi="Arial"/>
                <w:color w:val="333333"/>
                <w:sz w:val="19"/>
                <w:szCs w:val="19"/>
              </w:rPr>
              <w:t xml:space="preserve">Attempt to transfer from a non-owner wallet — must revert.</w:t>
            </w:r>
          </w:p>
          <w:p>
            <w:pPr>
              <w:pStyle w:val="ListParagraph"/>
              <w:numPr>
                <w:ilvl w:val="0"/>
                <w:numId w:val="3"/>
              </w:numPr>
              <w:spacing w:after="20" w:before="20"/>
            </w:pPr>
            <w:r>
              <w:rPr>
                <w:rFonts w:ascii="Arial" w:cs="Arial" w:eastAsia="Arial" w:hAnsi="Arial"/>
                <w:color w:val="333333"/>
                <w:sz w:val="19"/>
                <w:szCs w:val="19"/>
              </w:rPr>
              <w:t xml:space="preserve">Explain: why does on-chain provenance prevent backdating a fake "previous owner"?</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25</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MedRecord</w:t>
            </w:r>
          </w:p>
          <w:p>
            <w:pPr>
              <w:spacing w:after="0" w:before="0"/>
            </w:pPr>
            <w:r>
              <w:rPr>
                <w:rFonts w:ascii="Arial" w:cs="Arial" w:eastAsia="Arial" w:hAnsi="Arial"/>
                <w:color w:val="042C53"/>
                <w:sz w:val="19"/>
                <w:szCs w:val="19"/>
              </w:rPr>
              <w:t xml:space="preserve">Patient-controlled medical record: doctor writes, patient approves, nobody else reads.</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Medical records are fragmented across hospitals and cannot be shared without faxing. A patient-controlled on-chain record: the patient's wallet owns the data. Doctors can only ADD records with patient consent. Other hospitals can read only if the patient grants access.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Hospital databases are siloed, breached regularly, and controlled by institutions. On-chain: the patient's wallet is the access controller. No doctor can add a record without patient permission, no hospital can read without patient approval, and the full history is always with the patient.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patient-controlled access</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approval gate</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access revocation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data hash pointer</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privacy design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Record struct: doctorAddr, timestamp, dataHash (IPFS pointer), isApproved by patient.</w:t>
            </w:r>
          </w:p>
          <w:p>
            <w:pPr>
              <w:pStyle w:val="ListParagraph"/>
              <w:numPr>
                <w:ilvl w:val="0"/>
                <w:numId w:val="2"/>
              </w:numPr>
              <w:spacing w:after="20" w:before="20"/>
            </w:pPr>
            <w:r>
              <w:rPr>
                <w:rFonts w:ascii="Arial" w:cs="Arial" w:eastAsia="Arial" w:hAnsi="Arial"/>
                <w:color w:val="333333"/>
                <w:sz w:val="19"/>
                <w:szCs w:val="19"/>
              </w:rPr>
              <w:t xml:space="preserve">requestRecord(patientAddr, dataHash): doctor submits draft. Sits as pending.</w:t>
            </w:r>
          </w:p>
          <w:p>
            <w:pPr>
              <w:pStyle w:val="ListParagraph"/>
              <w:numPr>
                <w:ilvl w:val="0"/>
                <w:numId w:val="2"/>
              </w:numPr>
              <w:spacing w:after="20" w:before="20"/>
            </w:pPr>
            <w:r>
              <w:rPr>
                <w:rFonts w:ascii="Arial" w:cs="Arial" w:eastAsia="Arial" w:hAnsi="Arial"/>
                <w:color w:val="333333"/>
                <w:sz w:val="19"/>
                <w:szCs w:val="19"/>
              </w:rPr>
              <w:t xml:space="preserve">approveRecord(recordId): only patient wallet. Permanently adds to their history.</w:t>
            </w:r>
          </w:p>
          <w:p>
            <w:pPr>
              <w:pStyle w:val="ListParagraph"/>
              <w:numPr>
                <w:ilvl w:val="0"/>
                <w:numId w:val="2"/>
              </w:numPr>
              <w:spacing w:after="20" w:before="20"/>
            </w:pPr>
            <w:r>
              <w:rPr>
                <w:rFonts w:ascii="Arial" w:cs="Arial" w:eastAsia="Arial" w:hAnsi="Arial"/>
                <w:color w:val="333333"/>
                <w:sz w:val="19"/>
                <w:szCs w:val="19"/>
              </w:rPr>
              <w:t xml:space="preserve">grantAccess(hospitalAddr): patient grants a hospital read access. mapping(addr=&gt;bool).</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Doctor submits a record. Patient approves — shows in history. Unapproved record does not show.</w:t>
            </w:r>
          </w:p>
          <w:p>
            <w:pPr>
              <w:pStyle w:val="ListParagraph"/>
              <w:numPr>
                <w:ilvl w:val="0"/>
                <w:numId w:val="3"/>
              </w:numPr>
              <w:spacing w:after="20" w:before="20"/>
            </w:pPr>
            <w:r>
              <w:rPr>
                <w:rFonts w:ascii="Arial" w:cs="Arial" w:eastAsia="Arial" w:hAnsi="Arial"/>
                <w:color w:val="333333"/>
                <w:sz w:val="19"/>
                <w:szCs w:val="19"/>
              </w:rPr>
              <w:t xml:space="preserve">Grant access to hospital wallet. Revoke it. Verify hospital can no longer read after revocation.</w:t>
            </w:r>
          </w:p>
          <w:p>
            <w:pPr>
              <w:pStyle w:val="ListParagraph"/>
              <w:numPr>
                <w:ilvl w:val="0"/>
                <w:numId w:val="3"/>
              </w:numPr>
              <w:spacing w:after="20" w:before="20"/>
            </w:pPr>
            <w:r>
              <w:rPr>
                <w:rFonts w:ascii="Arial" w:cs="Arial" w:eastAsia="Arial" w:hAnsi="Arial"/>
                <w:color w:val="333333"/>
                <w:sz w:val="19"/>
                <w:szCs w:val="19"/>
              </w:rPr>
              <w:t xml:space="preserve">Explain: the actual medical data is NOT on-chain (IPFS hash only). Why is this the correct design?</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26</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ProductAuthenticity</w:t>
            </w:r>
          </w:p>
          <w:p>
            <w:pPr>
              <w:spacing w:after="0" w:before="0"/>
            </w:pPr>
            <w:r>
              <w:rPr>
                <w:rFonts w:ascii="Arial" w:cs="Arial" w:eastAsia="Arial" w:hAnsi="Arial"/>
                <w:color w:val="042C53"/>
                <w:sz w:val="19"/>
                <w:szCs w:val="19"/>
              </w:rPr>
              <w:t xml:space="preserve">Scan a luxury item's QR code — blockchain proves it left the real factory.</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Counterfeit luxury goods cause billions in losses. Each genuine product is registered on-chain by the manufacturer at the factory. The consumer scans a QR code linked to the product ID and verifies it against the contract. Counterfeiters cannot register new products because they lack the manufacturer's private key.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centralised product database can be hacked or spoofed. On-chain registration is signed by the manufacturer's Ethereum private key — impossible to fake without the key. A consumer app checks the chain directly; there is no intermediary database that can be corrupted.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manufacturer access control</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product registry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boolean verification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event-driven alerts</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immutable registration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Product struct: productId, sku, manufacturedAt, factoryCode, isAuthentic.</w:t>
            </w:r>
          </w:p>
          <w:p>
            <w:pPr>
              <w:pStyle w:val="ListParagraph"/>
              <w:numPr>
                <w:ilvl w:val="0"/>
                <w:numId w:val="2"/>
              </w:numPr>
              <w:spacing w:after="20" w:before="20"/>
            </w:pPr>
            <w:r>
              <w:rPr>
                <w:rFonts w:ascii="Arial" w:cs="Arial" w:eastAsia="Arial" w:hAnsi="Arial"/>
                <w:color w:val="333333"/>
                <w:sz w:val="19"/>
                <w:szCs w:val="19"/>
              </w:rPr>
              <w:t xml:space="preserve">register(productId, sku, factoryCode): only manufacturer wallet. Emits ProductRegistered event.</w:t>
            </w:r>
          </w:p>
          <w:p>
            <w:pPr>
              <w:pStyle w:val="ListParagraph"/>
              <w:numPr>
                <w:ilvl w:val="0"/>
                <w:numId w:val="2"/>
              </w:numPr>
              <w:spacing w:after="20" w:before="20"/>
            </w:pPr>
            <w:r>
              <w:rPr>
                <w:rFonts w:ascii="Arial" w:cs="Arial" w:eastAsia="Arial" w:hAnsi="Arial"/>
                <w:color w:val="333333"/>
                <w:sz w:val="19"/>
                <w:szCs w:val="19"/>
              </w:rPr>
              <w:t xml:space="preserve">verify(productId, sku): returns true if product exists and sku matches.</w:t>
            </w:r>
          </w:p>
          <w:p>
            <w:pPr>
              <w:pStyle w:val="ListParagraph"/>
              <w:numPr>
                <w:ilvl w:val="0"/>
                <w:numId w:val="2"/>
              </w:numPr>
              <w:spacing w:after="20" w:before="20"/>
            </w:pPr>
            <w:r>
              <w:rPr>
                <w:rFonts w:ascii="Arial" w:cs="Arial" w:eastAsia="Arial" w:hAnsi="Arial"/>
                <w:color w:val="333333"/>
                <w:sz w:val="19"/>
                <w:szCs w:val="19"/>
              </w:rPr>
              <w:t xml:space="preserve">reportCounterfeit(productId): public function. Sets isUnderInvestigation flag. Emits alert.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3 products from manufacturer wallet. Verify each — all pass.</w:t>
            </w:r>
          </w:p>
          <w:p>
            <w:pPr>
              <w:pStyle w:val="ListParagraph"/>
              <w:numPr>
                <w:ilvl w:val="0"/>
                <w:numId w:val="3"/>
              </w:numPr>
              <w:spacing w:after="20" w:before="20"/>
            </w:pPr>
            <w:r>
              <w:rPr>
                <w:rFonts w:ascii="Arial" w:cs="Arial" w:eastAsia="Arial" w:hAnsi="Arial"/>
                <w:color w:val="333333"/>
                <w:sz w:val="19"/>
                <w:szCs w:val="19"/>
              </w:rPr>
              <w:t xml:space="preserve">Attempt register from a non-manufacturer wallet — reverts.</w:t>
            </w:r>
          </w:p>
          <w:p>
            <w:pPr>
              <w:pStyle w:val="ListParagraph"/>
              <w:numPr>
                <w:ilvl w:val="0"/>
                <w:numId w:val="3"/>
              </w:numPr>
              <w:spacing w:after="20" w:before="20"/>
            </w:pPr>
            <w:r>
              <w:rPr>
                <w:rFonts w:ascii="Arial" w:cs="Arial" w:eastAsia="Arial" w:hAnsi="Arial"/>
                <w:color w:val="333333"/>
                <w:sz w:val="19"/>
                <w:szCs w:val="19"/>
              </w:rPr>
              <w:t xml:space="preserve">Submit a counterfeit report on product 2. Show the flag and event.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27</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WillAndTestament</w:t>
            </w:r>
          </w:p>
          <w:p>
            <w:pPr>
              <w:spacing w:after="0" w:before="0"/>
            </w:pPr>
            <w:r>
              <w:rPr>
                <w:rFonts w:ascii="Arial" w:cs="Arial" w:eastAsia="Arial" w:hAnsi="Arial"/>
                <w:color w:val="042C53"/>
                <w:sz w:val="19"/>
                <w:szCs w:val="19"/>
              </w:rPr>
              <w:t xml:space="preserve">Digital will: beneficiaries receive tokens automatically after a verified death wait period.</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A person wants to ensure their token holdings pass to their children if they die. They set up a dead man's switch: if they do not check in (call alive()) within 365 days, the contract automatically distributes their tokens to registered beneficiaries according to specified percentages.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traditional will requires lawyers, probate courts, and months of delays. Executors can be biased. On-chain: the distribution rules (percentages, beneficiary addresses) are set in advance by the testator and are immutable. The release is automatic — no lawyer, no court, no possibility of an executor favouring one child.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dead man's switch</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percentage split</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automatic distribution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beneficiary mapping</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Beneficiaries: mapping(address =&gt; uint8) shares. Shares must sum to 100.</w:t>
            </w:r>
          </w:p>
          <w:p>
            <w:pPr>
              <w:pStyle w:val="ListParagraph"/>
              <w:numPr>
                <w:ilvl w:val="0"/>
                <w:numId w:val="2"/>
              </w:numPr>
              <w:spacing w:after="20" w:before="20"/>
            </w:pPr>
            <w:r>
              <w:rPr>
                <w:rFonts w:ascii="Arial" w:cs="Arial" w:eastAsia="Arial" w:hAnsi="Arial"/>
                <w:color w:val="333333"/>
                <w:sz w:val="19"/>
                <w:szCs w:val="19"/>
              </w:rPr>
              <w:t xml:space="preserve">lastCheckin timestamp. alive() function: testator calls to reset the timer.</w:t>
            </w:r>
          </w:p>
          <w:p>
            <w:pPr>
              <w:pStyle w:val="ListParagraph"/>
              <w:numPr>
                <w:ilvl w:val="0"/>
                <w:numId w:val="2"/>
              </w:numPr>
              <w:spacing w:after="20" w:before="20"/>
            </w:pPr>
            <w:r>
              <w:rPr>
                <w:rFonts w:ascii="Arial" w:cs="Arial" w:eastAsia="Arial" w:hAnsi="Arial"/>
                <w:color w:val="333333"/>
                <w:sz w:val="19"/>
                <w:szCs w:val="19"/>
              </w:rPr>
              <w:t xml:space="preserve">checkDead(): callable by anyone after 365 days since last checkin. Distributes tokens.</w:t>
            </w:r>
          </w:p>
          <w:p>
            <w:pPr>
              <w:pStyle w:val="ListParagraph"/>
              <w:numPr>
                <w:ilvl w:val="0"/>
                <w:numId w:val="2"/>
              </w:numPr>
              <w:spacing w:after="20" w:before="20"/>
            </w:pPr>
            <w:r>
              <w:rPr>
                <w:rFonts w:ascii="Arial" w:cs="Arial" w:eastAsia="Arial" w:hAnsi="Arial"/>
                <w:color w:val="333333"/>
                <w:sz w:val="19"/>
                <w:szCs w:val="19"/>
              </w:rPr>
              <w:t xml:space="preserve">updateBeneficiary(addr, newShare): only testator, only while alive (before dead trigger).</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3 beneficiaries at 50%/30%/20%. Testator checks in — timer resets.</w:t>
            </w:r>
          </w:p>
          <w:p>
            <w:pPr>
              <w:pStyle w:val="ListParagraph"/>
              <w:numPr>
                <w:ilvl w:val="0"/>
                <w:numId w:val="3"/>
              </w:numPr>
              <w:spacing w:after="20" w:before="20"/>
            </w:pPr>
            <w:r>
              <w:rPr>
                <w:rFonts w:ascii="Arial" w:cs="Arial" w:eastAsia="Arial" w:hAnsi="Arial"/>
                <w:color w:val="333333"/>
                <w:sz w:val="19"/>
                <w:szCs w:val="19"/>
              </w:rPr>
              <w:t xml:space="preserve">Advance time 366 days. Anyone calls checkDead() — all three receive correct proportions.</w:t>
            </w:r>
          </w:p>
          <w:p>
            <w:pPr>
              <w:pStyle w:val="ListParagraph"/>
              <w:numPr>
                <w:ilvl w:val="0"/>
                <w:numId w:val="3"/>
              </w:numPr>
              <w:spacing w:after="20" w:before="20"/>
            </w:pPr>
            <w:r>
              <w:rPr>
                <w:rFonts w:ascii="Arial" w:cs="Arial" w:eastAsia="Arial" w:hAnsi="Arial"/>
                <w:color w:val="333333"/>
                <w:sz w:val="19"/>
                <w:szCs w:val="19"/>
              </w:rPr>
              <w:t xml:space="preserve">Explain: what happens if shares do not sum to 100? How did you handle this edge case?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28</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ContractNotary</w:t>
            </w:r>
          </w:p>
          <w:p>
            <w:pPr>
              <w:spacing w:after="0" w:before="0"/>
            </w:pPr>
            <w:r>
              <w:rPr>
                <w:rFonts w:ascii="Arial" w:cs="Arial" w:eastAsia="Arial" w:hAnsi="Arial"/>
                <w:color w:val="042C53"/>
                <w:sz w:val="19"/>
                <w:szCs w:val="19"/>
              </w:rPr>
              <w:t xml:space="preserve">Two parties sign a document hash — the timestamp is permanent and court-admissible.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Two businesses sign a contract. Later, one claims they signed a different version. On-chain notarisation: both wallets sign the keccak256 hash of the document before any work begins. The block timestamp proves the document existed and was agreed to at a specific moment.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notary public charges fees, requires in-person presence, and is jurisdiction-dependent. On-chain timestamping: the block timestamp is consensus-agreed by thousands of nodes and cannot be retroactively changed. It is more tamper-proof than a paper stamp and verifiable by anyone, globally, instantly.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keccak256 notarisation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dual signature</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document verification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immutable timestamp</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Agreement struct: docHash, partyA, partyB, partyASigned bool, partyBSigned bool, finalizedAt.</w:t>
            </w:r>
          </w:p>
          <w:p>
            <w:pPr>
              <w:pStyle w:val="ListParagraph"/>
              <w:numPr>
                <w:ilvl w:val="0"/>
                <w:numId w:val="2"/>
              </w:numPr>
              <w:spacing w:after="20" w:before="20"/>
            </w:pPr>
            <w:r>
              <w:rPr>
                <w:rFonts w:ascii="Arial" w:cs="Arial" w:eastAsia="Arial" w:hAnsi="Arial"/>
                <w:color w:val="333333"/>
                <w:sz w:val="19"/>
                <w:szCs w:val="19"/>
              </w:rPr>
              <w:t xml:space="preserve">createAgreement(partyB, bytes32 docHash): partyA initiates.</w:t>
            </w:r>
          </w:p>
          <w:p>
            <w:pPr>
              <w:pStyle w:val="ListParagraph"/>
              <w:numPr>
                <w:ilvl w:val="0"/>
                <w:numId w:val="2"/>
              </w:numPr>
              <w:spacing w:after="20" w:before="20"/>
            </w:pPr>
            <w:r>
              <w:rPr>
                <w:rFonts w:ascii="Arial" w:cs="Arial" w:eastAsia="Arial" w:hAnsi="Arial"/>
                <w:color w:val="333333"/>
                <w:sz w:val="19"/>
                <w:szCs w:val="19"/>
              </w:rPr>
              <w:t xml:space="preserve">sign(agreementId): both parties call independently. When both signed, finalizedAt = block.timestamp.</w:t>
            </w:r>
          </w:p>
          <w:p>
            <w:pPr>
              <w:pStyle w:val="ListParagraph"/>
              <w:numPr>
                <w:ilvl w:val="0"/>
                <w:numId w:val="2"/>
              </w:numPr>
              <w:spacing w:after="20" w:before="20"/>
            </w:pPr>
            <w:r>
              <w:rPr>
                <w:rFonts w:ascii="Arial" w:cs="Arial" w:eastAsia="Arial" w:hAnsi="Arial"/>
                <w:color w:val="333333"/>
                <w:sz w:val="19"/>
                <w:szCs w:val="19"/>
              </w:rPr>
              <w:t xml:space="preserve">verifyAgreement(agreementId, string calldata docContent): recomputes hash and compares.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Create agreement between wallets A and B. Sign from A — not finalised. Sign from B — finalised.</w:t>
            </w:r>
          </w:p>
          <w:p>
            <w:pPr>
              <w:pStyle w:val="ListParagraph"/>
              <w:numPr>
                <w:ilvl w:val="0"/>
                <w:numId w:val="3"/>
              </w:numPr>
              <w:spacing w:after="20" w:before="20"/>
            </w:pPr>
            <w:r>
              <w:rPr>
                <w:rFonts w:ascii="Arial" w:cs="Arial" w:eastAsia="Arial" w:hAnsi="Arial"/>
                <w:color w:val="333333"/>
                <w:sz w:val="19"/>
                <w:szCs w:val="19"/>
              </w:rPr>
              <w:t xml:space="preserve">Call verifyAgreement with the original document text — shows match and timestamp.</w:t>
            </w:r>
          </w:p>
          <w:p>
            <w:pPr>
              <w:pStyle w:val="ListParagraph"/>
              <w:numPr>
                <w:ilvl w:val="0"/>
                <w:numId w:val="3"/>
              </w:numPr>
              <w:spacing w:after="20" w:before="20"/>
            </w:pPr>
            <w:r>
              <w:rPr>
                <w:rFonts w:ascii="Arial" w:cs="Arial" w:eastAsia="Arial" w:hAnsi="Arial"/>
                <w:color w:val="333333"/>
                <w:sz w:val="19"/>
                <w:szCs w:val="19"/>
              </w:rPr>
              <w:t xml:space="preserve">Attempt to sign the same agreement a second time — must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29</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LandRegistry</w:t>
            </w:r>
          </w:p>
          <w:p>
            <w:pPr>
              <w:spacing w:after="0" w:before="0"/>
            </w:pPr>
            <w:r>
              <w:rPr>
                <w:rFonts w:ascii="Arial" w:cs="Arial" w:eastAsia="Arial" w:hAnsi="Arial"/>
                <w:color w:val="042C53"/>
                <w:sz w:val="19"/>
                <w:szCs w:val="19"/>
              </w:rPr>
              <w:t xml:space="preserve">Property title records that no single corrupt official can alter.</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In many countries, land registries are centralised and corrupt officials can modify records for bribes. A blockchain land registry: titles are registered on-chain, transfers require digital signatures from both current owner and a notary, and the full history is permanently visible to all citizens.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government database is controlled by government employees who can be bribed. On-chain: the transfer of title requires the owner's private key signature — impossible to forge. The full transfer history is visible to any citizen, any time, without filing an RTI request.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government role</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two-step ownership transfer</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title history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tamper-proof registry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access control</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LandTitle struct: parcelId, owner, area (m2), titleHash, registeredAt.</w:t>
            </w:r>
          </w:p>
          <w:p>
            <w:pPr>
              <w:pStyle w:val="ListParagraph"/>
              <w:numPr>
                <w:ilvl w:val="0"/>
                <w:numId w:val="2"/>
              </w:numPr>
              <w:spacing w:after="20" w:before="20"/>
            </w:pPr>
            <w:r>
              <w:rPr>
                <w:rFonts w:ascii="Arial" w:cs="Arial" w:eastAsia="Arial" w:hAnsi="Arial"/>
                <w:color w:val="333333"/>
                <w:sz w:val="19"/>
                <w:szCs w:val="19"/>
              </w:rPr>
              <w:t xml:space="preserve">register(parcelId, bytes32 hash): only government registrar wallet.</w:t>
            </w:r>
          </w:p>
          <w:p>
            <w:pPr>
              <w:pStyle w:val="ListParagraph"/>
              <w:numPr>
                <w:ilvl w:val="0"/>
                <w:numId w:val="2"/>
              </w:numPr>
              <w:spacing w:after="20" w:before="20"/>
            </w:pPr>
            <w:r>
              <w:rPr>
                <w:rFonts w:ascii="Arial" w:cs="Arial" w:eastAsia="Arial" w:hAnsi="Arial"/>
                <w:color w:val="333333"/>
                <w:sz w:val="19"/>
                <w:szCs w:val="19"/>
              </w:rPr>
              <w:t xml:space="preserve">initTransfer(parcelId, newOwner): current owner initiates. Sets pendingTransfer.</w:t>
            </w:r>
          </w:p>
          <w:p>
            <w:pPr>
              <w:pStyle w:val="ListParagraph"/>
              <w:numPr>
                <w:ilvl w:val="0"/>
                <w:numId w:val="2"/>
              </w:numPr>
              <w:spacing w:after="20" w:before="20"/>
            </w:pPr>
            <w:r>
              <w:rPr>
                <w:rFonts w:ascii="Arial" w:cs="Arial" w:eastAsia="Arial" w:hAnsi="Arial"/>
                <w:color w:val="333333"/>
                <w:sz w:val="19"/>
                <w:szCs w:val="19"/>
              </w:rPr>
              <w:t xml:space="preserve">confirmTransfer(parcelId): government notary confirms. Executes ownership change.</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two plots from government wallet. Transfer plot 1 — show two-step process.</w:t>
            </w:r>
          </w:p>
          <w:p>
            <w:pPr>
              <w:pStyle w:val="ListParagraph"/>
              <w:numPr>
                <w:ilvl w:val="0"/>
                <w:numId w:val="3"/>
              </w:numPr>
              <w:spacing w:after="20" w:before="20"/>
            </w:pPr>
            <w:r>
              <w:rPr>
                <w:rFonts w:ascii="Arial" w:cs="Arial" w:eastAsia="Arial" w:hAnsi="Arial"/>
                <w:color w:val="333333"/>
                <w:sz w:val="19"/>
                <w:szCs w:val="19"/>
              </w:rPr>
              <w:t xml:space="preserve">Attempt a transfer from a non-owner wallet — must revert.</w:t>
            </w:r>
          </w:p>
          <w:p>
            <w:pPr>
              <w:pStyle w:val="ListParagraph"/>
              <w:numPr>
                <w:ilvl w:val="0"/>
                <w:numId w:val="3"/>
              </w:numPr>
              <w:spacing w:after="20" w:before="20"/>
            </w:pPr>
            <w:r>
              <w:rPr>
                <w:rFonts w:ascii="Arial" w:cs="Arial" w:eastAsia="Arial" w:hAnsi="Arial"/>
                <w:color w:val="333333"/>
                <w:sz w:val="19"/>
                <w:szCs w:val="19"/>
              </w:rPr>
              <w:t xml:space="preserve">Show full history of both plots including all ownership changes.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185FA5"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30</w:t>
            </w:r>
          </w:p>
        </w:tc>
        <w:tc>
          <w:tcPr>
            <w:tcW w:type="dxa" w:w="8400"/>
            <w:tcBorders>
              <w:top w:val="none" w:color="FFFFFF" w:sz="0"/>
              <w:left w:val="none" w:color="FFFFFF" w:sz="0"/>
              <w:bottom w:val="none" w:color="FFFFFF" w:sz="0"/>
              <w:right w:val="none" w:color="FFFFFF" w:sz="0"/>
            </w:tcBorders>
            <w:shd w:fill="E6F1FB" w:val="clear"/>
            <w:tcMar>
              <w:top w:type="dxa" w:w="120"/>
              <w:left w:type="dxa" w:w="180"/>
              <w:bottom w:type="dxa" w:w="120"/>
              <w:right w:type="dxa" w:w="120"/>
            </w:tcMar>
          </w:tcPr>
          <w:p>
            <w:pPr>
              <w:spacing w:after="35" w:before="0"/>
            </w:pPr>
            <w:r>
              <w:rPr>
                <w:rFonts w:ascii="Arial" w:cs="Arial" w:eastAsia="Arial" w:hAnsi="Arial"/>
                <w:b/>
                <w:bCs/>
                <w:color w:val="042C53"/>
                <w:sz w:val="25"/>
                <w:szCs w:val="25"/>
              </w:rPr>
              <w:t xml:space="preserve">VolunteerHours</w:t>
            </w:r>
          </w:p>
          <w:p>
            <w:pPr>
              <w:spacing w:after="0" w:before="0"/>
            </w:pPr>
            <w:r>
              <w:rPr>
                <w:rFonts w:ascii="Arial" w:cs="Arial" w:eastAsia="Arial" w:hAnsi="Arial"/>
                <w:color w:val="042C53"/>
                <w:sz w:val="19"/>
                <w:szCs w:val="19"/>
              </w:rPr>
              <w:t xml:space="preserve">NGO records volunteer hours on-chain — non-transferable, publicly verifiable service record.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185FA5"/>
                <w:sz w:val="17"/>
                <w:szCs w:val="17"/>
              </w:rPr>
              <w:t xml:space="preserve">Scenario</w:t>
            </w:r>
          </w:p>
          <w:p>
            <w:pPr>
              <w:spacing w:after="100" w:before="0"/>
            </w:pPr>
            <w:r>
              <w:rPr>
                <w:rFonts w:ascii="Arial" w:cs="Arial" w:eastAsia="Arial" w:hAnsi="Arial"/>
                <w:color w:val="333333"/>
                <w:sz w:val="20"/>
                <w:szCs w:val="20"/>
              </w:rPr>
              <w:t xml:space="preserve">An NGO wants to issue verifiable service certificates to volunteers. Currently paper certificates are easily faked. On-chain: the NGO's wallet issues an hours record. Any employer or scholarship body can verify the hours directly from the chain without contacting the NGO.</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If the NGO keeps a spreadsheet, it can be edited. On-chain records are immutable — hours issued cannot be inflated retroactively. The volunteer cannot claim 100 hours if only 50 are on-chain. Equally, the NGO cannot silently revoke a record it later finds inconvenient.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185FA5"/>
                <w:sz w:val="16"/>
                <w:szCs w:val="16"/>
              </w:rPr>
              <w:t xml:space="preserve"> multi-issuer registry</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non-transferable records</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total aggregation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issuer verification</w:t>
            </w:r>
            <w:r>
              <w:rPr>
                <w:rFonts w:ascii="Arial" w:cs="Arial" w:eastAsia="Arial" w:hAnsi="Arial"/>
                <w:color w:val="BBBBBB"/>
                <w:sz w:val="16"/>
                <w:szCs w:val="16"/>
              </w:rPr>
              <w:t xml:space="preserve"> ·</w:t>
            </w:r>
            <w:r>
              <w:rPr>
                <w:rFonts w:ascii="Arial" w:cs="Arial" w:eastAsia="Arial" w:hAnsi="Arial"/>
                <w:b/>
                <w:bCs/>
                <w:color w:val="185FA5"/>
                <w:sz w:val="16"/>
                <w:szCs w:val="16"/>
              </w:rPr>
              <w:t xml:space="preserve"> immutable service log</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185FA5"/>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VolunteerRecord struct: volunteer, ngoAddress, hoursServed, projectName, issuedAt, metaHash.</w:t>
            </w:r>
          </w:p>
          <w:p>
            <w:pPr>
              <w:pStyle w:val="ListParagraph"/>
              <w:numPr>
                <w:ilvl w:val="0"/>
                <w:numId w:val="2"/>
              </w:numPr>
              <w:spacing w:after="20" w:before="20"/>
            </w:pPr>
            <w:r>
              <w:rPr>
                <w:rFonts w:ascii="Arial" w:cs="Arial" w:eastAsia="Arial" w:hAnsi="Arial"/>
                <w:color w:val="333333"/>
                <w:sz w:val="19"/>
                <w:szCs w:val="19"/>
              </w:rPr>
              <w:t xml:space="preserve">issueHours(addr, uint hours, string project, bytes32 metaHash): only registered NGO wallets.</w:t>
            </w:r>
          </w:p>
          <w:p>
            <w:pPr>
              <w:pStyle w:val="ListParagraph"/>
              <w:numPr>
                <w:ilvl w:val="0"/>
                <w:numId w:val="2"/>
              </w:numPr>
              <w:spacing w:after="20" w:before="20"/>
            </w:pPr>
            <w:r>
              <w:rPr>
                <w:rFonts w:ascii="Arial" w:cs="Arial" w:eastAsia="Arial" w:hAnsi="Arial"/>
                <w:color w:val="333333"/>
                <w:sz w:val="19"/>
                <w:szCs w:val="19"/>
              </w:rPr>
              <w:t xml:space="preserve">getTotalHours(volunteer): sums all records for that address.</w:t>
            </w:r>
          </w:p>
          <w:p>
            <w:pPr>
              <w:pStyle w:val="ListParagraph"/>
              <w:numPr>
                <w:ilvl w:val="0"/>
                <w:numId w:val="2"/>
              </w:numPr>
              <w:spacing w:after="20" w:before="20"/>
            </w:pPr>
            <w:r>
              <w:rPr>
                <w:rFonts w:ascii="Arial" w:cs="Arial" w:eastAsia="Arial" w:hAnsi="Arial"/>
                <w:color w:val="333333"/>
                <w:sz w:val="19"/>
                <w:szCs w:val="19"/>
              </w:rPr>
              <w:t xml:space="preserve">verifyRecord(recordId, address expectedNgo): confirms issuer matches expected NGO.</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2 NGOs. Issue hours from each to the same volunteer. getTotalHours shows combined sum.</w:t>
            </w:r>
          </w:p>
          <w:p>
            <w:pPr>
              <w:pStyle w:val="ListParagraph"/>
              <w:numPr>
                <w:ilvl w:val="0"/>
                <w:numId w:val="3"/>
              </w:numPr>
              <w:spacing w:after="20" w:before="20"/>
            </w:pPr>
            <w:r>
              <w:rPr>
                <w:rFonts w:ascii="Arial" w:cs="Arial" w:eastAsia="Arial" w:hAnsi="Arial"/>
                <w:color w:val="333333"/>
                <w:sz w:val="19"/>
                <w:szCs w:val="19"/>
              </w:rPr>
              <w:t xml:space="preserve">Try to issue hours from an unregistered wallet — reverts.</w:t>
            </w:r>
          </w:p>
          <w:p>
            <w:pPr>
              <w:pStyle w:val="ListParagraph"/>
              <w:numPr>
                <w:ilvl w:val="0"/>
                <w:numId w:val="3"/>
              </w:numPr>
              <w:spacing w:after="20" w:before="20"/>
            </w:pPr>
            <w:r>
              <w:rPr>
                <w:rFonts w:ascii="Arial" w:cs="Arial" w:eastAsia="Arial" w:hAnsi="Arial"/>
                <w:color w:val="333333"/>
                <w:sz w:val="19"/>
                <w:szCs w:val="19"/>
              </w:rPr>
              <w:t xml:space="preserve">Verify a specific record from the employer's perspective — show the proof flow.</w:t>
            </w:r>
          </w:p>
        </w:tc>
      </w:tr>
    </w:tbl>
    <w:p>
      <w:pPr>
        <w:spacing w:after="13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20"/>
              <w:bottom w:type="dxa" w:w="160"/>
              <w:right w:type="dxa" w:w="220"/>
            </w:tcMar>
          </w:tcPr>
          <w:p>
            <w:pPr>
              <w:spacing w:after="50" w:before="0"/>
            </w:pPr>
            <w:r>
              <w:rPr>
                <w:rFonts w:ascii="Arial" w:cs="Arial" w:eastAsia="Arial" w:hAnsi="Arial"/>
                <w:b/>
                <w:bCs/>
                <w:color w:val="412402"/>
                <w:sz w:val="26"/>
                <w:szCs w:val="26"/>
              </w:rPr>
              <w:t xml:space="preserve">Category D — Token Economics &amp; Incentive Design</w:t>
            </w:r>
          </w:p>
          <w:p>
            <w:pPr>
              <w:spacing w:after="0" w:before="0"/>
            </w:pPr>
            <w:r>
              <w:rPr>
                <w:rFonts w:ascii="Arial" w:cs="Arial" w:eastAsia="Arial" w:hAnsi="Arial"/>
                <w:color w:val="412402"/>
                <w:sz w:val="20"/>
                <w:szCs w:val="20"/>
              </w:rPr>
              <w:t xml:space="preserve">Projects where the blockchain is not just a database but an enforcement mechanism for economic incentives. Staking, slashing, and reward distribution require a trustless execution layer — a company server can be turned off or manipulated, but on-chain rules execute exactly as coded.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31</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StakingReward</w:t>
            </w:r>
          </w:p>
          <w:p>
            <w:pPr>
              <w:spacing w:after="0" w:before="0"/>
            </w:pPr>
            <w:r>
              <w:rPr>
                <w:rFonts w:ascii="Arial" w:cs="Arial" w:eastAsia="Arial" w:hAnsi="Arial"/>
                <w:color w:val="412402"/>
                <w:sz w:val="19"/>
                <w:szCs w:val="19"/>
              </w:rPr>
              <w:t xml:space="preserve">Lock tokens to earn yield — early unstake incurs a penalty that rewards patient stakers.</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A protocol wants to incentivise long-term token holding. Users lock tokens for 90 days and earn 12% APY, paid from a reward pool. Withdrawing early incurs a 15% penalty which is redistributed to remaining stakers — rewarding patience and punishing impatience.</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centralised staking programme (like a bank savings account) can cancel the programme, change the rate, or freeze withdrawals. On-chain: the APY formula, the penalty rate, and the reward pool are locked in code. Nobody can change the deal after you stake.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staking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penalty arithmetic</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reward pool redistribution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ERC20 lock/unlock</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Stake struct: staker, amount, stakedAt, unlockDate, earlyWithdrawn.</w:t>
            </w:r>
          </w:p>
          <w:p>
            <w:pPr>
              <w:pStyle w:val="ListParagraph"/>
              <w:numPr>
                <w:ilvl w:val="0"/>
                <w:numId w:val="2"/>
              </w:numPr>
              <w:spacing w:after="20" w:before="20"/>
            </w:pPr>
            <w:r>
              <w:rPr>
                <w:rFonts w:ascii="Arial" w:cs="Arial" w:eastAsia="Arial" w:hAnsi="Arial"/>
                <w:color w:val="333333"/>
                <w:sz w:val="19"/>
                <w:szCs w:val="19"/>
              </w:rPr>
              <w:t xml:space="preserve">stake(amount): locks tokens. Calculates unlock date = block.timestamp + 90 days.</w:t>
            </w:r>
          </w:p>
          <w:p>
            <w:pPr>
              <w:pStyle w:val="ListParagraph"/>
              <w:numPr>
                <w:ilvl w:val="0"/>
                <w:numId w:val="2"/>
              </w:numPr>
              <w:spacing w:after="20" w:before="20"/>
            </w:pPr>
            <w:r>
              <w:rPr>
                <w:rFonts w:ascii="Arial" w:cs="Arial" w:eastAsia="Arial" w:hAnsi="Arial"/>
                <w:color w:val="333333"/>
                <w:sz w:val="19"/>
                <w:szCs w:val="19"/>
              </w:rPr>
              <w:t xml:space="preserve">withdraw(): full return + calculated interest if past unlock date.</w:t>
            </w:r>
          </w:p>
          <w:p>
            <w:pPr>
              <w:pStyle w:val="ListParagraph"/>
              <w:numPr>
                <w:ilvl w:val="0"/>
                <w:numId w:val="2"/>
              </w:numPr>
              <w:spacing w:after="20" w:before="20"/>
            </w:pPr>
            <w:r>
              <w:rPr>
                <w:rFonts w:ascii="Arial" w:cs="Arial" w:eastAsia="Arial" w:hAnsi="Arial"/>
                <w:color w:val="333333"/>
                <w:sz w:val="19"/>
                <w:szCs w:val="19"/>
              </w:rPr>
              <w:t xml:space="preserve">earlyWithdraw(): return minus 15% penalty. Penalty added to rewardPool mapping for remaining stakers.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Stake from 3 wallets. Advance time 90 days for wallet 1 — full withdrawal with interest.</w:t>
            </w:r>
          </w:p>
          <w:p>
            <w:pPr>
              <w:pStyle w:val="ListParagraph"/>
              <w:numPr>
                <w:ilvl w:val="0"/>
                <w:numId w:val="3"/>
              </w:numPr>
              <w:spacing w:after="20" w:before="20"/>
            </w:pPr>
            <w:r>
              <w:rPr>
                <w:rFonts w:ascii="Arial" w:cs="Arial" w:eastAsia="Arial" w:hAnsi="Arial"/>
                <w:color w:val="333333"/>
                <w:sz w:val="19"/>
                <w:szCs w:val="19"/>
              </w:rPr>
              <w:t xml:space="preserve">Early withdrawal from wallet 2 — show penalty deducted. Penalty appears in rewardPool.</w:t>
            </w:r>
          </w:p>
          <w:p>
            <w:pPr>
              <w:pStyle w:val="ListParagraph"/>
              <w:numPr>
                <w:ilvl w:val="0"/>
                <w:numId w:val="3"/>
              </w:numPr>
              <w:spacing w:after="20" w:before="20"/>
            </w:pPr>
            <w:r>
              <w:rPr>
                <w:rFonts w:ascii="Arial" w:cs="Arial" w:eastAsia="Arial" w:hAnsi="Arial"/>
                <w:color w:val="333333"/>
                <w:sz w:val="19"/>
                <w:szCs w:val="19"/>
              </w:rPr>
              <w:t xml:space="preserve">Explain the APY calculation and how integer math is used to avoid floating point.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32</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ReputationSlash</w:t>
            </w:r>
          </w:p>
          <w:p>
            <w:pPr>
              <w:spacing w:after="0" w:before="0"/>
            </w:pPr>
            <w:r>
              <w:rPr>
                <w:rFonts w:ascii="Arial" w:cs="Arial" w:eastAsia="Arial" w:hAnsi="Arial"/>
                <w:color w:val="412402"/>
                <w:sz w:val="19"/>
                <w:szCs w:val="19"/>
              </w:rPr>
              <w:t xml:space="preserve">Freelancers stake reputation tokens — bad work gets slashed, good work earns more.</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On a freelance platform, quality is guaranteed by stake. Every freelancer stakes 100 tokens before taking work. If the client is satisfied, the freelancer earns 10 bonus tokens from the reward pool. If work is rejected, 20 tokens are slashed and split between the client and the pool.</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Centralised platforms like Upwork can be gamed with fake reviews. On-chain staking creates skin-in-the-game: a freelancer who posts fake work loses real token value. The slashing mechanism is enforced by code — the platform cannot "forgive" a bad freelancer because they paid a premium.</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non-transferable token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staking bond</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slash mechanism</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reward minting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dual token system</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ReputationToken (non-transferable ERC20) + GigToken (payment).</w:t>
            </w:r>
          </w:p>
          <w:p>
            <w:pPr>
              <w:pStyle w:val="ListParagraph"/>
              <w:numPr>
                <w:ilvl w:val="0"/>
                <w:numId w:val="2"/>
              </w:numPr>
              <w:spacing w:after="20" w:before="20"/>
            </w:pPr>
            <w:r>
              <w:rPr>
                <w:rFonts w:ascii="Arial" w:cs="Arial" w:eastAsia="Arial" w:hAnsi="Arial"/>
                <w:color w:val="333333"/>
                <w:sz w:val="19"/>
                <w:szCs w:val="19"/>
              </w:rPr>
              <w:t xml:space="preserve">joinPlatform(): stake 100 GIG as security bond.</w:t>
            </w:r>
          </w:p>
          <w:p>
            <w:pPr>
              <w:pStyle w:val="ListParagraph"/>
              <w:numPr>
                <w:ilvl w:val="0"/>
                <w:numId w:val="2"/>
              </w:numPr>
              <w:spacing w:after="20" w:before="20"/>
            </w:pPr>
            <w:r>
              <w:rPr>
                <w:rFonts w:ascii="Arial" w:cs="Arial" w:eastAsia="Arial" w:hAnsi="Arial"/>
                <w:color w:val="333333"/>
                <w:sz w:val="19"/>
                <w:szCs w:val="19"/>
              </w:rPr>
              <w:t xml:space="preserve">completeJob(jobId): client approves. Mint +10 rep tokens to freelancer.</w:t>
            </w:r>
          </w:p>
          <w:p>
            <w:pPr>
              <w:pStyle w:val="ListParagraph"/>
              <w:numPr>
                <w:ilvl w:val="0"/>
                <w:numId w:val="2"/>
              </w:numPr>
              <w:spacing w:after="20" w:before="20"/>
            </w:pPr>
            <w:r>
              <w:rPr>
                <w:rFonts w:ascii="Arial" w:cs="Arial" w:eastAsia="Arial" w:hAnsi="Arial"/>
                <w:color w:val="333333"/>
                <w:sz w:val="19"/>
                <w:szCs w:val="19"/>
              </w:rPr>
              <w:t xml:space="preserve">rejectJob(jobId): slash 20 GIG from freelancer stake. 10 to client, 10 to reward pool.</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Register freelancer with stake. Complete two jobs — reputation grows.</w:t>
            </w:r>
          </w:p>
          <w:p>
            <w:pPr>
              <w:pStyle w:val="ListParagraph"/>
              <w:numPr>
                <w:ilvl w:val="0"/>
                <w:numId w:val="3"/>
              </w:numPr>
              <w:spacing w:after="20" w:before="20"/>
            </w:pPr>
            <w:r>
              <w:rPr>
                <w:rFonts w:ascii="Arial" w:cs="Arial" w:eastAsia="Arial" w:hAnsi="Arial"/>
                <w:color w:val="333333"/>
                <w:sz w:val="19"/>
                <w:szCs w:val="19"/>
              </w:rPr>
              <w:t xml:space="preserve">Reject a job — show slash applied. Verify client received 10 GIG.</w:t>
            </w:r>
          </w:p>
          <w:p>
            <w:pPr>
              <w:pStyle w:val="ListParagraph"/>
              <w:numPr>
                <w:ilvl w:val="0"/>
                <w:numId w:val="3"/>
              </w:numPr>
              <w:spacing w:after="20" w:before="20"/>
            </w:pPr>
            <w:r>
              <w:rPr>
                <w:rFonts w:ascii="Arial" w:cs="Arial" w:eastAsia="Arial" w:hAnsi="Arial"/>
                <w:color w:val="333333"/>
                <w:sz w:val="19"/>
                <w:szCs w:val="19"/>
              </w:rPr>
              <w:t xml:space="preserve">Explain: why is reputation token non-transferable? What attack does this prevent?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33</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CarbonCredit</w:t>
            </w:r>
          </w:p>
          <w:p>
            <w:pPr>
              <w:spacing w:after="0" w:before="0"/>
            </w:pPr>
            <w:r>
              <w:rPr>
                <w:rFonts w:ascii="Arial" w:cs="Arial" w:eastAsia="Arial" w:hAnsi="Arial"/>
                <w:color w:val="412402"/>
                <w:sz w:val="19"/>
                <w:szCs w:val="19"/>
              </w:rPr>
              <w:t xml:space="preserve">Verified carbon offset credits — burned on use so double-counting is impossible.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Carbon credits are bought by companies to offset emissions. Currently credits are tracked in private databases and double-counting fraud is common. On-chain tokens: each credit is minted by a verified auditor, purchased once, and burned on use. A burned credit is provably gone.</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VERRA (the main carbon registry) is a private company with a centralised database that has been exposed to double-counting fraud. On-chain: each credit is a unique token. When you burn it, the totalSupply decreases permanently — no central authority can re-issue it or dispute the burn.</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token burning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auditor access control</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immutable retirement</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double-spend prevention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event audit trail</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CarbonCredit ERC20 token. Only certified auditor addresses can mint.</w:t>
            </w:r>
          </w:p>
          <w:p>
            <w:pPr>
              <w:pStyle w:val="ListParagraph"/>
              <w:numPr>
                <w:ilvl w:val="0"/>
                <w:numId w:val="2"/>
              </w:numPr>
              <w:spacing w:after="20" w:before="20"/>
            </w:pPr>
            <w:r>
              <w:rPr>
                <w:rFonts w:ascii="Arial" w:cs="Arial" w:eastAsia="Arial" w:hAnsi="Arial"/>
                <w:color w:val="333333"/>
                <w:sz w:val="19"/>
                <w:szCs w:val="19"/>
              </w:rPr>
              <w:t xml:space="preserve">retireCredit(amount): burns tokens from caller's balance. Emits CreditRetired with company name and project.</w:t>
            </w:r>
          </w:p>
          <w:p>
            <w:pPr>
              <w:pStyle w:val="ListParagraph"/>
              <w:numPr>
                <w:ilvl w:val="0"/>
                <w:numId w:val="2"/>
              </w:numPr>
              <w:spacing w:after="20" w:before="20"/>
            </w:pPr>
            <w:r>
              <w:rPr>
                <w:rFonts w:ascii="Arial" w:cs="Arial" w:eastAsia="Arial" w:hAnsi="Arial"/>
                <w:color w:val="333333"/>
                <w:sz w:val="19"/>
                <w:szCs w:val="19"/>
              </w:rPr>
              <w:t xml:space="preserve">getCertifiedAuditors(): returns list of approved auditors.</w:t>
            </w:r>
          </w:p>
          <w:p>
            <w:pPr>
              <w:pStyle w:val="ListParagraph"/>
              <w:numPr>
                <w:ilvl w:val="0"/>
                <w:numId w:val="2"/>
              </w:numPr>
              <w:spacing w:after="20" w:before="20"/>
            </w:pPr>
            <w:r>
              <w:rPr>
                <w:rFonts w:ascii="Arial" w:cs="Arial" w:eastAsia="Arial" w:hAnsi="Arial"/>
                <w:color w:val="333333"/>
                <w:sz w:val="19"/>
                <w:szCs w:val="19"/>
              </w:rPr>
              <w:t xml:space="preserve">VerificationRecord: maps retirement txHash to company name and amount for audit trail.</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Auditor mints 1000 credits to company A. Company A retires 500 — supply drops to 500.</w:t>
            </w:r>
          </w:p>
          <w:p>
            <w:pPr>
              <w:pStyle w:val="ListParagraph"/>
              <w:numPr>
                <w:ilvl w:val="0"/>
                <w:numId w:val="3"/>
              </w:numPr>
              <w:spacing w:after="20" w:before="20"/>
            </w:pPr>
            <w:r>
              <w:rPr>
                <w:rFonts w:ascii="Arial" w:cs="Arial" w:eastAsia="Arial" w:hAnsi="Arial"/>
                <w:color w:val="333333"/>
                <w:sz w:val="19"/>
                <w:szCs w:val="19"/>
              </w:rPr>
              <w:t xml:space="preserve">Attempt to retire from a company that has zero credits — revert.</w:t>
            </w:r>
          </w:p>
          <w:p>
            <w:pPr>
              <w:pStyle w:val="ListParagraph"/>
              <w:numPr>
                <w:ilvl w:val="0"/>
                <w:numId w:val="3"/>
              </w:numPr>
              <w:spacing w:after="20" w:before="20"/>
            </w:pPr>
            <w:r>
              <w:rPr>
                <w:rFonts w:ascii="Arial" w:cs="Arial" w:eastAsia="Arial" w:hAnsi="Arial"/>
                <w:color w:val="333333"/>
                <w:sz w:val="19"/>
                <w:szCs w:val="19"/>
              </w:rPr>
              <w:t xml:space="preserve">Attempt to mint from a non-auditor wallet —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34</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GreenPledge</w:t>
            </w:r>
          </w:p>
          <w:p>
            <w:pPr>
              <w:spacing w:after="0" w:before="0"/>
            </w:pPr>
            <w:r>
              <w:rPr>
                <w:rFonts w:ascii="Arial" w:cs="Arial" w:eastAsia="Arial" w:hAnsi="Arial"/>
                <w:color w:val="412402"/>
                <w:sz w:val="19"/>
                <w:szCs w:val="19"/>
              </w:rPr>
              <w:t xml:space="preserve">Companies stake tokens on sustainability targets — miss the target, get slashed.</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Companies pledge to reduce emissions by 20% within 2 years. They stake tokens as a bond. At the end of the period, a verified environmental auditor submits the company's actual reduction. Achieved target: full stake returned. Missed: tokens are slashed and redistributed to a climate fund.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Corporate sustainability pledges are currently voluntary and toothless — there is no enforcement mechanism. On-chain staking creates a credible financial commitment: missing the target automatically triggers slashing, enforced by code with no regulator required.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stake-and-slash</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auditor oracle role</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conditional settlement</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climate fund address</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pledge lifecycle</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Pledge struct: company, stakeAmount, targetReduction (%), deadline, auditorVerified bool, achieved bool.</w:t>
            </w:r>
          </w:p>
          <w:p>
            <w:pPr>
              <w:pStyle w:val="ListParagraph"/>
              <w:numPr>
                <w:ilvl w:val="0"/>
                <w:numId w:val="2"/>
              </w:numPr>
              <w:spacing w:after="20" w:before="20"/>
            </w:pPr>
            <w:r>
              <w:rPr>
                <w:rFonts w:ascii="Arial" w:cs="Arial" w:eastAsia="Arial" w:hAnsi="Arial"/>
                <w:color w:val="333333"/>
                <w:sz w:val="19"/>
                <w:szCs w:val="19"/>
              </w:rPr>
              <w:t xml:space="preserve">pledge(target, deadline): company stakes tokens. Pledge locked until deadline.</w:t>
            </w:r>
          </w:p>
          <w:p>
            <w:pPr>
              <w:pStyle w:val="ListParagraph"/>
              <w:numPr>
                <w:ilvl w:val="0"/>
                <w:numId w:val="2"/>
              </w:numPr>
              <w:spacing w:after="20" w:before="20"/>
            </w:pPr>
            <w:r>
              <w:rPr>
                <w:rFonts w:ascii="Arial" w:cs="Arial" w:eastAsia="Arial" w:hAnsi="Arial"/>
                <w:color w:val="333333"/>
                <w:sz w:val="19"/>
                <w:szCs w:val="19"/>
              </w:rPr>
              <w:t xml:space="preserve">verify(pledgeId, actualReduction): only registered auditor. Sets achieved based on comparison.</w:t>
            </w:r>
          </w:p>
          <w:p>
            <w:pPr>
              <w:pStyle w:val="ListParagraph"/>
              <w:numPr>
                <w:ilvl w:val="0"/>
                <w:numId w:val="2"/>
              </w:numPr>
              <w:spacing w:after="20" w:before="20"/>
            </w:pPr>
            <w:r>
              <w:rPr>
                <w:rFonts w:ascii="Arial" w:cs="Arial" w:eastAsia="Arial" w:hAnsi="Arial"/>
                <w:color w:val="333333"/>
                <w:sz w:val="19"/>
                <w:szCs w:val="19"/>
              </w:rPr>
              <w:t xml:space="preserve">settle(pledgeId): after auditor verifies, returns stake or slashes. Slash goes to climateWallet.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Company stakes 1000 tokens pledging 20% reduction. Auditor submits 22% — full return.</w:t>
            </w:r>
          </w:p>
          <w:p>
            <w:pPr>
              <w:pStyle w:val="ListParagraph"/>
              <w:numPr>
                <w:ilvl w:val="0"/>
                <w:numId w:val="3"/>
              </w:numPr>
              <w:spacing w:after="20" w:before="20"/>
            </w:pPr>
            <w:r>
              <w:rPr>
                <w:rFonts w:ascii="Arial" w:cs="Arial" w:eastAsia="Arial" w:hAnsi="Arial"/>
                <w:color w:val="333333"/>
                <w:sz w:val="19"/>
                <w:szCs w:val="19"/>
              </w:rPr>
              <w:t xml:space="preserve">Second company pledges 30%, achieves only 15% — slash executed, climate fund receives tokens.</w:t>
            </w:r>
          </w:p>
          <w:p>
            <w:pPr>
              <w:pStyle w:val="ListParagraph"/>
              <w:numPr>
                <w:ilvl w:val="0"/>
                <w:numId w:val="3"/>
              </w:numPr>
              <w:spacing w:after="20" w:before="20"/>
            </w:pPr>
            <w:r>
              <w:rPr>
                <w:rFonts w:ascii="Arial" w:cs="Arial" w:eastAsia="Arial" w:hAnsi="Arial"/>
                <w:color w:val="333333"/>
                <w:sz w:val="19"/>
                <w:szCs w:val="19"/>
              </w:rPr>
              <w:t xml:space="preserve">Explain: what stops a company from bribing the auditor address?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35</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SavingsChallenge</w:t>
            </w:r>
          </w:p>
          <w:p>
            <w:pPr>
              <w:spacing w:after="0" w:before="0"/>
            </w:pPr>
            <w:r>
              <w:rPr>
                <w:rFonts w:ascii="Arial" w:cs="Arial" w:eastAsia="Arial" w:hAnsi="Arial"/>
                <w:color w:val="412402"/>
                <w:sz w:val="19"/>
                <w:szCs w:val="19"/>
              </w:rPr>
              <w:t xml:space="preserve">Group savings commitment: everyone locks tokens for 30 days. Dropouts' stake is shared by finishers.</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Five friends challenge each other to save for 30 days. Each deposits 100 tokens. Anyone who withdraws early forfeits their deposit to the remaining participants. The incentive: the more people drop out, the more the finishers earn — creating strong social pressure to stay committed.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group savings challenge run by a bank or app requires trusting the operator not to cheat on distribution. On-chain: the forfeit logic is automatic. Nobody can selectively refund a friend who drops out — the code gives their deposit to the other finishers exactly equally.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forfeit mechanics</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pool redistribution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finisher tracking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claim deduplication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economic incentives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Participants array and mapping(addr=&gt;bool) isParticipating.</w:t>
            </w:r>
          </w:p>
          <w:p>
            <w:pPr>
              <w:pStyle w:val="ListParagraph"/>
              <w:numPr>
                <w:ilvl w:val="0"/>
                <w:numId w:val="2"/>
              </w:numPr>
              <w:spacing w:after="20" w:before="20"/>
            </w:pPr>
            <w:r>
              <w:rPr>
                <w:rFonts w:ascii="Arial" w:cs="Arial" w:eastAsia="Arial" w:hAnsi="Arial"/>
                <w:color w:val="333333"/>
                <w:sz w:val="19"/>
                <w:szCs w:val="19"/>
              </w:rPr>
              <w:t xml:space="preserve">join(): deposit 100 tokens. Only during registration phase.</w:t>
            </w:r>
          </w:p>
          <w:p>
            <w:pPr>
              <w:pStyle w:val="ListParagraph"/>
              <w:numPr>
                <w:ilvl w:val="0"/>
                <w:numId w:val="2"/>
              </w:numPr>
              <w:spacing w:after="20" w:before="20"/>
            </w:pPr>
            <w:r>
              <w:rPr>
                <w:rFonts w:ascii="Arial" w:cs="Arial" w:eastAsia="Arial" w:hAnsi="Arial"/>
                <w:color w:val="333333"/>
                <w:sz w:val="19"/>
                <w:szCs w:val="19"/>
              </w:rPr>
              <w:t xml:space="preserve">forfeit(): early withdrawer calls this. Gets 0. Deposit added to forfeitPool.</w:t>
            </w:r>
          </w:p>
          <w:p>
            <w:pPr>
              <w:pStyle w:val="ListParagraph"/>
              <w:numPr>
                <w:ilvl w:val="0"/>
                <w:numId w:val="2"/>
              </w:numPr>
              <w:spacing w:after="20" w:before="20"/>
            </w:pPr>
            <w:r>
              <w:rPr>
                <w:rFonts w:ascii="Arial" w:cs="Arial" w:eastAsia="Arial" w:hAnsi="Arial"/>
                <w:color w:val="333333"/>
                <w:sz w:val="19"/>
                <w:szCs w:val="19"/>
              </w:rPr>
              <w:t xml:space="preserve">claim(): after 30-day deadline, finishers call. Receive equal share of (originalDeposit + forfeitPool / finisherCount).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5 participants join. Two forfeit. Three finish — each earns their 100 + 2/3 of the two forfeits.</w:t>
            </w:r>
          </w:p>
          <w:p>
            <w:pPr>
              <w:pStyle w:val="ListParagraph"/>
              <w:numPr>
                <w:ilvl w:val="0"/>
                <w:numId w:val="3"/>
              </w:numPr>
              <w:spacing w:after="20" w:before="20"/>
            </w:pPr>
            <w:r>
              <w:rPr>
                <w:rFonts w:ascii="Arial" w:cs="Arial" w:eastAsia="Arial" w:hAnsi="Arial"/>
                <w:color w:val="333333"/>
                <w:sz w:val="19"/>
                <w:szCs w:val="19"/>
              </w:rPr>
              <w:t xml:space="preserve">Show that a forfeit emits an event. Show each remaining participant's earnings increase.</w:t>
            </w:r>
          </w:p>
          <w:p>
            <w:pPr>
              <w:pStyle w:val="ListParagraph"/>
              <w:numPr>
                <w:ilvl w:val="0"/>
                <w:numId w:val="3"/>
              </w:numPr>
              <w:spacing w:after="20" w:before="20"/>
            </w:pPr>
            <w:r>
              <w:rPr>
                <w:rFonts w:ascii="Arial" w:cs="Arial" w:eastAsia="Arial" w:hAnsi="Arial"/>
                <w:color w:val="333333"/>
                <w:sz w:val="19"/>
                <w:szCs w:val="19"/>
              </w:rPr>
              <w:t xml:space="preserve">Explain: why does claim() need to guard against being called by the same address twice?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36</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LoyaltyPoints</w:t>
            </w:r>
          </w:p>
          <w:p>
            <w:pPr>
              <w:spacing w:after="0" w:before="0"/>
            </w:pPr>
            <w:r>
              <w:rPr>
                <w:rFonts w:ascii="Arial" w:cs="Arial" w:eastAsia="Arial" w:hAnsi="Arial"/>
                <w:color w:val="412402"/>
                <w:sz w:val="19"/>
                <w:szCs w:val="19"/>
              </w:rPr>
              <w:t xml:space="preserve">Non-transferable points earned by customers — redeemable only at the issuing business.</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A coffee shop issues loyalty tokens for each purchase. Customers accumulate non-transferable tokens. They can redeem tokens for free coffee — but cannot sell or transfer them to other customers. The shop can issue tokens and redeem them; customers can only redeem.</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Centralised loyalty apps can expire points arbitrarily, change redemption rates, or shut down. On-chain: the redemption rate is coded. If the shop closes, unredeemed tokens are worthless — but the shop cannot silently inflate points or change the redemption rate without deploying a new contract that everyone can audit.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soulbound token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transfer override</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non-transferable ERC20</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burn-on-redeem</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shop role access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LoyaltyToken inherits ERC20 but overrides transfer() and transferFrom() to always revert.</w:t>
            </w:r>
          </w:p>
          <w:p>
            <w:pPr>
              <w:pStyle w:val="ListParagraph"/>
              <w:numPr>
                <w:ilvl w:val="0"/>
                <w:numId w:val="2"/>
              </w:numPr>
              <w:spacing w:after="20" w:before="20"/>
            </w:pPr>
            <w:r>
              <w:rPr>
                <w:rFonts w:ascii="Arial" w:cs="Arial" w:eastAsia="Arial" w:hAnsi="Arial"/>
                <w:color w:val="333333"/>
                <w:sz w:val="19"/>
                <w:szCs w:val="19"/>
              </w:rPr>
              <w:t xml:space="preserve">earn(customerAddr, amount): only registered shop wallets can mint points.</w:t>
            </w:r>
          </w:p>
          <w:p>
            <w:pPr>
              <w:pStyle w:val="ListParagraph"/>
              <w:numPr>
                <w:ilvl w:val="0"/>
                <w:numId w:val="2"/>
              </w:numPr>
              <w:spacing w:after="20" w:before="20"/>
            </w:pPr>
            <w:r>
              <w:rPr>
                <w:rFonts w:ascii="Arial" w:cs="Arial" w:eastAsia="Arial" w:hAnsi="Arial"/>
                <w:color w:val="333333"/>
                <w:sz w:val="19"/>
                <w:szCs w:val="19"/>
              </w:rPr>
              <w:t xml:space="preserve">redeem(amount, orderId): customer burns tokens. Shop verifies event off-chain before releasing coffee.</w:t>
            </w:r>
          </w:p>
          <w:p>
            <w:pPr>
              <w:pStyle w:val="ListParagraph"/>
              <w:numPr>
                <w:ilvl w:val="0"/>
                <w:numId w:val="2"/>
              </w:numPr>
              <w:spacing w:after="20" w:before="20"/>
            </w:pPr>
            <w:r>
              <w:rPr>
                <w:rFonts w:ascii="Arial" w:cs="Arial" w:eastAsia="Arial" w:hAnsi="Arial"/>
                <w:color w:val="333333"/>
                <w:sz w:val="19"/>
                <w:szCs w:val="19"/>
              </w:rPr>
              <w:t xml:space="preserve">getRedemptionRate(): public view. 100 points = 1 free coffee.</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Earn points from 3 purchases. Attempt to transfer points to another wallet — reverts.</w:t>
            </w:r>
          </w:p>
          <w:p>
            <w:pPr>
              <w:pStyle w:val="ListParagraph"/>
              <w:numPr>
                <w:ilvl w:val="0"/>
                <w:numId w:val="3"/>
              </w:numPr>
              <w:spacing w:after="20" w:before="20"/>
            </w:pPr>
            <w:r>
              <w:rPr>
                <w:rFonts w:ascii="Arial" w:cs="Arial" w:eastAsia="Arial" w:hAnsi="Arial"/>
                <w:color w:val="333333"/>
                <w:sz w:val="19"/>
                <w:szCs w:val="19"/>
              </w:rPr>
              <w:t xml:space="preserve">Redeem 100 points. Show balance decreases. Show Redemption event with orderId.</w:t>
            </w:r>
          </w:p>
          <w:p>
            <w:pPr>
              <w:pStyle w:val="ListParagraph"/>
              <w:numPr>
                <w:ilvl w:val="0"/>
                <w:numId w:val="3"/>
              </w:numPr>
              <w:spacing w:after="20" w:before="20"/>
            </w:pPr>
            <w:r>
              <w:rPr>
                <w:rFonts w:ascii="Arial" w:cs="Arial" w:eastAsia="Arial" w:hAnsi="Arial"/>
                <w:color w:val="333333"/>
                <w:sz w:val="19"/>
                <w:szCs w:val="19"/>
              </w:rPr>
              <w:t xml:space="preserve">Explain: why is a soulbound loyalty token better for the business than a transferable one?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37</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QuadraticFunding</w:t>
            </w:r>
          </w:p>
          <w:p>
            <w:pPr>
              <w:spacing w:after="0" w:before="0"/>
            </w:pPr>
            <w:r>
              <w:rPr>
                <w:rFonts w:ascii="Arial" w:cs="Arial" w:eastAsia="Arial" w:hAnsi="Arial"/>
                <w:color w:val="412402"/>
                <w:sz w:val="19"/>
                <w:szCs w:val="19"/>
              </w:rPr>
              <w:t xml:space="preserve">Public goods funding where many small donations are matched more generously than one large one.</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A matching fund exists to support community projects. Quadratic funding: a project with 100 donors of 1 token each receives more from the matching pool than one with 1 donor of 100 tokens. This incentivises genuine broad support over wealthy individual backing.</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foundation distributing matching funds uses discretion — they can favour politically connected projects. On-chain quadratic formula is applied identically to all projects by code, with no human discretion. Every donation and the resulting match is auditable.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quadratic formula</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individual donation tracking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square root arithmetic</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matching pool distribution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public goods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Project registry. mapping(uint =&gt; mapping(address =&gt; uint)) donations.</w:t>
            </w:r>
          </w:p>
          <w:p>
            <w:pPr>
              <w:pStyle w:val="ListParagraph"/>
              <w:numPr>
                <w:ilvl w:val="0"/>
                <w:numId w:val="2"/>
              </w:numPr>
              <w:spacing w:after="20" w:before="20"/>
            </w:pPr>
            <w:r>
              <w:rPr>
                <w:rFonts w:ascii="Arial" w:cs="Arial" w:eastAsia="Arial" w:hAnsi="Arial"/>
                <w:color w:val="333333"/>
                <w:sz w:val="19"/>
                <w:szCs w:val="19"/>
              </w:rPr>
              <w:t xml:space="preserve">donate(projectId, amount): records individual donation. Emits event.</w:t>
            </w:r>
          </w:p>
          <w:p>
            <w:pPr>
              <w:pStyle w:val="ListParagraph"/>
              <w:numPr>
                <w:ilvl w:val="0"/>
                <w:numId w:val="2"/>
              </w:numPr>
              <w:spacing w:after="20" w:before="20"/>
            </w:pPr>
            <w:r>
              <w:rPr>
                <w:rFonts w:ascii="Arial" w:cs="Arial" w:eastAsia="Arial" w:hAnsi="Arial"/>
                <w:color w:val="333333"/>
                <w:sz w:val="19"/>
                <w:szCs w:val="19"/>
              </w:rPr>
              <w:t xml:space="preserve">calculateMatch(projectId): sum of square roots of individual donations, squared.</w:t>
            </w:r>
          </w:p>
          <w:p>
            <w:pPr>
              <w:pStyle w:val="ListParagraph"/>
              <w:numPr>
                <w:ilvl w:val="0"/>
                <w:numId w:val="2"/>
              </w:numPr>
              <w:spacing w:after="20" w:before="20"/>
            </w:pPr>
            <w:r>
              <w:rPr>
                <w:rFonts w:ascii="Arial" w:cs="Arial" w:eastAsia="Arial" w:hAnsi="Arial"/>
                <w:color w:val="333333"/>
                <w:sz w:val="19"/>
                <w:szCs w:val="19"/>
              </w:rPr>
              <w:t xml:space="preserve">distribute(matchPool): after round ends, compute each project's match share and transfer.</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Project A: 4 donors at 1 token each. Project B: 1 donor at 4 tokens. Same total raised — but A gets more match.</w:t>
            </w:r>
          </w:p>
          <w:p>
            <w:pPr>
              <w:pStyle w:val="ListParagraph"/>
              <w:numPr>
                <w:ilvl w:val="0"/>
                <w:numId w:val="3"/>
              </w:numPr>
              <w:spacing w:after="20" w:before="20"/>
            </w:pPr>
            <w:r>
              <w:rPr>
                <w:rFonts w:ascii="Arial" w:cs="Arial" w:eastAsia="Arial" w:hAnsi="Arial"/>
                <w:color w:val="333333"/>
                <w:sz w:val="19"/>
                <w:szCs w:val="19"/>
              </w:rPr>
              <w:t xml:space="preserve">Show the square root calculation working correctly for both projects.</w:t>
            </w:r>
          </w:p>
          <w:p>
            <w:pPr>
              <w:pStyle w:val="ListParagraph"/>
              <w:numPr>
                <w:ilvl w:val="0"/>
                <w:numId w:val="3"/>
              </w:numPr>
              <w:spacing w:after="20" w:before="20"/>
            </w:pPr>
            <w:r>
              <w:rPr>
                <w:rFonts w:ascii="Arial" w:cs="Arial" w:eastAsia="Arial" w:hAnsi="Arial"/>
                <w:color w:val="333333"/>
                <w:sz w:val="19"/>
                <w:szCs w:val="19"/>
              </w:rPr>
              <w:t xml:space="preserve">Explain to the class why small donations are more powerful than large ones in this model.</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38</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TaskBounty</w:t>
            </w:r>
          </w:p>
          <w:p>
            <w:pPr>
              <w:spacing w:after="0" w:before="0"/>
            </w:pPr>
            <w:r>
              <w:rPr>
                <w:rFonts w:ascii="Arial" w:cs="Arial" w:eastAsia="Arial" w:hAnsi="Arial"/>
                <w:color w:val="412402"/>
                <w:sz w:val="19"/>
                <w:szCs w:val="19"/>
              </w:rPr>
              <w:t xml:space="preserve">Open bounty board: first verified completer wins — no employer can deny payment.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A company posts open tasks with token rewards locked in escrow. Anyone can claim and submit. The company verifies the submission hash and releases payment. Unlike a job board, the bounty is locked before anyone starts — the company cannot post, receive work, and then refuse to pay.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Spec-work fraud is common: companies solicit design or code submissions with a prize, then use the work without paying. On-chain: the prize is locked in the contract at the time of posting. The company cannot remove it — only release it to a verified completer.</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escrow-at-creation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claimant locking</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one-claim-per-bounty</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submission hash verification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no-cancel gate</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Bounty struct: poster, description, rewardAmount, locked ERC20, claimedBy, submissionHash, released.</w:t>
            </w:r>
          </w:p>
          <w:p>
            <w:pPr>
              <w:pStyle w:val="ListParagraph"/>
              <w:numPr>
                <w:ilvl w:val="0"/>
                <w:numId w:val="2"/>
              </w:numPr>
              <w:spacing w:after="20" w:before="20"/>
            </w:pPr>
            <w:r>
              <w:rPr>
                <w:rFonts w:ascii="Arial" w:cs="Arial" w:eastAsia="Arial" w:hAnsi="Arial"/>
                <w:color w:val="333333"/>
                <w:sz w:val="19"/>
                <w:szCs w:val="19"/>
              </w:rPr>
              <w:t xml:space="preserve">postBounty(): poster locks tokens at creation. No cancel unless no one has claimed.</w:t>
            </w:r>
          </w:p>
          <w:p>
            <w:pPr>
              <w:pStyle w:val="ListParagraph"/>
              <w:numPr>
                <w:ilvl w:val="0"/>
                <w:numId w:val="2"/>
              </w:numPr>
              <w:spacing w:after="20" w:before="20"/>
            </w:pPr>
            <w:r>
              <w:rPr>
                <w:rFonts w:ascii="Arial" w:cs="Arial" w:eastAsia="Arial" w:hAnsi="Arial"/>
                <w:color w:val="333333"/>
                <w:sz w:val="19"/>
                <w:szCs w:val="19"/>
              </w:rPr>
              <w:t xml:space="preserve">claim(bountyId): sets claimedBy = msg.sender. Only one claimant per bounty.</w:t>
            </w:r>
          </w:p>
          <w:p>
            <w:pPr>
              <w:pStyle w:val="ListParagraph"/>
              <w:numPr>
                <w:ilvl w:val="0"/>
                <w:numId w:val="2"/>
              </w:numPr>
              <w:spacing w:after="20" w:before="20"/>
            </w:pPr>
            <w:r>
              <w:rPr>
                <w:rFonts w:ascii="Arial" w:cs="Arial" w:eastAsia="Arial" w:hAnsi="Arial"/>
                <w:color w:val="333333"/>
                <w:sz w:val="19"/>
                <w:szCs w:val="19"/>
              </w:rPr>
              <w:t xml:space="preserve">verify(bountyId, bytes32 hash): only poster. Confirms submission matches hash, releases tokens.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Post a bounty with 100 GIG locked. Claim from freelancer wallet. Submit hash.</w:t>
            </w:r>
          </w:p>
          <w:p>
            <w:pPr>
              <w:pStyle w:val="ListParagraph"/>
              <w:numPr>
                <w:ilvl w:val="0"/>
                <w:numId w:val="3"/>
              </w:numPr>
              <w:spacing w:after="20" w:before="20"/>
            </w:pPr>
            <w:r>
              <w:rPr>
                <w:rFonts w:ascii="Arial" w:cs="Arial" w:eastAsia="Arial" w:hAnsi="Arial"/>
                <w:color w:val="333333"/>
                <w:sz w:val="19"/>
                <w:szCs w:val="19"/>
              </w:rPr>
              <w:t xml:space="preserve">Verify from poster — payment releases to freelancer.</w:t>
            </w:r>
          </w:p>
          <w:p>
            <w:pPr>
              <w:pStyle w:val="ListParagraph"/>
              <w:numPr>
                <w:ilvl w:val="0"/>
                <w:numId w:val="3"/>
              </w:numPr>
              <w:spacing w:after="20" w:before="20"/>
            </w:pPr>
            <w:r>
              <w:rPr>
                <w:rFonts w:ascii="Arial" w:cs="Arial" w:eastAsia="Arial" w:hAnsi="Arial"/>
                <w:color w:val="333333"/>
                <w:sz w:val="19"/>
                <w:szCs w:val="19"/>
              </w:rPr>
              <w:t xml:space="preserve">Attempt to claim an already-claimed bounty — revert. Attempt to cancel after claiming —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39</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PredictionMarket</w:t>
            </w:r>
          </w:p>
          <w:p>
            <w:pPr>
              <w:spacing w:after="0" w:before="0"/>
            </w:pPr>
            <w:r>
              <w:rPr>
                <w:rFonts w:ascii="Arial" w:cs="Arial" w:eastAsia="Arial" w:hAnsi="Arial"/>
                <w:color w:val="412402"/>
                <w:sz w:val="19"/>
                <w:szCs w:val="19"/>
              </w:rPr>
              <w:t xml:space="preserve">Stake on a yes/no outcome — winners share the losers' pool.</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Students bet on whether a football team wins. Each side stakes tokens. After the match, an oracle (a trusted wallet) submits the result. Winners share the total pool proportionally to their stake. No bookmaker takes a commission — the code distributes everything.</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traditional bookmaker sets odds, takes margin, and can refuse to pay. On-chain: the entire pool is held by the contract. Winning shares are calculated from actual stakes — not pre-set odds. There is no profit for the house; every token staked is distributed to winners.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prediction market</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stake-based odds</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oracle pattern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proportional claim</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edge case handling</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Market struct: question, deadline, totalYes, totalNo, outcome, resolved.</w:t>
            </w:r>
          </w:p>
          <w:p>
            <w:pPr>
              <w:pStyle w:val="ListParagraph"/>
              <w:numPr>
                <w:ilvl w:val="0"/>
                <w:numId w:val="2"/>
              </w:numPr>
              <w:spacing w:after="20" w:before="20"/>
            </w:pPr>
            <w:r>
              <w:rPr>
                <w:rFonts w:ascii="Arial" w:cs="Arial" w:eastAsia="Arial" w:hAnsi="Arial"/>
                <w:color w:val="333333"/>
                <w:sz w:val="19"/>
                <w:szCs w:val="19"/>
              </w:rPr>
              <w:t xml:space="preserve">stake(marketId, bool prediction): records stake in mapping(addr =&gt; mapping(bool =&gt; uint)).</w:t>
            </w:r>
          </w:p>
          <w:p>
            <w:pPr>
              <w:pStyle w:val="ListParagraph"/>
              <w:numPr>
                <w:ilvl w:val="0"/>
                <w:numId w:val="2"/>
              </w:numPr>
              <w:spacing w:after="20" w:before="20"/>
            </w:pPr>
            <w:r>
              <w:rPr>
                <w:rFonts w:ascii="Arial" w:cs="Arial" w:eastAsia="Arial" w:hAnsi="Arial"/>
                <w:color w:val="333333"/>
                <w:sz w:val="19"/>
                <w:szCs w:val="19"/>
              </w:rPr>
              <w:t xml:space="preserve">resolve(marketId, bool result): only oracle address. Sets outcome.</w:t>
            </w:r>
          </w:p>
          <w:p>
            <w:pPr>
              <w:pStyle w:val="ListParagraph"/>
              <w:numPr>
                <w:ilvl w:val="0"/>
                <w:numId w:val="2"/>
              </w:numPr>
              <w:spacing w:after="20" w:before="20"/>
            </w:pPr>
            <w:r>
              <w:rPr>
                <w:rFonts w:ascii="Arial" w:cs="Arial" w:eastAsia="Arial" w:hAnsi="Arial"/>
                <w:color w:val="333333"/>
                <w:sz w:val="19"/>
                <w:szCs w:val="19"/>
              </w:rPr>
              <w:t xml:space="preserve">claim(marketId): calculates winner's share = stake * totalPool / totalWinnerPool. Transfers tokens.</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Open a market. 3 wallets stake yes (100 total), 2 wallets stake no (60 total). Oracle resolves yes.</w:t>
            </w:r>
          </w:p>
          <w:p>
            <w:pPr>
              <w:pStyle w:val="ListParagraph"/>
              <w:numPr>
                <w:ilvl w:val="0"/>
                <w:numId w:val="3"/>
              </w:numPr>
              <w:spacing w:after="20" w:before="20"/>
            </w:pPr>
            <w:r>
              <w:rPr>
                <w:rFonts w:ascii="Arial" w:cs="Arial" w:eastAsia="Arial" w:hAnsi="Arial"/>
                <w:color w:val="333333"/>
                <w:sz w:val="19"/>
                <w:szCs w:val="19"/>
              </w:rPr>
              <w:t xml:space="preserve">Each yes voter claims their proportional share of 160 total. Verify shares sum correctly.</w:t>
            </w:r>
          </w:p>
          <w:p>
            <w:pPr>
              <w:pStyle w:val="ListParagraph"/>
              <w:numPr>
                <w:ilvl w:val="0"/>
                <w:numId w:val="3"/>
              </w:numPr>
              <w:spacing w:after="20" w:before="20"/>
            </w:pPr>
            <w:r>
              <w:rPr>
                <w:rFonts w:ascii="Arial" w:cs="Arial" w:eastAsia="Arial" w:hAnsi="Arial"/>
                <w:color w:val="333333"/>
                <w:sz w:val="19"/>
                <w:szCs w:val="19"/>
              </w:rPr>
              <w:t xml:space="preserve">Explain: what happens if nobody staked on the winning side? How did you handle this edge case?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BA7517"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40</w:t>
            </w:r>
          </w:p>
        </w:tc>
        <w:tc>
          <w:tcPr>
            <w:tcW w:type="dxa" w:w="8400"/>
            <w:tcBorders>
              <w:top w:val="none" w:color="FFFFFF" w:sz="0"/>
              <w:left w:val="none" w:color="FFFFFF" w:sz="0"/>
              <w:bottom w:val="none" w:color="FFFFFF" w:sz="0"/>
              <w:right w:val="none" w:color="FFFFFF" w:sz="0"/>
            </w:tcBorders>
            <w:shd w:fill="FAEEDA" w:val="clear"/>
            <w:tcMar>
              <w:top w:type="dxa" w:w="120"/>
              <w:left w:type="dxa" w:w="180"/>
              <w:bottom w:type="dxa" w:w="120"/>
              <w:right w:type="dxa" w:w="120"/>
            </w:tcMar>
          </w:tcPr>
          <w:p>
            <w:pPr>
              <w:spacing w:after="35" w:before="0"/>
            </w:pPr>
            <w:r>
              <w:rPr>
                <w:rFonts w:ascii="Arial" w:cs="Arial" w:eastAsia="Arial" w:hAnsi="Arial"/>
                <w:b/>
                <w:bCs/>
                <w:color w:val="412402"/>
                <w:sz w:val="25"/>
                <w:szCs w:val="25"/>
              </w:rPr>
              <w:t xml:space="preserve">TimeCapsule</w:t>
            </w:r>
          </w:p>
          <w:p>
            <w:pPr>
              <w:spacing w:after="0" w:before="0"/>
            </w:pPr>
            <w:r>
              <w:rPr>
                <w:rFonts w:ascii="Arial" w:cs="Arial" w:eastAsia="Arial" w:hAnsi="Arial"/>
                <w:color w:val="412402"/>
                <w:sz w:val="19"/>
                <w:szCs w:val="19"/>
              </w:rPr>
              <w:t xml:space="preserve">Lock a message hash on-chain — it cannot be read, altered, or destroyed until the release date.</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BA7517"/>
                <w:sz w:val="17"/>
                <w:szCs w:val="17"/>
              </w:rPr>
              <w:t xml:space="preserve">Scenario</w:t>
            </w:r>
          </w:p>
          <w:p>
            <w:pPr>
              <w:spacing w:after="100" w:before="0"/>
            </w:pPr>
            <w:r>
              <w:rPr>
                <w:rFonts w:ascii="Arial" w:cs="Arial" w:eastAsia="Arial" w:hAnsi="Arial"/>
                <w:color w:val="333333"/>
                <w:sz w:val="20"/>
                <w:szCs w:val="20"/>
              </w:rPr>
              <w:t xml:space="preserve">A journalist has evidence of wrongdoing but fears retaliation if they publish immediately. They hash their evidence file and lock it on-chain with a 1-year release date. Even if the journalist is pressured or disappears, the hash (and the proof they had it at that timestamp) is permanently on-chain.</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file on a server can be deleted by the server owner or seized by authorities. An on-chain hash exists on every node globally — it cannot be seized, deleted, or modified. The block timestamp proves the journalist possessed the evidence before the events they are reporting on. This is cryptographic proof of prior knowledge.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BA7517"/>
                <w:sz w:val="16"/>
                <w:szCs w:val="16"/>
              </w:rPr>
              <w:t xml:space="preserve"> keccak256 time-lock</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reveal verification</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block.timestamp gate</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capsule transfer</w:t>
            </w:r>
            <w:r>
              <w:rPr>
                <w:rFonts w:ascii="Arial" w:cs="Arial" w:eastAsia="Arial" w:hAnsi="Arial"/>
                <w:color w:val="BBBBBB"/>
                <w:sz w:val="16"/>
                <w:szCs w:val="16"/>
              </w:rPr>
              <w:t xml:space="preserve"> ·</w:t>
            </w:r>
            <w:r>
              <w:rPr>
                <w:rFonts w:ascii="Arial" w:cs="Arial" w:eastAsia="Arial" w:hAnsi="Arial"/>
                <w:b/>
                <w:bCs/>
                <w:color w:val="BA7517"/>
                <w:sz w:val="16"/>
                <w:szCs w:val="16"/>
              </w:rPr>
              <w:t xml:space="preserve"> commitment proof</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BA7517"/>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Capsule struct: owner, contentHash, unlockTime, revealedContent (empty until unlock).</w:t>
            </w:r>
          </w:p>
          <w:p>
            <w:pPr>
              <w:pStyle w:val="ListParagraph"/>
              <w:numPr>
                <w:ilvl w:val="0"/>
                <w:numId w:val="2"/>
              </w:numPr>
              <w:spacing w:after="20" w:before="20"/>
            </w:pPr>
            <w:r>
              <w:rPr>
                <w:rFonts w:ascii="Arial" w:cs="Arial" w:eastAsia="Arial" w:hAnsi="Arial"/>
                <w:color w:val="333333"/>
                <w:sz w:val="19"/>
                <w:szCs w:val="19"/>
              </w:rPr>
              <w:t xml:space="preserve">lock(bytes32 hash, uint unlockDays): creates capsule. Only owner can interact with it.</w:t>
            </w:r>
          </w:p>
          <w:p>
            <w:pPr>
              <w:pStyle w:val="ListParagraph"/>
              <w:numPr>
                <w:ilvl w:val="0"/>
                <w:numId w:val="2"/>
              </w:numPr>
              <w:spacing w:after="20" w:before="20"/>
            </w:pPr>
            <w:r>
              <w:rPr>
                <w:rFonts w:ascii="Arial" w:cs="Arial" w:eastAsia="Arial" w:hAnsi="Arial"/>
                <w:color w:val="333333"/>
                <w:sz w:val="19"/>
                <w:szCs w:val="19"/>
              </w:rPr>
              <w:t xml:space="preserve">reveal(capsuleId, string calldata content): only after unlockTime. Verifies keccak256(content) == hash.</w:t>
            </w:r>
          </w:p>
          <w:p>
            <w:pPr>
              <w:pStyle w:val="ListParagraph"/>
              <w:numPr>
                <w:ilvl w:val="0"/>
                <w:numId w:val="2"/>
              </w:numPr>
              <w:spacing w:after="20" w:before="20"/>
            </w:pPr>
            <w:r>
              <w:rPr>
                <w:rFonts w:ascii="Arial" w:cs="Arial" w:eastAsia="Arial" w:hAnsi="Arial"/>
                <w:color w:val="333333"/>
                <w:sz w:val="19"/>
                <w:szCs w:val="19"/>
              </w:rPr>
              <w:t xml:space="preserve">earlyTransfer(capsuleId, newOwner): owner can transfer the capsule to a new keeper before unlock.</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Lock a capsule with a 2-minute unlock. Wait — reveal with correct content. Hash matches.</w:t>
            </w:r>
          </w:p>
          <w:p>
            <w:pPr>
              <w:pStyle w:val="ListParagraph"/>
              <w:numPr>
                <w:ilvl w:val="0"/>
                <w:numId w:val="3"/>
              </w:numPr>
              <w:spacing w:after="20" w:before="20"/>
            </w:pPr>
            <w:r>
              <w:rPr>
                <w:rFonts w:ascii="Arial" w:cs="Arial" w:eastAsia="Arial" w:hAnsi="Arial"/>
                <w:color w:val="333333"/>
                <w:sz w:val="19"/>
                <w:szCs w:val="19"/>
              </w:rPr>
              <w:t xml:space="preserve">Attempt to reveal before unlock time — revert with unlock timestamp in the error.</w:t>
            </w:r>
          </w:p>
          <w:p>
            <w:pPr>
              <w:pStyle w:val="ListParagraph"/>
              <w:numPr>
                <w:ilvl w:val="0"/>
                <w:numId w:val="3"/>
              </w:numPr>
              <w:spacing w:after="20" w:before="20"/>
            </w:pPr>
            <w:r>
              <w:rPr>
                <w:rFonts w:ascii="Arial" w:cs="Arial" w:eastAsia="Arial" w:hAnsi="Arial"/>
                <w:color w:val="333333"/>
                <w:sz w:val="19"/>
                <w:szCs w:val="19"/>
              </w:rPr>
              <w:t xml:space="preserve">Attempt to reveal with wrong content — hash mismatch, revert.</w:t>
            </w:r>
          </w:p>
          <w:p>
            <w:pPr>
              <w:pStyle w:val="ListParagraph"/>
              <w:numPr>
                <w:ilvl w:val="0"/>
                <w:numId w:val="3"/>
              </w:numPr>
              <w:spacing w:after="20" w:before="20"/>
            </w:pPr>
            <w:r>
              <w:rPr>
                <w:rFonts w:ascii="Arial" w:cs="Arial" w:eastAsia="Arial" w:hAnsi="Arial"/>
                <w:color w:val="333333"/>
                <w:sz w:val="19"/>
                <w:szCs w:val="19"/>
              </w:rPr>
              <w:t xml:space="preserve">Explain the journalist scenario: why does the timestamp prove prior knowledge?</w:t>
            </w:r>
          </w:p>
        </w:tc>
      </w:tr>
    </w:tbl>
    <w:p>
      <w:pPr>
        <w:spacing w:after="13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60"/>
              <w:left w:type="dxa" w:w="220"/>
              <w:bottom w:type="dxa" w:w="160"/>
              <w:right w:type="dxa" w:w="220"/>
            </w:tcMar>
          </w:tcPr>
          <w:p>
            <w:pPr>
              <w:spacing w:after="50" w:before="0"/>
            </w:pPr>
            <w:r>
              <w:rPr>
                <w:rFonts w:ascii="Arial" w:cs="Arial" w:eastAsia="Arial" w:hAnsi="Arial"/>
                <w:b/>
                <w:bCs/>
                <w:color w:val="173404"/>
                <w:sz w:val="26"/>
                <w:szCs w:val="26"/>
              </w:rPr>
              <w:t xml:space="preserve">Category E — Decentralised Coordination Without a Central Authority</w:t>
            </w:r>
          </w:p>
          <w:p>
            <w:pPr>
              <w:spacing w:after="0" w:before="0"/>
            </w:pPr>
            <w:r>
              <w:rPr>
                <w:rFonts w:ascii="Arial" w:cs="Arial" w:eastAsia="Arial" w:hAnsi="Arial"/>
                <w:color w:val="173404"/>
                <w:sz w:val="20"/>
                <w:szCs w:val="20"/>
              </w:rPr>
              <w:t xml:space="preserve">Projects where multiple independent parties need to coordinate — scheduling, resource allocation, reputation — without any single party acting as the administrator. The blockchain provides the neutral shared state that all parties can trust equally.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41</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CarPoolCommit</w:t>
            </w:r>
          </w:p>
          <w:p>
            <w:pPr>
              <w:spacing w:after="0" w:before="0"/>
            </w:pPr>
            <w:r>
              <w:rPr>
                <w:rFonts w:ascii="Arial" w:cs="Arial" w:eastAsia="Arial" w:hAnsi="Arial"/>
                <w:color w:val="173404"/>
                <w:sz w:val="19"/>
                <w:szCs w:val="19"/>
              </w:rPr>
              <w:t xml:space="preserve">Commuters stake tokens on a carpool commitment — no-show loses their stake to the driver.</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Three colleagues agree to carpool. Each stakes 10 tokens. If all show up, stakes are fully returned. If a passenger is a no-show, their 10 tokens are automatically transferred to the driver as compensation. No coordination app needed — the contract enforces the commitment.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group chat agreement has no enforcement. A centralised app (BlaBlaCar) takes commission and mediates disputes. On-chain: the stake is locked before the journey. The driver marks who showed up. The code automatically executes transfers — no disputes, no commission, no trusted third party.</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staking commitment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arrival marking</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conditional return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driver role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enforcement vs trust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Journey struct: driver, passengers array, stakePerPerson, departureTime, confirmed array.</w:t>
            </w:r>
          </w:p>
          <w:p>
            <w:pPr>
              <w:pStyle w:val="ListParagraph"/>
              <w:numPr>
                <w:ilvl w:val="0"/>
                <w:numId w:val="2"/>
              </w:numPr>
              <w:spacing w:after="20" w:before="20"/>
            </w:pPr>
            <w:r>
              <w:rPr>
                <w:rFonts w:ascii="Arial" w:cs="Arial" w:eastAsia="Arial" w:hAnsi="Arial"/>
                <w:color w:val="333333"/>
                <w:sz w:val="19"/>
                <w:szCs w:val="19"/>
              </w:rPr>
              <w:t xml:space="preserve">join(journeyId): passenger stakes tokens. Pushes to confirmed array.</w:t>
            </w:r>
          </w:p>
          <w:p>
            <w:pPr>
              <w:pStyle w:val="ListParagraph"/>
              <w:numPr>
                <w:ilvl w:val="0"/>
                <w:numId w:val="2"/>
              </w:numPr>
              <w:spacing w:after="20" w:before="20"/>
            </w:pPr>
            <w:r>
              <w:rPr>
                <w:rFonts w:ascii="Arial" w:cs="Arial" w:eastAsia="Arial" w:hAnsi="Arial"/>
                <w:color w:val="333333"/>
                <w:sz w:val="19"/>
                <w:szCs w:val="19"/>
              </w:rPr>
              <w:t xml:space="preserve">markArrival(journeyId, address[] showed): driver calls after departure. Marks who showed.</w:t>
            </w:r>
          </w:p>
          <w:p>
            <w:pPr>
              <w:pStyle w:val="ListParagraph"/>
              <w:numPr>
                <w:ilvl w:val="0"/>
                <w:numId w:val="2"/>
              </w:numPr>
              <w:spacing w:after="20" w:before="20"/>
            </w:pPr>
            <w:r>
              <w:rPr>
                <w:rFonts w:ascii="Arial" w:cs="Arial" w:eastAsia="Arial" w:hAnsi="Arial"/>
                <w:color w:val="333333"/>
                <w:sz w:val="19"/>
                <w:szCs w:val="19"/>
              </w:rPr>
              <w:t xml:space="preserve">settle(): driver-callable after marking. Returns stakes to those who showed. Forfeits no-shows to driver.</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Create journey with 3 passengers staking. All arrive — all stakes returned.</w:t>
            </w:r>
          </w:p>
          <w:p>
            <w:pPr>
              <w:pStyle w:val="ListParagraph"/>
              <w:numPr>
                <w:ilvl w:val="0"/>
                <w:numId w:val="3"/>
              </w:numPr>
              <w:spacing w:after="20" w:before="20"/>
            </w:pPr>
            <w:r>
              <w:rPr>
                <w:rFonts w:ascii="Arial" w:cs="Arial" w:eastAsia="Arial" w:hAnsi="Arial"/>
                <w:color w:val="333333"/>
                <w:sz w:val="19"/>
                <w:szCs w:val="19"/>
              </w:rPr>
              <w:t xml:space="preserve">Run where 1 passenger no-shows — driver receives that stake, others get theirs back.</w:t>
            </w:r>
          </w:p>
          <w:p>
            <w:pPr>
              <w:pStyle w:val="ListParagraph"/>
              <w:numPr>
                <w:ilvl w:val="0"/>
                <w:numId w:val="3"/>
              </w:numPr>
              <w:spacing w:after="20" w:before="20"/>
            </w:pPr>
            <w:r>
              <w:rPr>
                <w:rFonts w:ascii="Arial" w:cs="Arial" w:eastAsia="Arial" w:hAnsi="Arial"/>
                <w:color w:val="333333"/>
                <w:sz w:val="19"/>
                <w:szCs w:val="19"/>
              </w:rPr>
              <w:t xml:space="preserve">Explain: what prevents the driver from falsely marking all passengers as no-shows?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42</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LabBooking</w:t>
            </w:r>
          </w:p>
          <w:p>
            <w:pPr>
              <w:spacing w:after="0" w:before="0"/>
            </w:pPr>
            <w:r>
              <w:rPr>
                <w:rFonts w:ascii="Arial" w:cs="Arial" w:eastAsia="Arial" w:hAnsi="Arial"/>
                <w:color w:val="173404"/>
                <w:sz w:val="19"/>
                <w:szCs w:val="19"/>
              </w:rPr>
              <w:t xml:space="preserve">Shared lab equipment booking with deposit — auto-cancelled and refunded if equipment not returned.</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 university chemistry lab has expensive instruments. Students book time slots and pay a refundable deposit. If they do not return the equipment by their slot end-time, the deposit is automatically forfeited to the department. No admin needs to chase students.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The lab coordinator manually tracks bookings and deposits in a spreadsheet and must actively pursue defaulters. On-chain: the deposit is locked at booking and automatically forfeited when block.timestamp passes the return deadline with no return confirmation — zero manual intervention.</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time-based auto-forfeit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deposit-at-booking</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public enforcement function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block.timestamp</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resource management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Booking struct: student, equipmentId, startTime, endTime, depositAmount, returned.</w:t>
            </w:r>
          </w:p>
          <w:p>
            <w:pPr>
              <w:pStyle w:val="ListParagraph"/>
              <w:numPr>
                <w:ilvl w:val="0"/>
                <w:numId w:val="2"/>
              </w:numPr>
              <w:spacing w:after="20" w:before="20"/>
            </w:pPr>
            <w:r>
              <w:rPr>
                <w:rFonts w:ascii="Arial" w:cs="Arial" w:eastAsia="Arial" w:hAnsi="Arial"/>
                <w:color w:val="333333"/>
                <w:sz w:val="19"/>
                <w:szCs w:val="19"/>
              </w:rPr>
              <w:t xml:space="preserve">book(equipmentId, startTime, durationHours): deposit locked via transferFrom.</w:t>
            </w:r>
          </w:p>
          <w:p>
            <w:pPr>
              <w:pStyle w:val="ListParagraph"/>
              <w:numPr>
                <w:ilvl w:val="0"/>
                <w:numId w:val="2"/>
              </w:numPr>
              <w:spacing w:after="20" w:before="20"/>
            </w:pPr>
            <w:r>
              <w:rPr>
                <w:rFonts w:ascii="Arial" w:cs="Arial" w:eastAsia="Arial" w:hAnsi="Arial"/>
                <w:color w:val="333333"/>
                <w:sz w:val="19"/>
                <w:szCs w:val="19"/>
              </w:rPr>
              <w:t xml:space="preserve">returnEquipment(bookingId): student calls. Deposit released. Sets returned = true.</w:t>
            </w:r>
          </w:p>
          <w:p>
            <w:pPr>
              <w:pStyle w:val="ListParagraph"/>
              <w:numPr>
                <w:ilvl w:val="0"/>
                <w:numId w:val="2"/>
              </w:numPr>
              <w:spacing w:after="20" w:before="20"/>
            </w:pPr>
            <w:r>
              <w:rPr>
                <w:rFonts w:ascii="Arial" w:cs="Arial" w:eastAsia="Arial" w:hAnsi="Arial"/>
                <w:color w:val="333333"/>
                <w:sz w:val="19"/>
                <w:szCs w:val="19"/>
              </w:rPr>
              <w:t xml:space="preserve">forfeit(bookingId): callable by anyone after endTime if !returned. Deposit to departmentWallet.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Book equipment with deposit. Return on time — full refund.</w:t>
            </w:r>
          </w:p>
          <w:p>
            <w:pPr>
              <w:pStyle w:val="ListParagraph"/>
              <w:numPr>
                <w:ilvl w:val="0"/>
                <w:numId w:val="3"/>
              </w:numPr>
              <w:spacing w:after="20" w:before="20"/>
            </w:pPr>
            <w:r>
              <w:rPr>
                <w:rFonts w:ascii="Arial" w:cs="Arial" w:eastAsia="Arial" w:hAnsi="Arial"/>
                <w:color w:val="333333"/>
                <w:sz w:val="19"/>
                <w:szCs w:val="19"/>
              </w:rPr>
              <w:t xml:space="preserve">Book and advance time past return deadline without returning. Anyone calls forfeit — deposit forfeited.</w:t>
            </w:r>
          </w:p>
          <w:p>
            <w:pPr>
              <w:pStyle w:val="ListParagraph"/>
              <w:numPr>
                <w:ilvl w:val="0"/>
                <w:numId w:val="3"/>
              </w:numPr>
              <w:spacing w:after="20" w:before="20"/>
            </w:pPr>
            <w:r>
              <w:rPr>
                <w:rFonts w:ascii="Arial" w:cs="Arial" w:eastAsia="Arial" w:hAnsi="Arial"/>
                <w:color w:val="333333"/>
                <w:sz w:val="19"/>
                <w:szCs w:val="19"/>
              </w:rPr>
              <w:t xml:space="preserve">Explain: why can anyone call forfeit() — why not restrict it to the lab admin?</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43</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SkillMatch</w:t>
            </w:r>
          </w:p>
          <w:p>
            <w:pPr>
              <w:spacing w:after="0" w:before="0"/>
            </w:pPr>
            <w:r>
              <w:rPr>
                <w:rFonts w:ascii="Arial" w:cs="Arial" w:eastAsia="Arial" w:hAnsi="Arial"/>
                <w:color w:val="173404"/>
                <w:sz w:val="19"/>
                <w:szCs w:val="19"/>
              </w:rPr>
              <w:t xml:space="preserve">A peer skill exchange: I teach you Python, you teach me design. Escrow ensures both sides show up.</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Two students agree to exchange skills. Each stakes 50 tokens. After the session, each confirms the other showed up and taught. Both get their stakes back when both confirm. If one side does not show, they forfeit their stake to the other.</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skill exchange platform arbitrates disputes and takes fees. On-chain: both parties stake before the session. The contract releases stakes only when both confirm. No platform can manipulate the outcome — both parties are treated identically by the code.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mutual stake commitment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dual confirmation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timeout forfeit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symmetric enforcement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dispute timeout</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Exchange struct: partyA, partyB, stakeAmount, aConfirmed, bConfirmed, settled.</w:t>
            </w:r>
          </w:p>
          <w:p>
            <w:pPr>
              <w:pStyle w:val="ListParagraph"/>
              <w:numPr>
                <w:ilvl w:val="0"/>
                <w:numId w:val="2"/>
              </w:numPr>
              <w:spacing w:after="20" w:before="20"/>
            </w:pPr>
            <w:r>
              <w:rPr>
                <w:rFonts w:ascii="Arial" w:cs="Arial" w:eastAsia="Arial" w:hAnsi="Arial"/>
                <w:color w:val="333333"/>
                <w:sz w:val="19"/>
                <w:szCs w:val="19"/>
              </w:rPr>
              <w:t xml:space="preserve">createExchange(partyB): partyA locks stake. Emits ExchangeProposed.</w:t>
            </w:r>
          </w:p>
          <w:p>
            <w:pPr>
              <w:pStyle w:val="ListParagraph"/>
              <w:numPr>
                <w:ilvl w:val="0"/>
                <w:numId w:val="2"/>
              </w:numPr>
              <w:spacing w:after="20" w:before="20"/>
            </w:pPr>
            <w:r>
              <w:rPr>
                <w:rFonts w:ascii="Arial" w:cs="Arial" w:eastAsia="Arial" w:hAnsi="Arial"/>
                <w:color w:val="333333"/>
                <w:sz w:val="19"/>
                <w:szCs w:val="19"/>
              </w:rPr>
              <w:t xml:space="preserve">accept(exchangeId): partyB locks stake. Both now committed.</w:t>
            </w:r>
          </w:p>
          <w:p>
            <w:pPr>
              <w:pStyle w:val="ListParagraph"/>
              <w:numPr>
                <w:ilvl w:val="0"/>
                <w:numId w:val="2"/>
              </w:numPr>
              <w:spacing w:after="20" w:before="20"/>
            </w:pPr>
            <w:r>
              <w:rPr>
                <w:rFonts w:ascii="Arial" w:cs="Arial" w:eastAsia="Arial" w:hAnsi="Arial"/>
                <w:color w:val="333333"/>
                <w:sz w:val="19"/>
                <w:szCs w:val="19"/>
              </w:rPr>
              <w:t xml:space="preserve">confirm(exchangeId): each party calls independently. When both confirm, both stakes returned.</w:t>
            </w:r>
          </w:p>
          <w:p>
            <w:pPr>
              <w:pStyle w:val="ListParagraph"/>
              <w:numPr>
                <w:ilvl w:val="0"/>
                <w:numId w:val="2"/>
              </w:numPr>
              <w:spacing w:after="20" w:before="20"/>
            </w:pPr>
            <w:r>
              <w:rPr>
                <w:rFonts w:ascii="Arial" w:cs="Arial" w:eastAsia="Arial" w:hAnsi="Arial"/>
                <w:color w:val="333333"/>
                <w:sz w:val="19"/>
                <w:szCs w:val="19"/>
              </w:rPr>
              <w:t xml:space="preserve">dispute(exchangeId): after 48 hours, non-confirming party forfeits to the other.</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Create, accept, both confirm — both stakes returned. Run the dispute path: one side does not confirm.</w:t>
            </w:r>
          </w:p>
          <w:p>
            <w:pPr>
              <w:pStyle w:val="ListParagraph"/>
              <w:numPr>
                <w:ilvl w:val="0"/>
                <w:numId w:val="3"/>
              </w:numPr>
              <w:spacing w:after="20" w:before="20"/>
            </w:pPr>
            <w:r>
              <w:rPr>
                <w:rFonts w:ascii="Arial" w:cs="Arial" w:eastAsia="Arial" w:hAnsi="Arial"/>
                <w:color w:val="333333"/>
                <w:sz w:val="19"/>
                <w:szCs w:val="19"/>
              </w:rPr>
              <w:t xml:space="preserve">Advance time 48 hours — show forfeit to the party who confirmed.</w:t>
            </w:r>
          </w:p>
          <w:p>
            <w:pPr>
              <w:pStyle w:val="ListParagraph"/>
              <w:numPr>
                <w:ilvl w:val="0"/>
                <w:numId w:val="3"/>
              </w:numPr>
              <w:spacing w:after="20" w:before="20"/>
            </w:pPr>
            <w:r>
              <w:rPr>
                <w:rFonts w:ascii="Arial" w:cs="Arial" w:eastAsia="Arial" w:hAnsi="Arial"/>
                <w:color w:val="333333"/>
                <w:sz w:val="19"/>
                <w:szCs w:val="19"/>
              </w:rPr>
              <w:t xml:space="preserve">Explain: what prevents partyA from confirming immediately and forcing partyB to confirm or lose?</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44</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PeerTutor</w:t>
            </w:r>
          </w:p>
          <w:p>
            <w:pPr>
              <w:spacing w:after="0" w:before="0"/>
            </w:pPr>
            <w:r>
              <w:rPr>
                <w:rFonts w:ascii="Arial" w:cs="Arial" w:eastAsia="Arial" w:hAnsi="Arial"/>
                <w:color w:val="173404"/>
                <w:sz w:val="19"/>
                <w:szCs w:val="19"/>
              </w:rPr>
              <w:t xml:space="preserve">Tutor locks availability. Student books and pays. Cancellation penalty enforced on-chain.</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 student wants to book a tutor for a 1-hour session. The tutor lists their rate and locks their availability on-chain. The student pays upfront. If the student cancels with less than 24 hours notice, they lose 50% of the fee. If the tutor cancels, they pay a penalty from a staked bond.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private tutoring marketplace takes 20–30% commission. On-chain: the full fee goes to the tutor, minus zero commission. Cancellation policies are encoded and automatic — the tutor cannot ignore a cancellation clause because it is enforced by code, not by their goodwill.</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cancellation policy</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conditional refund</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bond penalty</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block.timestamp arithmetic</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tutor-student roles</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Session struct: tutor, student, rate, sessionTime, tutorBond, paid, confirmed, cancelled.</w:t>
            </w:r>
          </w:p>
          <w:p>
            <w:pPr>
              <w:pStyle w:val="ListParagraph"/>
              <w:numPr>
                <w:ilvl w:val="0"/>
                <w:numId w:val="2"/>
              </w:numPr>
              <w:spacing w:after="20" w:before="20"/>
            </w:pPr>
            <w:r>
              <w:rPr>
                <w:rFonts w:ascii="Arial" w:cs="Arial" w:eastAsia="Arial" w:hAnsi="Arial"/>
                <w:color w:val="333333"/>
                <w:sz w:val="19"/>
                <w:szCs w:val="19"/>
              </w:rPr>
              <w:t xml:space="preserve">listSession(rate, sessionTime): tutor locks a bond (e.g. 20% of rate).</w:t>
            </w:r>
          </w:p>
          <w:p>
            <w:pPr>
              <w:pStyle w:val="ListParagraph"/>
              <w:numPr>
                <w:ilvl w:val="0"/>
                <w:numId w:val="2"/>
              </w:numPr>
              <w:spacing w:after="20" w:before="20"/>
            </w:pPr>
            <w:r>
              <w:rPr>
                <w:rFonts w:ascii="Arial" w:cs="Arial" w:eastAsia="Arial" w:hAnsi="Arial"/>
                <w:color w:val="333333"/>
                <w:sz w:val="19"/>
                <w:szCs w:val="19"/>
              </w:rPr>
              <w:t xml:space="preserve">book(sessionId): student pays rate via transferFrom.</w:t>
            </w:r>
          </w:p>
          <w:p>
            <w:pPr>
              <w:pStyle w:val="ListParagraph"/>
              <w:numPr>
                <w:ilvl w:val="0"/>
                <w:numId w:val="2"/>
              </w:numPr>
              <w:spacing w:after="20" w:before="20"/>
            </w:pPr>
            <w:r>
              <w:rPr>
                <w:rFonts w:ascii="Arial" w:cs="Arial" w:eastAsia="Arial" w:hAnsi="Arial"/>
                <w:color w:val="333333"/>
                <w:sz w:val="19"/>
                <w:szCs w:val="19"/>
              </w:rPr>
              <w:t xml:space="preserve">cancelByStudent(id): if block.timestamp &lt; sessionTime - 24 hours → full refund. Else → 50% penalty.</w:t>
            </w:r>
          </w:p>
          <w:p>
            <w:pPr>
              <w:pStyle w:val="ListParagraph"/>
              <w:numPr>
                <w:ilvl w:val="0"/>
                <w:numId w:val="2"/>
              </w:numPr>
              <w:spacing w:after="20" w:before="20"/>
            </w:pPr>
            <w:r>
              <w:rPr>
                <w:rFonts w:ascii="Arial" w:cs="Arial" w:eastAsia="Arial" w:hAnsi="Arial"/>
                <w:color w:val="333333"/>
                <w:sz w:val="19"/>
                <w:szCs w:val="19"/>
              </w:rPr>
              <w:t xml:space="preserve">cancelByTutor(id): full refund to student + tutor's bond forfeited to student.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List a session. Student books. Student cancels with &gt;24h notice — full refund.</w:t>
            </w:r>
          </w:p>
          <w:p>
            <w:pPr>
              <w:pStyle w:val="ListParagraph"/>
              <w:numPr>
                <w:ilvl w:val="0"/>
                <w:numId w:val="3"/>
              </w:numPr>
              <w:spacing w:after="20" w:before="20"/>
            </w:pPr>
            <w:r>
              <w:rPr>
                <w:rFonts w:ascii="Arial" w:cs="Arial" w:eastAsia="Arial" w:hAnsi="Arial"/>
                <w:color w:val="333333"/>
                <w:sz w:val="19"/>
                <w:szCs w:val="19"/>
              </w:rPr>
              <w:t xml:space="preserve">Student cancels with &lt;24h notice — 50% penalty. Tutor cancels — student gets fee + bond.</w:t>
            </w:r>
          </w:p>
          <w:p>
            <w:pPr>
              <w:pStyle w:val="ListParagraph"/>
              <w:numPr>
                <w:ilvl w:val="0"/>
                <w:numId w:val="3"/>
              </w:numPr>
              <w:spacing w:after="20" w:before="20"/>
            </w:pPr>
            <w:r>
              <w:rPr>
                <w:rFonts w:ascii="Arial" w:cs="Arial" w:eastAsia="Arial" w:hAnsi="Arial"/>
                <w:color w:val="333333"/>
                <w:sz w:val="19"/>
                <w:szCs w:val="19"/>
              </w:rPr>
              <w:t xml:space="preserve">Explain the time arithmetic: how does block.timestamp - 24 hours work in Solidity units?</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45</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SharedWarehouse</w:t>
            </w:r>
          </w:p>
          <w:p>
            <w:pPr>
              <w:spacing w:after="0" w:before="0"/>
            </w:pPr>
            <w:r>
              <w:rPr>
                <w:rFonts w:ascii="Arial" w:cs="Arial" w:eastAsia="Arial" w:hAnsi="Arial"/>
                <w:color w:val="173404"/>
                <w:sz w:val="19"/>
                <w:szCs w:val="19"/>
              </w:rPr>
              <w:t xml:space="preserve">Multiple companies share warehouse space — smart contract tracks usage and auto-bills monthly.</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Five small businesses share a warehouse. Each is billed monthly based on m2 used. Currently the warehouse manager sends invoices and must chase payments. On-chain: each company's usage is logged by the warehouse IoT system (simulated by a wallet). The contract calculates monthly charges and auto-deducts from each company's pre-deposited balance.</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warehouse management software is controlled by the warehouse owner who could manipulate billing. On-chain: each company can see every other company's billing record. Usage is logged by a separate IoT wallet, not the warehouse owner. The formula for charges is public and unchangeable.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oracle wallet pattern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usage accumulation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auto-billing</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deposit management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pre-payment model</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Tenant registry. mapping(address =&gt; uint256) deposits and mapping(address =&gt; uint256) usage (m2*days).</w:t>
            </w:r>
          </w:p>
          <w:p>
            <w:pPr>
              <w:pStyle w:val="ListParagraph"/>
              <w:numPr>
                <w:ilvl w:val="0"/>
                <w:numId w:val="2"/>
              </w:numPr>
              <w:spacing w:after="20" w:before="20"/>
            </w:pPr>
            <w:r>
              <w:rPr>
                <w:rFonts w:ascii="Arial" w:cs="Arial" w:eastAsia="Arial" w:hAnsi="Arial"/>
                <w:color w:val="333333"/>
                <w:sz w:val="19"/>
                <w:szCs w:val="19"/>
              </w:rPr>
              <w:t xml:space="preserve">logUsage(tenantAddr, m2Days): only IoT oracle wallet can call. Accumulates usage.</w:t>
            </w:r>
          </w:p>
          <w:p>
            <w:pPr>
              <w:pStyle w:val="ListParagraph"/>
              <w:numPr>
                <w:ilvl w:val="0"/>
                <w:numId w:val="2"/>
              </w:numPr>
              <w:spacing w:after="20" w:before="20"/>
            </w:pPr>
            <w:r>
              <w:rPr>
                <w:rFonts w:ascii="Arial" w:cs="Arial" w:eastAsia="Arial" w:hAnsi="Arial"/>
                <w:color w:val="333333"/>
                <w:sz w:val="19"/>
                <w:szCs w:val="19"/>
              </w:rPr>
              <w:t xml:space="preserve">monthlyBill(): callable by anyone after 30 days. Deducts rate * usage from each tenant's deposit.</w:t>
            </w:r>
          </w:p>
          <w:p>
            <w:pPr>
              <w:pStyle w:val="ListParagraph"/>
              <w:numPr>
                <w:ilvl w:val="0"/>
                <w:numId w:val="2"/>
              </w:numPr>
              <w:spacing w:after="20" w:before="20"/>
            </w:pPr>
            <w:r>
              <w:rPr>
                <w:rFonts w:ascii="Arial" w:cs="Arial" w:eastAsia="Arial" w:hAnsi="Arial"/>
                <w:color w:val="333333"/>
                <w:sz w:val="19"/>
                <w:szCs w:val="19"/>
              </w:rPr>
              <w:t xml:space="preserve">topUp(): tenants pre-deposit tokens. Alert event emitted if deposit &lt; 2 months of expected bill.</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5 tenants deposit. IoT wallet logs different usages. monthlyBill() deducts correct amounts.</w:t>
            </w:r>
          </w:p>
          <w:p>
            <w:pPr>
              <w:pStyle w:val="ListParagraph"/>
              <w:numPr>
                <w:ilvl w:val="0"/>
                <w:numId w:val="3"/>
              </w:numPr>
              <w:spacing w:after="20" w:before="20"/>
            </w:pPr>
            <w:r>
              <w:rPr>
                <w:rFonts w:ascii="Arial" w:cs="Arial" w:eastAsia="Arial" w:hAnsi="Arial"/>
                <w:color w:val="333333"/>
                <w:sz w:val="19"/>
                <w:szCs w:val="19"/>
              </w:rPr>
              <w:t xml:space="preserve">Show one tenant with insufficient deposit — their deduction fails, alert event emitted.</w:t>
            </w:r>
          </w:p>
          <w:p>
            <w:pPr>
              <w:pStyle w:val="ListParagraph"/>
              <w:numPr>
                <w:ilvl w:val="0"/>
                <w:numId w:val="3"/>
              </w:numPr>
              <w:spacing w:after="20" w:before="20"/>
            </w:pPr>
            <w:r>
              <w:rPr>
                <w:rFonts w:ascii="Arial" w:cs="Arial" w:eastAsia="Arial" w:hAnsi="Arial"/>
                <w:color w:val="333333"/>
                <w:sz w:val="19"/>
                <w:szCs w:val="19"/>
              </w:rPr>
              <w:t xml:space="preserve">Explain: why is the IoT wallet separate from the warehouse owner wallet?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46</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OpenBountyBoard</w:t>
            </w:r>
          </w:p>
          <w:p>
            <w:pPr>
              <w:spacing w:after="0" w:before="0"/>
            </w:pPr>
            <w:r>
              <w:rPr>
                <w:rFonts w:ascii="Arial" w:cs="Arial" w:eastAsia="Arial" w:hAnsi="Arial"/>
                <w:color w:val="173404"/>
                <w:sz w:val="19"/>
                <w:szCs w:val="19"/>
              </w:rPr>
              <w:t xml:space="preserve">Community tasks with locked rewards — no employer needed to approve payment.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An open-source project posts translation, documentation, and bug-fixing tasks with token rewards locked on-chain. Any community member can complete and submit work. A community reviewer (separate from the task poster) approves submissions — preventing the poster from withholding payment.</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GitHub issues with monetary rewards rely on a company to honour payment. If the company runs out of money or disagrees with the submission quality, the contributor has no recourse. On-chain: the tokens are locked before anyone starts work. Approval comes from a separate reviewer wallet — the poster cannot block payment by simply ignoring submissions.</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three-party escrow</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role separation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claim locking</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submission-then-approval</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payment guarantee</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Task struct: poster, reviewer, description, rewardAmount, claimant, submissionHash, approved.</w:t>
            </w:r>
          </w:p>
          <w:p>
            <w:pPr>
              <w:pStyle w:val="ListParagraph"/>
              <w:numPr>
                <w:ilvl w:val="0"/>
                <w:numId w:val="2"/>
              </w:numPr>
              <w:spacing w:after="20" w:before="20"/>
            </w:pPr>
            <w:r>
              <w:rPr>
                <w:rFonts w:ascii="Arial" w:cs="Arial" w:eastAsia="Arial" w:hAnsi="Arial"/>
                <w:color w:val="333333"/>
                <w:sz w:val="19"/>
                <w:szCs w:val="19"/>
              </w:rPr>
              <w:t xml:space="preserve">postTask(reviewer, amount): poster and reviewer must be different addresses. Tokens locked.</w:t>
            </w:r>
          </w:p>
          <w:p>
            <w:pPr>
              <w:pStyle w:val="ListParagraph"/>
              <w:numPr>
                <w:ilvl w:val="0"/>
                <w:numId w:val="2"/>
              </w:numPr>
              <w:spacing w:after="20" w:before="20"/>
            </w:pPr>
            <w:r>
              <w:rPr>
                <w:rFonts w:ascii="Arial" w:cs="Arial" w:eastAsia="Arial" w:hAnsi="Arial"/>
                <w:color w:val="333333"/>
                <w:sz w:val="19"/>
                <w:szCs w:val="19"/>
              </w:rPr>
              <w:t xml:space="preserve">claim(taskId): one claimant at a time. First-come first-served.</w:t>
            </w:r>
          </w:p>
          <w:p>
            <w:pPr>
              <w:pStyle w:val="ListParagraph"/>
              <w:numPr>
                <w:ilvl w:val="0"/>
                <w:numId w:val="2"/>
              </w:numPr>
              <w:spacing w:after="20" w:before="20"/>
            </w:pPr>
            <w:r>
              <w:rPr>
                <w:rFonts w:ascii="Arial" w:cs="Arial" w:eastAsia="Arial" w:hAnsi="Arial"/>
                <w:color w:val="333333"/>
                <w:sz w:val="19"/>
                <w:szCs w:val="19"/>
              </w:rPr>
              <w:t xml:space="preserve">submit(taskId, bytes32 hash): claimant submits hash. Sets task to PendingReview.</w:t>
            </w:r>
          </w:p>
          <w:p>
            <w:pPr>
              <w:pStyle w:val="ListParagraph"/>
              <w:numPr>
                <w:ilvl w:val="0"/>
                <w:numId w:val="2"/>
              </w:numPr>
              <w:spacing w:after="20" w:before="20"/>
            </w:pPr>
            <w:r>
              <w:rPr>
                <w:rFonts w:ascii="Arial" w:cs="Arial" w:eastAsia="Arial" w:hAnsi="Arial"/>
                <w:color w:val="333333"/>
                <w:sz w:val="19"/>
                <w:szCs w:val="19"/>
              </w:rPr>
              <w:t xml:space="preserve">approve(taskId): only reviewer. Releases tokens to claimant.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Post a task as A with reviewer B. Claim from C. Submit hash from C. Approve from B — payment released.</w:t>
            </w:r>
          </w:p>
          <w:p>
            <w:pPr>
              <w:pStyle w:val="ListParagraph"/>
              <w:numPr>
                <w:ilvl w:val="0"/>
                <w:numId w:val="3"/>
              </w:numPr>
              <w:spacing w:after="20" w:before="20"/>
            </w:pPr>
            <w:r>
              <w:rPr>
                <w:rFonts w:ascii="Arial" w:cs="Arial" w:eastAsia="Arial" w:hAnsi="Arial"/>
                <w:color w:val="333333"/>
                <w:sz w:val="19"/>
                <w:szCs w:val="19"/>
              </w:rPr>
              <w:t xml:space="preserve">Attempt to approve from A (the poster) — must revert.</w:t>
            </w:r>
          </w:p>
          <w:p>
            <w:pPr>
              <w:pStyle w:val="ListParagraph"/>
              <w:numPr>
                <w:ilvl w:val="0"/>
                <w:numId w:val="3"/>
              </w:numPr>
              <w:spacing w:after="20" w:before="20"/>
            </w:pPr>
            <w:r>
              <w:rPr>
                <w:rFonts w:ascii="Arial" w:cs="Arial" w:eastAsia="Arial" w:hAnsi="Arial"/>
                <w:color w:val="333333"/>
                <w:sz w:val="19"/>
                <w:szCs w:val="19"/>
              </w:rPr>
              <w:t xml:space="preserve">Attempt to claim an already-claimed task — must revert.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47</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MeetingQuorum</w:t>
            </w:r>
          </w:p>
          <w:p>
            <w:pPr>
              <w:spacing w:after="0" w:before="0"/>
            </w:pPr>
            <w:r>
              <w:rPr>
                <w:rFonts w:ascii="Arial" w:cs="Arial" w:eastAsia="Arial" w:hAnsi="Arial"/>
                <w:color w:val="173404"/>
                <w:sz w:val="19"/>
                <w:szCs w:val="19"/>
              </w:rPr>
              <w:t xml:space="preserve">Attendance commitment: register and stake tokens — no show means forfeit.</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 committee meeting requires 5 of 8 members to be present (quorum). Currently members say they will attend and then do not show. On-chain: each member stakes tokens to register for a meeting. Those who attend get their stake back. Absent members forfeit their stake to a committee fund.</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calendar invite has no financial consequence for absence. On-chain staking creates real skin-in-the-game. The committee cannot be held hostage by a single member repeatedly blocking quorum — repeated absence has a direct cost. The attendance record is also permanently on-chain.</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attendance staking</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quorum check</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selective release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committee fund</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meeting lifecycle</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Meeting struct: topic, quorumRequired, scheduledTime, attendees mapping, stakes mapping.</w:t>
            </w:r>
          </w:p>
          <w:p>
            <w:pPr>
              <w:pStyle w:val="ListParagraph"/>
              <w:numPr>
                <w:ilvl w:val="0"/>
                <w:numId w:val="2"/>
              </w:numPr>
              <w:spacing w:after="20" w:before="20"/>
            </w:pPr>
            <w:r>
              <w:rPr>
                <w:rFonts w:ascii="Arial" w:cs="Arial" w:eastAsia="Arial" w:hAnsi="Arial"/>
                <w:color w:val="333333"/>
                <w:sz w:val="19"/>
                <w:szCs w:val="19"/>
              </w:rPr>
              <w:t xml:space="preserve">register(meetingId): stake tokens. Cannot register twice.</w:t>
            </w:r>
          </w:p>
          <w:p>
            <w:pPr>
              <w:pStyle w:val="ListParagraph"/>
              <w:numPr>
                <w:ilvl w:val="0"/>
                <w:numId w:val="2"/>
              </w:numPr>
              <w:spacing w:after="20" w:before="20"/>
            </w:pPr>
            <w:r>
              <w:rPr>
                <w:rFonts w:ascii="Arial" w:cs="Arial" w:eastAsia="Arial" w:hAnsi="Arial"/>
                <w:color w:val="333333"/>
                <w:sz w:val="19"/>
                <w:szCs w:val="19"/>
              </w:rPr>
              <w:t xml:space="preserve">markAttended(meetingId, address[] attended): only chair wallet, callable after meeting time.</w:t>
            </w:r>
          </w:p>
          <w:p>
            <w:pPr>
              <w:pStyle w:val="ListParagraph"/>
              <w:numPr>
                <w:ilvl w:val="0"/>
                <w:numId w:val="2"/>
              </w:numPr>
              <w:spacing w:after="20" w:before="20"/>
            </w:pPr>
            <w:r>
              <w:rPr>
                <w:rFonts w:ascii="Arial" w:cs="Arial" w:eastAsia="Arial" w:hAnsi="Arial"/>
                <w:color w:val="333333"/>
                <w:sz w:val="19"/>
                <w:szCs w:val="19"/>
              </w:rPr>
              <w:t xml:space="preserve">settle(meetingId): releases stakes to attendees. Absentee stakes go to committeeFund.</w:t>
            </w:r>
          </w:p>
          <w:p>
            <w:pPr>
              <w:pStyle w:val="ListParagraph"/>
              <w:numPr>
                <w:ilvl w:val="0"/>
                <w:numId w:val="2"/>
              </w:numPr>
              <w:spacing w:after="20" w:before="20"/>
            </w:pPr>
            <w:r>
              <w:rPr>
                <w:rFonts w:ascii="Arial" w:cs="Arial" w:eastAsia="Arial" w:hAnsi="Arial"/>
                <w:color w:val="333333"/>
                <w:sz w:val="19"/>
                <w:szCs w:val="19"/>
              </w:rPr>
              <w:t xml:space="preserve">quorumMet(meetingId): view function. Returns true if attended.length &gt;= quorumRequired.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Schedule a meeting for 8 members (5 quorum). All 8 register and stake.</w:t>
            </w:r>
          </w:p>
          <w:p>
            <w:pPr>
              <w:pStyle w:val="ListParagraph"/>
              <w:numPr>
                <w:ilvl w:val="0"/>
                <w:numId w:val="3"/>
              </w:numPr>
              <w:spacing w:after="20" w:before="20"/>
            </w:pPr>
            <w:r>
              <w:rPr>
                <w:rFonts w:ascii="Arial" w:cs="Arial" w:eastAsia="Arial" w:hAnsi="Arial"/>
                <w:color w:val="333333"/>
                <w:sz w:val="19"/>
                <w:szCs w:val="19"/>
              </w:rPr>
              <w:t xml:space="preserve">Mark 5 as attended. Settle — 5 get stakes returned, 3 forfeit to fund.</w:t>
            </w:r>
          </w:p>
          <w:p>
            <w:pPr>
              <w:pStyle w:val="ListParagraph"/>
              <w:numPr>
                <w:ilvl w:val="0"/>
                <w:numId w:val="3"/>
              </w:numPr>
              <w:spacing w:after="20" w:before="20"/>
            </w:pPr>
            <w:r>
              <w:rPr>
                <w:rFonts w:ascii="Arial" w:cs="Arial" w:eastAsia="Arial" w:hAnsi="Arial"/>
                <w:color w:val="333333"/>
                <w:sz w:val="19"/>
                <w:szCs w:val="19"/>
              </w:rPr>
              <w:t xml:space="preserve">Show quorumMet() returns true. Run a second meeting where only 4 attend — quorum not met.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48</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OpenSourceReward</w:t>
            </w:r>
          </w:p>
          <w:p>
            <w:pPr>
              <w:spacing w:after="0" w:before="0"/>
            </w:pPr>
            <w:r>
              <w:rPr>
                <w:rFonts w:ascii="Arial" w:cs="Arial" w:eastAsia="Arial" w:hAnsi="Arial"/>
                <w:color w:val="173404"/>
                <w:sz w:val="19"/>
                <w:szCs w:val="19"/>
              </w:rPr>
              <w:t xml:space="preserve">Community-funded reward for merging a pull request — payment is automatic and split between contributors.</w:t>
            </w:r>
          </w:p>
        </w:tc>
        <w:tc>
          <w:tcPr>
            <w:tcW w:type="dxa" w:w="480"/>
            <w:tcBorders>
              <w:top w:val="none" w:color="FFFFFF" w:sz="0"/>
              <w:left w:val="none" w:color="FFFFFF" w:sz="0"/>
              <w:bottom w:val="none" w:color="FFFFFF" w:sz="0"/>
              <w:right w:val="none" w:color="FFFFFF" w:sz="0"/>
            </w:tcBorders>
            <w:shd w:fill="FAECE7" w:val="clear"/>
            <w:tcMar>
              <w:top w:type="dxa" w:w="120"/>
              <w:left w:type="dxa" w:w="60"/>
              <w:bottom w:type="dxa" w:w="120"/>
              <w:right w:type="dxa" w:w="100"/>
            </w:tcMar>
          </w:tcPr>
          <w:p>
            <w:pPr>
              <w:jc w:val="center"/>
            </w:pPr>
            <w:r>
              <w:rPr>
                <w:rFonts w:ascii="Arial" w:cs="Arial" w:eastAsia="Arial" w:hAnsi="Arial"/>
                <w:b/>
                <w:bCs/>
                <w:color w:val="4A1B0C"/>
                <w:sz w:val="15"/>
                <w:szCs w:val="15"/>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An open-source project needs a feature. Community members pool tokens as a reward. When the maintainer merges a PR (confirmed by the maintainer's wallet), payment is automatically split between up to 3 listed contributors. If the PR is rejected within 30 days, all donors get refunds.</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GitHub Sponsors and Gitcoin rely on centralised platforms that can freeze accounts or change fee structures. On-chain: the community's donation is locked. The merge event is confirmed by the maintainer's key (not the platform). The split to contributors is automatic — no contributor can be shortchanged.</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community donation pool</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contributor split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maintainer oracle role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refund-on-expiry</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shares validation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Bounty struct: maintainer, donors mapping, totalPool, contributors address[3], shares uint8[3], merged, deadline.</w:t>
            </w:r>
          </w:p>
          <w:p>
            <w:pPr>
              <w:pStyle w:val="ListParagraph"/>
              <w:numPr>
                <w:ilvl w:val="0"/>
                <w:numId w:val="2"/>
              </w:numPr>
              <w:spacing w:after="20" w:before="20"/>
            </w:pPr>
            <w:r>
              <w:rPr>
                <w:rFonts w:ascii="Arial" w:cs="Arial" w:eastAsia="Arial" w:hAnsi="Arial"/>
                <w:color w:val="333333"/>
                <w:sz w:val="19"/>
                <w:szCs w:val="19"/>
              </w:rPr>
              <w:t xml:space="preserve">donate(bountyId): any address donates. Tracked in mapping.</w:t>
            </w:r>
          </w:p>
          <w:p>
            <w:pPr>
              <w:pStyle w:val="ListParagraph"/>
              <w:numPr>
                <w:ilvl w:val="0"/>
                <w:numId w:val="2"/>
              </w:numPr>
              <w:spacing w:after="20" w:before="20"/>
            </w:pPr>
            <w:r>
              <w:rPr>
                <w:rFonts w:ascii="Arial" w:cs="Arial" w:eastAsia="Arial" w:hAnsi="Arial"/>
                <w:color w:val="333333"/>
                <w:sz w:val="19"/>
                <w:szCs w:val="19"/>
              </w:rPr>
              <w:t xml:space="preserve">setContributors(bountyId, addrs, shares): only the PR author initially registered.</w:t>
            </w:r>
          </w:p>
          <w:p>
            <w:pPr>
              <w:pStyle w:val="ListParagraph"/>
              <w:numPr>
                <w:ilvl w:val="0"/>
                <w:numId w:val="2"/>
              </w:numPr>
              <w:spacing w:after="20" w:before="20"/>
            </w:pPr>
            <w:r>
              <w:rPr>
                <w:rFonts w:ascii="Arial" w:cs="Arial" w:eastAsia="Arial" w:hAnsi="Arial"/>
                <w:color w:val="333333"/>
                <w:sz w:val="19"/>
                <w:szCs w:val="19"/>
              </w:rPr>
              <w:t xml:space="preserve">merge(bountyId): only maintainer. Splits pool by shares to each contributor.</w:t>
            </w:r>
          </w:p>
          <w:p>
            <w:pPr>
              <w:pStyle w:val="ListParagraph"/>
              <w:numPr>
                <w:ilvl w:val="0"/>
                <w:numId w:val="2"/>
              </w:numPr>
              <w:spacing w:after="20" w:before="20"/>
            </w:pPr>
            <w:r>
              <w:rPr>
                <w:rFonts w:ascii="Arial" w:cs="Arial" w:eastAsia="Arial" w:hAnsi="Arial"/>
                <w:color w:val="333333"/>
                <w:sz w:val="19"/>
                <w:szCs w:val="19"/>
              </w:rPr>
              <w:t xml:space="preserve">refundAll(bountyId): callable by anyone after deadline if not merged.</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3 donors contribute. Maintainer merges. Contributors receive correct split.</w:t>
            </w:r>
          </w:p>
          <w:p>
            <w:pPr>
              <w:pStyle w:val="ListParagraph"/>
              <w:numPr>
                <w:ilvl w:val="0"/>
                <w:numId w:val="3"/>
              </w:numPr>
              <w:spacing w:after="20" w:before="20"/>
            </w:pPr>
            <w:r>
              <w:rPr>
                <w:rFonts w:ascii="Arial" w:cs="Arial" w:eastAsia="Arial" w:hAnsi="Arial"/>
                <w:color w:val="333333"/>
                <w:sz w:val="19"/>
                <w:szCs w:val="19"/>
              </w:rPr>
              <w:t xml:space="preserve">Run second bounty: nobody submits PR by deadline. Show all donors refunded.</w:t>
            </w:r>
          </w:p>
          <w:p>
            <w:pPr>
              <w:pStyle w:val="ListParagraph"/>
              <w:numPr>
                <w:ilvl w:val="0"/>
                <w:numId w:val="3"/>
              </w:numPr>
              <w:spacing w:after="20" w:before="20"/>
            </w:pPr>
            <w:r>
              <w:rPr>
                <w:rFonts w:ascii="Arial" w:cs="Arial" w:eastAsia="Arial" w:hAnsi="Arial"/>
                <w:color w:val="333333"/>
                <w:sz w:val="19"/>
                <w:szCs w:val="19"/>
              </w:rPr>
              <w:t xml:space="preserve">Explain: why must shares sum to exactly 100? What happens if they do not?</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49</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StudyGroup</w:t>
            </w:r>
          </w:p>
          <w:p>
            <w:pPr>
              <w:spacing w:after="0" w:before="0"/>
            </w:pPr>
            <w:r>
              <w:rPr>
                <w:rFonts w:ascii="Arial" w:cs="Arial" w:eastAsia="Arial" w:hAnsi="Arial"/>
                <w:color w:val="173404"/>
                <w:sz w:val="19"/>
                <w:szCs w:val="19"/>
              </w:rPr>
              <w:t xml:space="preserve">A group study commitment contract — everyone stakes tokens on attendance and meeting targets.</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Five students form a study group for a 6-week exam period. Each stakes 60 tokens (10 per week). Each week, the session coordinator marks attendance. Students who attend all 6 weeks get full return plus a bonus from those who dropped out. Students who miss more than 2 sessions forfeit entirely.</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social commitment (group chat) has no enforcement. On-chain: forfeiture is automatic. A student who skips cannot argue their way out of the penalty — the code applies it identically. The honest students are rewarded by the dishonest ones' forfeits, creating a strong in-group incentive.</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weekly attendance loop</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threshold distribution</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bonus pool</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coordinator role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commitment mechanism</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Participant stakes. WeeklyAttendance struct: week number, mapping(addr =&gt; bool) attended.</w:t>
            </w:r>
          </w:p>
          <w:p>
            <w:pPr>
              <w:pStyle w:val="ListParagraph"/>
              <w:numPr>
                <w:ilvl w:val="0"/>
                <w:numId w:val="2"/>
              </w:numPr>
              <w:spacing w:after="20" w:before="20"/>
            </w:pPr>
            <w:r>
              <w:rPr>
                <w:rFonts w:ascii="Arial" w:cs="Arial" w:eastAsia="Arial" w:hAnsi="Arial"/>
                <w:color w:val="333333"/>
                <w:sz w:val="19"/>
                <w:szCs w:val="19"/>
              </w:rPr>
              <w:t xml:space="preserve">markWeek(week, address[] presentStudents): only coordinator wallet.</w:t>
            </w:r>
          </w:p>
          <w:p>
            <w:pPr>
              <w:pStyle w:val="ListParagraph"/>
              <w:numPr>
                <w:ilvl w:val="0"/>
                <w:numId w:val="2"/>
              </w:numPr>
              <w:spacing w:after="20" w:before="20"/>
            </w:pPr>
            <w:r>
              <w:rPr>
                <w:rFonts w:ascii="Arial" w:cs="Arial" w:eastAsia="Arial" w:hAnsi="Arial"/>
                <w:color w:val="333333"/>
                <w:sz w:val="19"/>
                <w:szCs w:val="19"/>
              </w:rPr>
              <w:t xml:space="preserve">finalise(): after 6 weeks. Count each student's weeks attended.</w:t>
            </w:r>
          </w:p>
          <w:p>
            <w:pPr>
              <w:pStyle w:val="ListParagraph"/>
              <w:numPr>
                <w:ilvl w:val="0"/>
                <w:numId w:val="2"/>
              </w:numPr>
              <w:spacing w:after="20" w:before="20"/>
            </w:pPr>
            <w:r>
              <w:rPr>
                <w:rFonts w:ascii="Arial" w:cs="Arial" w:eastAsia="Arial" w:hAnsi="Arial"/>
                <w:color w:val="333333"/>
                <w:sz w:val="19"/>
                <w:szCs w:val="19"/>
              </w:rPr>
              <w:t xml:space="preserve">distribute(): full stake + bonus share if attended &gt;= 4; forfeit if attended &lt; 4.</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5 students stake. Mark 6 weeks — 3 students attend all, 2 miss more than 2. Finalise.</w:t>
            </w:r>
          </w:p>
          <w:p>
            <w:pPr>
              <w:pStyle w:val="ListParagraph"/>
              <w:numPr>
                <w:ilvl w:val="0"/>
                <w:numId w:val="3"/>
              </w:numPr>
              <w:spacing w:after="20" w:before="20"/>
            </w:pPr>
            <w:r>
              <w:rPr>
                <w:rFonts w:ascii="Arial" w:cs="Arial" w:eastAsia="Arial" w:hAnsi="Arial"/>
                <w:color w:val="333333"/>
                <w:sz w:val="19"/>
                <w:szCs w:val="19"/>
              </w:rPr>
              <w:t xml:space="preserve">Show 3 students each receive their stake plus equal share of 2 forfeits.</w:t>
            </w:r>
          </w:p>
          <w:p>
            <w:pPr>
              <w:pStyle w:val="ListParagraph"/>
              <w:numPr>
                <w:ilvl w:val="0"/>
                <w:numId w:val="3"/>
              </w:numPr>
              <w:spacing w:after="20" w:before="20"/>
            </w:pPr>
            <w:r>
              <w:rPr>
                <w:rFonts w:ascii="Arial" w:cs="Arial" w:eastAsia="Arial" w:hAnsi="Arial"/>
                <w:color w:val="333333"/>
                <w:sz w:val="19"/>
                <w:szCs w:val="19"/>
              </w:rPr>
              <w:t xml:space="preserve">Explain: what is the incentive for the coordinator to mark attendance accurately?</w:t>
            </w:r>
          </w:p>
        </w:tc>
      </w:tr>
    </w:tbl>
    <w:p>
      <w:pPr>
        <w:spacing w:after="1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3B6D11" w:val="clear"/>
            <w:tcMar>
              <w:top w:type="dxa" w:w="120"/>
              <w:left w:type="dxa" w:w="120"/>
              <w:bottom w:type="dxa" w:w="120"/>
              <w:right w:type="dxa" w:w="80"/>
            </w:tcMar>
          </w:tcPr>
          <w:p>
            <w:pPr>
              <w:jc w:val="center"/>
            </w:pPr>
            <w:r>
              <w:rPr>
                <w:rFonts w:ascii="Arial" w:cs="Arial" w:eastAsia="Arial" w:hAnsi="Arial"/>
                <w:b/>
                <w:bCs/>
                <w:color w:val="FFFFFF"/>
                <w:sz w:val="30"/>
                <w:szCs w:val="30"/>
              </w:rPr>
              <w:t xml:space="preserve">50</w:t>
            </w:r>
          </w:p>
        </w:tc>
        <w:tc>
          <w:tcPr>
            <w:tcW w:type="dxa" w:w="8400"/>
            <w:tcBorders>
              <w:top w:val="none" w:color="FFFFFF" w:sz="0"/>
              <w:left w:val="none" w:color="FFFFFF" w:sz="0"/>
              <w:bottom w:val="none" w:color="FFFFFF" w:sz="0"/>
              <w:right w:val="none" w:color="FFFFFF" w:sz="0"/>
            </w:tcBorders>
            <w:shd w:fill="EAF3DE" w:val="clear"/>
            <w:tcMar>
              <w:top w:type="dxa" w:w="120"/>
              <w:left w:type="dxa" w:w="180"/>
              <w:bottom w:type="dxa" w:w="120"/>
              <w:right w:type="dxa" w:w="120"/>
            </w:tcMar>
          </w:tcPr>
          <w:p>
            <w:pPr>
              <w:spacing w:after="35" w:before="0"/>
            </w:pPr>
            <w:r>
              <w:rPr>
                <w:rFonts w:ascii="Arial" w:cs="Arial" w:eastAsia="Arial" w:hAnsi="Arial"/>
                <w:b/>
                <w:bCs/>
                <w:color w:val="173404"/>
                <w:sz w:val="25"/>
                <w:szCs w:val="25"/>
              </w:rPr>
              <w:t xml:space="preserve">CoWorkDesk</w:t>
            </w:r>
          </w:p>
          <w:p>
            <w:pPr>
              <w:spacing w:after="0" w:before="0"/>
            </w:pPr>
            <w:r>
              <w:rPr>
                <w:rFonts w:ascii="Arial" w:cs="Arial" w:eastAsia="Arial" w:hAnsi="Arial"/>
                <w:color w:val="173404"/>
                <w:sz w:val="19"/>
                <w:szCs w:val="19"/>
              </w:rPr>
              <w:t xml:space="preserve">Shared workspace hot desks — book, deposit, release. Overdue booking auto-releases to next user.</w:t>
            </w:r>
          </w:p>
        </w:tc>
        <w:tc>
          <w:tcPr>
            <w:tcW w:type="dxa" w:w="480"/>
            <w:tcBorders>
              <w:top w:val="none" w:color="FFFFFF" w:sz="0"/>
              <w:left w:val="none" w:color="FFFFFF" w:sz="0"/>
              <w:bottom w:val="none" w:color="FFFFFF" w:sz="0"/>
              <w:right w:val="none" w:color="FFFFFF" w:sz="0"/>
            </w:tcBorders>
            <w:shd w:fill="E1F5EE" w:val="clear"/>
            <w:tcMar>
              <w:top w:type="dxa" w:w="120"/>
              <w:left w:type="dxa" w:w="60"/>
              <w:bottom w:type="dxa" w:w="120"/>
              <w:right w:type="dxa" w:w="100"/>
            </w:tcMar>
          </w:tcPr>
          <w:p>
            <w:pPr>
              <w:jc w:val="center"/>
            </w:pPr>
            <w:r>
              <w:rPr>
                <w:rFonts w:ascii="Arial" w:cs="Arial" w:eastAsia="Arial" w:hAnsi="Arial"/>
                <w:b/>
                <w:bCs/>
                <w:color w:val="085041"/>
                <w:sz w:val="15"/>
                <w:szCs w:val="15"/>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DDDDDD" w:sz="1"/>
              <w:bottom w:val="single" w:color="DDDDDD" w:sz="1"/>
              <w:right w:val="single" w:color="DDDDDD" w:sz="1"/>
            </w:tcBorders>
            <w:shd w:fill="FAFAFA" w:val="clear"/>
            <w:tcMar>
              <w:top w:type="dxa" w:w="120"/>
              <w:left w:type="dxa" w:w="160"/>
              <w:bottom w:type="dxa" w:w="120"/>
              <w:right w:type="dxa" w:w="120"/>
            </w:tcMar>
          </w:tcPr>
          <w:p>
            <w:pPr>
              <w:spacing w:after="40" w:before="0"/>
            </w:pPr>
            <w:r>
              <w:rPr>
                <w:rFonts w:ascii="Arial" w:cs="Arial" w:eastAsia="Arial" w:hAnsi="Arial"/>
                <w:b/>
                <w:bCs/>
                <w:caps/>
                <w:color w:val="3B6D11"/>
                <w:sz w:val="17"/>
                <w:szCs w:val="17"/>
              </w:rPr>
              <w:t xml:space="preserve">Scenario</w:t>
            </w:r>
          </w:p>
          <w:p>
            <w:pPr>
              <w:spacing w:after="100" w:before="0"/>
            </w:pPr>
            <w:r>
              <w:rPr>
                <w:rFonts w:ascii="Arial" w:cs="Arial" w:eastAsia="Arial" w:hAnsi="Arial"/>
                <w:color w:val="333333"/>
                <w:sz w:val="20"/>
                <w:szCs w:val="20"/>
              </w:rPr>
              <w:t xml:space="preserve">A co-working space has 10 hot desks. Members book by the hour and pay a small deposit. If they hold a booking past their end time without releasing, after a 30-minute grace period any other member can forcibly release it — and receives the overstay deposit as compensation.</w:t>
            </w:r>
          </w:p>
          <w:p>
            <w:pPr>
              <w:spacing w:after="40" w:before="0"/>
            </w:pPr>
            <w:r>
              <w:rPr>
                <w:rFonts w:ascii="Arial" w:cs="Arial" w:eastAsia="Arial" w:hAnsi="Arial"/>
                <w:b/>
                <w:bCs/>
                <w:caps/>
                <w:color w:val="4A1B0C"/>
                <w:sz w:val="17"/>
                <w:szCs w:val="17"/>
              </w:rPr>
              <w:t xml:space="preserve">Why Blockchain, Not a Database?</w:t>
            </w:r>
          </w:p>
          <w:p>
            <w:pPr>
              <w:spacing w:after="100" w:before="0"/>
            </w:pPr>
            <w:r>
              <w:rPr>
                <w:rFonts w:ascii="Arial" w:cs="Arial" w:eastAsia="Arial" w:hAnsi="Arial"/>
                <w:color w:val="4A1B0C"/>
                <w:sz w:val="20"/>
                <w:szCs w:val="20"/>
              </w:rPr>
              <w:t xml:space="preserve">A co-working admin manages disputes about who "really left" their desk. On-chain: block.timestamp objectively records when the booking ended. The 30-minute overstay is enforced by code — the admin does not need to referee the dispute. The displaced member's economic incentive aligns with social enforcement.</w:t>
            </w:r>
          </w:p>
          <w:p>
            <w:pPr>
              <w:spacing w:after="40" w:before="0"/>
            </w:pPr>
            <w:r>
              <w:rPr>
                <w:rFonts w:ascii="Arial" w:cs="Arial" w:eastAsia="Arial" w:hAnsi="Arial"/>
                <w:b/>
                <w:bCs/>
                <w:color w:val="2C2C2A"/>
                <w:sz w:val="17"/>
                <w:szCs w:val="17"/>
              </w:rPr>
              <w:t xml:space="preserve">Concepts: </w:t>
            </w:r>
            <w:r>
              <w:rPr>
                <w:rFonts w:ascii="Arial" w:cs="Arial" w:eastAsia="Arial" w:hAnsi="Arial"/>
                <w:b/>
                <w:bCs/>
                <w:color w:val="3B6D11"/>
                <w:sz w:val="16"/>
                <w:szCs w:val="16"/>
              </w:rPr>
              <w:t xml:space="preserve"> time-based forced release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social enforcement</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grace period</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deposit incentive</w:t>
            </w:r>
            <w:r>
              <w:rPr>
                <w:rFonts w:ascii="Arial" w:cs="Arial" w:eastAsia="Arial" w:hAnsi="Arial"/>
                <w:color w:val="BBBBBB"/>
                <w:sz w:val="16"/>
                <w:szCs w:val="16"/>
              </w:rPr>
              <w:t xml:space="preserve"> ·</w:t>
            </w:r>
            <w:r>
              <w:rPr>
                <w:rFonts w:ascii="Arial" w:cs="Arial" w:eastAsia="Arial" w:hAnsi="Arial"/>
                <w:b/>
                <w:bCs/>
                <w:color w:val="3B6D11"/>
                <w:sz w:val="16"/>
                <w:szCs w:val="16"/>
              </w:rPr>
              <w:t xml:space="preserve"> any-caller pattern</w:t>
            </w:r>
            <w:r>
              <w:rPr>
                <w:rFonts w:ascii="Arial" w:cs="Arial" w:eastAsia="Arial" w:hAnsi="Arial"/>
                <w:sz w:val="16"/>
                <w:szCs w:val="16"/>
              </w:rPr>
              <w:t xml:space="preserve"/>
            </w:r>
          </w:p>
        </w:tc>
        <w:tc>
          <w:tcPr>
            <w:tcW w:type="dxa" w:w="4680"/>
            <w:tcBorders>
              <w:top w:val="none" w:color="FFFFFF" w:sz="0"/>
              <w:left w:val="single" w:color="DDDDDD" w:sz="1"/>
              <w:bottom w:val="single" w:color="DDDDDD" w:sz="1"/>
              <w:right w:val="single" w:color="DDDDDD" w:sz="1"/>
            </w:tcBorders>
            <w:shd w:fill="FFFFFF" w:val="clear"/>
            <w:tcMar>
              <w:top w:type="dxa" w:w="120"/>
              <w:left w:type="dxa" w:w="120"/>
              <w:bottom w:type="dxa" w:w="120"/>
              <w:right w:type="dxa" w:w="160"/>
            </w:tcMar>
          </w:tcPr>
          <w:p>
            <w:pPr>
              <w:spacing w:after="40" w:before="0"/>
            </w:pPr>
            <w:r>
              <w:rPr>
                <w:rFonts w:ascii="Arial" w:cs="Arial" w:eastAsia="Arial" w:hAnsi="Arial"/>
                <w:b/>
                <w:bCs/>
                <w:caps/>
                <w:color w:val="3B6D11"/>
                <w:sz w:val="17"/>
                <w:szCs w:val="17"/>
              </w:rPr>
              <w:t xml:space="preserve">What They Must Build</w:t>
            </w:r>
          </w:p>
          <w:p>
            <w:pPr>
              <w:pStyle w:val="ListParagraph"/>
              <w:numPr>
                <w:ilvl w:val="0"/>
                <w:numId w:val="2"/>
              </w:numPr>
              <w:spacing w:after="20" w:before="20"/>
            </w:pPr>
            <w:r>
              <w:rPr>
                <w:rFonts w:ascii="Arial" w:cs="Arial" w:eastAsia="Arial" w:hAnsi="Arial"/>
                <w:color w:val="333333"/>
                <w:sz w:val="19"/>
                <w:szCs w:val="19"/>
              </w:rPr>
              <w:t xml:space="preserve">Desk struct: deskId, booker, startTime, endTime, depositAmount, released.</w:t>
            </w:r>
          </w:p>
          <w:p>
            <w:pPr>
              <w:pStyle w:val="ListParagraph"/>
              <w:numPr>
                <w:ilvl w:val="0"/>
                <w:numId w:val="2"/>
              </w:numPr>
              <w:spacing w:after="20" w:before="20"/>
            </w:pPr>
            <w:r>
              <w:rPr>
                <w:rFonts w:ascii="Arial" w:cs="Arial" w:eastAsia="Arial" w:hAnsi="Arial"/>
                <w:color w:val="333333"/>
                <w:sz w:val="19"/>
                <w:szCs w:val="19"/>
              </w:rPr>
              <w:t xml:space="preserve">book(deskId, durationHours): deposit locked. Desk marked occupied.</w:t>
            </w:r>
          </w:p>
          <w:p>
            <w:pPr>
              <w:pStyle w:val="ListParagraph"/>
              <w:numPr>
                <w:ilvl w:val="0"/>
                <w:numId w:val="2"/>
              </w:numPr>
              <w:spacing w:after="20" w:before="20"/>
            </w:pPr>
            <w:r>
              <w:rPr>
                <w:rFonts w:ascii="Arial" w:cs="Arial" w:eastAsia="Arial" w:hAnsi="Arial"/>
                <w:color w:val="333333"/>
                <w:sz w:val="19"/>
                <w:szCs w:val="19"/>
              </w:rPr>
              <w:t xml:space="preserve">release(deskId): booker calls to release desk and retrieve deposit.</w:t>
            </w:r>
          </w:p>
          <w:p>
            <w:pPr>
              <w:pStyle w:val="ListParagraph"/>
              <w:numPr>
                <w:ilvl w:val="0"/>
                <w:numId w:val="2"/>
              </w:numPr>
              <w:spacing w:after="20" w:before="20"/>
            </w:pPr>
            <w:r>
              <w:rPr>
                <w:rFonts w:ascii="Arial" w:cs="Arial" w:eastAsia="Arial" w:hAnsi="Arial"/>
                <w:color w:val="333333"/>
                <w:sz w:val="19"/>
                <w:szCs w:val="19"/>
              </w:rPr>
              <w:t xml:space="preserve">forceRelease(deskId): any member can call after endTime + 30 minutes. Takes overstayer's deposit.</w:t>
            </w:r>
          </w:p>
          <w:p>
            <w:pPr>
              <w:spacing w:after="40" w:before="90"/>
            </w:pPr>
            <w:r>
              <w:rPr>
                <w:rFonts w:ascii="Arial" w:cs="Arial" w:eastAsia="Arial" w:hAnsi="Arial"/>
                <w:b/>
                <w:bCs/>
                <w:caps/>
                <w:color w:val="412402"/>
                <w:sz w:val="17"/>
                <w:szCs w:val="17"/>
              </w:rPr>
              <w:t xml:space="preserve">Live Demo / Oral Q&amp;A</w:t>
            </w:r>
          </w:p>
          <w:p>
            <w:pPr>
              <w:pStyle w:val="ListParagraph"/>
              <w:numPr>
                <w:ilvl w:val="0"/>
                <w:numId w:val="3"/>
              </w:numPr>
              <w:spacing w:after="20" w:before="20"/>
            </w:pPr>
            <w:r>
              <w:rPr>
                <w:rFonts w:ascii="Arial" w:cs="Arial" w:eastAsia="Arial" w:hAnsi="Arial"/>
                <w:color w:val="333333"/>
                <w:sz w:val="19"/>
                <w:szCs w:val="19"/>
              </w:rPr>
              <w:t xml:space="preserve">Member A books desk for 1 hour with deposit. Releases on time — deposit returned.</w:t>
            </w:r>
          </w:p>
          <w:p>
            <w:pPr>
              <w:pStyle w:val="ListParagraph"/>
              <w:numPr>
                <w:ilvl w:val="0"/>
                <w:numId w:val="3"/>
              </w:numPr>
              <w:spacing w:after="20" w:before="20"/>
            </w:pPr>
            <w:r>
              <w:rPr>
                <w:rFonts w:ascii="Arial" w:cs="Arial" w:eastAsia="Arial" w:hAnsi="Arial"/>
                <w:color w:val="333333"/>
                <w:sz w:val="19"/>
                <w:szCs w:val="19"/>
              </w:rPr>
              <w:t xml:space="preserve">Member B books, overstays. Advance time 31 minutes past end. Member C calls forceRelease — gets deposit.</w:t>
            </w:r>
          </w:p>
          <w:p>
            <w:pPr>
              <w:pStyle w:val="ListParagraph"/>
              <w:numPr>
                <w:ilvl w:val="0"/>
                <w:numId w:val="3"/>
              </w:numPr>
              <w:spacing w:after="20" w:before="20"/>
            </w:pPr>
            <w:r>
              <w:rPr>
                <w:rFonts w:ascii="Arial" w:cs="Arial" w:eastAsia="Arial" w:hAnsi="Arial"/>
                <w:color w:val="333333"/>
                <w:sz w:val="19"/>
                <w:szCs w:val="19"/>
              </w:rPr>
              <w:t xml:space="preserve">Explain why forceRelease is callable by anyone and why that is secure (or not).</w:t>
            </w:r>
          </w:p>
        </w:tc>
      </w:tr>
    </w:tbl>
    <w:p>
      <w:pPr>
        <w:spacing w:after="13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before="80"/>
    </w:pPr>
    <w:r>
      <w:rPr>
        <w:rFonts w:ascii="Arial" w:cs="Arial" w:eastAsia="Arial" w:hAnsi="Arial"/>
        <w:color w:val="888780"/>
        <w:sz w:val="16"/>
        <w:szCs w:val="16"/>
      </w:rPr>
      <w:t xml:space="preserve">Smart Contract Project Catalogue  |  50 Topics  |  Sepolia Testnet  |  Introduction to Blockchain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spacing w:after="100" w:before="0"/>
    </w:pPr>
    <w:r>
      <w:rPr>
        <w:rFonts w:ascii="Arial" w:cs="Arial" w:eastAsia="Arial" w:hAnsi="Arial"/>
        <w:color w:val="888780"/>
        <w:sz w:val="18"/>
        <w:szCs w:val="18"/>
      </w:rPr>
      <w:t xml:space="preserve">Project Based Learning  |  50 Topic Catalogue  |  Introduction to Blockchain  |  10 Marks · 10 Days · Groups of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52"/>
      <w:szCs w:val="52"/>
    </w:rPr>
  </w:style>
  <w:style w:type="paragraph" w:styleId="Heading2">
    <w:name w:val="Heading 2"/>
    <w:basedOn w:val="Normal"/>
    <w:next w:val="Normal"/>
    <w:qFormat/>
    <w:pPr>
      <w:spacing w:after="110" w:before="300"/>
      <w:outlineLvl w:val="1"/>
    </w:pPr>
    <w:rPr>
      <w:rFonts w:ascii="Arial" w:cs="Arial" w:eastAsia="Arial" w:hAnsi="Arial"/>
      <w:b/>
      <w:bCs/>
      <w:color w:val="000000"/>
      <w:sz w:val="30"/>
      <w:szCs w:val="30"/>
    </w:rPr>
  </w:style>
  <w:style w:type="paragraph" w:styleId="Heading3">
    <w:name w:val="Heading 3"/>
    <w:basedOn w:val="Normal"/>
    <w:next w:val="Normal"/>
    <w:qFormat/>
    <w:pPr>
      <w:spacing w:after="7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2026-04-16T07:20:10.213Z</dcterms:created>
  <dcterms:modified xsi:type="dcterms:W3CDTF">2026-04-16T07:20:10.214Z</dcterms:modified>
</cp:coreProperties>
</file>

<file path=docProps/custom.xml><?xml version="1.0" encoding="utf-8"?>
<Properties xmlns="http://schemas.openxmlformats.org/officeDocument/2006/custom-properties" xmlns:vt="http://schemas.openxmlformats.org/officeDocument/2006/docPropsVTypes"/>
</file>