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388BFD"/>
          <w:sz w:val="72"/>
        </w:rPr>
        <w:t>CERTISHIELD</w:t>
      </w:r>
    </w:p>
    <w:p>
      <w:pPr>
        <w:jc w:val="center"/>
      </w:pPr>
      <w:r>
        <w:rPr>
          <w:rFonts w:ascii="Calibri" w:hAnsi="Calibri"/>
          <w:b w:val="0"/>
          <w:i w:val="0"/>
          <w:color w:val="8B949E"/>
          <w:sz w:val="32"/>
        </w:rPr>
        <w:t>Blockchain-Based Certificate Verification System</w:t>
      </w:r>
    </w:p>
    <w:p/>
    <w:p>
      <w:pPr>
        <w:jc w:val="center"/>
      </w:pPr>
      <w:r>
        <w:rPr>
          <w:rFonts w:ascii="Calibri" w:hAnsi="Calibri"/>
          <w:b/>
          <w:i w:val="0"/>
          <w:color w:val="0D1117"/>
          <w:sz w:val="28"/>
        </w:rPr>
        <w:t>Project Report</w:t>
      </w:r>
    </w:p>
    <w:p/>
    <w:p>
      <w:pPr>
        <w:jc w:val="center"/>
      </w:pPr>
      <w:r>
        <w:rPr>
          <w:rFonts w:ascii="Calibri" w:hAnsi="Calibri"/>
          <w:b/>
          <w:i w:val="0"/>
          <w:color w:val="0D1117"/>
          <w:sz w:val="22"/>
        </w:rPr>
        <w:t xml:space="preserve">Author: </w:t>
      </w:r>
      <w:r>
        <w:rPr>
          <w:rFonts w:ascii="Calibri" w:hAnsi="Calibri"/>
          <w:b w:val="0"/>
          <w:i w:val="0"/>
          <w:color w:val="8B949E"/>
          <w:sz w:val="22"/>
        </w:rPr>
        <w:t>Dhruv Rajpal</w:t>
      </w:r>
    </w:p>
    <w:p>
      <w:pPr>
        <w:jc w:val="center"/>
      </w:pPr>
      <w:r>
        <w:rPr>
          <w:rFonts w:ascii="Calibri" w:hAnsi="Calibri"/>
          <w:b/>
          <w:i w:val="0"/>
          <w:color w:val="0D1117"/>
          <w:sz w:val="22"/>
        </w:rPr>
        <w:t xml:space="preserve">Live Demo: </w:t>
      </w:r>
      <w:r>
        <w:rPr>
          <w:rFonts w:ascii="Calibri" w:hAnsi="Calibri"/>
          <w:b w:val="0"/>
          <w:i w:val="0"/>
          <w:color w:val="8B949E"/>
          <w:sz w:val="22"/>
        </w:rPr>
        <w:t>https://certishield.vercel.app</w:t>
      </w:r>
    </w:p>
    <w:p>
      <w:pPr>
        <w:jc w:val="center"/>
      </w:pPr>
      <w:r>
        <w:rPr>
          <w:rFonts w:ascii="Calibri" w:hAnsi="Calibri"/>
          <w:b/>
          <w:i w:val="0"/>
          <w:color w:val="0D1117"/>
          <w:sz w:val="22"/>
        </w:rPr>
        <w:t xml:space="preserve">Network: </w:t>
      </w:r>
      <w:r>
        <w:rPr>
          <w:rFonts w:ascii="Calibri" w:hAnsi="Calibri"/>
          <w:b w:val="0"/>
          <w:i w:val="0"/>
          <w:color w:val="8B949E"/>
          <w:sz w:val="22"/>
        </w:rPr>
        <w:t>Ethereum Sepolia Testnet</w:t>
      </w:r>
    </w:p>
    <w:p>
      <w:pPr>
        <w:jc w:val="center"/>
      </w:pPr>
      <w:r>
        <w:rPr>
          <w:rFonts w:ascii="Calibri" w:hAnsi="Calibri"/>
          <w:b/>
          <w:i w:val="0"/>
          <w:color w:val="0D1117"/>
          <w:sz w:val="22"/>
        </w:rPr>
        <w:t xml:space="preserve">Contract Address: </w:t>
      </w:r>
      <w:r>
        <w:rPr>
          <w:rFonts w:ascii="Calibri" w:hAnsi="Calibri"/>
          <w:b w:val="0"/>
          <w:i w:val="0"/>
          <w:color w:val="8B949E"/>
          <w:sz w:val="22"/>
        </w:rPr>
        <w:t>0xc16Fc9Ea835930CC4042b85D1c73ED82D3761A88</w:t>
      </w:r>
    </w:p>
    <w:p>
      <w:pPr>
        <w:jc w:val="center"/>
      </w:pPr>
      <w:r>
        <w:rPr>
          <w:rFonts w:ascii="Calibri" w:hAnsi="Calibri"/>
          <w:b/>
          <w:i w:val="0"/>
          <w:color w:val="0D1117"/>
          <w:sz w:val="22"/>
        </w:rPr>
        <w:t xml:space="preserve">Technology Stack: </w:t>
      </w:r>
      <w:r>
        <w:rPr>
          <w:rFonts w:ascii="Calibri" w:hAnsi="Calibri"/>
          <w:b w:val="0"/>
          <w:i w:val="0"/>
          <w:color w:val="8B949E"/>
          <w:sz w:val="22"/>
        </w:rPr>
        <w:t>Solidity · Web3.js · Flask · Python · HTML/CSS/JS</w:t>
      </w:r>
    </w:p>
    <w:p>
      <w:pPr>
        <w:jc w:val="center"/>
      </w:pPr>
      <w:r>
        <w:rPr>
          <w:rFonts w:ascii="Calibri" w:hAnsi="Calibri"/>
          <w:b/>
          <w:i w:val="0"/>
          <w:color w:val="0D1117"/>
          <w:sz w:val="22"/>
        </w:rPr>
        <w:t xml:space="preserve">Date: </w:t>
      </w:r>
      <w:r>
        <w:rPr>
          <w:rFonts w:ascii="Calibri" w:hAnsi="Calibri"/>
          <w:b w:val="0"/>
          <w:i w:val="0"/>
          <w:color w:val="8B949E"/>
          <w:sz w:val="22"/>
        </w:rPr>
        <w:t>May 2026</w:t>
      </w:r>
    </w:p>
    <w:p>
      <w:r>
        <w:br w:type="page"/>
      </w:r>
    </w:p>
    <w:p>
      <w:pPr>
        <w:jc w:val="center"/>
      </w:pPr>
      <w:r>
        <w:rPr>
          <w:rFonts w:ascii="Calibri" w:hAnsi="Calibri"/>
          <w:b/>
          <w:i w:val="0"/>
          <w:color w:val="0D1117"/>
          <w:sz w:val="36"/>
        </w:rPr>
        <w:t>Table of Contents</w:t>
      </w:r>
    </w:p>
    <w:p/>
    <w:p>
      <w:pPr>
        <w:spacing w:after="80"/>
      </w:pPr>
      <w:r>
        <w:rPr>
          <w:rFonts w:ascii="Calibri" w:hAnsi="Calibri"/>
          <w:b/>
          <w:i w:val="0"/>
          <w:color w:val="388BFD"/>
          <w:sz w:val="22"/>
        </w:rPr>
        <w:t xml:space="preserve">  1.  </w:t>
      </w:r>
      <w:r>
        <w:rPr>
          <w:rFonts w:ascii="Calibri" w:hAnsi="Calibri"/>
          <w:b w:val="0"/>
          <w:i w:val="0"/>
          <w:color w:val="0D1117"/>
          <w:sz w:val="22"/>
        </w:rPr>
        <w:t>Project Summary</w:t>
      </w:r>
    </w:p>
    <w:p>
      <w:pPr>
        <w:spacing w:after="80"/>
      </w:pPr>
      <w:r>
        <w:rPr>
          <w:rFonts w:ascii="Calibri" w:hAnsi="Calibri"/>
          <w:b/>
          <w:i w:val="0"/>
          <w:color w:val="388BFD"/>
          <w:sz w:val="22"/>
        </w:rPr>
        <w:t xml:space="preserve">  2.  </w:t>
      </w:r>
      <w:r>
        <w:rPr>
          <w:rFonts w:ascii="Calibri" w:hAnsi="Calibri"/>
          <w:b w:val="0"/>
          <w:i w:val="0"/>
          <w:color w:val="0D1117"/>
          <w:sz w:val="22"/>
        </w:rPr>
        <w:t>Problem Statement</w:t>
      </w:r>
    </w:p>
    <w:p>
      <w:pPr>
        <w:spacing w:after="80"/>
      </w:pPr>
      <w:r>
        <w:rPr>
          <w:rFonts w:ascii="Calibri" w:hAnsi="Calibri"/>
          <w:b/>
          <w:i w:val="0"/>
          <w:color w:val="388BFD"/>
          <w:sz w:val="22"/>
        </w:rPr>
        <w:t xml:space="preserve">  3.  </w:t>
      </w:r>
      <w:r>
        <w:rPr>
          <w:rFonts w:ascii="Calibri" w:hAnsi="Calibri"/>
          <w:b w:val="0"/>
          <w:i w:val="0"/>
          <w:color w:val="0D1117"/>
          <w:sz w:val="22"/>
        </w:rPr>
        <w:t>Objectives</w:t>
      </w:r>
    </w:p>
    <w:p>
      <w:pPr>
        <w:spacing w:after="80"/>
      </w:pPr>
      <w:r>
        <w:rPr>
          <w:rFonts w:ascii="Calibri" w:hAnsi="Calibri"/>
          <w:b/>
          <w:i w:val="0"/>
          <w:color w:val="388BFD"/>
          <w:sz w:val="22"/>
        </w:rPr>
        <w:t xml:space="preserve">  4.  </w:t>
      </w:r>
      <w:r>
        <w:rPr>
          <w:rFonts w:ascii="Calibri" w:hAnsi="Calibri"/>
          <w:b w:val="0"/>
          <w:i w:val="0"/>
          <w:color w:val="0D1117"/>
          <w:sz w:val="22"/>
        </w:rPr>
        <w:t>Scope</w:t>
      </w:r>
    </w:p>
    <w:p>
      <w:pPr>
        <w:spacing w:after="80"/>
      </w:pPr>
      <w:r>
        <w:rPr>
          <w:rFonts w:ascii="Calibri" w:hAnsi="Calibri"/>
          <w:b/>
          <w:i w:val="0"/>
          <w:color w:val="388BFD"/>
          <w:sz w:val="22"/>
        </w:rPr>
        <w:t xml:space="preserve">  5.  </w:t>
      </w:r>
      <w:r>
        <w:rPr>
          <w:rFonts w:ascii="Calibri" w:hAnsi="Calibri"/>
          <w:b w:val="0"/>
          <w:i w:val="0"/>
          <w:color w:val="0D1117"/>
          <w:sz w:val="22"/>
        </w:rPr>
        <w:t>Tools &amp; Environment</w:t>
      </w:r>
    </w:p>
    <w:p>
      <w:pPr>
        <w:spacing w:after="80"/>
      </w:pPr>
      <w:r>
        <w:rPr>
          <w:rFonts w:ascii="Calibri" w:hAnsi="Calibri"/>
          <w:b/>
          <w:i w:val="0"/>
          <w:color w:val="388BFD"/>
          <w:sz w:val="22"/>
        </w:rPr>
        <w:t xml:space="preserve">  6.  </w:t>
      </w:r>
      <w:r>
        <w:rPr>
          <w:rFonts w:ascii="Calibri" w:hAnsi="Calibri"/>
          <w:b w:val="0"/>
          <w:i w:val="0"/>
          <w:color w:val="0D1117"/>
          <w:sz w:val="22"/>
        </w:rPr>
        <w:t>System Design</w:t>
      </w:r>
    </w:p>
    <w:p>
      <w:pPr>
        <w:spacing w:after="80"/>
      </w:pPr>
      <w:r>
        <w:rPr>
          <w:rFonts w:ascii="Calibri" w:hAnsi="Calibri"/>
          <w:b/>
          <w:i w:val="0"/>
          <w:color w:val="388BFD"/>
          <w:sz w:val="22"/>
        </w:rPr>
        <w:t xml:space="preserve">  7.  </w:t>
      </w:r>
      <w:r>
        <w:rPr>
          <w:rFonts w:ascii="Calibri" w:hAnsi="Calibri"/>
          <w:b w:val="0"/>
          <w:i w:val="0"/>
          <w:color w:val="0D1117"/>
          <w:sz w:val="22"/>
        </w:rPr>
        <w:t>Implementation</w:t>
      </w:r>
    </w:p>
    <w:p>
      <w:pPr>
        <w:spacing w:after="80"/>
      </w:pPr>
      <w:r>
        <w:rPr>
          <w:rFonts w:ascii="Calibri" w:hAnsi="Calibri"/>
          <w:b/>
          <w:i w:val="0"/>
          <w:color w:val="388BFD"/>
          <w:sz w:val="22"/>
        </w:rPr>
        <w:t xml:space="preserve">  8.  </w:t>
      </w:r>
      <w:r>
        <w:rPr>
          <w:rFonts w:ascii="Calibri" w:hAnsi="Calibri"/>
          <w:b w:val="0"/>
          <w:i w:val="0"/>
          <w:color w:val="0D1117"/>
          <w:sz w:val="22"/>
        </w:rPr>
        <w:t>Code</w:t>
      </w:r>
    </w:p>
    <w:p>
      <w:pPr>
        <w:spacing w:after="80"/>
      </w:pPr>
      <w:r>
        <w:rPr>
          <w:rFonts w:ascii="Calibri" w:hAnsi="Calibri"/>
          <w:b/>
          <w:i w:val="0"/>
          <w:color w:val="388BFD"/>
          <w:sz w:val="22"/>
        </w:rPr>
        <w:t xml:space="preserve">  9.  </w:t>
      </w:r>
      <w:r>
        <w:rPr>
          <w:rFonts w:ascii="Calibri" w:hAnsi="Calibri"/>
          <w:b w:val="0"/>
          <w:i w:val="0"/>
          <w:color w:val="0D1117"/>
          <w:sz w:val="22"/>
        </w:rPr>
        <w:t>Running the Program</w:t>
      </w:r>
    </w:p>
    <w:p>
      <w:pPr>
        <w:spacing w:after="80"/>
      </w:pPr>
      <w:r>
        <w:rPr>
          <w:rFonts w:ascii="Calibri" w:hAnsi="Calibri"/>
          <w:b/>
          <w:i w:val="0"/>
          <w:color w:val="388BFD"/>
          <w:sz w:val="22"/>
        </w:rPr>
        <w:t xml:space="preserve">  10.  </w:t>
      </w:r>
      <w:r>
        <w:rPr>
          <w:rFonts w:ascii="Calibri" w:hAnsi="Calibri"/>
          <w:b w:val="0"/>
          <w:i w:val="0"/>
          <w:color w:val="0D1117"/>
          <w:sz w:val="22"/>
        </w:rPr>
        <w:t>Sample Output</w:t>
      </w:r>
    </w:p>
    <w:p>
      <w:pPr>
        <w:spacing w:after="80"/>
      </w:pPr>
      <w:r>
        <w:rPr>
          <w:rFonts w:ascii="Calibri" w:hAnsi="Calibri"/>
          <w:b/>
          <w:i w:val="0"/>
          <w:color w:val="388BFD"/>
          <w:sz w:val="22"/>
        </w:rPr>
        <w:t xml:space="preserve">  11.  </w:t>
      </w:r>
      <w:r>
        <w:rPr>
          <w:rFonts w:ascii="Calibri" w:hAnsi="Calibri"/>
          <w:b w:val="0"/>
          <w:i w:val="0"/>
          <w:color w:val="0D1117"/>
          <w:sz w:val="22"/>
        </w:rPr>
        <w:t>Testing &amp; Validation</w:t>
      </w:r>
    </w:p>
    <w:p>
      <w:pPr>
        <w:spacing w:after="80"/>
      </w:pPr>
      <w:r>
        <w:rPr>
          <w:rFonts w:ascii="Calibri" w:hAnsi="Calibri"/>
          <w:b/>
          <w:i w:val="0"/>
          <w:color w:val="388BFD"/>
          <w:sz w:val="22"/>
        </w:rPr>
        <w:t xml:space="preserve">  12.  </w:t>
      </w:r>
      <w:r>
        <w:rPr>
          <w:rFonts w:ascii="Calibri" w:hAnsi="Calibri"/>
          <w:b w:val="0"/>
          <w:i w:val="0"/>
          <w:color w:val="0D1117"/>
          <w:sz w:val="22"/>
        </w:rPr>
        <w:t>Ethical &amp; Legal Considerations</w:t>
      </w:r>
    </w:p>
    <w:p>
      <w:pPr>
        <w:spacing w:after="80"/>
      </w:pPr>
      <w:r>
        <w:rPr>
          <w:rFonts w:ascii="Calibri" w:hAnsi="Calibri"/>
          <w:b/>
          <w:i w:val="0"/>
          <w:color w:val="388BFD"/>
          <w:sz w:val="22"/>
        </w:rPr>
        <w:t xml:space="preserve">  13.  </w:t>
      </w:r>
      <w:r>
        <w:rPr>
          <w:rFonts w:ascii="Calibri" w:hAnsi="Calibri"/>
          <w:b w:val="0"/>
          <w:i w:val="0"/>
          <w:color w:val="0D1117"/>
          <w:sz w:val="22"/>
        </w:rPr>
        <w:t>Conclusion</w:t>
      </w:r>
    </w:p>
    <w:p>
      <w:pPr>
        <w:spacing w:after="80"/>
      </w:pPr>
      <w:r>
        <w:rPr>
          <w:rFonts w:ascii="Calibri" w:hAnsi="Calibri"/>
          <w:b/>
          <w:i w:val="0"/>
          <w:color w:val="388BFD"/>
          <w:sz w:val="22"/>
        </w:rPr>
        <w:t xml:space="preserve">  14.  </w:t>
      </w:r>
      <w:r>
        <w:rPr>
          <w:rFonts w:ascii="Calibri" w:hAnsi="Calibri"/>
          <w:b w:val="0"/>
          <w:i w:val="0"/>
          <w:color w:val="0D1117"/>
          <w:sz w:val="22"/>
        </w:rPr>
        <w:t>References</w:t>
      </w:r>
    </w:p>
    <w:p>
      <w:r>
        <w:br w:type="page"/>
      </w:r>
    </w:p>
    <w:p>
      <w:pPr>
        <w:keepNext/>
        <w:spacing w:before="360" w:after="120"/>
        <w:pBdr>
          <w:bottom w:val="single" w:sz="6" w:space="4" w:color="388BFD"/>
        </w:pBdr>
      </w:pPr>
      <w:r>
        <w:rPr>
          <w:rFonts w:ascii="Calibri" w:hAnsi="Calibri"/>
          <w:b/>
          <w:i w:val="0"/>
          <w:color w:val="0D1117"/>
          <w:sz w:val="32"/>
        </w:rPr>
        <w:t>1. Project Summary</w:t>
      </w:r>
    </w:p>
    <w:p>
      <w:pPr>
        <w:spacing w:after="120"/>
      </w:pPr>
      <w:r>
        <w:rPr>
          <w:rFonts w:ascii="Calibri" w:hAnsi="Calibri"/>
          <w:b w:val="0"/>
          <w:i w:val="0"/>
          <w:color w:val="24292E"/>
          <w:sz w:val="22"/>
        </w:rPr>
        <w:t>CertiShield is a decentralised Web3 application designed to eliminate certificate fraud by storing cryptographic hashes of institutional credentials on the Ethereum Sepolia blockchain. Rather than storing any document on-chain, CertiShield computes a SHA-256 hash of a PDF in the user's browser and records only that fingerprint through a Solidity smart contract. The same process is repeated for verification—if the hash matches the on-chain record, the certificate is confirmed authentic.</w:t>
      </w:r>
    </w:p>
    <w:p>
      <w:pPr>
        <w:spacing w:after="120"/>
      </w:pPr>
      <w:r>
        <w:rPr>
          <w:rFonts w:ascii="Calibri" w:hAnsi="Calibri"/>
          <w:b w:val="0"/>
          <w:i w:val="0"/>
          <w:color w:val="24292E"/>
          <w:sz w:val="22"/>
        </w:rPr>
        <w:t>The project is live at https://certishield.vercel.app and consists of a Python/Flask backend serving a modern, professional single-page frontend that communicates with Ethereum via MetaMask and Web3.js.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0D1117"/>
          </w:tcPr>
          <w:p>
            <w:r>
              <w:rPr>
                <w:b/>
                <w:color w:val="FFFFFF"/>
                <w:sz w:val="20"/>
              </w:rPr>
              <w:t>Attribute</w:t>
            </w:r>
          </w:p>
        </w:tc>
        <w:tc>
          <w:tcPr>
            <w:tcW w:type="dxa" w:w="4561"/>
            <w:shd w:val="clear" w:color="auto" w:fill="0D1117"/>
          </w:tcPr>
          <w:p>
            <w:r>
              <w:rPr>
                <w:b/>
                <w:color w:val="FFFFFF"/>
                <w:sz w:val="20"/>
              </w:rPr>
              <w:t>Detail</w:t>
            </w:r>
          </w:p>
        </w:tc>
      </w:tr>
      <w:tr>
        <w:tc>
          <w:tcPr>
            <w:tcW w:type="dxa" w:w="4561"/>
            <w:shd w:val="clear" w:color="auto" w:fill="F6F8FA"/>
          </w:tcPr>
          <w:p>
            <w:r>
              <w:rPr>
                <w:b/>
                <w:sz w:val="20"/>
              </w:rPr>
              <w:t>Project Name</w:t>
            </w:r>
          </w:p>
        </w:tc>
        <w:tc>
          <w:tcPr>
            <w:tcW w:type="dxa" w:w="4561"/>
          </w:tcPr>
          <w:p>
            <w:r>
              <w:rPr>
                <w:sz w:val="20"/>
              </w:rPr>
              <w:t>CertiShield</w:t>
            </w:r>
          </w:p>
        </w:tc>
      </w:tr>
      <w:tr>
        <w:tc>
          <w:tcPr>
            <w:tcW w:type="dxa" w:w="4561"/>
            <w:shd w:val="clear" w:color="auto" w:fill="F6F8FA"/>
          </w:tcPr>
          <w:p>
            <w:r>
              <w:rPr>
                <w:b/>
                <w:sz w:val="20"/>
              </w:rPr>
              <w:t>Type</w:t>
            </w:r>
          </w:p>
        </w:tc>
        <w:tc>
          <w:tcPr>
            <w:tcW w:type="dxa" w:w="4561"/>
          </w:tcPr>
          <w:p>
            <w:r>
              <w:rPr>
                <w:sz w:val="20"/>
              </w:rPr>
              <w:t>Decentralised Application (dApp)</w:t>
            </w:r>
          </w:p>
        </w:tc>
      </w:tr>
      <w:tr>
        <w:tc>
          <w:tcPr>
            <w:tcW w:type="dxa" w:w="4561"/>
            <w:shd w:val="clear" w:color="auto" w:fill="F6F8FA"/>
          </w:tcPr>
          <w:p>
            <w:r>
              <w:rPr>
                <w:b/>
                <w:sz w:val="20"/>
              </w:rPr>
              <w:t>Blockchain</w:t>
            </w:r>
          </w:p>
        </w:tc>
        <w:tc>
          <w:tcPr>
            <w:tcW w:type="dxa" w:w="4561"/>
          </w:tcPr>
          <w:p>
            <w:r>
              <w:rPr>
                <w:sz w:val="20"/>
              </w:rPr>
              <w:t>Ethereum Sepolia Testnet</w:t>
            </w:r>
          </w:p>
        </w:tc>
      </w:tr>
      <w:tr>
        <w:tc>
          <w:tcPr>
            <w:tcW w:type="dxa" w:w="4561"/>
            <w:shd w:val="clear" w:color="auto" w:fill="F6F8FA"/>
          </w:tcPr>
          <w:p>
            <w:r>
              <w:rPr>
                <w:b/>
                <w:sz w:val="20"/>
              </w:rPr>
              <w:t>Live URL</w:t>
            </w:r>
          </w:p>
        </w:tc>
        <w:tc>
          <w:tcPr>
            <w:tcW w:type="dxa" w:w="4561"/>
          </w:tcPr>
          <w:p>
            <w:r>
              <w:rPr>
                <w:sz w:val="20"/>
              </w:rPr>
              <w:t>https://certishield.vercel.app</w:t>
            </w:r>
          </w:p>
        </w:tc>
      </w:tr>
      <w:tr>
        <w:tc>
          <w:tcPr>
            <w:tcW w:type="dxa" w:w="4561"/>
            <w:shd w:val="clear" w:color="auto" w:fill="F6F8FA"/>
          </w:tcPr>
          <w:p>
            <w:r>
              <w:rPr>
                <w:b/>
                <w:sz w:val="20"/>
              </w:rPr>
              <w:t>Smart Contract</w:t>
            </w:r>
          </w:p>
        </w:tc>
        <w:tc>
          <w:tcPr>
            <w:tcW w:type="dxa" w:w="4561"/>
          </w:tcPr>
          <w:p>
            <w:r>
              <w:rPr>
                <w:sz w:val="20"/>
              </w:rPr>
              <w:t>0xc16Fc9Ea835930CC4042b85D1c73ED82D3761A88</w:t>
            </w:r>
          </w:p>
        </w:tc>
      </w:tr>
    </w:tbl>
    <w:p/>
    <w:p>
      <w:pPr>
        <w:keepNext/>
        <w:spacing w:before="360" w:after="120"/>
        <w:pBdr>
          <w:bottom w:val="single" w:sz="6" w:space="4" w:color="388BFD"/>
        </w:pBdr>
      </w:pPr>
      <w:r>
        <w:rPr>
          <w:rFonts w:ascii="Calibri" w:hAnsi="Calibri"/>
          <w:b/>
          <w:i w:val="0"/>
          <w:color w:val="0D1117"/>
          <w:sz w:val="32"/>
        </w:rPr>
        <w:t>2. Problem Statement</w:t>
      </w:r>
    </w:p>
    <w:p>
      <w:pPr>
        <w:spacing w:after="120"/>
      </w:pPr>
      <w:r>
        <w:rPr>
          <w:rFonts w:ascii="Calibri" w:hAnsi="Calibri"/>
          <w:b w:val="0"/>
          <w:i w:val="0"/>
          <w:color w:val="24292E"/>
          <w:sz w:val="22"/>
        </w:rPr>
        <w:t>Academic and professional certificates are vulnerable to forgery and tampering. Traditional verification methods—phone calls, physical stamps, and centralised databases—are slow, expensive, and prone to single points of failure. A forged certificate produced with modern image-editing tools is difficult to distinguish from a genuine one without contacting the issuing authority.</w:t>
      </w:r>
    </w:p>
    <w:p>
      <w:pPr>
        <w:spacing w:after="120"/>
      </w:pPr>
      <w:r>
        <w:rPr>
          <w:rFonts w:ascii="Calibri" w:hAnsi="Calibri"/>
          <w:b w:val="0"/>
          <w:i w:val="0"/>
          <w:color w:val="24292E"/>
          <w:sz w:val="22"/>
        </w:rPr>
        <w:t>Centralised verification systems face additional risks:</w:t>
      </w:r>
    </w:p>
    <w:p>
      <w:pPr>
        <w:pStyle w:val="ListBullet"/>
        <w:spacing w:after="60"/>
        <w:ind w:left="340"/>
      </w:pPr>
      <w:r>
        <w:rPr>
          <w:rFonts w:ascii="Calibri" w:hAnsi="Calibri"/>
          <w:b w:val="0"/>
          <w:i w:val="0"/>
          <w:color w:val="24292E"/>
          <w:sz w:val="22"/>
        </w:rPr>
        <w:t>Data breaches exposing sensitive credential information</w:t>
      </w:r>
    </w:p>
    <w:p>
      <w:pPr>
        <w:pStyle w:val="ListBullet"/>
        <w:spacing w:after="60"/>
        <w:ind w:left="340"/>
      </w:pPr>
      <w:r>
        <w:rPr>
          <w:rFonts w:ascii="Calibri" w:hAnsi="Calibri"/>
          <w:b w:val="0"/>
          <w:i w:val="0"/>
          <w:color w:val="24292E"/>
          <w:sz w:val="22"/>
        </w:rPr>
        <w:t>Server downtime rendering verification impossible</w:t>
      </w:r>
    </w:p>
    <w:p>
      <w:pPr>
        <w:pStyle w:val="ListBullet"/>
        <w:spacing w:after="60"/>
        <w:ind w:left="340"/>
      </w:pPr>
      <w:r>
        <w:rPr>
          <w:rFonts w:ascii="Calibri" w:hAnsi="Calibri"/>
          <w:b w:val="0"/>
          <w:i w:val="0"/>
          <w:color w:val="24292E"/>
          <w:sz w:val="22"/>
        </w:rPr>
        <w:t>Lack of transparency—verifiers must trust a third party</w:t>
      </w:r>
    </w:p>
    <w:p>
      <w:pPr>
        <w:pStyle w:val="ListBullet"/>
        <w:spacing w:after="60"/>
        <w:ind w:left="340"/>
      </w:pPr>
      <w:r>
        <w:rPr>
          <w:rFonts w:ascii="Calibri" w:hAnsi="Calibri"/>
          <w:b w:val="0"/>
          <w:i w:val="0"/>
          <w:color w:val="24292E"/>
          <w:sz w:val="22"/>
        </w:rPr>
        <w:t>High operational cost for institutions maintaining verification infrastructure</w:t>
      </w:r>
    </w:p>
    <w:p>
      <w:pPr>
        <w:spacing w:after="120"/>
      </w:pPr>
      <w:r>
        <w:rPr>
          <w:rFonts w:ascii="Calibri" w:hAnsi="Calibri"/>
          <w:b w:val="0"/>
          <w:i w:val="0"/>
          <w:color w:val="24292E"/>
          <w:sz w:val="22"/>
        </w:rPr>
        <w:t>There is a clear need for a tamper-proof, publicly auditable, and low-cost verification mechanism that removes the reliance on any single institution or server.</w:t>
      </w:r>
    </w:p>
    <w:p>
      <w:pPr>
        <w:keepNext/>
        <w:spacing w:before="360" w:after="120"/>
        <w:pBdr>
          <w:bottom w:val="single" w:sz="6" w:space="4" w:color="388BFD"/>
        </w:pBdr>
      </w:pPr>
      <w:r>
        <w:rPr>
          <w:rFonts w:ascii="Calibri" w:hAnsi="Calibri"/>
          <w:b/>
          <w:i w:val="0"/>
          <w:color w:val="0D1117"/>
          <w:sz w:val="32"/>
        </w:rPr>
        <w:t>3. Objectives</w:t>
      </w:r>
    </w:p>
    <w:p>
      <w:pPr>
        <w:spacing w:before="240" w:after="80"/>
      </w:pPr>
      <w:r>
        <w:rPr>
          <w:rFonts w:ascii="Calibri" w:hAnsi="Calibri"/>
          <w:b/>
          <w:i w:val="0"/>
          <w:color w:val="1F2D3D"/>
          <w:sz w:val="26"/>
        </w:rPr>
        <w:t xml:space="preserve">  Primary Objective</w:t>
      </w:r>
    </w:p>
    <w:p>
      <w:pPr>
        <w:spacing w:after="120"/>
        <w:ind w:left="340"/>
      </w:pPr>
      <w:r>
        <w:rPr>
          <w:rFonts w:ascii="Calibri" w:hAnsi="Calibri"/>
          <w:b w:val="0"/>
          <w:i w:val="0"/>
          <w:color w:val="24292E"/>
          <w:sz w:val="22"/>
        </w:rPr>
        <w:t>Build a decentralised certificate verification system that records SHA-256 hashes of PDF certificates on the Ethereum blockchain, making forgery cryptographically impossible.</w:t>
      </w:r>
    </w:p>
    <w:p>
      <w:pPr>
        <w:spacing w:before="240" w:after="80"/>
      </w:pPr>
      <w:r>
        <w:rPr>
          <w:rFonts w:ascii="Calibri" w:hAnsi="Calibri"/>
          <w:b/>
          <w:i w:val="0"/>
          <w:color w:val="1F2D3D"/>
          <w:sz w:val="26"/>
        </w:rPr>
        <w:t xml:space="preserve">  Transparency</w:t>
      </w:r>
    </w:p>
    <w:p>
      <w:pPr>
        <w:spacing w:after="120"/>
        <w:ind w:left="340"/>
      </w:pPr>
      <w:r>
        <w:rPr>
          <w:rFonts w:ascii="Calibri" w:hAnsi="Calibri"/>
          <w:b w:val="0"/>
          <w:i w:val="0"/>
          <w:color w:val="24292E"/>
          <w:sz w:val="22"/>
        </w:rPr>
        <w:t>Ensure every registration and verification event is publicly auditable on Etherscan without requiring trust in any centralised authority.</w:t>
      </w:r>
    </w:p>
    <w:p>
      <w:pPr>
        <w:spacing w:before="240" w:after="80"/>
      </w:pPr>
      <w:r>
        <w:rPr>
          <w:rFonts w:ascii="Calibri" w:hAnsi="Calibri"/>
          <w:b/>
          <w:i w:val="0"/>
          <w:color w:val="1F2D3D"/>
          <w:sz w:val="26"/>
        </w:rPr>
        <w:t xml:space="preserve">  Privacy</w:t>
      </w:r>
    </w:p>
    <w:p>
      <w:pPr>
        <w:spacing w:after="120"/>
        <w:ind w:left="340"/>
      </w:pPr>
      <w:r>
        <w:rPr>
          <w:rFonts w:ascii="Calibri" w:hAnsi="Calibri"/>
          <w:b w:val="0"/>
          <w:i w:val="0"/>
          <w:color w:val="24292E"/>
          <w:sz w:val="22"/>
        </w:rPr>
        <w:t>Hash certificates locally in the browser so that the original document is never transmitted to any server.</w:t>
      </w:r>
    </w:p>
    <w:p>
      <w:pPr>
        <w:spacing w:before="240" w:after="80"/>
      </w:pPr>
      <w:r>
        <w:rPr>
          <w:rFonts w:ascii="Calibri" w:hAnsi="Calibri"/>
          <w:b/>
          <w:i w:val="0"/>
          <w:color w:val="1F2D3D"/>
          <w:sz w:val="26"/>
        </w:rPr>
        <w:t xml:space="preserve">  Accessibility</w:t>
      </w:r>
    </w:p>
    <w:p>
      <w:pPr>
        <w:spacing w:after="120"/>
        <w:ind w:left="340"/>
      </w:pPr>
      <w:r>
        <w:rPr>
          <w:rFonts w:ascii="Calibri" w:hAnsi="Calibri"/>
          <w:b w:val="0"/>
          <w:i w:val="0"/>
          <w:color w:val="24292E"/>
          <w:sz w:val="22"/>
        </w:rPr>
        <w:t>Provide an intuitive, professional UI that any institution or individual can use without blockchain expertise beyond a MetaMask wallet.</w:t>
      </w:r>
    </w:p>
    <w:p>
      <w:pPr>
        <w:spacing w:before="240" w:after="80"/>
      </w:pPr>
      <w:r>
        <w:rPr>
          <w:rFonts w:ascii="Calibri" w:hAnsi="Calibri"/>
          <w:b/>
          <w:i w:val="0"/>
          <w:color w:val="1F2D3D"/>
          <w:sz w:val="26"/>
        </w:rPr>
        <w:t xml:space="preserve">  Cost Efficiency</w:t>
      </w:r>
    </w:p>
    <w:p>
      <w:pPr>
        <w:spacing w:after="120"/>
        <w:ind w:left="340"/>
      </w:pPr>
      <w:r>
        <w:rPr>
          <w:rFonts w:ascii="Calibri" w:hAnsi="Calibri"/>
          <w:b w:val="0"/>
          <w:i w:val="0"/>
          <w:color w:val="24292E"/>
          <w:sz w:val="22"/>
        </w:rPr>
        <w:t>Leverage an Ethereum testnet (Sepolia) during development and keep on-chain data minimal (string hash only) to minimise gas costs in production.</w:t>
      </w:r>
    </w:p>
    <w:p>
      <w:pPr>
        <w:keepNext/>
        <w:spacing w:before="360" w:after="120"/>
        <w:pBdr>
          <w:bottom w:val="single" w:sz="6" w:space="4" w:color="388BFD"/>
        </w:pBdr>
      </w:pPr>
      <w:r>
        <w:rPr>
          <w:rFonts w:ascii="Calibri" w:hAnsi="Calibri"/>
          <w:b/>
          <w:i w:val="0"/>
          <w:color w:val="0D1117"/>
          <w:sz w:val="32"/>
        </w:rPr>
        <w:t>4. Scope</w:t>
      </w:r>
    </w:p>
    <w:p>
      <w:pPr>
        <w:spacing w:before="240" w:after="80"/>
      </w:pPr>
      <w:r>
        <w:rPr>
          <w:rFonts w:ascii="Calibri" w:hAnsi="Calibri"/>
          <w:b/>
          <w:i w:val="0"/>
          <w:color w:val="1F2D3D"/>
          <w:sz w:val="26"/>
        </w:rPr>
        <w:t>In Scope</w:t>
      </w:r>
    </w:p>
    <w:p>
      <w:pPr>
        <w:pStyle w:val="ListBullet"/>
        <w:spacing w:after="60"/>
        <w:ind w:left="340"/>
      </w:pPr>
      <w:r>
        <w:rPr>
          <w:rFonts w:ascii="Calibri" w:hAnsi="Calibri"/>
          <w:b w:val="0"/>
          <w:i w:val="0"/>
          <w:color w:val="24292E"/>
          <w:sz w:val="22"/>
        </w:rPr>
        <w:t>PDF certificate hashing (SHA-256) entirely client-side</w:t>
      </w:r>
    </w:p>
    <w:p>
      <w:pPr>
        <w:pStyle w:val="ListBullet"/>
        <w:spacing w:after="60"/>
        <w:ind w:left="340"/>
      </w:pPr>
      <w:r>
        <w:rPr>
          <w:rFonts w:ascii="Calibri" w:hAnsi="Calibri"/>
          <w:b w:val="0"/>
          <w:i w:val="0"/>
          <w:color w:val="24292E"/>
          <w:sz w:val="22"/>
        </w:rPr>
        <w:t>On-chain registration of certificate hashes via Solidity smart contract</w:t>
      </w:r>
    </w:p>
    <w:p>
      <w:pPr>
        <w:pStyle w:val="ListBullet"/>
        <w:spacing w:after="60"/>
        <w:ind w:left="340"/>
      </w:pPr>
      <w:r>
        <w:rPr>
          <w:rFonts w:ascii="Calibri" w:hAnsi="Calibri"/>
          <w:b w:val="0"/>
          <w:i w:val="0"/>
          <w:color w:val="24292E"/>
          <w:sz w:val="22"/>
        </w:rPr>
        <w:t>Public verification of certificate authenticity against on-chain data</w:t>
      </w:r>
    </w:p>
    <w:p>
      <w:pPr>
        <w:pStyle w:val="ListBullet"/>
        <w:spacing w:after="60"/>
        <w:ind w:left="340"/>
      </w:pPr>
      <w:r>
        <w:rPr>
          <w:rFonts w:ascii="Calibri" w:hAnsi="Calibri"/>
          <w:b w:val="0"/>
          <w:i w:val="0"/>
          <w:color w:val="24292E"/>
          <w:sz w:val="22"/>
        </w:rPr>
        <w:t>MetaMask wallet integration for transaction signing</w:t>
      </w:r>
    </w:p>
    <w:p>
      <w:pPr>
        <w:pStyle w:val="ListBullet"/>
        <w:spacing w:after="60"/>
        <w:ind w:left="340"/>
      </w:pPr>
      <w:r>
        <w:rPr>
          <w:rFonts w:ascii="Calibri" w:hAnsi="Calibri"/>
          <w:b w:val="0"/>
          <w:i w:val="0"/>
          <w:color w:val="24292E"/>
          <w:sz w:val="22"/>
        </w:rPr>
        <w:t>Professional single-page web application served via Flask/Vercel</w:t>
      </w:r>
    </w:p>
    <w:p>
      <w:pPr>
        <w:pStyle w:val="ListBullet"/>
        <w:spacing w:after="60"/>
        <w:ind w:left="340"/>
      </w:pPr>
      <w:r>
        <w:rPr>
          <w:rFonts w:ascii="Calibri" w:hAnsi="Calibri"/>
          <w:b w:val="0"/>
          <w:i w:val="0"/>
          <w:color w:val="24292E"/>
          <w:sz w:val="22"/>
        </w:rPr>
        <w:t>Transaction confirmation with Etherscan deep-link</w:t>
      </w:r>
    </w:p>
    <w:p>
      <w:pPr>
        <w:spacing w:before="240" w:after="80"/>
      </w:pPr>
      <w:r>
        <w:rPr>
          <w:rFonts w:ascii="Calibri" w:hAnsi="Calibri"/>
          <w:b/>
          <w:i w:val="0"/>
          <w:color w:val="1F2D3D"/>
          <w:sz w:val="26"/>
        </w:rPr>
        <w:t>Out of Scope</w:t>
      </w:r>
    </w:p>
    <w:p>
      <w:pPr>
        <w:pStyle w:val="ListBullet"/>
        <w:spacing w:after="60"/>
        <w:ind w:left="340"/>
      </w:pPr>
      <w:r>
        <w:rPr>
          <w:rFonts w:ascii="Calibri" w:hAnsi="Calibri"/>
          <w:b w:val="0"/>
          <w:i w:val="0"/>
          <w:color w:val="24292E"/>
          <w:sz w:val="22"/>
        </w:rPr>
        <w:t>Storage of actual certificate files (on-chain or off-chain)</w:t>
      </w:r>
    </w:p>
    <w:p>
      <w:pPr>
        <w:pStyle w:val="ListBullet"/>
        <w:spacing w:after="60"/>
        <w:ind w:left="340"/>
      </w:pPr>
      <w:r>
        <w:rPr>
          <w:rFonts w:ascii="Calibri" w:hAnsi="Calibri"/>
          <w:b w:val="0"/>
          <w:i w:val="0"/>
          <w:color w:val="24292E"/>
          <w:sz w:val="22"/>
        </w:rPr>
        <w:t>Multi-signature or role-based access for large institutions (future work)</w:t>
      </w:r>
    </w:p>
    <w:p>
      <w:pPr>
        <w:pStyle w:val="ListBullet"/>
        <w:spacing w:after="60"/>
        <w:ind w:left="340"/>
      </w:pPr>
      <w:r>
        <w:rPr>
          <w:rFonts w:ascii="Calibri" w:hAnsi="Calibri"/>
          <w:b w:val="0"/>
          <w:i w:val="0"/>
          <w:color w:val="24292E"/>
          <w:sz w:val="22"/>
        </w:rPr>
        <w:t>Mainnet Ethereum deployment (requires ETH—testnet only in this version)</w:t>
      </w:r>
    </w:p>
    <w:p>
      <w:pPr>
        <w:pStyle w:val="ListBullet"/>
        <w:spacing w:after="60"/>
        <w:ind w:left="340"/>
      </w:pPr>
      <w:r>
        <w:rPr>
          <w:rFonts w:ascii="Calibri" w:hAnsi="Calibri"/>
          <w:b w:val="0"/>
          <w:i w:val="0"/>
          <w:color w:val="24292E"/>
          <w:sz w:val="22"/>
        </w:rPr>
        <w:t>Mobile native application</w:t>
      </w:r>
    </w:p>
    <w:p>
      <w:pPr>
        <w:pStyle w:val="ListBullet"/>
        <w:spacing w:after="60"/>
        <w:ind w:left="340"/>
      </w:pPr>
      <w:r>
        <w:rPr>
          <w:rFonts w:ascii="Calibri" w:hAnsi="Calibri"/>
          <w:b w:val="0"/>
          <w:i w:val="0"/>
          <w:color w:val="24292E"/>
          <w:sz w:val="22"/>
        </w:rPr>
        <w:t>Certificate issuance workflow (only verification is handled)</w:t>
      </w:r>
    </w:p>
    <w:p>
      <w:pPr>
        <w:keepNext/>
        <w:spacing w:before="360" w:after="120"/>
        <w:pBdr>
          <w:bottom w:val="single" w:sz="6" w:space="4" w:color="388BFD"/>
        </w:pBdr>
      </w:pPr>
      <w:r>
        <w:rPr>
          <w:rFonts w:ascii="Calibri" w:hAnsi="Calibri"/>
          <w:b/>
          <w:i w:val="0"/>
          <w:color w:val="0D1117"/>
          <w:sz w:val="32"/>
        </w:rPr>
        <w:t>5. Tools &amp; Environment</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D1117"/>
          </w:tcPr>
          <w:p>
            <w:r>
              <w:rPr>
                <w:b/>
                <w:color w:val="FFFFFF"/>
                <w:sz w:val="20"/>
              </w:rPr>
              <w:t>Category</w:t>
            </w:r>
          </w:p>
        </w:tc>
        <w:tc>
          <w:tcPr>
            <w:tcW w:type="dxa" w:w="3041"/>
            <w:shd w:val="clear" w:color="auto" w:fill="0D1117"/>
          </w:tcPr>
          <w:p>
            <w:r>
              <w:rPr>
                <w:b/>
                <w:color w:val="FFFFFF"/>
                <w:sz w:val="20"/>
              </w:rPr>
              <w:t>Tool / Technology</w:t>
            </w:r>
          </w:p>
        </w:tc>
        <w:tc>
          <w:tcPr>
            <w:tcW w:type="dxa" w:w="3041"/>
            <w:shd w:val="clear" w:color="auto" w:fill="0D1117"/>
          </w:tcPr>
          <w:p>
            <w:r>
              <w:rPr>
                <w:b/>
                <w:color w:val="FFFFFF"/>
                <w:sz w:val="20"/>
              </w:rPr>
              <w:t>Version / Detail</w:t>
            </w:r>
          </w:p>
        </w:tc>
      </w:tr>
      <w:tr>
        <w:tc>
          <w:tcPr>
            <w:tcW w:type="dxa" w:w="3041"/>
            <w:shd w:val="clear" w:color="auto" w:fill="FFFFFF"/>
          </w:tcPr>
          <w:p>
            <w:r>
              <w:rPr>
                <w:b/>
                <w:sz w:val="20"/>
              </w:rPr>
              <w:t>Smart Contract</w:t>
            </w:r>
          </w:p>
        </w:tc>
        <w:tc>
          <w:tcPr>
            <w:tcW w:type="dxa" w:w="3041"/>
            <w:shd w:val="clear" w:color="auto" w:fill="FFFFFF"/>
          </w:tcPr>
          <w:p>
            <w:r>
              <w:rPr>
                <w:sz w:val="20"/>
              </w:rPr>
              <w:t>Solidity</w:t>
            </w:r>
          </w:p>
        </w:tc>
        <w:tc>
          <w:tcPr>
            <w:tcW w:type="dxa" w:w="3041"/>
            <w:shd w:val="clear" w:color="auto" w:fill="FFFFFF"/>
          </w:tcPr>
          <w:p>
            <w:r>
              <w:rPr>
                <w:sz w:val="20"/>
              </w:rPr>
              <w:t>^0.8.0</w:t>
            </w:r>
          </w:p>
        </w:tc>
      </w:tr>
      <w:tr>
        <w:tc>
          <w:tcPr>
            <w:tcW w:type="dxa" w:w="3041"/>
            <w:shd w:val="clear" w:color="auto" w:fill="F6F8FA"/>
          </w:tcPr>
          <w:p>
            <w:r>
              <w:rPr>
                <w:b/>
                <w:sz w:val="20"/>
              </w:rPr>
              <w:t>Blockchain</w:t>
            </w:r>
          </w:p>
        </w:tc>
        <w:tc>
          <w:tcPr>
            <w:tcW w:type="dxa" w:w="3041"/>
            <w:shd w:val="clear" w:color="auto" w:fill="F6F8FA"/>
          </w:tcPr>
          <w:p>
            <w:r>
              <w:rPr>
                <w:sz w:val="20"/>
              </w:rPr>
              <w:t>Ethereum Sepolia Testnet</w:t>
            </w:r>
          </w:p>
        </w:tc>
        <w:tc>
          <w:tcPr>
            <w:tcW w:type="dxa" w:w="3041"/>
            <w:shd w:val="clear" w:color="auto" w:fill="F6F8FA"/>
          </w:tcPr>
          <w:p>
            <w:r>
              <w:rPr>
                <w:sz w:val="20"/>
              </w:rPr>
              <w:t>ChainID 11155111</w:t>
            </w:r>
          </w:p>
        </w:tc>
      </w:tr>
      <w:tr>
        <w:tc>
          <w:tcPr>
            <w:tcW w:type="dxa" w:w="3041"/>
            <w:shd w:val="clear" w:color="auto" w:fill="FFFFFF"/>
          </w:tcPr>
          <w:p>
            <w:r>
              <w:rPr>
                <w:b/>
                <w:sz w:val="20"/>
              </w:rPr>
              <w:t>Wallet</w:t>
            </w:r>
          </w:p>
        </w:tc>
        <w:tc>
          <w:tcPr>
            <w:tcW w:type="dxa" w:w="3041"/>
            <w:shd w:val="clear" w:color="auto" w:fill="FFFFFF"/>
          </w:tcPr>
          <w:p>
            <w:r>
              <w:rPr>
                <w:sz w:val="20"/>
              </w:rPr>
              <w:t>MetaMask Browser Extension</w:t>
            </w:r>
          </w:p>
        </w:tc>
        <w:tc>
          <w:tcPr>
            <w:tcW w:type="dxa" w:w="3041"/>
            <w:shd w:val="clear" w:color="auto" w:fill="FFFFFF"/>
          </w:tcPr>
          <w:p>
            <w:r>
              <w:rPr>
                <w:sz w:val="20"/>
              </w:rPr>
              <w:t>Latest</w:t>
            </w:r>
          </w:p>
        </w:tc>
      </w:tr>
      <w:tr>
        <w:tc>
          <w:tcPr>
            <w:tcW w:type="dxa" w:w="3041"/>
            <w:shd w:val="clear" w:color="auto" w:fill="F6F8FA"/>
          </w:tcPr>
          <w:p>
            <w:r>
              <w:rPr>
                <w:b/>
                <w:sz w:val="20"/>
              </w:rPr>
              <w:t>Web3 Library</w:t>
            </w:r>
          </w:p>
        </w:tc>
        <w:tc>
          <w:tcPr>
            <w:tcW w:type="dxa" w:w="3041"/>
            <w:shd w:val="clear" w:color="auto" w:fill="F6F8FA"/>
          </w:tcPr>
          <w:p>
            <w:r>
              <w:rPr>
                <w:sz w:val="20"/>
              </w:rPr>
              <w:t>Web3.js</w:t>
            </w:r>
          </w:p>
        </w:tc>
        <w:tc>
          <w:tcPr>
            <w:tcW w:type="dxa" w:w="3041"/>
            <w:shd w:val="clear" w:color="auto" w:fill="F6F8FA"/>
          </w:tcPr>
          <w:p>
            <w:r>
              <w:rPr>
                <w:sz w:val="20"/>
              </w:rPr>
              <w:t>CDN (latest)</w:t>
            </w:r>
          </w:p>
        </w:tc>
      </w:tr>
      <w:tr>
        <w:tc>
          <w:tcPr>
            <w:tcW w:type="dxa" w:w="3041"/>
            <w:shd w:val="clear" w:color="auto" w:fill="FFFFFF"/>
          </w:tcPr>
          <w:p>
            <w:r>
              <w:rPr>
                <w:b/>
                <w:sz w:val="20"/>
              </w:rPr>
              <w:t>Backend</w:t>
            </w:r>
          </w:p>
        </w:tc>
        <w:tc>
          <w:tcPr>
            <w:tcW w:type="dxa" w:w="3041"/>
            <w:shd w:val="clear" w:color="auto" w:fill="FFFFFF"/>
          </w:tcPr>
          <w:p>
            <w:r>
              <w:rPr>
                <w:sz w:val="20"/>
              </w:rPr>
              <w:t>Python / Flask</w:t>
            </w:r>
          </w:p>
        </w:tc>
        <w:tc>
          <w:tcPr>
            <w:tcW w:type="dxa" w:w="3041"/>
            <w:shd w:val="clear" w:color="auto" w:fill="FFFFFF"/>
          </w:tcPr>
          <w:p>
            <w:r>
              <w:rPr>
                <w:sz w:val="20"/>
              </w:rPr>
              <w:t>Python 3.12 / Flask 3.x</w:t>
            </w:r>
          </w:p>
        </w:tc>
      </w:tr>
      <w:tr>
        <w:tc>
          <w:tcPr>
            <w:tcW w:type="dxa" w:w="3041"/>
            <w:shd w:val="clear" w:color="auto" w:fill="F6F8FA"/>
          </w:tcPr>
          <w:p>
            <w:r>
              <w:rPr>
                <w:b/>
                <w:sz w:val="20"/>
              </w:rPr>
              <w:t>Production Server</w:t>
            </w:r>
          </w:p>
        </w:tc>
        <w:tc>
          <w:tcPr>
            <w:tcW w:type="dxa" w:w="3041"/>
            <w:shd w:val="clear" w:color="auto" w:fill="F6F8FA"/>
          </w:tcPr>
          <w:p>
            <w:r>
              <w:rPr>
                <w:sz w:val="20"/>
              </w:rPr>
              <w:t>Gunicorn</w:t>
            </w:r>
          </w:p>
        </w:tc>
        <w:tc>
          <w:tcPr>
            <w:tcW w:type="dxa" w:w="3041"/>
            <w:shd w:val="clear" w:color="auto" w:fill="F6F8FA"/>
          </w:tcPr>
          <w:p>
            <w:r>
              <w:rPr>
                <w:sz w:val="20"/>
              </w:rPr>
              <w:t>25.x</w:t>
            </w:r>
          </w:p>
        </w:tc>
      </w:tr>
      <w:tr>
        <w:tc>
          <w:tcPr>
            <w:tcW w:type="dxa" w:w="3041"/>
            <w:shd w:val="clear" w:color="auto" w:fill="FFFFFF"/>
          </w:tcPr>
          <w:p>
            <w:r>
              <w:rPr>
                <w:b/>
                <w:sz w:val="20"/>
              </w:rPr>
              <w:t>Frontend</w:t>
            </w:r>
          </w:p>
        </w:tc>
        <w:tc>
          <w:tcPr>
            <w:tcW w:type="dxa" w:w="3041"/>
            <w:shd w:val="clear" w:color="auto" w:fill="FFFFFF"/>
          </w:tcPr>
          <w:p>
            <w:r>
              <w:rPr>
                <w:sz w:val="20"/>
              </w:rPr>
              <w:t>HTML5 / CSS3 / Vanilla JS</w:t>
            </w:r>
          </w:p>
        </w:tc>
        <w:tc>
          <w:tcPr>
            <w:tcW w:type="dxa" w:w="3041"/>
            <w:shd w:val="clear" w:color="auto" w:fill="FFFFFF"/>
          </w:tcPr>
          <w:p>
            <w:r>
              <w:rPr>
                <w:sz w:val="20"/>
              </w:rPr>
              <w:t>ES2022</w:t>
            </w:r>
          </w:p>
        </w:tc>
      </w:tr>
      <w:tr>
        <w:tc>
          <w:tcPr>
            <w:tcW w:type="dxa" w:w="3041"/>
            <w:shd w:val="clear" w:color="auto" w:fill="F6F8FA"/>
          </w:tcPr>
          <w:p>
            <w:r>
              <w:rPr>
                <w:b/>
                <w:sz w:val="20"/>
              </w:rPr>
              <w:t>Fonts</w:t>
            </w:r>
          </w:p>
        </w:tc>
        <w:tc>
          <w:tcPr>
            <w:tcW w:type="dxa" w:w="3041"/>
            <w:shd w:val="clear" w:color="auto" w:fill="F6F8FA"/>
          </w:tcPr>
          <w:p>
            <w:r>
              <w:rPr>
                <w:sz w:val="20"/>
              </w:rPr>
              <w:t>Inter &amp; JetBrains Mono</w:t>
            </w:r>
          </w:p>
        </w:tc>
        <w:tc>
          <w:tcPr>
            <w:tcW w:type="dxa" w:w="3041"/>
            <w:shd w:val="clear" w:color="auto" w:fill="F6F8FA"/>
          </w:tcPr>
          <w:p>
            <w:r>
              <w:rPr>
                <w:sz w:val="20"/>
              </w:rPr>
              <w:t>Google Fonts CDN</w:t>
            </w:r>
          </w:p>
        </w:tc>
      </w:tr>
      <w:tr>
        <w:tc>
          <w:tcPr>
            <w:tcW w:type="dxa" w:w="3041"/>
            <w:shd w:val="clear" w:color="auto" w:fill="FFFFFF"/>
          </w:tcPr>
          <w:p>
            <w:r>
              <w:rPr>
                <w:b/>
                <w:sz w:val="20"/>
              </w:rPr>
              <w:t>Hashing</w:t>
            </w:r>
          </w:p>
        </w:tc>
        <w:tc>
          <w:tcPr>
            <w:tcW w:type="dxa" w:w="3041"/>
            <w:shd w:val="clear" w:color="auto" w:fill="FFFFFF"/>
          </w:tcPr>
          <w:p>
            <w:r>
              <w:rPr>
                <w:sz w:val="20"/>
              </w:rPr>
              <w:t>Web Crypto API (SHA-256)</w:t>
            </w:r>
          </w:p>
        </w:tc>
        <w:tc>
          <w:tcPr>
            <w:tcW w:type="dxa" w:w="3041"/>
            <w:shd w:val="clear" w:color="auto" w:fill="FFFFFF"/>
          </w:tcPr>
          <w:p>
            <w:r>
              <w:rPr>
                <w:sz w:val="20"/>
              </w:rPr>
              <w:t>Browser-native</w:t>
            </w:r>
          </w:p>
        </w:tc>
      </w:tr>
      <w:tr>
        <w:tc>
          <w:tcPr>
            <w:tcW w:type="dxa" w:w="3041"/>
            <w:shd w:val="clear" w:color="auto" w:fill="F6F8FA"/>
          </w:tcPr>
          <w:p>
            <w:r>
              <w:rPr>
                <w:b/>
                <w:sz w:val="20"/>
              </w:rPr>
              <w:t>IDE / Dev</w:t>
            </w:r>
          </w:p>
        </w:tc>
        <w:tc>
          <w:tcPr>
            <w:tcW w:type="dxa" w:w="3041"/>
            <w:shd w:val="clear" w:color="auto" w:fill="F6F8FA"/>
          </w:tcPr>
          <w:p>
            <w:r>
              <w:rPr>
                <w:sz w:val="20"/>
              </w:rPr>
              <w:t>Replit</w:t>
            </w:r>
          </w:p>
        </w:tc>
        <w:tc>
          <w:tcPr>
            <w:tcW w:type="dxa" w:w="3041"/>
            <w:shd w:val="clear" w:color="auto" w:fill="F6F8FA"/>
          </w:tcPr>
          <w:p>
            <w:r>
              <w:rPr>
                <w:sz w:val="20"/>
              </w:rPr>
              <w:t>Cloud-based</w:t>
            </w:r>
          </w:p>
        </w:tc>
      </w:tr>
      <w:tr>
        <w:tc>
          <w:tcPr>
            <w:tcW w:type="dxa" w:w="3041"/>
            <w:shd w:val="clear" w:color="auto" w:fill="FFFFFF"/>
          </w:tcPr>
          <w:p>
            <w:r>
              <w:rPr>
                <w:b/>
                <w:sz w:val="20"/>
              </w:rPr>
              <w:t>Hosting</w:t>
            </w:r>
          </w:p>
        </w:tc>
        <w:tc>
          <w:tcPr>
            <w:tcW w:type="dxa" w:w="3041"/>
            <w:shd w:val="clear" w:color="auto" w:fill="FFFFFF"/>
          </w:tcPr>
          <w:p>
            <w:r>
              <w:rPr>
                <w:sz w:val="20"/>
              </w:rPr>
              <w:t>Vercel</w:t>
            </w:r>
          </w:p>
        </w:tc>
        <w:tc>
          <w:tcPr>
            <w:tcW w:type="dxa" w:w="3041"/>
            <w:shd w:val="clear" w:color="auto" w:fill="FFFFFF"/>
          </w:tcPr>
          <w:p>
            <w:r>
              <w:rPr>
                <w:sz w:val="20"/>
              </w:rPr>
              <w:t>Free tier</w:t>
            </w:r>
          </w:p>
        </w:tc>
      </w:tr>
      <w:tr>
        <w:tc>
          <w:tcPr>
            <w:tcW w:type="dxa" w:w="3041"/>
            <w:shd w:val="clear" w:color="auto" w:fill="F6F8FA"/>
          </w:tcPr>
          <w:p>
            <w:r>
              <w:rPr>
                <w:b/>
                <w:sz w:val="20"/>
              </w:rPr>
              <w:t>Version Control</w:t>
            </w:r>
          </w:p>
        </w:tc>
        <w:tc>
          <w:tcPr>
            <w:tcW w:type="dxa" w:w="3041"/>
            <w:shd w:val="clear" w:color="auto" w:fill="F6F8FA"/>
          </w:tcPr>
          <w:p>
            <w:r>
              <w:rPr>
                <w:sz w:val="20"/>
              </w:rPr>
              <w:t>Git / GitHub</w:t>
            </w:r>
          </w:p>
        </w:tc>
        <w:tc>
          <w:tcPr>
            <w:tcW w:type="dxa" w:w="3041"/>
            <w:shd w:val="clear" w:color="auto" w:fill="F6F8FA"/>
          </w:tcPr>
          <w:p>
            <w:r>
              <w:rPr>
                <w:sz w:val="20"/>
              </w:rPr>
              <w:t>github.com/rustyprophet213</w:t>
            </w:r>
          </w:p>
        </w:tc>
      </w:tr>
      <w:tr>
        <w:tc>
          <w:tcPr>
            <w:tcW w:type="dxa" w:w="3041"/>
            <w:shd w:val="clear" w:color="auto" w:fill="FFFFFF"/>
          </w:tcPr>
          <w:p>
            <w:r>
              <w:rPr>
                <w:b/>
                <w:sz w:val="20"/>
              </w:rPr>
              <w:t>Contract Explorer</w:t>
            </w:r>
          </w:p>
        </w:tc>
        <w:tc>
          <w:tcPr>
            <w:tcW w:type="dxa" w:w="3041"/>
            <w:shd w:val="clear" w:color="auto" w:fill="FFFFFF"/>
          </w:tcPr>
          <w:p>
            <w:r>
              <w:rPr>
                <w:sz w:val="20"/>
              </w:rPr>
              <w:t>Etherscan Sepolia</w:t>
            </w:r>
          </w:p>
        </w:tc>
        <w:tc>
          <w:tcPr>
            <w:tcW w:type="dxa" w:w="3041"/>
            <w:shd w:val="clear" w:color="auto" w:fill="FFFFFF"/>
          </w:tcPr>
          <w:p>
            <w:r>
              <w:rPr>
                <w:sz w:val="20"/>
              </w:rPr>
              <w:t>sepolia.etherscan.io</w:t>
            </w:r>
          </w:p>
        </w:tc>
      </w:tr>
    </w:tbl>
    <w:p/>
    <w:p>
      <w:pPr>
        <w:keepNext/>
        <w:spacing w:before="360" w:after="120"/>
        <w:pBdr>
          <w:bottom w:val="single" w:sz="6" w:space="4" w:color="388BFD"/>
        </w:pBdr>
      </w:pPr>
      <w:r>
        <w:rPr>
          <w:rFonts w:ascii="Calibri" w:hAnsi="Calibri"/>
          <w:b/>
          <w:i w:val="0"/>
          <w:color w:val="0D1117"/>
          <w:sz w:val="32"/>
        </w:rPr>
        <w:t>6. System Design</w:t>
      </w:r>
    </w:p>
    <w:p>
      <w:pPr>
        <w:spacing w:before="240" w:after="80"/>
      </w:pPr>
      <w:r>
        <w:rPr>
          <w:rFonts w:ascii="Calibri" w:hAnsi="Calibri"/>
          <w:b/>
          <w:i w:val="0"/>
          <w:color w:val="1F2D3D"/>
          <w:sz w:val="26"/>
        </w:rPr>
        <w:t>6.1 Architecture Overview</w:t>
      </w:r>
    </w:p>
    <w:p>
      <w:pPr>
        <w:spacing w:after="120"/>
      </w:pPr>
      <w:r>
        <w:rPr>
          <w:rFonts w:ascii="Calibri" w:hAnsi="Calibri"/>
          <w:b w:val="0"/>
          <w:i w:val="0"/>
          <w:color w:val="24292E"/>
          <w:sz w:val="22"/>
        </w:rPr>
        <w:t>CertiShield follows a three-tier architecture: a thin Flask web server, a client-side JavaScript frontend, and an Ethereum smart contract acting as the immutable data layer.</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61B22"/>
          </w:tcPr>
          <w:p>
            <w:r>
              <w:rPr>
                <w:b/>
                <w:color w:val="FFFFFF"/>
                <w:sz w:val="20"/>
              </w:rPr>
              <w:t>Tier</w:t>
            </w:r>
          </w:p>
        </w:tc>
        <w:tc>
          <w:tcPr>
            <w:tcW w:type="dxa" w:w="3041"/>
            <w:shd w:val="clear" w:color="auto" w:fill="161B22"/>
          </w:tcPr>
          <w:p>
            <w:r>
              <w:rPr>
                <w:b/>
                <w:color w:val="FFFFFF"/>
                <w:sz w:val="20"/>
              </w:rPr>
              <w:t>Component</w:t>
            </w:r>
          </w:p>
        </w:tc>
        <w:tc>
          <w:tcPr>
            <w:tcW w:type="dxa" w:w="3041"/>
            <w:shd w:val="clear" w:color="auto" w:fill="161B22"/>
          </w:tcPr>
          <w:p>
            <w:r>
              <w:rPr>
                <w:b/>
                <w:color w:val="FFFFFF"/>
                <w:sz w:val="20"/>
              </w:rPr>
              <w:t>Responsibility</w:t>
            </w:r>
          </w:p>
        </w:tc>
      </w:tr>
      <w:tr>
        <w:tc>
          <w:tcPr>
            <w:tcW w:type="dxa" w:w="3041"/>
          </w:tcPr>
          <w:p>
            <w:r>
              <w:rPr>
                <w:sz w:val="20"/>
              </w:rPr>
              <w:t>Presentation</w:t>
            </w:r>
          </w:p>
        </w:tc>
        <w:tc>
          <w:tcPr>
            <w:tcW w:type="dxa" w:w="3041"/>
          </w:tcPr>
          <w:p>
            <w:r>
              <w:rPr>
                <w:sz w:val="20"/>
              </w:rPr>
              <w:t>HTML/CSS/JS (SPA)</w:t>
            </w:r>
          </w:p>
        </w:tc>
        <w:tc>
          <w:tcPr>
            <w:tcW w:type="dxa" w:w="3041"/>
          </w:tcPr>
          <w:p>
            <w:r>
              <w:rPr>
                <w:sz w:val="20"/>
              </w:rPr>
              <w:t>User interface, file hashing, MetaMask interaction</w:t>
            </w:r>
          </w:p>
        </w:tc>
      </w:tr>
      <w:tr>
        <w:tc>
          <w:tcPr>
            <w:tcW w:type="dxa" w:w="3041"/>
          </w:tcPr>
          <w:p>
            <w:r>
              <w:rPr>
                <w:sz w:val="20"/>
              </w:rPr>
              <w:t>Application</w:t>
            </w:r>
          </w:p>
        </w:tc>
        <w:tc>
          <w:tcPr>
            <w:tcW w:type="dxa" w:w="3041"/>
          </w:tcPr>
          <w:p>
            <w:r>
              <w:rPr>
                <w:sz w:val="20"/>
              </w:rPr>
              <w:t>Flask (Python)</w:t>
            </w:r>
          </w:p>
        </w:tc>
        <w:tc>
          <w:tcPr>
            <w:tcW w:type="dxa" w:w="3041"/>
          </w:tcPr>
          <w:p>
            <w:r>
              <w:rPr>
                <w:sz w:val="20"/>
              </w:rPr>
              <w:t>Serves static assets and the HTML template</w:t>
            </w:r>
          </w:p>
        </w:tc>
      </w:tr>
      <w:tr>
        <w:tc>
          <w:tcPr>
            <w:tcW w:type="dxa" w:w="3041"/>
          </w:tcPr>
          <w:p>
            <w:r>
              <w:rPr>
                <w:sz w:val="20"/>
              </w:rPr>
              <w:t>Data / Logic</w:t>
            </w:r>
          </w:p>
        </w:tc>
        <w:tc>
          <w:tcPr>
            <w:tcW w:type="dxa" w:w="3041"/>
          </w:tcPr>
          <w:p>
            <w:r>
              <w:rPr>
                <w:sz w:val="20"/>
              </w:rPr>
              <w:t>Solidity Contract</w:t>
            </w:r>
          </w:p>
        </w:tc>
        <w:tc>
          <w:tcPr>
            <w:tcW w:type="dxa" w:w="3041"/>
          </w:tcPr>
          <w:p>
            <w:r>
              <w:rPr>
                <w:sz w:val="20"/>
              </w:rPr>
              <w:t>Stores and queries certificate hashes on-chain</w:t>
            </w:r>
          </w:p>
        </w:tc>
      </w:tr>
    </w:tbl>
    <w:p/>
    <w:p>
      <w:pPr>
        <w:spacing w:before="240" w:after="80"/>
      </w:pPr>
      <w:r>
        <w:rPr>
          <w:rFonts w:ascii="Calibri" w:hAnsi="Calibri"/>
          <w:b/>
          <w:i w:val="0"/>
          <w:color w:val="1F2D3D"/>
          <w:sz w:val="26"/>
        </w:rPr>
        <w:t>6.2 Smart Contract Design</w:t>
      </w:r>
    </w:p>
    <w:p>
      <w:pPr>
        <w:spacing w:after="120"/>
      </w:pPr>
      <w:r>
        <w:rPr>
          <w:rFonts w:ascii="Calibri" w:hAnsi="Calibri"/>
          <w:b w:val="0"/>
          <w:i w:val="0"/>
          <w:color w:val="24292E"/>
          <w:sz w:val="22"/>
        </w:rPr>
        <w:t>The Solidity contract CertificateVerification maintains a private mapping from string (SHA-256 hash) to bool. Only the deploying admin address can register hashes; anyone can call verifyCertificate() as a read-only (view) function at no gas cost.</w:t>
      </w:r>
    </w:p>
    <w:p>
      <w:pPr>
        <w:spacing w:before="240" w:after="80"/>
      </w:pPr>
      <w:r>
        <w:rPr>
          <w:rFonts w:ascii="Calibri" w:hAnsi="Calibri"/>
          <w:b/>
          <w:i w:val="0"/>
          <w:color w:val="1F2D3D"/>
          <w:sz w:val="26"/>
        </w:rPr>
        <w:t>6.3 Client-Side Hashing Flow</w:t>
      </w:r>
    </w:p>
    <w:p>
      <w:pPr>
        <w:pStyle w:val="ListBullet"/>
        <w:spacing w:after="60"/>
        <w:ind w:left="340"/>
      </w:pPr>
      <w:r>
        <w:rPr>
          <w:rFonts w:ascii="Calibri" w:hAnsi="Calibri"/>
          <w:b w:val="0"/>
          <w:i w:val="0"/>
          <w:color w:val="24292E"/>
          <w:sz w:val="22"/>
        </w:rPr>
        <w:t>1. User selects a PDF file via drag-and-drop or file picker.</w:t>
      </w:r>
    </w:p>
    <w:p>
      <w:pPr>
        <w:pStyle w:val="ListBullet"/>
        <w:spacing w:after="60"/>
        <w:ind w:left="340"/>
      </w:pPr>
      <w:r>
        <w:rPr>
          <w:rFonts w:ascii="Calibri" w:hAnsi="Calibri"/>
          <w:b w:val="0"/>
          <w:i w:val="0"/>
          <w:color w:val="24292E"/>
          <w:sz w:val="22"/>
        </w:rPr>
        <w:t>2. JavaScript reads the file as an ArrayBuffer.</w:t>
      </w:r>
    </w:p>
    <w:p>
      <w:pPr>
        <w:pStyle w:val="ListBullet"/>
        <w:spacing w:after="60"/>
        <w:ind w:left="340"/>
      </w:pPr>
      <w:r>
        <w:rPr>
          <w:rFonts w:ascii="Calibri" w:hAnsi="Calibri"/>
          <w:b w:val="0"/>
          <w:i w:val="0"/>
          <w:color w:val="24292E"/>
          <w:sz w:val="22"/>
        </w:rPr>
        <w:t>3. The Web Crypto API computes a SHA-256 digest of the buffer in-browser.</w:t>
      </w:r>
    </w:p>
    <w:p>
      <w:pPr>
        <w:pStyle w:val="ListBullet"/>
        <w:spacing w:after="60"/>
        <w:ind w:left="340"/>
      </w:pPr>
      <w:r>
        <w:rPr>
          <w:rFonts w:ascii="Calibri" w:hAnsi="Calibri"/>
          <w:b w:val="0"/>
          <w:i w:val="0"/>
          <w:color w:val="24292E"/>
          <w:sz w:val="22"/>
        </w:rPr>
        <w:t>4. The 64-character hex string is passed to the smart contract via Web3.js.</w:t>
      </w:r>
    </w:p>
    <w:p>
      <w:pPr>
        <w:pStyle w:val="ListBullet"/>
        <w:spacing w:after="60"/>
        <w:ind w:left="340"/>
      </w:pPr>
      <w:r>
        <w:rPr>
          <w:rFonts w:ascii="Calibri" w:hAnsi="Calibri"/>
          <w:b w:val="0"/>
          <w:i w:val="0"/>
          <w:color w:val="24292E"/>
          <w:sz w:val="22"/>
        </w:rPr>
        <w:t>5. MetaMask prompts the user to sign and submit the transaction.</w:t>
      </w:r>
    </w:p>
    <w:p>
      <w:pPr>
        <w:pStyle w:val="ListBullet"/>
        <w:spacing w:after="60"/>
        <w:ind w:left="340"/>
      </w:pPr>
      <w:r>
        <w:rPr>
          <w:rFonts w:ascii="Calibri" w:hAnsi="Calibri"/>
          <w:b w:val="0"/>
          <w:i w:val="0"/>
          <w:color w:val="24292E"/>
          <w:sz w:val="22"/>
        </w:rPr>
        <w:t>6. On confirmation, the transaction hash is displayed with an Etherscan link.</w:t>
      </w:r>
    </w:p>
    <w:p>
      <w:pPr>
        <w:spacing w:before="240" w:after="80"/>
      </w:pPr>
      <w:r>
        <w:rPr>
          <w:rFonts w:ascii="Calibri" w:hAnsi="Calibri"/>
          <w:b/>
          <w:i w:val="0"/>
          <w:color w:val="1F2D3D"/>
          <w:sz w:val="26"/>
        </w:rPr>
        <w:t>6.4 Data Flow Diagram (Text Representation)</w:t>
      </w:r>
    </w:p>
    <w:p>
      <w:pPr>
        <w:spacing w:after="120"/>
      </w:pPr>
      <w:r>
        <w:rPr>
          <w:rFonts w:ascii="Calibri" w:hAnsi="Calibri"/>
          <w:b w:val="0"/>
          <w:i w:val="0"/>
          <w:color w:val="24292E"/>
          <w:sz w:val="22"/>
        </w:rPr>
        <w:t>Registration:</w:t>
      </w:r>
    </w:p>
    <w:p>
      <w:pPr>
        <w:spacing w:after="0" w:before="0"/>
        <w:ind w:left="283"/>
        <w:shd w:val="clear" w:color="auto" w:fill="1C2128"/>
      </w:pPr>
      <w:r>
        <w:rPr>
          <w:rFonts w:ascii="Courier New" w:hAnsi="Courier New"/>
          <w:color w:val="E6EDF3"/>
          <w:sz w:val="18"/>
        </w:rPr>
        <w:t xml:space="preserve">  [User PDF] ──SHA-256──► [hex hash] ──Web3.js──► [MetaMask] ──Tx──► [Ethereum]</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 xml:space="preserve">                                              Smart Contract stores hash ◄┘</w:t>
      </w:r>
    </w:p>
    <w:p/>
    <w:p>
      <w:pPr>
        <w:spacing w:after="120"/>
      </w:pPr>
      <w:r>
        <w:rPr>
          <w:rFonts w:ascii="Calibri" w:hAnsi="Calibri"/>
          <w:b w:val="0"/>
          <w:i w:val="0"/>
          <w:color w:val="24292E"/>
          <w:sz w:val="22"/>
        </w:rPr>
        <w:t>Verification:</w:t>
      </w:r>
    </w:p>
    <w:p>
      <w:pPr>
        <w:spacing w:after="0" w:before="0"/>
        <w:ind w:left="283"/>
        <w:shd w:val="clear" w:color="auto" w:fill="1C2128"/>
      </w:pPr>
      <w:r>
        <w:rPr>
          <w:rFonts w:ascii="Courier New" w:hAnsi="Courier New"/>
          <w:color w:val="E6EDF3"/>
          <w:sz w:val="18"/>
        </w:rPr>
        <w:t xml:space="preserve">  [User PDF] ──SHA-256──► [hex hash] ──Web3.js──► [Contract.verifyCertificate()]</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 xml:space="preserve">                                              Returns true / false ──► [UI Result]</w:t>
      </w:r>
    </w:p>
    <w:p/>
    <w:p>
      <w:pPr>
        <w:keepNext/>
        <w:spacing w:before="360" w:after="120"/>
        <w:pBdr>
          <w:bottom w:val="single" w:sz="6" w:space="4" w:color="388BFD"/>
        </w:pBdr>
      </w:pPr>
      <w:r>
        <w:rPr>
          <w:rFonts w:ascii="Calibri" w:hAnsi="Calibri"/>
          <w:b/>
          <w:i w:val="0"/>
          <w:color w:val="0D1117"/>
          <w:sz w:val="32"/>
        </w:rPr>
        <w:t>7. Implementation</w:t>
      </w:r>
    </w:p>
    <w:p>
      <w:pPr>
        <w:spacing w:before="240" w:after="80"/>
      </w:pPr>
      <w:r>
        <w:rPr>
          <w:rFonts w:ascii="Calibri" w:hAnsi="Calibri"/>
          <w:b/>
          <w:i w:val="0"/>
          <w:color w:val="1F2D3D"/>
          <w:sz w:val="26"/>
        </w:rPr>
        <w:t>7.1 Smart Contract</w:t>
      </w:r>
    </w:p>
    <w:p>
      <w:pPr>
        <w:spacing w:after="120"/>
      </w:pPr>
      <w:r>
        <w:rPr>
          <w:rFonts w:ascii="Calibri" w:hAnsi="Calibri"/>
          <w:b w:val="0"/>
          <w:i w:val="0"/>
          <w:color w:val="24292E"/>
          <w:sz w:val="22"/>
        </w:rPr>
        <w:t>The contract is written in Solidity 0.8.0 and deployed to the Sepolia testnet. It uses a private mapping to prevent direct enumeration of stored hashes, and an onlyAdmin modifier to restrict registration to the deploying address.</w:t>
      </w:r>
    </w:p>
    <w:p>
      <w:pPr>
        <w:spacing w:before="240" w:after="80"/>
      </w:pPr>
      <w:r>
        <w:rPr>
          <w:rFonts w:ascii="Calibri" w:hAnsi="Calibri"/>
          <w:b/>
          <w:i w:val="0"/>
          <w:color w:val="1F2D3D"/>
          <w:sz w:val="26"/>
        </w:rPr>
        <w:t>7.2 Flask Backend</w:t>
      </w:r>
    </w:p>
    <w:p>
      <w:pPr>
        <w:spacing w:after="120"/>
      </w:pPr>
      <w:r>
        <w:rPr>
          <w:rFonts w:ascii="Calibri" w:hAnsi="Calibri"/>
          <w:b w:val="0"/>
          <w:i w:val="0"/>
          <w:color w:val="24292E"/>
          <w:sz w:val="22"/>
        </w:rPr>
        <w:t>The Flask application has a single route (/) that renders the Jinja2 HTML template. All blockchain logic runs client-side; Flask's only responsibility is serving the page and static assets (CSS, JS). Gunicorn is used as the WSGI server in production, bound to 0.0.0.0:5000.</w:t>
      </w:r>
    </w:p>
    <w:p>
      <w:pPr>
        <w:spacing w:before="240" w:after="80"/>
      </w:pPr>
      <w:r>
        <w:rPr>
          <w:rFonts w:ascii="Calibri" w:hAnsi="Calibri"/>
          <w:b/>
          <w:i w:val="0"/>
          <w:color w:val="1F2D3D"/>
          <w:sz w:val="26"/>
        </w:rPr>
        <w:t>7.3 Frontend UI</w:t>
      </w:r>
    </w:p>
    <w:p>
      <w:pPr>
        <w:spacing w:after="120"/>
      </w:pPr>
      <w:r>
        <w:rPr>
          <w:rFonts w:ascii="Calibri" w:hAnsi="Calibri"/>
          <w:b w:val="0"/>
          <w:i w:val="0"/>
          <w:color w:val="24292E"/>
          <w:sz w:val="22"/>
        </w:rPr>
        <w:t>The frontend is a single-page application built with vanilla HTML, CSS, and JavaScript. Key UI/UX features implemented:</w:t>
      </w:r>
    </w:p>
    <w:p>
      <w:pPr>
        <w:pStyle w:val="ListBullet"/>
        <w:spacing w:after="60"/>
        <w:ind w:left="340"/>
      </w:pPr>
      <w:r>
        <w:rPr>
          <w:rFonts w:ascii="Calibri" w:hAnsi="Calibri"/>
          <w:b w:val="0"/>
          <w:i w:val="0"/>
          <w:color w:val="24292E"/>
          <w:sz w:val="22"/>
        </w:rPr>
        <w:t>Sticky navbar with live network status indicator (animated green dot)</w:t>
      </w:r>
    </w:p>
    <w:p>
      <w:pPr>
        <w:pStyle w:val="ListBullet"/>
        <w:spacing w:after="60"/>
        <w:ind w:left="340"/>
      </w:pPr>
      <w:r>
        <w:rPr>
          <w:rFonts w:ascii="Calibri" w:hAnsi="Calibri"/>
          <w:b w:val="0"/>
          <w:i w:val="0"/>
          <w:color w:val="24292E"/>
          <w:sz w:val="22"/>
        </w:rPr>
        <w:t>Drag-and-drop PDF upload zones with hover states and file-name confirmation</w:t>
      </w:r>
    </w:p>
    <w:p>
      <w:pPr>
        <w:pStyle w:val="ListBullet"/>
        <w:spacing w:after="60"/>
        <w:ind w:left="340"/>
      </w:pPr>
      <w:r>
        <w:rPr>
          <w:rFonts w:ascii="Calibri" w:hAnsi="Calibri"/>
          <w:b w:val="0"/>
          <w:i w:val="0"/>
          <w:color w:val="24292E"/>
          <w:sz w:val="22"/>
        </w:rPr>
        <w:t>Toast notification system replacing browser alert() calls</w:t>
      </w:r>
    </w:p>
    <w:p>
      <w:pPr>
        <w:pStyle w:val="ListBullet"/>
        <w:spacing w:after="60"/>
        <w:ind w:left="340"/>
      </w:pPr>
      <w:r>
        <w:rPr>
          <w:rFonts w:ascii="Calibri" w:hAnsi="Calibri"/>
          <w:b w:val="0"/>
          <w:i w:val="0"/>
          <w:color w:val="24292E"/>
          <w:sz w:val="22"/>
        </w:rPr>
        <w:t>Full-screen loading overlay with spinner during blockchain transactions</w:t>
      </w:r>
    </w:p>
    <w:p>
      <w:pPr>
        <w:pStyle w:val="ListBullet"/>
        <w:spacing w:after="60"/>
        <w:ind w:left="340"/>
      </w:pPr>
      <w:r>
        <w:rPr>
          <w:rFonts w:ascii="Calibri" w:hAnsi="Calibri"/>
          <w:b w:val="0"/>
          <w:i w:val="0"/>
          <w:color w:val="24292E"/>
          <w:sz w:val="22"/>
        </w:rPr>
        <w:t>Transaction hash display with one-click clipboard copy</w:t>
      </w:r>
    </w:p>
    <w:p>
      <w:pPr>
        <w:pStyle w:val="ListBullet"/>
        <w:spacing w:after="60"/>
        <w:ind w:left="340"/>
      </w:pPr>
      <w:r>
        <w:rPr>
          <w:rFonts w:ascii="Calibri" w:hAnsi="Calibri"/>
          <w:b w:val="0"/>
          <w:i w:val="0"/>
          <w:color w:val="24292E"/>
          <w:sz w:val="22"/>
        </w:rPr>
        <w:t>Etherscan deep-link for every confirmed transaction</w:t>
      </w:r>
    </w:p>
    <w:p>
      <w:pPr>
        <w:pStyle w:val="ListBullet"/>
        <w:spacing w:after="60"/>
        <w:ind w:left="340"/>
      </w:pPr>
      <w:r>
        <w:rPr>
          <w:rFonts w:ascii="Calibri" w:hAnsi="Calibri"/>
          <w:b w:val="0"/>
          <w:i w:val="0"/>
          <w:color w:val="24292E"/>
          <w:sz w:val="22"/>
        </w:rPr>
        <w:t>Colour-coded result card (green = authentic, red = invalid)</w:t>
      </w:r>
    </w:p>
    <w:p>
      <w:pPr>
        <w:pStyle w:val="ListBullet"/>
        <w:spacing w:after="60"/>
        <w:ind w:left="340"/>
      </w:pPr>
      <w:r>
        <w:rPr>
          <w:rFonts w:ascii="Calibri" w:hAnsi="Calibri"/>
          <w:b w:val="0"/>
          <w:i w:val="0"/>
          <w:color w:val="24292E"/>
          <w:sz w:val="22"/>
        </w:rPr>
        <w:t>"How It Works" four-step explainer at the bottom of the page</w:t>
      </w:r>
    </w:p>
    <w:p>
      <w:pPr>
        <w:spacing w:before="240" w:after="80"/>
      </w:pPr>
      <w:r>
        <w:rPr>
          <w:rFonts w:ascii="Calibri" w:hAnsi="Calibri"/>
          <w:b/>
          <w:i w:val="0"/>
          <w:color w:val="1F2D3D"/>
          <w:sz w:val="26"/>
        </w:rPr>
        <w:t>7.4 Design System</w:t>
      </w:r>
    </w:p>
    <w:p>
      <w:pPr>
        <w:spacing w:after="120"/>
      </w:pPr>
      <w:r>
        <w:rPr>
          <w:rFonts w:ascii="Calibri" w:hAnsi="Calibri"/>
          <w:b w:val="0"/>
          <w:i w:val="0"/>
          <w:color w:val="24292E"/>
          <w:sz w:val="22"/>
        </w:rPr>
        <w:t>The UI uses a GitHub-inspired dark design system with CSS custom properties (variables) for colours, spacing, and shadows. Typography uses Inter for body text and JetBrains Mono for code/hash display.</w:t>
      </w:r>
    </w:p>
    <w:p>
      <w:pPr>
        <w:keepNext/>
        <w:spacing w:before="360" w:after="120"/>
        <w:pBdr>
          <w:bottom w:val="single" w:sz="6" w:space="4" w:color="388BFD"/>
        </w:pBdr>
      </w:pPr>
      <w:r>
        <w:rPr>
          <w:rFonts w:ascii="Calibri" w:hAnsi="Calibri"/>
          <w:b/>
          <w:i w:val="0"/>
          <w:color w:val="0D1117"/>
          <w:sz w:val="32"/>
        </w:rPr>
        <w:t>8. Code</w:t>
      </w:r>
    </w:p>
    <w:p>
      <w:pPr>
        <w:spacing w:before="240" w:after="80"/>
      </w:pPr>
      <w:r>
        <w:rPr>
          <w:rFonts w:ascii="Calibri" w:hAnsi="Calibri"/>
          <w:b/>
          <w:i w:val="0"/>
          <w:color w:val="1F2D3D"/>
          <w:sz w:val="26"/>
        </w:rPr>
        <w:t>8.1 Smart Contract — CertificateVerification.sol</w:t>
      </w:r>
    </w:p>
    <w:p>
      <w:pPr>
        <w:spacing w:after="0" w:before="0"/>
        <w:ind w:left="283"/>
        <w:shd w:val="clear" w:color="auto" w:fill="1C2128"/>
      </w:pPr>
      <w:r>
        <w:rPr>
          <w:rFonts w:ascii="Courier New" w:hAnsi="Courier New"/>
          <w:color w:val="E6EDF3"/>
          <w:sz w:val="18"/>
        </w:rPr>
        <w:t>// SPDX-License-Identifier: MIT</w:t>
      </w:r>
    </w:p>
    <w:p>
      <w:pPr>
        <w:spacing w:after="0" w:before="0"/>
        <w:ind w:left="283"/>
        <w:shd w:val="clear" w:color="auto" w:fill="1C2128"/>
      </w:pPr>
      <w:r>
        <w:rPr>
          <w:rFonts w:ascii="Courier New" w:hAnsi="Courier New"/>
          <w:color w:val="E6EDF3"/>
          <w:sz w:val="18"/>
        </w:rPr>
        <w:t>pragma solidity ^0.8.0;</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contract CertificateVerification {</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 xml:space="preserve">    mapping(string =&gt; bool) private certificates;</w:t>
      </w:r>
    </w:p>
    <w:p>
      <w:pPr>
        <w:spacing w:after="0" w:before="0"/>
        <w:ind w:left="283"/>
        <w:shd w:val="clear" w:color="auto" w:fill="1C2128"/>
      </w:pPr>
      <w:r>
        <w:rPr>
          <w:rFonts w:ascii="Courier New" w:hAnsi="Courier New"/>
          <w:color w:val="E6EDF3"/>
          <w:sz w:val="18"/>
        </w:rPr>
        <w:t xml:space="preserve">    address public admin;</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 xml:space="preserve">    constructor() {</w:t>
      </w:r>
    </w:p>
    <w:p>
      <w:pPr>
        <w:spacing w:after="0" w:before="0"/>
        <w:ind w:left="283"/>
        <w:shd w:val="clear" w:color="auto" w:fill="1C2128"/>
      </w:pPr>
      <w:r>
        <w:rPr>
          <w:rFonts w:ascii="Courier New" w:hAnsi="Courier New"/>
          <w:color w:val="E6EDF3"/>
          <w:sz w:val="18"/>
        </w:rPr>
        <w:t xml:space="preserve">        admin = msg.sender;</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 xml:space="preserve">    modifier onlyAdmin() {</w:t>
      </w:r>
    </w:p>
    <w:p>
      <w:pPr>
        <w:spacing w:after="0" w:before="0"/>
        <w:ind w:left="283"/>
        <w:shd w:val="clear" w:color="auto" w:fill="1C2128"/>
      </w:pPr>
      <w:r>
        <w:rPr>
          <w:rFonts w:ascii="Courier New" w:hAnsi="Courier New"/>
          <w:color w:val="E6EDF3"/>
          <w:sz w:val="18"/>
        </w:rPr>
        <w:t xml:space="preserve">        require(msg.sender == admin, "Not authorized");</w:t>
      </w:r>
    </w:p>
    <w:p>
      <w:pPr>
        <w:spacing w:after="0" w:before="0"/>
        <w:ind w:left="283"/>
        <w:shd w:val="clear" w:color="auto" w:fill="1C2128"/>
      </w:pPr>
      <w:r>
        <w:rPr>
          <w:rFonts w:ascii="Courier New" w:hAnsi="Courier New"/>
          <w:color w:val="E6EDF3"/>
          <w:sz w:val="18"/>
        </w:rPr>
        <w:t xml:space="preserve">        _;</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 xml:space="preserve">    function addCertificate(string memory hash) public onlyAdmin {</w:t>
      </w:r>
    </w:p>
    <w:p>
      <w:pPr>
        <w:spacing w:after="0" w:before="0"/>
        <w:ind w:left="283"/>
        <w:shd w:val="clear" w:color="auto" w:fill="1C2128"/>
      </w:pPr>
      <w:r>
        <w:rPr>
          <w:rFonts w:ascii="Courier New" w:hAnsi="Courier New"/>
          <w:color w:val="E6EDF3"/>
          <w:sz w:val="18"/>
        </w:rPr>
        <w:t xml:space="preserve">        certificates[hash] = true;</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 xml:space="preserve">    function verifyCertificate(string memory hash) public view returns (bool) {</w:t>
      </w:r>
    </w:p>
    <w:p>
      <w:pPr>
        <w:spacing w:after="0" w:before="0"/>
        <w:ind w:left="283"/>
        <w:shd w:val="clear" w:color="auto" w:fill="1C2128"/>
      </w:pPr>
      <w:r>
        <w:rPr>
          <w:rFonts w:ascii="Courier New" w:hAnsi="Courier New"/>
          <w:color w:val="E6EDF3"/>
          <w:sz w:val="18"/>
        </w:rPr>
        <w:t xml:space="preserve">        return certificates[hash];</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w:t>
      </w:r>
    </w:p>
    <w:p/>
    <w:p>
      <w:pPr>
        <w:spacing w:before="240" w:after="80"/>
      </w:pPr>
      <w:r>
        <w:rPr>
          <w:rFonts w:ascii="Calibri" w:hAnsi="Calibri"/>
          <w:b/>
          <w:i w:val="0"/>
          <w:color w:val="1F2D3D"/>
          <w:sz w:val="26"/>
        </w:rPr>
        <w:t>8.2 Flask Application — app.py</w:t>
      </w:r>
    </w:p>
    <w:p>
      <w:pPr>
        <w:spacing w:after="0" w:before="0"/>
        <w:ind w:left="283"/>
        <w:shd w:val="clear" w:color="auto" w:fill="1C2128"/>
      </w:pPr>
      <w:r>
        <w:rPr>
          <w:rFonts w:ascii="Courier New" w:hAnsi="Courier New"/>
          <w:color w:val="E6EDF3"/>
          <w:sz w:val="18"/>
        </w:rPr>
        <w:t>from flask import Flask, render_template</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app = Flask(__name__)</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@app.route("/")</w:t>
      </w:r>
    </w:p>
    <w:p>
      <w:pPr>
        <w:spacing w:after="0" w:before="0"/>
        <w:ind w:left="283"/>
        <w:shd w:val="clear" w:color="auto" w:fill="1C2128"/>
      </w:pPr>
      <w:r>
        <w:rPr>
          <w:rFonts w:ascii="Courier New" w:hAnsi="Courier New"/>
          <w:color w:val="E6EDF3"/>
          <w:sz w:val="18"/>
        </w:rPr>
        <w:t>def home():</w:t>
      </w:r>
    </w:p>
    <w:p>
      <w:pPr>
        <w:spacing w:after="0" w:before="0"/>
        <w:ind w:left="283"/>
        <w:shd w:val="clear" w:color="auto" w:fill="1C2128"/>
      </w:pPr>
      <w:r>
        <w:rPr>
          <w:rFonts w:ascii="Courier New" w:hAnsi="Courier New"/>
          <w:color w:val="E6EDF3"/>
          <w:sz w:val="18"/>
        </w:rPr>
        <w:t xml:space="preserve">    return render_template("index.html")</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if __name__ == "__main__":</w:t>
      </w:r>
    </w:p>
    <w:p>
      <w:pPr>
        <w:spacing w:after="0" w:before="0"/>
        <w:ind w:left="283"/>
        <w:shd w:val="clear" w:color="auto" w:fill="1C2128"/>
      </w:pPr>
      <w:r>
        <w:rPr>
          <w:rFonts w:ascii="Courier New" w:hAnsi="Courier New"/>
          <w:color w:val="E6EDF3"/>
          <w:sz w:val="18"/>
        </w:rPr>
        <w:t xml:space="preserve">    app.run(host="0.0.0.0", port=5000, debug=True)</w:t>
      </w:r>
    </w:p>
    <w:p/>
    <w:p>
      <w:pPr>
        <w:spacing w:before="240" w:after="80"/>
      </w:pPr>
      <w:r>
        <w:rPr>
          <w:rFonts w:ascii="Calibri" w:hAnsi="Calibri"/>
          <w:b/>
          <w:i w:val="0"/>
          <w:color w:val="1F2D3D"/>
          <w:sz w:val="26"/>
        </w:rPr>
        <w:t>8.3 Key JavaScript Functions — app.js (excerpts)</w:t>
      </w:r>
    </w:p>
    <w:p>
      <w:pPr>
        <w:spacing w:after="0" w:before="0"/>
        <w:ind w:left="283"/>
        <w:shd w:val="clear" w:color="auto" w:fill="1C2128"/>
      </w:pPr>
      <w:r>
        <w:rPr>
          <w:rFonts w:ascii="Courier New" w:hAnsi="Courier New"/>
          <w:color w:val="E6EDF3"/>
          <w:sz w:val="18"/>
        </w:rPr>
        <w:t>// SHA-256 hashing (browser-native, no library needed)</w:t>
      </w:r>
    </w:p>
    <w:p>
      <w:pPr>
        <w:spacing w:after="0" w:before="0"/>
        <w:ind w:left="283"/>
        <w:shd w:val="clear" w:color="auto" w:fill="1C2128"/>
      </w:pPr>
      <w:r>
        <w:rPr>
          <w:rFonts w:ascii="Courier New" w:hAnsi="Courier New"/>
          <w:color w:val="E6EDF3"/>
          <w:sz w:val="18"/>
        </w:rPr>
        <w:t>async function generateHash(file) {</w:t>
      </w:r>
    </w:p>
    <w:p>
      <w:pPr>
        <w:spacing w:after="0" w:before="0"/>
        <w:ind w:left="283"/>
        <w:shd w:val="clear" w:color="auto" w:fill="1C2128"/>
      </w:pPr>
      <w:r>
        <w:rPr>
          <w:rFonts w:ascii="Courier New" w:hAnsi="Courier New"/>
          <w:color w:val="E6EDF3"/>
          <w:sz w:val="18"/>
        </w:rPr>
        <w:t xml:space="preserve">    const buffer = await file.arrayBuffer();</w:t>
      </w:r>
    </w:p>
    <w:p>
      <w:pPr>
        <w:spacing w:after="0" w:before="0"/>
        <w:ind w:left="283"/>
        <w:shd w:val="clear" w:color="auto" w:fill="1C2128"/>
      </w:pPr>
      <w:r>
        <w:rPr>
          <w:rFonts w:ascii="Courier New" w:hAnsi="Courier New"/>
          <w:color w:val="E6EDF3"/>
          <w:sz w:val="18"/>
        </w:rPr>
        <w:t xml:space="preserve">    const hashBuffer = await crypto.subtle.digest("SHA-256", buffer);</w:t>
      </w:r>
    </w:p>
    <w:p>
      <w:pPr>
        <w:spacing w:after="0" w:before="0"/>
        <w:ind w:left="283"/>
        <w:shd w:val="clear" w:color="auto" w:fill="1C2128"/>
      </w:pPr>
      <w:r>
        <w:rPr>
          <w:rFonts w:ascii="Courier New" w:hAnsi="Courier New"/>
          <w:color w:val="E6EDF3"/>
          <w:sz w:val="18"/>
        </w:rPr>
        <w:t xml:space="preserve">    return Array.from(new Uint8Array(hashBuffer))</w:t>
      </w:r>
    </w:p>
    <w:p>
      <w:pPr>
        <w:spacing w:after="0" w:before="0"/>
        <w:ind w:left="283"/>
        <w:shd w:val="clear" w:color="auto" w:fill="1C2128"/>
      </w:pPr>
      <w:r>
        <w:rPr>
          <w:rFonts w:ascii="Courier New" w:hAnsi="Courier New"/>
          <w:color w:val="E6EDF3"/>
          <w:sz w:val="18"/>
        </w:rPr>
        <w:t xml:space="preserve">        .map(b =&gt; b.toString(16).padStart(2, "0")).join("");</w:t>
      </w:r>
    </w:p>
    <w:p>
      <w:pPr>
        <w:spacing w:after="0" w:before="0"/>
        <w:ind w:left="283"/>
        <w:shd w:val="clear" w:color="auto" w:fill="1C2128"/>
      </w:pPr>
      <w:r>
        <w:rPr>
          <w:rFonts w:ascii="Courier New" w:hAnsi="Courier New"/>
          <w:color w:val="E6EDF3"/>
          <w:sz w:val="18"/>
        </w:rPr>
        <w:t>}</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 Register certificate on blockchain</w:t>
      </w:r>
    </w:p>
    <w:p>
      <w:pPr>
        <w:spacing w:after="0" w:before="0"/>
        <w:ind w:left="283"/>
        <w:shd w:val="clear" w:color="auto" w:fill="1C2128"/>
      </w:pPr>
      <w:r>
        <w:rPr>
          <w:rFonts w:ascii="Courier New" w:hAnsi="Courier New"/>
          <w:color w:val="E6EDF3"/>
          <w:sz w:val="18"/>
        </w:rPr>
        <w:t>async function addCertificate() {</w:t>
      </w:r>
    </w:p>
    <w:p>
      <w:pPr>
        <w:spacing w:after="0" w:before="0"/>
        <w:ind w:left="283"/>
        <w:shd w:val="clear" w:color="auto" w:fill="1C2128"/>
      </w:pPr>
      <w:r>
        <w:rPr>
          <w:rFonts w:ascii="Courier New" w:hAnsi="Courier New"/>
          <w:color w:val="E6EDF3"/>
          <w:sz w:val="18"/>
        </w:rPr>
        <w:t xml:space="preserve">    const file = document.getElementById("fileInput").files[0];</w:t>
      </w:r>
    </w:p>
    <w:p>
      <w:pPr>
        <w:spacing w:after="0" w:before="0"/>
        <w:ind w:left="283"/>
        <w:shd w:val="clear" w:color="auto" w:fill="1C2128"/>
      </w:pPr>
      <w:r>
        <w:rPr>
          <w:rFonts w:ascii="Courier New" w:hAnsi="Courier New"/>
          <w:color w:val="E6EDF3"/>
          <w:sz w:val="18"/>
        </w:rPr>
        <w:t xml:space="preserve">    const hash = await generateHash(file);</w:t>
      </w:r>
    </w:p>
    <w:p>
      <w:pPr>
        <w:spacing w:after="0" w:before="0"/>
        <w:ind w:left="283"/>
        <w:shd w:val="clear" w:color="auto" w:fill="1C2128"/>
      </w:pPr>
      <w:r>
        <w:rPr>
          <w:rFonts w:ascii="Courier New" w:hAnsi="Courier New"/>
          <w:color w:val="E6EDF3"/>
          <w:sz w:val="18"/>
        </w:rPr>
        <w:t xml:space="preserve">    showLoader(true, "Hashing &amp; sending transaction...");</w:t>
      </w:r>
    </w:p>
    <w:p>
      <w:pPr>
        <w:spacing w:after="0" w:before="0"/>
        <w:ind w:left="283"/>
        <w:shd w:val="clear" w:color="auto" w:fill="1C2128"/>
      </w:pPr>
      <w:r>
        <w:rPr>
          <w:rFonts w:ascii="Courier New" w:hAnsi="Courier New"/>
          <w:color w:val="E6EDF3"/>
          <w:sz w:val="18"/>
        </w:rPr>
        <w:t xml:space="preserve">    const tx = await contract.methods</w:t>
      </w:r>
    </w:p>
    <w:p>
      <w:pPr>
        <w:spacing w:after="0" w:before="0"/>
        <w:ind w:left="283"/>
        <w:shd w:val="clear" w:color="auto" w:fill="1C2128"/>
      </w:pPr>
      <w:r>
        <w:rPr>
          <w:rFonts w:ascii="Courier New" w:hAnsi="Courier New"/>
          <w:color w:val="E6EDF3"/>
          <w:sz w:val="18"/>
        </w:rPr>
        <w:t xml:space="preserve">        .addCertificate(hash).send({ from: account });</w:t>
      </w:r>
    </w:p>
    <w:p>
      <w:pPr>
        <w:spacing w:after="0" w:before="0"/>
        <w:ind w:left="283"/>
        <w:shd w:val="clear" w:color="auto" w:fill="1C2128"/>
      </w:pPr>
      <w:r>
        <w:rPr>
          <w:rFonts w:ascii="Courier New" w:hAnsi="Courier New"/>
          <w:color w:val="E6EDF3"/>
          <w:sz w:val="18"/>
        </w:rPr>
        <w:t xml:space="preserve">    showLoader(false);</w:t>
      </w:r>
    </w:p>
    <w:p>
      <w:pPr>
        <w:spacing w:after="0" w:before="0"/>
        <w:ind w:left="283"/>
        <w:shd w:val="clear" w:color="auto" w:fill="1C2128"/>
      </w:pPr>
      <w:r>
        <w:rPr>
          <w:rFonts w:ascii="Courier New" w:hAnsi="Courier New"/>
          <w:color w:val="E6EDF3"/>
          <w:sz w:val="18"/>
        </w:rPr>
        <w:t xml:space="preserve">    // display tx hash + Etherscan link ...</w:t>
      </w:r>
    </w:p>
    <w:p>
      <w:pPr>
        <w:spacing w:after="0" w:before="0"/>
        <w:ind w:left="283"/>
        <w:shd w:val="clear" w:color="auto" w:fill="1C2128"/>
      </w:pPr>
      <w:r>
        <w:rPr>
          <w:rFonts w:ascii="Courier New" w:hAnsi="Courier New"/>
          <w:color w:val="E6EDF3"/>
          <w:sz w:val="18"/>
        </w:rPr>
        <w:t>}</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 Verify certificate authenticity</w:t>
      </w:r>
    </w:p>
    <w:p>
      <w:pPr>
        <w:spacing w:after="0" w:before="0"/>
        <w:ind w:left="283"/>
        <w:shd w:val="clear" w:color="auto" w:fill="1C2128"/>
      </w:pPr>
      <w:r>
        <w:rPr>
          <w:rFonts w:ascii="Courier New" w:hAnsi="Courier New"/>
          <w:color w:val="E6EDF3"/>
          <w:sz w:val="18"/>
        </w:rPr>
        <w:t>async function verifyCertificate() {</w:t>
      </w:r>
    </w:p>
    <w:p>
      <w:pPr>
        <w:spacing w:after="0" w:before="0"/>
        <w:ind w:left="283"/>
        <w:shd w:val="clear" w:color="auto" w:fill="1C2128"/>
      </w:pPr>
      <w:r>
        <w:rPr>
          <w:rFonts w:ascii="Courier New" w:hAnsi="Courier New"/>
          <w:color w:val="E6EDF3"/>
          <w:sz w:val="18"/>
        </w:rPr>
        <w:t xml:space="preserve">    const file = document.getElementById("verifyFileInput").files[0];</w:t>
      </w:r>
    </w:p>
    <w:p>
      <w:pPr>
        <w:spacing w:after="0" w:before="0"/>
        <w:ind w:left="283"/>
        <w:shd w:val="clear" w:color="auto" w:fill="1C2128"/>
      </w:pPr>
      <w:r>
        <w:rPr>
          <w:rFonts w:ascii="Courier New" w:hAnsi="Courier New"/>
          <w:color w:val="E6EDF3"/>
          <w:sz w:val="18"/>
        </w:rPr>
        <w:t xml:space="preserve">    const hash = await generateHash(file);</w:t>
      </w:r>
    </w:p>
    <w:p>
      <w:pPr>
        <w:spacing w:after="0" w:before="0"/>
        <w:ind w:left="283"/>
        <w:shd w:val="clear" w:color="auto" w:fill="1C2128"/>
      </w:pPr>
      <w:r>
        <w:rPr>
          <w:rFonts w:ascii="Courier New" w:hAnsi="Courier New"/>
          <w:color w:val="E6EDF3"/>
          <w:sz w:val="18"/>
        </w:rPr>
        <w:t xml:space="preserve">    const isValid = await contract.methods</w:t>
      </w:r>
    </w:p>
    <w:p>
      <w:pPr>
        <w:spacing w:after="0" w:before="0"/>
        <w:ind w:left="283"/>
        <w:shd w:val="clear" w:color="auto" w:fill="1C2128"/>
      </w:pPr>
      <w:r>
        <w:rPr>
          <w:rFonts w:ascii="Courier New" w:hAnsi="Courier New"/>
          <w:color w:val="E6EDF3"/>
          <w:sz w:val="18"/>
        </w:rPr>
        <w:t xml:space="preserve">        .verifyCertificate(hash).call();</w:t>
      </w:r>
    </w:p>
    <w:p>
      <w:pPr>
        <w:spacing w:after="0" w:before="0"/>
        <w:ind w:left="283"/>
        <w:shd w:val="clear" w:color="auto" w:fill="1C2128"/>
      </w:pPr>
      <w:r>
        <w:rPr>
          <w:rFonts w:ascii="Courier New" w:hAnsi="Courier New"/>
          <w:color w:val="E6EDF3"/>
          <w:sz w:val="18"/>
        </w:rPr>
        <w:t xml:space="preserve">    // show green (authentic) or red (invalid) result card ...</w:t>
      </w:r>
    </w:p>
    <w:p>
      <w:pPr>
        <w:spacing w:after="0" w:before="0"/>
        <w:ind w:left="283"/>
        <w:shd w:val="clear" w:color="auto" w:fill="1C2128"/>
      </w:pPr>
      <w:r>
        <w:rPr>
          <w:rFonts w:ascii="Courier New" w:hAnsi="Courier New"/>
          <w:color w:val="E6EDF3"/>
          <w:sz w:val="18"/>
        </w:rPr>
        <w:t>}</w:t>
      </w:r>
    </w:p>
    <w:p/>
    <w:p>
      <w:pPr>
        <w:keepNext/>
        <w:spacing w:before="360" w:after="120"/>
        <w:pBdr>
          <w:bottom w:val="single" w:sz="6" w:space="4" w:color="388BFD"/>
        </w:pBdr>
      </w:pPr>
      <w:r>
        <w:rPr>
          <w:rFonts w:ascii="Calibri" w:hAnsi="Calibri"/>
          <w:b/>
          <w:i w:val="0"/>
          <w:color w:val="0D1117"/>
          <w:sz w:val="32"/>
        </w:rPr>
        <w:t>9. Running the Program</w:t>
      </w:r>
    </w:p>
    <w:p>
      <w:pPr>
        <w:spacing w:before="240" w:after="80"/>
      </w:pPr>
      <w:r>
        <w:rPr>
          <w:rFonts w:ascii="Calibri" w:hAnsi="Calibri"/>
          <w:b/>
          <w:i w:val="0"/>
          <w:color w:val="1F2D3D"/>
          <w:sz w:val="26"/>
        </w:rPr>
        <w:t>9.1 Prerequisites</w:t>
      </w:r>
    </w:p>
    <w:p>
      <w:pPr>
        <w:pStyle w:val="ListBullet"/>
        <w:spacing w:after="60"/>
        <w:ind w:left="340"/>
      </w:pPr>
      <w:r>
        <w:rPr>
          <w:rFonts w:ascii="Calibri" w:hAnsi="Calibri"/>
          <w:b w:val="0"/>
          <w:i w:val="0"/>
          <w:color w:val="24292E"/>
          <w:sz w:val="22"/>
        </w:rPr>
        <w:t>Python 3.10+ installed</w:t>
      </w:r>
    </w:p>
    <w:p>
      <w:pPr>
        <w:pStyle w:val="ListBullet"/>
        <w:spacing w:after="60"/>
        <w:ind w:left="340"/>
      </w:pPr>
      <w:r>
        <w:rPr>
          <w:rFonts w:ascii="Calibri" w:hAnsi="Calibri"/>
          <w:b w:val="0"/>
          <w:i w:val="0"/>
          <w:color w:val="24292E"/>
          <w:sz w:val="22"/>
        </w:rPr>
        <w:t>MetaMask browser extension installed and configured for Sepolia Testnet</w:t>
      </w:r>
    </w:p>
    <w:p>
      <w:pPr>
        <w:pStyle w:val="ListBullet"/>
        <w:spacing w:after="60"/>
        <w:ind w:left="340"/>
      </w:pPr>
      <w:r>
        <w:rPr>
          <w:rFonts w:ascii="Calibri" w:hAnsi="Calibri"/>
          <w:b w:val="0"/>
          <w:i w:val="0"/>
          <w:color w:val="24292E"/>
          <w:sz w:val="22"/>
        </w:rPr>
        <w:t>Sepolia test ETH in your wallet (available from https://sepoliafaucet.com)</w:t>
      </w:r>
    </w:p>
    <w:p>
      <w:pPr>
        <w:pStyle w:val="ListBullet"/>
        <w:spacing w:after="60"/>
        <w:ind w:left="340"/>
      </w:pPr>
      <w:r>
        <w:rPr>
          <w:rFonts w:ascii="Calibri" w:hAnsi="Calibri"/>
          <w:b w:val="0"/>
          <w:i w:val="0"/>
          <w:color w:val="24292E"/>
          <w:sz w:val="22"/>
        </w:rPr>
        <w:t>Git installed (optional, for cloning)</w:t>
      </w:r>
    </w:p>
    <w:p>
      <w:pPr>
        <w:spacing w:before="240" w:after="80"/>
      </w:pPr>
      <w:r>
        <w:rPr>
          <w:rFonts w:ascii="Calibri" w:hAnsi="Calibri"/>
          <w:b/>
          <w:i w:val="0"/>
          <w:color w:val="1F2D3D"/>
          <w:sz w:val="26"/>
        </w:rPr>
        <w:t>9.2 Local Setup</w:t>
      </w:r>
    </w:p>
    <w:p>
      <w:pPr>
        <w:spacing w:after="0" w:before="0"/>
        <w:ind w:left="283"/>
        <w:shd w:val="clear" w:color="auto" w:fill="1C2128"/>
      </w:pPr>
      <w:r>
        <w:rPr>
          <w:rFonts w:ascii="Courier New" w:hAnsi="Courier New"/>
          <w:color w:val="E6EDF3"/>
          <w:sz w:val="18"/>
        </w:rPr>
        <w:t># 1. Clone the repository</w:t>
      </w:r>
    </w:p>
    <w:p>
      <w:pPr>
        <w:spacing w:after="0" w:before="0"/>
        <w:ind w:left="283"/>
        <w:shd w:val="clear" w:color="auto" w:fill="1C2128"/>
      </w:pPr>
      <w:r>
        <w:rPr>
          <w:rFonts w:ascii="Courier New" w:hAnsi="Courier New"/>
          <w:color w:val="E6EDF3"/>
          <w:sz w:val="18"/>
        </w:rPr>
        <w:t>git clone https://github.com/rustyprophet213/Certishield.git</w:t>
      </w:r>
    </w:p>
    <w:p>
      <w:pPr>
        <w:spacing w:after="0" w:before="0"/>
        <w:ind w:left="283"/>
        <w:shd w:val="clear" w:color="auto" w:fill="1C2128"/>
      </w:pPr>
      <w:r>
        <w:rPr>
          <w:rFonts w:ascii="Courier New" w:hAnsi="Courier New"/>
          <w:color w:val="E6EDF3"/>
          <w:sz w:val="18"/>
        </w:rPr>
        <w:t>cd Certishield</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 2. Install dependencies</w:t>
      </w:r>
    </w:p>
    <w:p>
      <w:pPr>
        <w:spacing w:after="0" w:before="0"/>
        <w:ind w:left="283"/>
        <w:shd w:val="clear" w:color="auto" w:fill="1C2128"/>
      </w:pPr>
      <w:r>
        <w:rPr>
          <w:rFonts w:ascii="Courier New" w:hAnsi="Courier New"/>
          <w:color w:val="E6EDF3"/>
          <w:sz w:val="18"/>
        </w:rPr>
        <w:t>pip install -r requirements.txt</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 3. Run the development server</w:t>
      </w:r>
    </w:p>
    <w:p>
      <w:pPr>
        <w:spacing w:after="0" w:before="0"/>
        <w:ind w:left="283"/>
        <w:shd w:val="clear" w:color="auto" w:fill="1C2128"/>
      </w:pPr>
      <w:r>
        <w:rPr>
          <w:rFonts w:ascii="Courier New" w:hAnsi="Courier New"/>
          <w:color w:val="E6EDF3"/>
          <w:sz w:val="18"/>
        </w:rPr>
        <w:t>python app.py</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 App is now available at http://localhost:5000</w:t>
      </w:r>
    </w:p>
    <w:p/>
    <w:p>
      <w:pPr>
        <w:spacing w:before="240" w:after="80"/>
      </w:pPr>
      <w:r>
        <w:rPr>
          <w:rFonts w:ascii="Calibri" w:hAnsi="Calibri"/>
          <w:b/>
          <w:i w:val="0"/>
          <w:color w:val="1F2D3D"/>
          <w:sz w:val="26"/>
        </w:rPr>
        <w:t>9.3 Production (Gunicorn)</w:t>
      </w:r>
    </w:p>
    <w:p>
      <w:pPr>
        <w:spacing w:after="0" w:before="0"/>
        <w:ind w:left="283"/>
        <w:shd w:val="clear" w:color="auto" w:fill="1C2128"/>
      </w:pPr>
      <w:r>
        <w:rPr>
          <w:rFonts w:ascii="Courier New" w:hAnsi="Courier New"/>
          <w:color w:val="E6EDF3"/>
          <w:sz w:val="18"/>
        </w:rPr>
        <w:t>gunicorn --bind 0.0.0.0:5000 --reuse-port app:app</w:t>
      </w:r>
    </w:p>
    <w:p/>
    <w:p>
      <w:pPr>
        <w:spacing w:before="240" w:after="80"/>
      </w:pPr>
      <w:r>
        <w:rPr>
          <w:rFonts w:ascii="Calibri" w:hAnsi="Calibri"/>
          <w:b/>
          <w:i w:val="0"/>
          <w:color w:val="1F2D3D"/>
          <w:sz w:val="26"/>
        </w:rPr>
        <w:t>9.4 Usage Walkthrough</w:t>
      </w:r>
    </w:p>
    <w:p>
      <w:pPr>
        <w:spacing w:before="240" w:after="80"/>
      </w:pPr>
      <w:r>
        <w:rPr>
          <w:rFonts w:ascii="Calibri" w:hAnsi="Calibri"/>
          <w:b/>
          <w:i w:val="0"/>
          <w:color w:val="1F2D3D"/>
          <w:sz w:val="26"/>
        </w:rPr>
        <w:t xml:space="preserve">  Step 1 — Connect Wallet</w:t>
      </w:r>
    </w:p>
    <w:p>
      <w:pPr>
        <w:spacing w:after="120"/>
        <w:ind w:left="340"/>
      </w:pPr>
      <w:r>
        <w:rPr>
          <w:rFonts w:ascii="Calibri" w:hAnsi="Calibri"/>
          <w:b w:val="0"/>
          <w:i w:val="0"/>
          <w:color w:val="24292E"/>
          <w:sz w:val="22"/>
        </w:rPr>
        <w:t>Click "Connect MetaMask". Approve the connection request in the MetaMask popup. Your shortened wallet address will appear in the navbar badge.</w:t>
      </w:r>
    </w:p>
    <w:p>
      <w:pPr>
        <w:spacing w:before="240" w:after="80"/>
      </w:pPr>
      <w:r>
        <w:rPr>
          <w:rFonts w:ascii="Calibri" w:hAnsi="Calibri"/>
          <w:b/>
          <w:i w:val="0"/>
          <w:color w:val="1F2D3D"/>
          <w:sz w:val="26"/>
        </w:rPr>
        <w:t xml:space="preserve">  Step 2 — Register a Certificate</w:t>
      </w:r>
    </w:p>
    <w:p>
      <w:pPr>
        <w:spacing w:after="120"/>
        <w:ind w:left="340"/>
      </w:pPr>
      <w:r>
        <w:rPr>
          <w:rFonts w:ascii="Calibri" w:hAnsi="Calibri"/>
          <w:b w:val="0"/>
          <w:i w:val="0"/>
          <w:color w:val="24292E"/>
          <w:sz w:val="22"/>
        </w:rPr>
        <w:t>Drag a PDF onto the Register drop zone (or click Browse). Click "Register on Blockchain". Confirm the transaction in MetaMask. The transaction hash and an Etherscan link appear on success.</w:t>
      </w:r>
    </w:p>
    <w:p>
      <w:pPr>
        <w:spacing w:before="240" w:after="80"/>
      </w:pPr>
      <w:r>
        <w:rPr>
          <w:rFonts w:ascii="Calibri" w:hAnsi="Calibri"/>
          <w:b/>
          <w:i w:val="0"/>
          <w:color w:val="1F2D3D"/>
          <w:sz w:val="26"/>
        </w:rPr>
        <w:t xml:space="preserve">  Step 3 — Verify a Certificate</w:t>
      </w:r>
    </w:p>
    <w:p>
      <w:pPr>
        <w:spacing w:after="120"/>
        <w:ind w:left="340"/>
      </w:pPr>
      <w:r>
        <w:rPr>
          <w:rFonts w:ascii="Calibri" w:hAnsi="Calibri"/>
          <w:b w:val="0"/>
          <w:i w:val="0"/>
          <w:color w:val="24292E"/>
          <w:sz w:val="22"/>
        </w:rPr>
        <w:t>Drag the same or a different PDF onto the Verify drop zone. Click "Verify Authenticity". A green card confirms the certificate is authentic; a red card indicates no on-chain record exists.</w:t>
      </w:r>
    </w:p>
    <w:p>
      <w:pPr>
        <w:keepNext/>
        <w:spacing w:before="360" w:after="120"/>
        <w:pBdr>
          <w:bottom w:val="single" w:sz="6" w:space="4" w:color="388BFD"/>
        </w:pBdr>
      </w:pPr>
      <w:r>
        <w:rPr>
          <w:rFonts w:ascii="Calibri" w:hAnsi="Calibri"/>
          <w:b/>
          <w:i w:val="0"/>
          <w:color w:val="0D1117"/>
          <w:sz w:val="32"/>
        </w:rPr>
        <w:t>10. Sample Output</w:t>
      </w:r>
    </w:p>
    <w:p>
      <w:pPr>
        <w:spacing w:before="240" w:after="80"/>
      </w:pPr>
      <w:r>
        <w:rPr>
          <w:rFonts w:ascii="Calibri" w:hAnsi="Calibri"/>
          <w:b/>
          <w:i w:val="0"/>
          <w:color w:val="1F2D3D"/>
          <w:sz w:val="26"/>
        </w:rPr>
        <w:t>10.1 Successful Registration</w:t>
      </w:r>
    </w:p>
    <w:p>
      <w:pPr>
        <w:spacing w:after="0" w:before="0"/>
        <w:ind w:left="283"/>
        <w:shd w:val="clear" w:color="auto" w:fill="1C2128"/>
      </w:pPr>
      <w:r>
        <w:rPr>
          <w:rFonts w:ascii="Courier New" w:hAnsi="Courier New"/>
          <w:color w:val="E6EDF3"/>
          <w:sz w:val="18"/>
        </w:rPr>
        <w:t>Transaction Hash:</w:t>
      </w:r>
    </w:p>
    <w:p>
      <w:pPr>
        <w:spacing w:after="0" w:before="0"/>
        <w:ind w:left="283"/>
        <w:shd w:val="clear" w:color="auto" w:fill="1C2128"/>
      </w:pPr>
      <w:r>
        <w:rPr>
          <w:rFonts w:ascii="Courier New" w:hAnsi="Courier New"/>
          <w:color w:val="E6EDF3"/>
          <w:sz w:val="18"/>
        </w:rPr>
        <w:t>0x4a7f3c8b2e1d9f0a6c5b3e2d1f8a7c4b9e0f3a2d1c6b5e4f3a2b1c0d9e8f7a6</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Etherscan Link:</w:t>
      </w:r>
    </w:p>
    <w:p>
      <w:pPr>
        <w:spacing w:after="0" w:before="0"/>
        <w:ind w:left="283"/>
        <w:shd w:val="clear" w:color="auto" w:fill="1C2128"/>
      </w:pPr>
      <w:r>
        <w:rPr>
          <w:rFonts w:ascii="Courier New" w:hAnsi="Courier New"/>
          <w:color w:val="E6EDF3"/>
          <w:sz w:val="18"/>
        </w:rPr>
        <w:t>https://sepolia.etherscan.io/tx/0x4a7f3c8b...</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Toast notification: "Certificate registered on the blockchain!"  ✅</w:t>
      </w:r>
    </w:p>
    <w:p/>
    <w:p>
      <w:pPr>
        <w:spacing w:before="240" w:after="80"/>
      </w:pPr>
      <w:r>
        <w:rPr>
          <w:rFonts w:ascii="Calibri" w:hAnsi="Calibri"/>
          <w:b/>
          <w:i w:val="0"/>
          <w:color w:val="1F2D3D"/>
          <w:sz w:val="26"/>
        </w:rPr>
        <w:t>10.2 Authentic Certificate Verification</w:t>
      </w:r>
    </w:p>
    <w:p>
      <w:pPr>
        <w:spacing w:after="0" w:before="0"/>
        <w:ind w:left="283"/>
        <w:shd w:val="clear" w:color="auto" w:fill="1C2128"/>
      </w:pPr>
      <w:r>
        <w:rPr>
          <w:rFonts w:ascii="Courier New" w:hAnsi="Courier New"/>
          <w:color w:val="E6EDF3"/>
          <w:sz w:val="18"/>
        </w:rPr>
        <w:t>Result Card (green):</w:t>
      </w:r>
    </w:p>
    <w:p>
      <w:pPr>
        <w:spacing w:after="0" w:before="0"/>
        <w:ind w:left="283"/>
        <w:shd w:val="clear" w:color="auto" w:fill="1C2128"/>
      </w:pPr>
      <w:r>
        <w:rPr>
          <w:rFonts w:ascii="Courier New" w:hAnsi="Courier New"/>
          <w:color w:val="E6EDF3"/>
          <w:sz w:val="18"/>
        </w:rPr>
        <w:t xml:space="preserve">  ✅  Authentic Certificate</w:t>
      </w:r>
    </w:p>
    <w:p>
      <w:pPr>
        <w:spacing w:after="0" w:before="0"/>
        <w:ind w:left="283"/>
        <w:shd w:val="clear" w:color="auto" w:fill="1C2128"/>
      </w:pPr>
      <w:r>
        <w:rPr>
          <w:rFonts w:ascii="Courier New" w:hAnsi="Courier New"/>
          <w:color w:val="E6EDF3"/>
          <w:sz w:val="18"/>
        </w:rPr>
        <w:t xml:space="preserve">       This certificate hash is verified on-chain.</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Toast notification: "Certificate verified as authentic."  ✅</w:t>
      </w:r>
    </w:p>
    <w:p/>
    <w:p>
      <w:pPr>
        <w:spacing w:before="240" w:after="80"/>
      </w:pPr>
      <w:r>
        <w:rPr>
          <w:rFonts w:ascii="Calibri" w:hAnsi="Calibri"/>
          <w:b/>
          <w:i w:val="0"/>
          <w:color w:val="1F2D3D"/>
          <w:sz w:val="26"/>
        </w:rPr>
        <w:t>10.3 Invalid Certificate Verification</w:t>
      </w:r>
    </w:p>
    <w:p>
      <w:pPr>
        <w:spacing w:after="0" w:before="0"/>
        <w:ind w:left="283"/>
        <w:shd w:val="clear" w:color="auto" w:fill="1C2128"/>
      </w:pPr>
      <w:r>
        <w:rPr>
          <w:rFonts w:ascii="Courier New" w:hAnsi="Courier New"/>
          <w:color w:val="E6EDF3"/>
          <w:sz w:val="18"/>
        </w:rPr>
        <w:t>Result Card (red):</w:t>
      </w:r>
    </w:p>
    <w:p>
      <w:pPr>
        <w:spacing w:after="0" w:before="0"/>
        <w:ind w:left="283"/>
        <w:shd w:val="clear" w:color="auto" w:fill="1C2128"/>
      </w:pPr>
      <w:r>
        <w:rPr>
          <w:rFonts w:ascii="Courier New" w:hAnsi="Courier New"/>
          <w:color w:val="E6EDF3"/>
          <w:sz w:val="18"/>
        </w:rPr>
        <w:t xml:space="preserve">  ❌  Invalid Certificate</w:t>
      </w:r>
    </w:p>
    <w:p>
      <w:pPr>
        <w:spacing w:after="0" w:before="0"/>
        <w:ind w:left="283"/>
        <w:shd w:val="clear" w:color="auto" w:fill="1C2128"/>
      </w:pPr>
      <w:r>
        <w:rPr>
          <w:rFonts w:ascii="Courier New" w:hAnsi="Courier New"/>
          <w:color w:val="E6EDF3"/>
          <w:sz w:val="18"/>
        </w:rPr>
        <w:t xml:space="preserve">       No matching record found on the blockchain.</w:t>
      </w:r>
    </w:p>
    <w:p>
      <w:pPr>
        <w:spacing w:after="0" w:before="0"/>
        <w:ind w:left="283"/>
        <w:shd w:val="clear" w:color="auto" w:fill="1C2128"/>
      </w:pPr>
      <w:r>
        <w:rPr>
          <w:rFonts w:ascii="Courier New" w:hAnsi="Courier New"/>
          <w:color w:val="E6EDF3"/>
          <w:sz w:val="18"/>
        </w:rPr>
        <w:t xml:space="preserve"> </w:t>
      </w:r>
    </w:p>
    <w:p>
      <w:pPr>
        <w:spacing w:after="0" w:before="0"/>
        <w:ind w:left="283"/>
        <w:shd w:val="clear" w:color="auto" w:fill="1C2128"/>
      </w:pPr>
      <w:r>
        <w:rPr>
          <w:rFonts w:ascii="Courier New" w:hAnsi="Courier New"/>
          <w:color w:val="E6EDF3"/>
          <w:sz w:val="18"/>
        </w:rPr>
        <w:t>Toast notification: "Certificate could not be verified."  ❌</w:t>
      </w:r>
    </w:p>
    <w:p/>
    <w:p>
      <w:pPr>
        <w:spacing w:before="240" w:after="80"/>
      </w:pPr>
      <w:r>
        <w:rPr>
          <w:rFonts w:ascii="Calibri" w:hAnsi="Calibri"/>
          <w:b/>
          <w:i w:val="0"/>
          <w:color w:val="1F2D3D"/>
          <w:sz w:val="26"/>
        </w:rPr>
        <w:t>10.4 No Wallet Connected</w:t>
      </w:r>
    </w:p>
    <w:p>
      <w:pPr>
        <w:spacing w:after="0" w:before="0"/>
        <w:ind w:left="283"/>
        <w:shd w:val="clear" w:color="auto" w:fill="1C2128"/>
      </w:pPr>
      <w:r>
        <w:rPr>
          <w:rFonts w:ascii="Courier New" w:hAnsi="Courier New"/>
          <w:color w:val="E6EDF3"/>
          <w:sz w:val="18"/>
        </w:rPr>
        <w:t>Toast notification: "Please connect your wallet first."  ❌</w:t>
      </w:r>
    </w:p>
    <w:p/>
    <w:p>
      <w:pPr>
        <w:keepNext/>
        <w:spacing w:before="360" w:after="120"/>
        <w:pBdr>
          <w:bottom w:val="single" w:sz="6" w:space="4" w:color="388BFD"/>
        </w:pBdr>
      </w:pPr>
      <w:r>
        <w:rPr>
          <w:rFonts w:ascii="Calibri" w:hAnsi="Calibri"/>
          <w:b/>
          <w:i w:val="0"/>
          <w:color w:val="0D1117"/>
          <w:sz w:val="32"/>
        </w:rPr>
        <w:t>11. Testing &amp; Validation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0D1117"/>
          </w:tcPr>
          <w:p>
            <w:r>
              <w:rPr>
                <w:b/>
                <w:color w:val="FFFFFF"/>
                <w:sz w:val="18"/>
              </w:rPr>
              <w:t>Test Case</w:t>
            </w:r>
          </w:p>
        </w:tc>
        <w:tc>
          <w:tcPr>
            <w:tcW w:type="dxa" w:w="2280"/>
            <w:shd w:val="clear" w:color="auto" w:fill="0D1117"/>
          </w:tcPr>
          <w:p>
            <w:r>
              <w:rPr>
                <w:b/>
                <w:color w:val="FFFFFF"/>
                <w:sz w:val="18"/>
              </w:rPr>
              <w:t>Input</w:t>
            </w:r>
          </w:p>
        </w:tc>
        <w:tc>
          <w:tcPr>
            <w:tcW w:type="dxa" w:w="2280"/>
            <w:shd w:val="clear" w:color="auto" w:fill="0D1117"/>
          </w:tcPr>
          <w:p>
            <w:r>
              <w:rPr>
                <w:b/>
                <w:color w:val="FFFFFF"/>
                <w:sz w:val="18"/>
              </w:rPr>
              <w:t>Expected Output</w:t>
            </w:r>
          </w:p>
        </w:tc>
        <w:tc>
          <w:tcPr>
            <w:tcW w:type="dxa" w:w="2280"/>
            <w:shd w:val="clear" w:color="auto" w:fill="0D1117"/>
          </w:tcPr>
          <w:p>
            <w:r>
              <w:rPr>
                <w:b/>
                <w:color w:val="FFFFFF"/>
                <w:sz w:val="18"/>
              </w:rPr>
              <w:t>Result</w:t>
            </w:r>
          </w:p>
        </w:tc>
      </w:tr>
      <w:tr>
        <w:tc>
          <w:tcPr>
            <w:tcW w:type="dxa" w:w="2280"/>
            <w:shd w:val="clear" w:color="auto" w:fill="FFFFFF"/>
          </w:tcPr>
          <w:p>
            <w:r>
              <w:rPr>
                <w:sz w:val="18"/>
              </w:rPr>
              <w:t>TC-01: Register valid PDF</w:t>
            </w:r>
          </w:p>
        </w:tc>
        <w:tc>
          <w:tcPr>
            <w:tcW w:type="dxa" w:w="2280"/>
            <w:shd w:val="clear" w:color="auto" w:fill="FFFFFF"/>
          </w:tcPr>
          <w:p>
            <w:r>
              <w:rPr>
                <w:sz w:val="18"/>
              </w:rPr>
              <w:t>Legitimate certificate PDF + connected wallet</w:t>
            </w:r>
          </w:p>
        </w:tc>
        <w:tc>
          <w:tcPr>
            <w:tcW w:type="dxa" w:w="2280"/>
            <w:shd w:val="clear" w:color="auto" w:fill="FFFFFF"/>
          </w:tcPr>
          <w:p>
            <w:r>
              <w:rPr>
                <w:sz w:val="18"/>
              </w:rPr>
              <w:t>Transaction confirmed, hash stored on-chain</w:t>
            </w:r>
          </w:p>
        </w:tc>
        <w:tc>
          <w:tcPr>
            <w:tcW w:type="dxa" w:w="2280"/>
            <w:shd w:val="clear" w:color="auto" w:fill="FFFFFF"/>
          </w:tcPr>
          <w:p>
            <w:r>
              <w:rPr>
                <w:b/>
                <w:color w:val="3FB950"/>
                <w:sz w:val="18"/>
              </w:rPr>
              <w:t>PASS</w:t>
            </w:r>
          </w:p>
        </w:tc>
      </w:tr>
      <w:tr>
        <w:tc>
          <w:tcPr>
            <w:tcW w:type="dxa" w:w="2280"/>
            <w:shd w:val="clear" w:color="auto" w:fill="F6F8FA"/>
          </w:tcPr>
          <w:p>
            <w:r>
              <w:rPr>
                <w:sz w:val="18"/>
              </w:rPr>
              <w:t>TC-02: Verify registered PDF</w:t>
            </w:r>
          </w:p>
        </w:tc>
        <w:tc>
          <w:tcPr>
            <w:tcW w:type="dxa" w:w="2280"/>
            <w:shd w:val="clear" w:color="auto" w:fill="F6F8FA"/>
          </w:tcPr>
          <w:p>
            <w:r>
              <w:rPr>
                <w:sz w:val="18"/>
              </w:rPr>
              <w:t>Same PDF used in TC-01</w:t>
            </w:r>
          </w:p>
        </w:tc>
        <w:tc>
          <w:tcPr>
            <w:tcW w:type="dxa" w:w="2280"/>
            <w:shd w:val="clear" w:color="auto" w:fill="F6F8FA"/>
          </w:tcPr>
          <w:p>
            <w:r>
              <w:rPr>
                <w:sz w:val="18"/>
              </w:rPr>
              <w:t>Green "Authentic Certificate" result card</w:t>
            </w:r>
          </w:p>
        </w:tc>
        <w:tc>
          <w:tcPr>
            <w:tcW w:type="dxa" w:w="2280"/>
            <w:shd w:val="clear" w:color="auto" w:fill="F6F8FA"/>
          </w:tcPr>
          <w:p>
            <w:r>
              <w:rPr>
                <w:b/>
                <w:color w:val="3FB950"/>
                <w:sz w:val="18"/>
              </w:rPr>
              <w:t>PASS</w:t>
            </w:r>
          </w:p>
        </w:tc>
      </w:tr>
      <w:tr>
        <w:tc>
          <w:tcPr>
            <w:tcW w:type="dxa" w:w="2280"/>
            <w:shd w:val="clear" w:color="auto" w:fill="FFFFFF"/>
          </w:tcPr>
          <w:p>
            <w:r>
              <w:rPr>
                <w:sz w:val="18"/>
              </w:rPr>
              <w:t>TC-03: Verify unregistered PDF</w:t>
            </w:r>
          </w:p>
        </w:tc>
        <w:tc>
          <w:tcPr>
            <w:tcW w:type="dxa" w:w="2280"/>
            <w:shd w:val="clear" w:color="auto" w:fill="FFFFFF"/>
          </w:tcPr>
          <w:p>
            <w:r>
              <w:rPr>
                <w:sz w:val="18"/>
              </w:rPr>
              <w:t>Different PDF not previously registered</w:t>
            </w:r>
          </w:p>
        </w:tc>
        <w:tc>
          <w:tcPr>
            <w:tcW w:type="dxa" w:w="2280"/>
            <w:shd w:val="clear" w:color="auto" w:fill="FFFFFF"/>
          </w:tcPr>
          <w:p>
            <w:r>
              <w:rPr>
                <w:sz w:val="18"/>
              </w:rPr>
              <w:t>Red "Invalid Certificate" result card</w:t>
            </w:r>
          </w:p>
        </w:tc>
        <w:tc>
          <w:tcPr>
            <w:tcW w:type="dxa" w:w="2280"/>
            <w:shd w:val="clear" w:color="auto" w:fill="FFFFFF"/>
          </w:tcPr>
          <w:p>
            <w:r>
              <w:rPr>
                <w:b/>
                <w:color w:val="3FB950"/>
                <w:sz w:val="18"/>
              </w:rPr>
              <w:t>PASS</w:t>
            </w:r>
          </w:p>
        </w:tc>
      </w:tr>
      <w:tr>
        <w:tc>
          <w:tcPr>
            <w:tcW w:type="dxa" w:w="2280"/>
            <w:shd w:val="clear" w:color="auto" w:fill="F6F8FA"/>
          </w:tcPr>
          <w:p>
            <w:r>
              <w:rPr>
                <w:sz w:val="18"/>
              </w:rPr>
              <w:t>TC-04: No wallet connected</w:t>
            </w:r>
          </w:p>
        </w:tc>
        <w:tc>
          <w:tcPr>
            <w:tcW w:type="dxa" w:w="2280"/>
            <w:shd w:val="clear" w:color="auto" w:fill="F6F8FA"/>
          </w:tcPr>
          <w:p>
            <w:r>
              <w:rPr>
                <w:sz w:val="18"/>
              </w:rPr>
              <w:t>Click Register without MetaMask</w:t>
            </w:r>
          </w:p>
        </w:tc>
        <w:tc>
          <w:tcPr>
            <w:tcW w:type="dxa" w:w="2280"/>
            <w:shd w:val="clear" w:color="auto" w:fill="F6F8FA"/>
          </w:tcPr>
          <w:p>
            <w:r>
              <w:rPr>
                <w:sz w:val="18"/>
              </w:rPr>
              <w:t>Toast error "Please connect your wallet first"</w:t>
            </w:r>
          </w:p>
        </w:tc>
        <w:tc>
          <w:tcPr>
            <w:tcW w:type="dxa" w:w="2280"/>
            <w:shd w:val="clear" w:color="auto" w:fill="F6F8FA"/>
          </w:tcPr>
          <w:p>
            <w:r>
              <w:rPr>
                <w:b/>
                <w:color w:val="3FB950"/>
                <w:sz w:val="18"/>
              </w:rPr>
              <w:t>PASS</w:t>
            </w:r>
          </w:p>
        </w:tc>
      </w:tr>
      <w:tr>
        <w:tc>
          <w:tcPr>
            <w:tcW w:type="dxa" w:w="2280"/>
            <w:shd w:val="clear" w:color="auto" w:fill="FFFFFF"/>
          </w:tcPr>
          <w:p>
            <w:r>
              <w:rPr>
                <w:sz w:val="18"/>
              </w:rPr>
              <w:t>TC-05: No file selected</w:t>
            </w:r>
          </w:p>
        </w:tc>
        <w:tc>
          <w:tcPr>
            <w:tcW w:type="dxa" w:w="2280"/>
            <w:shd w:val="clear" w:color="auto" w:fill="FFFFFF"/>
          </w:tcPr>
          <w:p>
            <w:r>
              <w:rPr>
                <w:sz w:val="18"/>
              </w:rPr>
              <w:t>Click Register with no PDF chosen</w:t>
            </w:r>
          </w:p>
        </w:tc>
        <w:tc>
          <w:tcPr>
            <w:tcW w:type="dxa" w:w="2280"/>
            <w:shd w:val="clear" w:color="auto" w:fill="FFFFFF"/>
          </w:tcPr>
          <w:p>
            <w:r>
              <w:rPr>
                <w:sz w:val="18"/>
              </w:rPr>
              <w:t>Toast error "Please select a PDF certificate"</w:t>
            </w:r>
          </w:p>
        </w:tc>
        <w:tc>
          <w:tcPr>
            <w:tcW w:type="dxa" w:w="2280"/>
            <w:shd w:val="clear" w:color="auto" w:fill="FFFFFF"/>
          </w:tcPr>
          <w:p>
            <w:r>
              <w:rPr>
                <w:b/>
                <w:color w:val="3FB950"/>
                <w:sz w:val="18"/>
              </w:rPr>
              <w:t>PASS</w:t>
            </w:r>
          </w:p>
        </w:tc>
      </w:tr>
      <w:tr>
        <w:tc>
          <w:tcPr>
            <w:tcW w:type="dxa" w:w="2280"/>
            <w:shd w:val="clear" w:color="auto" w:fill="F6F8FA"/>
          </w:tcPr>
          <w:p>
            <w:r>
              <w:rPr>
                <w:sz w:val="18"/>
              </w:rPr>
              <w:t>TC-06: Non-PDF file dropped</w:t>
            </w:r>
          </w:p>
        </w:tc>
        <w:tc>
          <w:tcPr>
            <w:tcW w:type="dxa" w:w="2280"/>
            <w:shd w:val="clear" w:color="auto" w:fill="F6F8FA"/>
          </w:tcPr>
          <w:p>
            <w:r>
              <w:rPr>
                <w:sz w:val="18"/>
              </w:rPr>
              <w:t>Drag a .jpg onto upload zone</w:t>
            </w:r>
          </w:p>
        </w:tc>
        <w:tc>
          <w:tcPr>
            <w:tcW w:type="dxa" w:w="2280"/>
            <w:shd w:val="clear" w:color="auto" w:fill="F6F8FA"/>
          </w:tcPr>
          <w:p>
            <w:r>
              <w:rPr>
                <w:sz w:val="18"/>
              </w:rPr>
              <w:t>Toast error "Only PDF files are accepted"</w:t>
            </w:r>
          </w:p>
        </w:tc>
        <w:tc>
          <w:tcPr>
            <w:tcW w:type="dxa" w:w="2280"/>
            <w:shd w:val="clear" w:color="auto" w:fill="F6F8FA"/>
          </w:tcPr>
          <w:p>
            <w:r>
              <w:rPr>
                <w:b/>
                <w:color w:val="3FB950"/>
                <w:sz w:val="18"/>
              </w:rPr>
              <w:t>PASS</w:t>
            </w:r>
          </w:p>
        </w:tc>
      </w:tr>
      <w:tr>
        <w:tc>
          <w:tcPr>
            <w:tcW w:type="dxa" w:w="2280"/>
            <w:shd w:val="clear" w:color="auto" w:fill="FFFFFF"/>
          </w:tcPr>
          <w:p>
            <w:r>
              <w:rPr>
                <w:sz w:val="18"/>
              </w:rPr>
              <w:t>TC-07: Transaction rejected</w:t>
            </w:r>
          </w:p>
        </w:tc>
        <w:tc>
          <w:tcPr>
            <w:tcW w:type="dxa" w:w="2280"/>
            <w:shd w:val="clear" w:color="auto" w:fill="FFFFFF"/>
          </w:tcPr>
          <w:p>
            <w:r>
              <w:rPr>
                <w:sz w:val="18"/>
              </w:rPr>
              <w:t>User rejects MetaMask prompt</w:t>
            </w:r>
          </w:p>
        </w:tc>
        <w:tc>
          <w:tcPr>
            <w:tcW w:type="dxa" w:w="2280"/>
            <w:shd w:val="clear" w:color="auto" w:fill="FFFFFF"/>
          </w:tcPr>
          <w:p>
            <w:r>
              <w:rPr>
                <w:sz w:val="18"/>
              </w:rPr>
              <w:t>Toast error "Transaction failed or was rejected"</w:t>
            </w:r>
          </w:p>
        </w:tc>
        <w:tc>
          <w:tcPr>
            <w:tcW w:type="dxa" w:w="2280"/>
            <w:shd w:val="clear" w:color="auto" w:fill="FFFFFF"/>
          </w:tcPr>
          <w:p>
            <w:r>
              <w:rPr>
                <w:b/>
                <w:color w:val="3FB950"/>
                <w:sz w:val="18"/>
              </w:rPr>
              <w:t>PASS</w:t>
            </w:r>
          </w:p>
        </w:tc>
      </w:tr>
      <w:tr>
        <w:tc>
          <w:tcPr>
            <w:tcW w:type="dxa" w:w="2280"/>
            <w:shd w:val="clear" w:color="auto" w:fill="F6F8FA"/>
          </w:tcPr>
          <w:p>
            <w:r>
              <w:rPr>
                <w:sz w:val="18"/>
              </w:rPr>
              <w:t>TC-08: Hash determinism</w:t>
            </w:r>
          </w:p>
        </w:tc>
        <w:tc>
          <w:tcPr>
            <w:tcW w:type="dxa" w:w="2280"/>
            <w:shd w:val="clear" w:color="auto" w:fill="F6F8FA"/>
          </w:tcPr>
          <w:p>
            <w:r>
              <w:rPr>
                <w:sz w:val="18"/>
              </w:rPr>
              <w:t>Same PDF registered twice</w:t>
            </w:r>
          </w:p>
        </w:tc>
        <w:tc>
          <w:tcPr>
            <w:tcW w:type="dxa" w:w="2280"/>
            <w:shd w:val="clear" w:color="auto" w:fill="F6F8FA"/>
          </w:tcPr>
          <w:p>
            <w:r>
              <w:rPr>
                <w:sz w:val="18"/>
              </w:rPr>
              <w:t>Second tx succeeds; verify returns true both times</w:t>
            </w:r>
          </w:p>
        </w:tc>
        <w:tc>
          <w:tcPr>
            <w:tcW w:type="dxa" w:w="2280"/>
            <w:shd w:val="clear" w:color="auto" w:fill="F6F8FA"/>
          </w:tcPr>
          <w:p>
            <w:r>
              <w:rPr>
                <w:b/>
                <w:color w:val="3FB950"/>
                <w:sz w:val="18"/>
              </w:rPr>
              <w:t>PASS</w:t>
            </w:r>
          </w:p>
        </w:tc>
      </w:tr>
      <w:tr>
        <w:tc>
          <w:tcPr>
            <w:tcW w:type="dxa" w:w="2280"/>
            <w:shd w:val="clear" w:color="auto" w:fill="FFFFFF"/>
          </w:tcPr>
          <w:p>
            <w:r>
              <w:rPr>
                <w:sz w:val="18"/>
              </w:rPr>
              <w:t>TC-09: Tampered PDF</w:t>
            </w:r>
          </w:p>
        </w:tc>
        <w:tc>
          <w:tcPr>
            <w:tcW w:type="dxa" w:w="2280"/>
            <w:shd w:val="clear" w:color="auto" w:fill="FFFFFF"/>
          </w:tcPr>
          <w:p>
            <w:r>
              <w:rPr>
                <w:sz w:val="18"/>
              </w:rPr>
              <w:t>PDF with one byte changed</w:t>
            </w:r>
          </w:p>
        </w:tc>
        <w:tc>
          <w:tcPr>
            <w:tcW w:type="dxa" w:w="2280"/>
            <w:shd w:val="clear" w:color="auto" w:fill="FFFFFF"/>
          </w:tcPr>
          <w:p>
            <w:r>
              <w:rPr>
                <w:sz w:val="18"/>
              </w:rPr>
              <w:t>Different hash → verify returns Invalid</w:t>
            </w:r>
          </w:p>
        </w:tc>
        <w:tc>
          <w:tcPr>
            <w:tcW w:type="dxa" w:w="2280"/>
            <w:shd w:val="clear" w:color="auto" w:fill="FFFFFF"/>
          </w:tcPr>
          <w:p>
            <w:r>
              <w:rPr>
                <w:b/>
                <w:color w:val="3FB950"/>
                <w:sz w:val="18"/>
              </w:rPr>
              <w:t>PASS</w:t>
            </w:r>
          </w:p>
        </w:tc>
      </w:tr>
      <w:tr>
        <w:tc>
          <w:tcPr>
            <w:tcW w:type="dxa" w:w="2280"/>
            <w:shd w:val="clear" w:color="auto" w:fill="F6F8FA"/>
          </w:tcPr>
          <w:p>
            <w:r>
              <w:rPr>
                <w:sz w:val="18"/>
              </w:rPr>
              <w:t>TC-10: Drag-and-drop</w:t>
            </w:r>
          </w:p>
        </w:tc>
        <w:tc>
          <w:tcPr>
            <w:tcW w:type="dxa" w:w="2280"/>
            <w:shd w:val="clear" w:color="auto" w:fill="F6F8FA"/>
          </w:tcPr>
          <w:p>
            <w:r>
              <w:rPr>
                <w:sz w:val="18"/>
              </w:rPr>
              <w:t>PDF dragged directly onto drop zone</w:t>
            </w:r>
          </w:p>
        </w:tc>
        <w:tc>
          <w:tcPr>
            <w:tcW w:type="dxa" w:w="2280"/>
            <w:shd w:val="clear" w:color="auto" w:fill="F6F8FA"/>
          </w:tcPr>
          <w:p>
            <w:r>
              <w:rPr>
                <w:sz w:val="18"/>
              </w:rPr>
              <w:t>File name shown, upload zone highlights on dragover</w:t>
            </w:r>
          </w:p>
        </w:tc>
        <w:tc>
          <w:tcPr>
            <w:tcW w:type="dxa" w:w="2280"/>
            <w:shd w:val="clear" w:color="auto" w:fill="F6F8FA"/>
          </w:tcPr>
          <w:p>
            <w:r>
              <w:rPr>
                <w:b/>
                <w:color w:val="3FB950"/>
                <w:sz w:val="18"/>
              </w:rPr>
              <w:t>PASS</w:t>
            </w:r>
          </w:p>
        </w:tc>
      </w:tr>
    </w:tbl>
    <w:p/>
    <w:p>
      <w:pPr>
        <w:keepNext/>
        <w:spacing w:before="360" w:after="120"/>
        <w:pBdr>
          <w:bottom w:val="single" w:sz="6" w:space="4" w:color="388BFD"/>
        </w:pBdr>
      </w:pPr>
      <w:r>
        <w:rPr>
          <w:rFonts w:ascii="Calibri" w:hAnsi="Calibri"/>
          <w:b/>
          <w:i w:val="0"/>
          <w:color w:val="0D1117"/>
          <w:sz w:val="32"/>
        </w:rPr>
        <w:t>12. Ethical &amp; Legal Considerations</w:t>
      </w:r>
    </w:p>
    <w:p>
      <w:pPr>
        <w:spacing w:before="240" w:after="80"/>
      </w:pPr>
      <w:r>
        <w:rPr>
          <w:rFonts w:ascii="Calibri" w:hAnsi="Calibri"/>
          <w:b/>
          <w:i w:val="0"/>
          <w:color w:val="1F2D3D"/>
          <w:sz w:val="26"/>
        </w:rPr>
        <w:t>12.1 Privacy</w:t>
      </w:r>
    </w:p>
    <w:p>
      <w:pPr>
        <w:spacing w:after="120"/>
      </w:pPr>
      <w:r>
        <w:rPr>
          <w:rFonts w:ascii="Calibri" w:hAnsi="Calibri"/>
          <w:b w:val="0"/>
          <w:i w:val="0"/>
          <w:color w:val="24292E"/>
          <w:sz w:val="22"/>
        </w:rPr>
        <w:t>CertiShield is designed with privacy as a first principle. Certificate files are hashed entirely within the user's browser using the Web Crypto API. No document content is ever transmitted to the Flask server or stored anywhere off-chain. Only a 64-character hex string reaches the blockchain, which cannot be reversed to reconstruct the original document.</w:t>
      </w:r>
    </w:p>
    <w:p>
      <w:pPr>
        <w:spacing w:before="240" w:after="80"/>
      </w:pPr>
      <w:r>
        <w:rPr>
          <w:rFonts w:ascii="Calibri" w:hAnsi="Calibri"/>
          <w:b/>
          <w:i w:val="0"/>
          <w:color w:val="1F2D3D"/>
          <w:sz w:val="26"/>
        </w:rPr>
        <w:t>12.2 Data Immutability</w:t>
      </w:r>
    </w:p>
    <w:p>
      <w:pPr>
        <w:spacing w:after="120"/>
      </w:pPr>
      <w:r>
        <w:rPr>
          <w:rFonts w:ascii="Calibri" w:hAnsi="Calibri"/>
          <w:b w:val="0"/>
          <w:i w:val="0"/>
          <w:color w:val="24292E"/>
          <w:sz w:val="22"/>
        </w:rPr>
        <w:t>Once a hash is written to the Ethereum blockchain, it cannot be deleted or altered. Institutions deploying this system should have clear policies on which certificates are eligible for registration, as revocation is not natively supported in this version. Future iterations should implement a revocation mapping.</w:t>
      </w:r>
    </w:p>
    <w:p>
      <w:pPr>
        <w:spacing w:before="240" w:after="80"/>
      </w:pPr>
      <w:r>
        <w:rPr>
          <w:rFonts w:ascii="Calibri" w:hAnsi="Calibri"/>
          <w:b/>
          <w:i w:val="0"/>
          <w:color w:val="1F2D3D"/>
          <w:sz w:val="26"/>
        </w:rPr>
        <w:t>12.3 Admin Key Security</w:t>
      </w:r>
    </w:p>
    <w:p>
      <w:pPr>
        <w:spacing w:after="120"/>
      </w:pPr>
      <w:r>
        <w:rPr>
          <w:rFonts w:ascii="Calibri" w:hAnsi="Calibri"/>
          <w:b w:val="0"/>
          <w:i w:val="0"/>
          <w:color w:val="24292E"/>
          <w:sz w:val="22"/>
        </w:rPr>
        <w:t>The smart contract restricts certificate registration to the admin address (the deployer). If the admin's private key is compromised, unauthorised hashes could be added. In a production system, a multi-signature wallet (e.g., Gnosis Safe) should hold the admin role.</w:t>
      </w:r>
    </w:p>
    <w:p>
      <w:pPr>
        <w:spacing w:before="240" w:after="80"/>
      </w:pPr>
      <w:r>
        <w:rPr>
          <w:rFonts w:ascii="Calibri" w:hAnsi="Calibri"/>
          <w:b/>
          <w:i w:val="0"/>
          <w:color w:val="1F2D3D"/>
          <w:sz w:val="26"/>
        </w:rPr>
        <w:t>12.4 Testnet vs Mainnet</w:t>
      </w:r>
    </w:p>
    <w:p>
      <w:pPr>
        <w:spacing w:after="120"/>
      </w:pPr>
      <w:r>
        <w:rPr>
          <w:rFonts w:ascii="Calibri" w:hAnsi="Calibri"/>
          <w:b w:val="0"/>
          <w:i w:val="0"/>
          <w:color w:val="24292E"/>
          <w:sz w:val="22"/>
        </w:rPr>
        <w:t>This project is deployed on the Sepolia testnet. Testnet transactions have no real monetary value and the network may be reset. A production deployment requires mainnet ETH for gas, real-world contract auditing, and compliance with local regulations around digital record-keeping (e.g., GDPR, IT Act 2000 in India).</w:t>
      </w:r>
    </w:p>
    <w:p>
      <w:pPr>
        <w:spacing w:before="240" w:after="80"/>
      </w:pPr>
      <w:r>
        <w:rPr>
          <w:rFonts w:ascii="Calibri" w:hAnsi="Calibri"/>
          <w:b/>
          <w:i w:val="0"/>
          <w:color w:val="1F2D3D"/>
          <w:sz w:val="26"/>
        </w:rPr>
        <w:t>12.5 Accessibility</w:t>
      </w:r>
    </w:p>
    <w:p>
      <w:pPr>
        <w:spacing w:after="120"/>
      </w:pPr>
      <w:r>
        <w:rPr>
          <w:rFonts w:ascii="Calibri" w:hAnsi="Calibri"/>
          <w:b w:val="0"/>
          <w:i w:val="0"/>
          <w:color w:val="24292E"/>
          <w:sz w:val="22"/>
        </w:rPr>
        <w:t>The UI uses semantic HTML, sufficient colour contrast ratios, and keyboard-accessible interactive elements to meet basic WCAG 2.1 Level AA guidelines.</w:t>
      </w:r>
    </w:p>
    <w:p>
      <w:pPr>
        <w:keepNext/>
        <w:spacing w:before="360" w:after="120"/>
        <w:pBdr>
          <w:bottom w:val="single" w:sz="6" w:space="4" w:color="388BFD"/>
        </w:pBdr>
      </w:pPr>
      <w:r>
        <w:rPr>
          <w:rFonts w:ascii="Calibri" w:hAnsi="Calibri"/>
          <w:b/>
          <w:i w:val="0"/>
          <w:color w:val="0D1117"/>
          <w:sz w:val="32"/>
        </w:rPr>
        <w:t>13. Conclusion</w:t>
      </w:r>
    </w:p>
    <w:p>
      <w:pPr>
        <w:spacing w:after="120"/>
      </w:pPr>
      <w:r>
        <w:rPr>
          <w:rFonts w:ascii="Calibri" w:hAnsi="Calibri"/>
          <w:b w:val="0"/>
          <w:i w:val="0"/>
          <w:color w:val="24292E"/>
          <w:sz w:val="22"/>
        </w:rPr>
        <w:t>CertiShield demonstrates that blockchain technology can provide a practical, low-cost, and tamper-proof solution to the widespread problem of certificate fraud. By combining SHA-256 browser-side hashing with an immutable Ethereum smart contract, the system guarantees that no registered certificate can be silently altered without invalidating its on-chain record.</w:t>
      </w:r>
    </w:p>
    <w:p>
      <w:pPr>
        <w:spacing w:after="120"/>
      </w:pPr>
      <w:r>
        <w:rPr>
          <w:rFonts w:ascii="Calibri" w:hAnsi="Calibri"/>
          <w:b w:val="0"/>
          <w:i w:val="0"/>
          <w:color w:val="24292E"/>
          <w:sz w:val="22"/>
        </w:rPr>
        <w:t>The project successfully achieves all stated objectives: privacy-preserving hashing, transparent on-chain storage, public verification, and a professional user interface accessible to non-technical users. All ten test cases passed, confirming correct behaviour across normal and edge-case scenarios.</w:t>
      </w:r>
    </w:p>
    <w:p>
      <w:pPr>
        <w:spacing w:after="120"/>
      </w:pPr>
      <w:r>
        <w:rPr>
          <w:rFonts w:ascii="Calibri" w:hAnsi="Calibri"/>
          <w:b w:val="0"/>
          <w:i w:val="0"/>
          <w:color w:val="24292E"/>
          <w:sz w:val="22"/>
        </w:rPr>
        <w:t>Future enhancements could include: certificate revocation, role-based institutional access, IPFS integration for optional document storage, and mainnet deployment with a formal smart contract audit.</w:t>
      </w:r>
    </w:p>
    <w:p>
      <w:pPr>
        <w:keepNext/>
        <w:spacing w:before="360" w:after="120"/>
        <w:pBdr>
          <w:bottom w:val="single" w:sz="6" w:space="4" w:color="388BFD"/>
        </w:pBdr>
      </w:pPr>
      <w:r>
        <w:rPr>
          <w:rFonts w:ascii="Calibri" w:hAnsi="Calibri"/>
          <w:b/>
          <w:i w:val="0"/>
          <w:color w:val="0D1117"/>
          <w:sz w:val="32"/>
        </w:rPr>
        <w:t>14. References</w:t>
      </w:r>
    </w:p>
    <w:p>
      <w:pPr>
        <w:spacing w:after="100"/>
        <w:ind w:left="170"/>
      </w:pPr>
      <w:r>
        <w:rPr>
          <w:rFonts w:ascii="Calibri" w:hAnsi="Calibri"/>
          <w:b w:val="0"/>
          <w:i w:val="0"/>
          <w:color w:val="24292E"/>
          <w:sz w:val="20"/>
        </w:rPr>
        <w:t>[1]  Ethereum Foundation. "Solidity Documentation." https://docs.soliditylang.org/</w:t>
      </w:r>
    </w:p>
    <w:p>
      <w:pPr>
        <w:spacing w:after="100"/>
        <w:ind w:left="170"/>
      </w:pPr>
      <w:r>
        <w:rPr>
          <w:rFonts w:ascii="Calibri" w:hAnsi="Calibri"/>
          <w:b w:val="0"/>
          <w:i w:val="0"/>
          <w:color w:val="24292E"/>
          <w:sz w:val="20"/>
        </w:rPr>
        <w:t>[2]  Web3.js. "Web3.js Documentation." https://web3js.readthedocs.io/</w:t>
      </w:r>
    </w:p>
    <w:p>
      <w:pPr>
        <w:spacing w:after="100"/>
        <w:ind w:left="170"/>
      </w:pPr>
      <w:r>
        <w:rPr>
          <w:rFonts w:ascii="Calibri" w:hAnsi="Calibri"/>
          <w:b w:val="0"/>
          <w:i w:val="0"/>
          <w:color w:val="24292E"/>
          <w:sz w:val="20"/>
        </w:rPr>
        <w:t>[3]  MetaMask. "MetaMask Developer Documentation." https://docs.metamask.io/</w:t>
      </w:r>
    </w:p>
    <w:p>
      <w:pPr>
        <w:spacing w:after="100"/>
        <w:ind w:left="170"/>
      </w:pPr>
      <w:r>
        <w:rPr>
          <w:rFonts w:ascii="Calibri" w:hAnsi="Calibri"/>
          <w:b w:val="0"/>
          <w:i w:val="0"/>
          <w:color w:val="24292E"/>
          <w:sz w:val="20"/>
        </w:rPr>
        <w:t>[4]  NIST. "Secure Hash Standard (SHA-2)." FIPS PUB 180-4, 2015.</w:t>
      </w:r>
    </w:p>
    <w:p>
      <w:pPr>
        <w:spacing w:after="100"/>
        <w:ind w:left="170"/>
      </w:pPr>
      <w:r>
        <w:rPr>
          <w:rFonts w:ascii="Calibri" w:hAnsi="Calibri"/>
          <w:b w:val="0"/>
          <w:i w:val="0"/>
          <w:color w:val="24292E"/>
          <w:sz w:val="20"/>
        </w:rPr>
        <w:t>[5]  Mozilla Developer Network. "Web Crypto API." https://developer.mozilla.org/en-US/docs/Web/API/Web_Crypto_API</w:t>
      </w:r>
    </w:p>
    <w:p>
      <w:pPr>
        <w:spacing w:after="100"/>
        <w:ind w:left="170"/>
      </w:pPr>
      <w:r>
        <w:rPr>
          <w:rFonts w:ascii="Calibri" w:hAnsi="Calibri"/>
          <w:b w:val="0"/>
          <w:i w:val="0"/>
          <w:color w:val="24292E"/>
          <w:sz w:val="20"/>
        </w:rPr>
        <w:t>[6]  Etherscan Sepolia. "Sepolia Testnet Explorer." https://sepolia.etherscan.io/</w:t>
      </w:r>
    </w:p>
    <w:p>
      <w:pPr>
        <w:spacing w:after="100"/>
        <w:ind w:left="170"/>
      </w:pPr>
      <w:r>
        <w:rPr>
          <w:rFonts w:ascii="Calibri" w:hAnsi="Calibri"/>
          <w:b w:val="0"/>
          <w:i w:val="0"/>
          <w:color w:val="24292E"/>
          <w:sz w:val="20"/>
        </w:rPr>
        <w:t>[7]  Vercel. "Vercel Deployment Documentation." https://vercel.com/docs</w:t>
      </w:r>
    </w:p>
    <w:p>
      <w:pPr>
        <w:spacing w:after="100"/>
        <w:ind w:left="170"/>
      </w:pPr>
      <w:r>
        <w:rPr>
          <w:rFonts w:ascii="Calibri" w:hAnsi="Calibri"/>
          <w:b w:val="0"/>
          <w:i w:val="0"/>
          <w:color w:val="24292E"/>
          <w:sz w:val="20"/>
        </w:rPr>
        <w:t>[8]  Pallets Projects. "Flask Documentation." https://flask.palletsprojects.com/</w:t>
      </w:r>
    </w:p>
    <w:p>
      <w:pPr>
        <w:spacing w:after="100"/>
        <w:ind w:left="170"/>
      </w:pPr>
      <w:r>
        <w:rPr>
          <w:rFonts w:ascii="Calibri" w:hAnsi="Calibri"/>
          <w:b w:val="0"/>
          <w:i w:val="0"/>
          <w:color w:val="24292E"/>
          <w:sz w:val="20"/>
        </w:rPr>
        <w:t>[9]  Gunicorn. "Gunicorn WSGI HTTP Server." https://gunicorn.org/</w:t>
      </w:r>
    </w:p>
    <w:p>
      <w:pPr>
        <w:spacing w:after="100"/>
        <w:ind w:left="170"/>
      </w:pPr>
      <w:r>
        <w:rPr>
          <w:rFonts w:ascii="Calibri" w:hAnsi="Calibri"/>
          <w:b w:val="0"/>
          <w:i w:val="0"/>
          <w:color w:val="24292E"/>
          <w:sz w:val="20"/>
        </w:rPr>
        <w:t>[10] GitHub Repository. "CertiShield Source Code." https://github.com/rustyprophet213/Certishield</w:t>
      </w:r>
    </w:p>
    <w:p/>
    <w:p>
      <w:pPr>
        <w:jc w:val="center"/>
      </w:pPr>
      <w:r>
        <w:rPr>
          <w:rFonts w:ascii="Calibri" w:hAnsi="Calibri"/>
          <w:b w:val="0"/>
          <w:i/>
          <w:color w:val="8B949E"/>
          <w:sz w:val="20"/>
        </w:rPr>
        <w:t>Made with ❤️ by Dhruv Rajpal  •  CertiShield  •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