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  <w:u w:val="single"/>
        </w:rPr>
      </w:pPr>
      <w:r>
        <w:t>Test Strategy ZTBrowser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2u5ru30qr1f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Document Information</w:t>
      </w:r>
    </w:p>
    <w:p w:rsidR="00000000" w:rsidDel="00000000" w:rsidP="00000000" w:rsidRDefault="00000000" w:rsidRPr="00000000" w14:paraId="0000000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Project Name: ZTBrowser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Document Version: 1.0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Specification Version: PRD/SPEC baseline 1.0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Author: Gleb Rusyaev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Date: 2026-03-28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0ouqkvjcojy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Purpose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>
        <w:t>This document defines the testing approach for ZTBrowser and the evidence required to change it safely.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>
        <w:t>It covers browser attestation verification, facts and provenance lookup, canonical enclave release discipline, AWS Nitro operator deployment tooling, and clearly labeled demo or self-signed trust-root flows.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mk1p2nxw1qb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Scope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mc5vpkfoo91n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3.1 In Scope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>
        <w:t>Browser extension verifier logic and content/background/popup behavior.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Facts lookup and metadata handling based on verified PCR tuples.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Canonical enclave release artifacts, provenance generation, and rebuild verification workflow.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Merged AWS CLI and ztdeploy operator deployment workflow for AWS Nitro.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71e9luvyww6j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3.2 Out of Scope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>
        <w:t>Full AWS end-to-end CI on every commit.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Multi-cloud and CoCo portability layers.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Exhaustive browser and device coverage matrix.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Production commercial organization policy control plane features.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>
        <w:t>FHE or Cornami-style future compute layers.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1qknzs9wbta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System Overview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>
        <w:t>ZTBrowser is a developer trust platform for attested web services.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>
        <w:t>It combines a browser extension that verifies attestation, a facts service that maps verified PCR tuples to public metadata, a canonical enclave release pipeline, and AWS Nitro deployment tooling for operators.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t>The system also includes demo paths such as Micrus that preserve the protocol shape while remaining clearly noncanonical.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dq3viisof8p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Requirements Overview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>
        <w:t>ZTBrowser requirements are split into functional behaviors that must work and non-functional constraints that preserve trust, clarity, and operability.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Functional Requirements (FR): browser-visible verification, facts and provenance lookup, canonical release provenance, operator deployment workflow, and demo/self-signed trust-root handling.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Non-Functional Requirements (NFR): verifier execution outside the untrusted page context, understandable failure states, auditable provenance, cost-aware deployment defaults, and clear noncanonical labeling.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/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ss78tjppe8i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Test Objectives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>
        <w:t>Testing focuses on preserving trust decisions first and expanding coverage where it reduces concrete risk.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Verify cryptographic attestation validation and the resulting lock or unlock behavior.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Validate facts lookup semantics without letting metadata override cryptographic truth.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Ensure canonical release provenance and rebuild evidence remain auditable.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Validate the AWS operator deploy and verify workflow, including cleanup and lifecycle actions.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Provide confidence for safe changes and releases without claiming unsupported automation.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p304yfrdl2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letpgv2c8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whh3nt4xst6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Test Levels and Test Types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o8xmc5vh329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7.1 Unit Testing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>
        <w:t>Purpose: Validate isolated attestation parsing, signature and chain validation, nonce handling, PCR extraction, and local policy evaluation logic.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>
        <w:t>Typical Coverage: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Attestation parser and payload normalization.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Signature and certificate chain checks.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Nonce validation and PCR extraction.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Verifier error classification and local policy decisions.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ylacjcno5s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7.2 Integration Testing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>
        <w:t>Purpose: Validate interaction between extension components, facts lookup, and state transitions across the verifier and UI.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>
        <w:t>Typical Coverage: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Content to background messaging for verification requests.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Background to verifier flow and facts lookup behavior.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Popup rendering for locked, unlocked, and demo-root states.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Lifecycle scripts and deployment metadata handling at integration level.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r>
        <w:t>7.3 End-to-End / Smoke Testing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>
        <w:t>Purpose: Validate critical trust workflows from the operator and user perspective with lightweight live or near-live systems.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4"/>
          <w:szCs w:val="24"/>
        </w:rPr>
      </w:pPr>
      <w:r>
        <w:t>Typical Coverage: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Local demo service and facts integration via smoke checks.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Attestation endpoint verification on integrated environments.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Extension lock behavior on a working verified flow.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Release-to-verification happy path for the canonical enclave service.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Managed deployment lifecycle visibility when AWS operator tooling is used.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r>
        <w:t>7.4 Non-Functional and Process-Backed Testing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>
        <w:t>Purpose: Validate security, operability, and release confidence where full automation is not yet practical.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>
        <w:t>Types may include: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Security boundary reasoning around verifier location and trust roots.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Auditability and reproducibility of canonical release provenance.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Cost-aware deployment cleanup behavior and lifecycle defaults.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Manual AWS deploy verification for cloud-backed flows.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Manual Micrus and demo-root differentiation checks.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Hosted facts availability and stale-data behavior review.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e97879gh7te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Requirement-to-Test-Level Mapping</w:t>
        <w:br w:type="textWrapping"/>
      </w:r>
    </w:p>
    <w:tbl>
      <w:tblPr>
        <w:tblStyle w:val="Table1"/>
        <w:tblW w:w="1090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680"/>
        <w:gridCol w:w="810"/>
        <w:gridCol w:w="1485"/>
        <w:gridCol w:w="840"/>
        <w:gridCol w:w="1710"/>
        <w:gridCol w:w="1185"/>
        <w:gridCol w:w="1455"/>
        <w:tblGridChange w:id="0">
          <w:tblGrid>
            <w:gridCol w:w="1740"/>
            <w:gridCol w:w="1680"/>
            <w:gridCol w:w="810"/>
            <w:gridCol w:w="1485"/>
            <w:gridCol w:w="840"/>
            <w:gridCol w:w="1710"/>
            <w:gridCol w:w="1185"/>
            <w:gridCol w:w="14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Fetch attestation from /.well-known/attestation.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Verify attestation cryptographically before showing a lock.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Store failure reasons and debug steps for inspection.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Query facts by verified PCR tuple.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Expose workload metadata when a facts row matches.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Preserve cryptographic success when facts miss.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Publish EIF, measurements, provenance, and checksums.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Produce canonical facts updates from release CI output.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Support rebuild verification against provenance.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Deploy and verify a canonical release via AWS automation.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Show stage progress and live logs in the operator 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Expose deployment list and lifecycle actions.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Expose the same attestation endpoint shape in demo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Support different trusted roots without changing protocol shape.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Distinguish demo and canonical trust roots in the popup.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Keep verification logic out of the untrusted page context.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Make failure states understandable from popup and debug output.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Treat facts strictly as metadata, not as root-of-trust material.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Keep canonical provenance reproducible and auditable.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NFR-005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Minimize accidental cloud cost in deployment automation.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NFR-006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Keep demo paths clearly labeled as noncanonical.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</w:tbl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v4x0rl2udd7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br w:type="textWrapping"/>
        <w:br w:type="textWrapping"/>
        <w:br w:type="textWrapping"/>
        <w:t xml:space="preserve">9. Test Priorities</w:t>
      </w:r>
    </w:p>
    <w:tbl>
      <w:tblPr>
        <w:tblStyle w:val="Table2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4995"/>
        <w:tblGridChange w:id="0">
          <w:tblGrid>
            <w:gridCol w:w="1230"/>
            <w:gridCol w:w="4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 for business value, safety, or core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 but not release-blocking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Useful but not critical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>
        <w:t>Priorities are assigned by trust impact first: cryptographic correctness, lock decision integrity, and provenance discipline are High; operator UX and demo-path behavior are Medium unless they affect trust claims directly.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6kskaqir51t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Test Environment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>
        <w:t>Tests run in the environments below, depending on their level and cost.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Local Node.js and Vitest environment for unit and integration tests.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GitHub Actions for merged repo CI.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ztinfra-enclaveproducedhtml GitHub workflows for release and rebuild verification.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AWS account and profile for operator-driven Nitro deployment verification.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>
        <w:t>Include: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Facts service, demo services, and canonical release artifacts as data sources.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Mocked or synthetic attestation payloads for negative and edge-case coverage.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Chrome-compatible browser runtime for manual extension verification.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External services such as AWS EC2/Nitro and GitHub releases where applicable.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1woq0283xv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eyqb2ttpzd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m4h6rvvnvw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5gize2qns9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loyjz5huki4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11. Test Data Strategy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>
        <w:t>Test data must cover both trusted and adversarial cases.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Valid attestation payloads from demo and canonical environments.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Invalid or tampered payloads for signature, format, and nonce failures.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Missing fields, empty payload fragments, and malformed network responses.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Matching and mismatching PCR tuples for facts lookup.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Canonical release tags, provenance manifests, and checksums.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Demo and self-signed trust roots that are explicitly labeled as noncanonical.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Representative deployment outputs and lifecycle states.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rgfllrz9jp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 Automation Strategy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>
        <w:t>Automation is prioritized where it gives high confidence at low brittleness and low cloud cost.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>
        <w:t>Keep verifier unit tests in mainline CI.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Keep extension integration tests in mainline CI.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Keep smoke checks lightweight and reproducible.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Treat AWS deploy verification as operator-driven manual integration today.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Expand deployment script and TUI tests before attempting paid-cloud CI.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>
        <w:t>Keep canonical release and rebuild verification as workflow-backed evidence.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Retain manual testing for exploratory UX review.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Retain manual testing for cloud capacity edge cases.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Retain manual testing for hosted facts staleness or sleep behavior.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Avoid brittle full-browser or full-cloud suites by default.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n6rw2ooowkf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13. Entry and Exit Criteria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73lb4m6bel1i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13.1 Entry Criteria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>
        <w:t>Testing starts when the baseline requirements and environments are ready.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Requirements and scenarios are mapped to stable IDs.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Local and CI environments are ready to run the relevant tests.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Build and extension artifacts are runnable.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Required external services or mocks are accessible.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0hiirdw434f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13.2 Exit Criteria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>
        <w:t>Testing is considered complete when the relevant automated and manual evidence has been reviewed.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All High-priority automated tests pass.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Smoke checks pass for the current baseline.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Manual AWS deploy or verify evidence is reviewed when deployment logic changes.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No open critical trust or security defects remain.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Known gaps are explicit and no unsupported automation is claimed.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hv51pikwv9x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14. Quality Gates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>
        <w:t>ZTBrowser release readiness is gated by the following checks.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4"/>
          <w:szCs w:val="24"/>
        </w:rPr>
      </w:pPr>
      <w:r>
        <w:t>npm ci completes successfully.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Typecheck passes.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Extension unit tests pass.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Extension integration tests pass.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Smoke API checks pass.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Release and course documents do not overclaim unsupported automation.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ewbumcu24za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15. Risks and Limitations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>
        <w:t>The current strategy intentionally documents the remaining limits.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There is no full AWS end-to-end CI today.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There is no automated Micrus suite today.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There are no automated ztdeploy UI tests today.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Hosted facts availability and staleness still require some manual interpretation.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1hl4s9spa7j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16. Deliverables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>
        <w:t>The testing work for this project produces the following artifacts.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Requirements list with IDs.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Test strategy document.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Test case catalog and traceability matrix.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Automated tests plus documented manual and process-backed evidence.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PRD and SPEC artifacts used for course submission.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jo7okbskofmo" w:id="31"/>
      <w:bookmarkEnd w:id="31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Test Case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Test Case ID: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Requirement ID: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Title: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Type: Functional / Non-Functional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Level: Unit / Integration / E2E / Performance / Security / Other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Priority: High / Medium / Low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Preconditions: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Test Data: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Steps:</w:t>
        <w:br/>
        <w:t xml:space="preserve"> 1.</w:t>
        <w:br/>
        <w:t xml:space="preserve"> 2.</w:t>
        <w:br/>
        <w:t xml:space="preserve"> 3.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Expected Result: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Automation Status: Manual / Automated / Planned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Automation ID: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Notes: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ksqajk497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Test Case Example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Test Case ID: T001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Requirement ID: FR-002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Title: Extension locks after valid attestation verification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Type: Functional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Level: Integration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Priority: High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Preconditions: Extension test harness is running and a valid attestation fixture is available.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Test Data: Valid attestation payload with matching nonce and supported trust root.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Steps: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Trigger verification for the current origin.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Wait for the content and background flow to complete.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Expected Result: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The extension state becomes locked.</w:t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Reason is reported as ok.</w:t>
      </w:r>
    </w:p>
    <w:p w:rsidR="00000000" w:rsidDel="00000000" w:rsidP="00000000" w:rsidRDefault="00000000" w:rsidRPr="00000000" w14:paraId="000000E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Debug output contains verification steps.</w:t>
      </w:r>
    </w:p>
    <w:p w:rsidR="00000000" w:rsidDel="00000000" w:rsidP="00000000" w:rsidRDefault="00000000" w:rsidRPr="00000000" w14:paraId="000000E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Facts lookup does not invalidate the cryptographic success.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No crash or unhandled runtime error occurs.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Automation Status: Automated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Automation ID: tests/integration/extension/content.test.mjs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cedz4734k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Test Case Example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>
        <w:t>Test Case ID: T002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Requirement ID: NFR-002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Title: Verification failures remain understandable to the operator and user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Type: Non-Functional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Level: Integration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Priority: High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Preconditions: Extension test harness is running with an invalid attestation fixture.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Test Data: Attestation payload with invalid signature or malformed field.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Steps:</w:t>
      </w:r>
    </w:p>
    <w:p w:rsidR="00000000" w:rsidDel="00000000" w:rsidP="00000000" w:rsidRDefault="00000000" w:rsidRPr="00000000" w14:paraId="000000F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Run verification with the invalid payload.</w:t>
      </w:r>
    </w:p>
    <w:p w:rsidR="00000000" w:rsidDel="00000000" w:rsidP="00000000" w:rsidRDefault="00000000" w:rsidRPr="00000000" w14:paraId="000000F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Inspect returned reason and debug output.</w:t>
      </w:r>
    </w:p>
    <w:p w:rsidR="00000000" w:rsidDel="00000000" w:rsidP="00000000" w:rsidRDefault="00000000" w:rsidRPr="00000000" w14:paraId="000000F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Measure whether the UI remains usable and explicit.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Expected Result:</w:t>
      </w:r>
    </w:p>
    <w:p w:rsidR="00000000" w:rsidDel="00000000" w:rsidP="00000000" w:rsidRDefault="00000000" w:rsidRPr="00000000" w14:paraId="000000F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The extension remains unlocked and does not show a false lock.</w:t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>
        <w:t>A concrete reason and debug trail are available for inspection.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>
        <w:t>Automation Status: Automated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>
        <w:t>Automation ID: tests/unit/extension/attestationVerifier.test.mjs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k2f76b5ut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Traceability Matrix</w:t>
      </w:r>
    </w:p>
    <w:tbl>
      <w:tblPr>
        <w:tblStyle w:val="Table3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0.917782249154"/>
        <w:gridCol w:w="1790.881959548262"/>
        <w:gridCol w:w="1084.3057025552753"/>
        <w:gridCol w:w="1297.6117424022145"/>
        <w:gridCol w:w="1657.5656846439251"/>
        <w:gridCol w:w="1684.2289396247925"/>
        <w:tblGridChange w:id="0">
          <w:tblGrid>
            <w:gridCol w:w="1510.917782249154"/>
            <w:gridCol w:w="1790.881959548262"/>
            <w:gridCol w:w="1084.3057025552753"/>
            <w:gridCol w:w="1297.6117424022145"/>
            <w:gridCol w:w="1657.5656846439251"/>
            <w:gridCol w:w="1684.22893962479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Valid attestation leads to locked state.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Unit +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attestationVerifier.test.mjs / content.test.mjs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Invalid attestation produces unlock and reason.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Unit +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attestationVerifier.test.mjs / content.test.mjs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Facts match returns workload metadata.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content.test.mjs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Facts miss preserves cryptographic success.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content.test.mjs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Canonical release publishes release artifacts.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release-enclave.yml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Rebuild verification compares against provenance.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rebuild-verify.yml / tools/rebuild-verify.sh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Verify action deploys, checks, and cleans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manual-aws-verify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 evidence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Deployments view lists and manages instances.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manual-ztdeploy-lifecycle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 evidence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Micrus validates under the demo root.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Manual/demo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manual-micrus-demo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Manual evidence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FR-015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Popup distinguishes demo and canonical keychains.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Local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local-extension-draft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Planned</w:t>
            </w:r>
          </w:p>
        </w:tc>
      </w:tr>
    </w:tbl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sz w:val="32"/>
          <w:szCs w:val="32"/>
          <w:u w:val="single"/>
        </w:rPr>
      </w:pPr>
      <w:bookmarkStart w:colFirst="0" w:colLast="0" w:name="_j1zrx0ff2kg0" w:id="35"/>
      <w:bookmarkEnd w:id="35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Test Implementation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t>JavaScript / Vitest Example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>
        <w:t>/**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>
        <w:t xml:space="preserve"> * Requirement ID: FR-002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>
        <w:t xml:space="preserve"> * Test Case ID: T001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>
        <w:t xml:space="preserve"> * Automation ID: tests/integration/extension/content.test.mjs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>
        <w:t xml:space="preserve"> * Test Level: Integration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>
        <w:t xml:space="preserve"> * Description: Valid attestation leads to a locked state.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>
        <w:t xml:space="preserve"> */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>
        <w:t>it("locks after successful verification", async () =&gt; {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>
        <w:t xml:space="preserve">  const result = await runContentValidation(validAttestationFixture);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>
        <w:t xml:space="preserve">  expect(result.status).toBe("locked");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>
        <w:t xml:space="preserve">  expect(result.reason).toBe("ok");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>
        <w:t xml:space="preserve">  expect(result.debug.length).toBeGreaterThan(0);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>
        <w:t>});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t>Unit Test Example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>
        <w:t>/**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>
        <w:t xml:space="preserve"> * Requirement ID: FR-002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>
        <w:t xml:space="preserve"> * Test Case ID: T002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>
        <w:t xml:space="preserve"> * Automation ID: tests/unit/extension/attestationVerifier.test.mjs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>
        <w:t xml:space="preserve"> * Test Level: Unit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>
        <w:t xml:space="preserve"> * Description: Invalid signature is rejected by the verifier.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>
        <w:t xml:space="preserve"> */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>
        <w:t>it("rejects invalid signatures", async () =&gt; {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>
        <w:t xml:space="preserve">  await expect(verifyAttestation(invalidSignatureFixture)).rejects.toThrow();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>
        <w:t>});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t>Smoke Script Example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>
        <w:t>/**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>
        <w:t xml:space="preserve"> * Requirement ID: FR-010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>
        <w:t xml:space="preserve"> * Test Case ID: T007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>
        <w:t xml:space="preserve"> * Automation ID: scripts/smoke-api.ts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>
        <w:t xml:space="preserve"> * Test Level: Smoke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>
        <w:t xml:space="preserve"> * Description: Demo service and facts integration succeed.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>
        <w:t xml:space="preserve"> */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>
        <w:t>const result = await runSmokeApi();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>
        <w:t>expect(result.ok).toBe(true);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>
        <w:t>expect(result.attestationVerified).toBe(true);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>
        <w:t>expect(result.factsLookupMatched).toBe(true);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/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