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hd w:color="1E3A5F" w:val="solid"/>
        <w:spacing w:before="200" w:after="100"/>
        <w:jc w:val="center"/>
      </w:pPr>
      <w:r>
        <w:rPr>
          <w:rFonts w:ascii="Arial" w:cs="Arial" w:eastAsia="Arial" w:hAnsi="Arial"/>
          <w:b/>
          <w:bCs/>
          <w:color w:val="FFFFFF"/>
          <w:sz w:val="72"/>
          <w:szCs w:val="72"/>
        </w:rPr>
        <w:t xml:space="preserve">gl_roc</w:t>
      </w:r>
    </w:p>
    <w:p>
      <w:pPr>
        <w:shd w:color="1E3A5F" w:val="solid"/>
        <w:spacing w:before="0" w:after="200"/>
        <w:jc w:val="center"/>
      </w:pPr>
      <w:r>
        <w:rPr>
          <w:rFonts w:ascii="Arial" w:cs="Arial" w:eastAsia="Arial" w:hAnsi="Arial"/>
          <w:color w:val="00B4D8"/>
          <w:sz w:val="32"/>
          <w:szCs w:val="32"/>
        </w:rPr>
        <w:t xml:space="preserve">General Ledger Rusydani on Cloud</w:t>
      </w:r>
    </w:p>
    <w:p>
      <w:pPr>
        <w:spacing w:before="200" w:after="0"/>
      </w:pPr>
    </w:p>
    <w:p>
      <w:pPr>
        <w:jc w:val="center"/>
      </w:pPr>
      <w:r>
        <w:rPr>
          <w:rFonts w:ascii="Arial" w:cs="Arial" w:eastAsia="Arial" w:hAnsi="Arial"/>
          <w:b/>
          <w:bCs/>
          <w:color w:val="2E86AB"/>
          <w:sz w:val="28"/>
          <w:szCs w:val="28"/>
        </w:rPr>
        <w:t xml:space="preserve">AI Development Prompt Documentation</w:t>
      </w:r>
    </w:p>
    <w:p>
      <w:pPr>
        <w:jc w:val="center"/>
      </w:pPr>
      <w:r>
        <w:rPr>
          <w:rFonts w:ascii="Arial" w:cs="Arial" w:eastAsia="Arial" w:hAnsi="Arial"/>
          <w:color w:val="444466"/>
          <w:sz w:val="22"/>
          <w:szCs w:val="22"/>
        </w:rPr>
        <w:t xml:space="preserve">Per-Phase Build Guide for Anti Gravity AI</w:t>
      </w:r>
    </w:p>
    <w:p>
      <w:pPr>
        <w:spacing w:before="400" w:after="0"/>
      </w:pPr>
    </w:p>
    <w:p>
      <w:pPr>
        <w:pBdr>
          <w:bottom w:val="single" w:color="2E86AB" w:sz="6"/>
        </w:pBdr>
        <w:spacing w:before="160" w:after="160"/>
      </w:pPr>
    </w:p>
    <w:p>
      <w:pPr>
        <w:spacing w:before="200" w:after="0"/>
      </w:pPr>
    </w:p>
    <w:p>
      <w:pPr>
        <w:jc w:val="center"/>
      </w:pPr>
      <w:r>
        <w:rPr>
          <w:rFonts w:ascii="Arial" w:cs="Arial" w:eastAsia="Arial" w:hAnsi="Arial"/>
          <w:color w:val="444466"/>
          <w:sz w:val="22"/>
          <w:szCs w:val="22"/>
        </w:rPr>
        <w:t xml:space="preserve">Version 3.0  |  2025</w:t>
      </w:r>
    </w:p>
    <w:p>
      <w:r>
        <w:br w:type="page"/>
      </w:r>
    </w:p>
    <w:p>
      <w:pPr>
        <w:pStyle w:val="Heading1"/>
        <w:shd w:color="1E3A5F" w:val="solid"/>
        <w:spacing w:before="320" w:after="180"/>
      </w:pPr>
      <w:r>
        <w:rPr>
          <w:rFonts w:ascii="Arial" w:cs="Arial" w:eastAsia="Arial" w:hAnsi="Arial"/>
          <w:b/>
          <w:bCs/>
          <w:color w:val="FFFFFF"/>
          <w:sz w:val="30"/>
          <w:szCs w:val="30"/>
        </w:rPr>
        <w:t xml:space="preserve">📋 OVERVIEW &amp; ARSITEKTUR SISTEM</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Deskripsi Sistem</w:t>
      </w:r>
    </w:p>
    <w:p>
      <w:pPr>
        <w:spacing w:before="60" w:after="60"/>
      </w:pPr>
      <w:r>
        <w:rPr>
          <w:rFonts w:ascii="Arial" w:cs="Arial" w:eastAsia="Arial" w:hAnsi="Arial"/>
          <w:b w:val="false"/>
          <w:bCs w:val="false"/>
          <w:color w:val="1A1A2E"/>
          <w:sz w:val="20"/>
          <w:szCs w:val="20"/>
        </w:rPr>
        <w:t xml:space="preserve">gl_roc (General Ledger Rusydani on Cloud) adalah aplikasi SaaS akuntansi berbasis web yang dirancang untuk semua jenis bisnis. Sistem ini menyediakan fitur General Ledger lengkap, mulai dari master data, journal entry, bank reconciliation, budget management, hingga laporan keuangan dan pajak yang komprehensif.</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Tech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00"/>
      </w:tblGrid>
      <w:tr>
        <w:trPr>
          <w:tblHeader/>
        </w:trPr>
        <w:tc>
          <w:tcPr>
            <w:tcW w:type="dxa" w:w="2200"/>
            <w:shd w:color="1E3A5F" w:val="solid"/>
            <w:vAlign w:val="center"/>
          </w:tcPr>
          <w:p>
            <w:pPr>
              <w:jc w:val="center"/>
            </w:pPr>
            <w:r>
              <w:rPr>
                <w:rFonts w:ascii="Arial" w:cs="Arial" w:eastAsia="Arial" w:hAnsi="Arial"/>
                <w:b/>
                <w:bCs/>
                <w:color w:val="FFFFFF"/>
                <w:sz w:val="20"/>
                <w:szCs w:val="20"/>
              </w:rPr>
              <w:t xml:space="preserve">Layer</w:t>
            </w:r>
          </w:p>
        </w:tc>
        <w:tc>
          <w:tcPr>
            <w:tcW w:type="dxa" w:w="3200"/>
            <w:shd w:color="1E3A5F" w:val="solid"/>
            <w:vAlign w:val="center"/>
          </w:tcPr>
          <w:p>
            <w:pPr>
              <w:jc w:val="center"/>
            </w:pPr>
            <w:r>
              <w:rPr>
                <w:rFonts w:ascii="Arial" w:cs="Arial" w:eastAsia="Arial" w:hAnsi="Arial"/>
                <w:b/>
                <w:bCs/>
                <w:color w:val="FFFFFF"/>
                <w:sz w:val="20"/>
                <w:szCs w:val="20"/>
              </w:rPr>
              <w:t xml:space="preserve">Teknologi</w:t>
            </w:r>
          </w:p>
        </w:tc>
        <w:tc>
          <w:tcPr>
            <w:tcW w:type="dxa" w:w="35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200"/>
            <w:shd w:color="FFFFFF" w:val="solid"/>
            <w:vAlign w:val="center"/>
          </w:tcPr>
          <w:p>
            <w:r>
              <w:rPr>
                <w:rFonts w:ascii="Arial" w:cs="Arial" w:eastAsia="Arial" w:hAnsi="Arial"/>
                <w:color w:val="1A1A2E"/>
                <w:sz w:val="19"/>
                <w:szCs w:val="19"/>
              </w:rPr>
              <w:t xml:space="preserve">Frontend</w:t>
            </w:r>
          </w:p>
        </w:tc>
        <w:tc>
          <w:tcPr>
            <w:tcW w:type="dxa" w:w="3200"/>
            <w:shd w:color="FFFFFF" w:val="solid"/>
            <w:vAlign w:val="center"/>
          </w:tcPr>
          <w:p>
            <w:r>
              <w:rPr>
                <w:rFonts w:ascii="Arial" w:cs="Arial" w:eastAsia="Arial" w:hAnsi="Arial"/>
                <w:color w:val="1A1A2E"/>
                <w:sz w:val="19"/>
                <w:szCs w:val="19"/>
              </w:rPr>
              <w:t xml:space="preserve">Next.js 14 + TypeScript</w:t>
            </w:r>
          </w:p>
        </w:tc>
        <w:tc>
          <w:tcPr>
            <w:tcW w:type="dxa" w:w="3500"/>
            <w:shd w:color="FFFFFF" w:val="solid"/>
            <w:vAlign w:val="center"/>
          </w:tcPr>
          <w:p>
            <w:r>
              <w:rPr>
                <w:rFonts w:ascii="Arial" w:cs="Arial" w:eastAsia="Arial" w:hAnsi="Arial"/>
                <w:color w:val="1A1A2E"/>
                <w:sz w:val="19"/>
                <w:szCs w:val="19"/>
              </w:rPr>
              <w:t xml:space="preserve">SSR, routing, fullstack</w:t>
            </w:r>
          </w:p>
        </w:tc>
      </w:tr>
      <w:tr>
        <w:tc>
          <w:tcPr>
            <w:tcW w:type="dxa" w:w="2200"/>
            <w:shd w:color="EBF4FA" w:val="solid"/>
            <w:vAlign w:val="center"/>
          </w:tcPr>
          <w:p>
            <w:r>
              <w:rPr>
                <w:rFonts w:ascii="Arial" w:cs="Arial" w:eastAsia="Arial" w:hAnsi="Arial"/>
                <w:color w:val="1A1A2E"/>
                <w:sz w:val="19"/>
                <w:szCs w:val="19"/>
              </w:rPr>
              <w:t xml:space="preserve">UI Library</w:t>
            </w:r>
          </w:p>
        </w:tc>
        <w:tc>
          <w:tcPr>
            <w:tcW w:type="dxa" w:w="3200"/>
            <w:shd w:color="EBF4FA" w:val="solid"/>
            <w:vAlign w:val="center"/>
          </w:tcPr>
          <w:p>
            <w:r>
              <w:rPr>
                <w:rFonts w:ascii="Arial" w:cs="Arial" w:eastAsia="Arial" w:hAnsi="Arial"/>
                <w:color w:val="1A1A2E"/>
                <w:sz w:val="19"/>
                <w:szCs w:val="19"/>
              </w:rPr>
              <w:t xml:space="preserve">shadcn/ui + Tailwind CSS</w:t>
            </w:r>
          </w:p>
        </w:tc>
        <w:tc>
          <w:tcPr>
            <w:tcW w:type="dxa" w:w="3500"/>
            <w:shd w:color="EBF4FA" w:val="solid"/>
            <w:vAlign w:val="center"/>
          </w:tcPr>
          <w:p>
            <w:r>
              <w:rPr>
                <w:rFonts w:ascii="Arial" w:cs="Arial" w:eastAsia="Arial" w:hAnsi="Arial"/>
                <w:color w:val="1A1A2E"/>
                <w:sz w:val="19"/>
                <w:szCs w:val="19"/>
              </w:rPr>
              <w:t xml:space="preserve">Komponen profesional</w:t>
            </w:r>
          </w:p>
        </w:tc>
      </w:tr>
      <w:tr>
        <w:tc>
          <w:tcPr>
            <w:tcW w:type="dxa" w:w="2200"/>
            <w:shd w:color="FFFFFF" w:val="solid"/>
            <w:vAlign w:val="center"/>
          </w:tcPr>
          <w:p>
            <w:r>
              <w:rPr>
                <w:rFonts w:ascii="Arial" w:cs="Arial" w:eastAsia="Arial" w:hAnsi="Arial"/>
                <w:color w:val="1A1A2E"/>
                <w:sz w:val="19"/>
                <w:szCs w:val="19"/>
              </w:rPr>
              <w:t xml:space="preserve">Backend</w:t>
            </w:r>
          </w:p>
        </w:tc>
        <w:tc>
          <w:tcPr>
            <w:tcW w:type="dxa" w:w="3200"/>
            <w:shd w:color="FFFFFF" w:val="solid"/>
            <w:vAlign w:val="center"/>
          </w:tcPr>
          <w:p>
            <w:r>
              <w:rPr>
                <w:rFonts w:ascii="Arial" w:cs="Arial" w:eastAsia="Arial" w:hAnsi="Arial"/>
                <w:color w:val="1A1A2E"/>
                <w:sz w:val="19"/>
                <w:szCs w:val="19"/>
              </w:rPr>
              <w:t xml:space="preserve">Next.js API Routes</w:t>
            </w:r>
          </w:p>
        </w:tc>
        <w:tc>
          <w:tcPr>
            <w:tcW w:type="dxa" w:w="3500"/>
            <w:shd w:color="FFFFFF" w:val="solid"/>
            <w:vAlign w:val="center"/>
          </w:tcPr>
          <w:p>
            <w:r>
              <w:rPr>
                <w:rFonts w:ascii="Arial" w:cs="Arial" w:eastAsia="Arial" w:hAnsi="Arial"/>
                <w:color w:val="1A1A2E"/>
                <w:sz w:val="19"/>
                <w:szCs w:val="19"/>
              </w:rPr>
              <w:t xml:space="preserve">Fullstack dalam 1 project</w:t>
            </w:r>
          </w:p>
        </w:tc>
      </w:tr>
      <w:tr>
        <w:tc>
          <w:tcPr>
            <w:tcW w:type="dxa" w:w="2200"/>
            <w:shd w:color="EBF4FA" w:val="solid"/>
            <w:vAlign w:val="center"/>
          </w:tcPr>
          <w:p>
            <w:r>
              <w:rPr>
                <w:rFonts w:ascii="Arial" w:cs="Arial" w:eastAsia="Arial" w:hAnsi="Arial"/>
                <w:color w:val="1A1A2E"/>
                <w:sz w:val="19"/>
                <w:szCs w:val="19"/>
              </w:rPr>
              <w:t xml:space="preserve">Database</w:t>
            </w:r>
          </w:p>
        </w:tc>
        <w:tc>
          <w:tcPr>
            <w:tcW w:type="dxa" w:w="3200"/>
            <w:shd w:color="EBF4FA" w:val="solid"/>
            <w:vAlign w:val="center"/>
          </w:tcPr>
          <w:p>
            <w:r>
              <w:rPr>
                <w:rFonts w:ascii="Arial" w:cs="Arial" w:eastAsia="Arial" w:hAnsi="Arial"/>
                <w:color w:val="1A1A2E"/>
                <w:sz w:val="19"/>
                <w:szCs w:val="19"/>
              </w:rPr>
              <w:t xml:space="preserve">PostgreSQL</w:t>
            </w:r>
          </w:p>
        </w:tc>
        <w:tc>
          <w:tcPr>
            <w:tcW w:type="dxa" w:w="3500"/>
            <w:shd w:color="EBF4FA" w:val="solid"/>
            <w:vAlign w:val="center"/>
          </w:tcPr>
          <w:p>
            <w:r>
              <w:rPr>
                <w:rFonts w:ascii="Arial" w:cs="Arial" w:eastAsia="Arial" w:hAnsi="Arial"/>
                <w:color w:val="1A1A2E"/>
                <w:sz w:val="19"/>
                <w:szCs w:val="19"/>
              </w:rPr>
              <w:t xml:space="preserve">ACID compliant, multi-tenant</w:t>
            </w:r>
          </w:p>
        </w:tc>
      </w:tr>
      <w:tr>
        <w:tc>
          <w:tcPr>
            <w:tcW w:type="dxa" w:w="2200"/>
            <w:shd w:color="FFFFFF" w:val="solid"/>
            <w:vAlign w:val="center"/>
          </w:tcPr>
          <w:p>
            <w:r>
              <w:rPr>
                <w:rFonts w:ascii="Arial" w:cs="Arial" w:eastAsia="Arial" w:hAnsi="Arial"/>
                <w:color w:val="1A1A2E"/>
                <w:sz w:val="19"/>
                <w:szCs w:val="19"/>
              </w:rPr>
              <w:t xml:space="preserve">ORM</w:t>
            </w:r>
          </w:p>
        </w:tc>
        <w:tc>
          <w:tcPr>
            <w:tcW w:type="dxa" w:w="3200"/>
            <w:shd w:color="FFFFFF" w:val="solid"/>
            <w:vAlign w:val="center"/>
          </w:tcPr>
          <w:p>
            <w:r>
              <w:rPr>
                <w:rFonts w:ascii="Arial" w:cs="Arial" w:eastAsia="Arial" w:hAnsi="Arial"/>
                <w:color w:val="1A1A2E"/>
                <w:sz w:val="19"/>
                <w:szCs w:val="19"/>
              </w:rPr>
              <w:t xml:space="preserve">Prisma</w:t>
            </w:r>
          </w:p>
        </w:tc>
        <w:tc>
          <w:tcPr>
            <w:tcW w:type="dxa" w:w="3500"/>
            <w:shd w:color="FFFFFF" w:val="solid"/>
            <w:vAlign w:val="center"/>
          </w:tcPr>
          <w:p>
            <w:r>
              <w:rPr>
                <w:rFonts w:ascii="Arial" w:cs="Arial" w:eastAsia="Arial" w:hAnsi="Arial"/>
                <w:color w:val="1A1A2E"/>
                <w:sz w:val="19"/>
                <w:szCs w:val="19"/>
              </w:rPr>
              <w:t xml:space="preserve">Type-safe, migration mudah</w:t>
            </w:r>
          </w:p>
        </w:tc>
      </w:tr>
      <w:tr>
        <w:tc>
          <w:tcPr>
            <w:tcW w:type="dxa" w:w="2200"/>
            <w:shd w:color="EBF4FA" w:val="solid"/>
            <w:vAlign w:val="center"/>
          </w:tcPr>
          <w:p>
            <w:r>
              <w:rPr>
                <w:rFonts w:ascii="Arial" w:cs="Arial" w:eastAsia="Arial" w:hAnsi="Arial"/>
                <w:color w:val="1A1A2E"/>
                <w:sz w:val="19"/>
                <w:szCs w:val="19"/>
              </w:rPr>
              <w:t xml:space="preserve">Auth</w:t>
            </w:r>
          </w:p>
        </w:tc>
        <w:tc>
          <w:tcPr>
            <w:tcW w:type="dxa" w:w="3200"/>
            <w:shd w:color="EBF4FA" w:val="solid"/>
            <w:vAlign w:val="center"/>
          </w:tcPr>
          <w:p>
            <w:r>
              <w:rPr>
                <w:rFonts w:ascii="Arial" w:cs="Arial" w:eastAsia="Arial" w:hAnsi="Arial"/>
                <w:color w:val="1A1A2E"/>
                <w:sz w:val="19"/>
                <w:szCs w:val="19"/>
              </w:rPr>
              <w:t xml:space="preserve">NextAuth.js / Auth.js</w:t>
            </w:r>
          </w:p>
        </w:tc>
        <w:tc>
          <w:tcPr>
            <w:tcW w:type="dxa" w:w="3500"/>
            <w:shd w:color="EBF4FA" w:val="solid"/>
            <w:vAlign w:val="center"/>
          </w:tcPr>
          <w:p>
            <w:r>
              <w:rPr>
                <w:rFonts w:ascii="Arial" w:cs="Arial" w:eastAsia="Arial" w:hAnsi="Arial"/>
                <w:color w:val="1A1A2E"/>
                <w:sz w:val="19"/>
                <w:szCs w:val="19"/>
              </w:rPr>
              <w:t xml:space="preserve">JWT + RBAC + 2FA</w:t>
            </w:r>
          </w:p>
        </w:tc>
      </w:tr>
      <w:tr>
        <w:tc>
          <w:tcPr>
            <w:tcW w:type="dxa" w:w="2200"/>
            <w:shd w:color="FFFFFF" w:val="solid"/>
            <w:vAlign w:val="center"/>
          </w:tcPr>
          <w:p>
            <w:r>
              <w:rPr>
                <w:rFonts w:ascii="Arial" w:cs="Arial" w:eastAsia="Arial" w:hAnsi="Arial"/>
                <w:color w:val="1A1A2E"/>
                <w:sz w:val="19"/>
                <w:szCs w:val="19"/>
              </w:rPr>
              <w:t xml:space="preserve">Hosting</w:t>
            </w:r>
          </w:p>
        </w:tc>
        <w:tc>
          <w:tcPr>
            <w:tcW w:type="dxa" w:w="3200"/>
            <w:shd w:color="FFFFFF" w:val="solid"/>
            <w:vAlign w:val="center"/>
          </w:tcPr>
          <w:p>
            <w:r>
              <w:rPr>
                <w:rFonts w:ascii="Arial" w:cs="Arial" w:eastAsia="Arial" w:hAnsi="Arial"/>
                <w:color w:val="1A1A2E"/>
                <w:sz w:val="19"/>
                <w:szCs w:val="19"/>
              </w:rPr>
              <w:t xml:space="preserve">VPS Ubuntu + Nginx + PM2</w:t>
            </w:r>
          </w:p>
        </w:tc>
        <w:tc>
          <w:tcPr>
            <w:tcW w:type="dxa" w:w="3500"/>
            <w:shd w:color="FFFFFF" w:val="solid"/>
            <w:vAlign w:val="center"/>
          </w:tcPr>
          <w:p>
            <w:r>
              <w:rPr>
                <w:rFonts w:ascii="Arial" w:cs="Arial" w:eastAsia="Arial" w:hAnsi="Arial"/>
                <w:color w:val="1A1A2E"/>
                <w:sz w:val="19"/>
                <w:szCs w:val="19"/>
              </w:rPr>
              <w:t xml:space="preserve">Self-managed</w:t>
            </w:r>
          </w:p>
        </w:tc>
      </w:tr>
      <w:tr>
        <w:tc>
          <w:tcPr>
            <w:tcW w:type="dxa" w:w="2200"/>
            <w:shd w:color="EBF4FA" w:val="solid"/>
            <w:vAlign w:val="center"/>
          </w:tcPr>
          <w:p>
            <w:r>
              <w:rPr>
                <w:rFonts w:ascii="Arial" w:cs="Arial" w:eastAsia="Arial" w:hAnsi="Arial"/>
                <w:color w:val="1A1A2E"/>
                <w:sz w:val="19"/>
                <w:szCs w:val="19"/>
              </w:rPr>
              <w:t xml:space="preserve">Cache</w:t>
            </w:r>
          </w:p>
        </w:tc>
        <w:tc>
          <w:tcPr>
            <w:tcW w:type="dxa" w:w="3200"/>
            <w:shd w:color="EBF4FA" w:val="solid"/>
            <w:vAlign w:val="center"/>
          </w:tcPr>
          <w:p>
            <w:r>
              <w:rPr>
                <w:rFonts w:ascii="Arial" w:cs="Arial" w:eastAsia="Arial" w:hAnsi="Arial"/>
                <w:color w:val="1A1A2E"/>
                <w:sz w:val="19"/>
                <w:szCs w:val="19"/>
              </w:rPr>
              <w:t xml:space="preserve">Redis</w:t>
            </w:r>
          </w:p>
        </w:tc>
        <w:tc>
          <w:tcPr>
            <w:tcW w:type="dxa" w:w="3500"/>
            <w:shd w:color="EBF4FA" w:val="solid"/>
            <w:vAlign w:val="center"/>
          </w:tcPr>
          <w:p>
            <w:r>
              <w:rPr>
                <w:rFonts w:ascii="Arial" w:cs="Arial" w:eastAsia="Arial" w:hAnsi="Arial"/>
                <w:color w:val="1A1A2E"/>
                <w:sz w:val="19"/>
                <w:szCs w:val="19"/>
              </w:rPr>
              <w:t xml:space="preserve">Session &amp; query cache</w:t>
            </w:r>
          </w:p>
        </w:tc>
      </w:tr>
    </w:tbl>
    <w:p>
      <w:pPr>
        <w:spacing w:before="200" w:after="0"/>
      </w:pPr>
    </w:p>
    <w:p>
      <w:pPr>
        <w:pStyle w:val="Heading2"/>
        <w:shd w:color="2E86AB" w:val="solid"/>
        <w:spacing w:before="240" w:after="140"/>
      </w:pPr>
      <w:r>
        <w:rPr>
          <w:rFonts w:ascii="Arial" w:cs="Arial" w:eastAsia="Arial" w:hAnsi="Arial"/>
          <w:b/>
          <w:bCs/>
          <w:color w:val="FFFFFF"/>
          <w:sz w:val="26"/>
          <w:szCs w:val="26"/>
        </w:rPr>
        <w:t xml:space="preserve">Prinsip Multi-Tenant</w:t>
      </w:r>
    </w:p>
    <w:p>
      <w:pPr>
        <w:pStyle w:val="ListParagraph"/>
        <w:numPr>
          <w:ilvl w:val="0"/>
          <w:numId w:val="2"/>
        </w:numPr>
        <w:spacing w:before="40" w:after="40"/>
      </w:pPr>
      <w:r>
        <w:rPr>
          <w:rFonts w:ascii="Arial" w:cs="Arial" w:eastAsia="Arial" w:hAnsi="Arial"/>
          <w:color w:val="1A1A2E"/>
          <w:sz w:val="20"/>
          <w:szCs w:val="20"/>
        </w:rPr>
        <w:t xml:space="preserve">Isolasi data menggunakan Row-Level Security (RLS) di PostgreSQL</w:t>
      </w:r>
    </w:p>
    <w:p>
      <w:pPr>
        <w:pStyle w:val="ListParagraph"/>
        <w:numPr>
          <w:ilvl w:val="0"/>
          <w:numId w:val="2"/>
        </w:numPr>
        <w:spacing w:before="40" w:after="40"/>
      </w:pPr>
      <w:r>
        <w:rPr>
          <w:rFonts w:ascii="Arial" w:cs="Arial" w:eastAsia="Arial" w:hAnsi="Arial"/>
          <w:color w:val="1A1A2E"/>
          <w:sz w:val="20"/>
          <w:szCs w:val="20"/>
        </w:rPr>
        <w:t xml:space="preserve">Setiap tenant (company) memiliki schema data yang terpisah secara logis</w:t>
      </w:r>
    </w:p>
    <w:p>
      <w:pPr>
        <w:pStyle w:val="ListParagraph"/>
        <w:numPr>
          <w:ilvl w:val="0"/>
          <w:numId w:val="2"/>
        </w:numPr>
        <w:spacing w:before="40" w:after="40"/>
      </w:pPr>
      <w:r>
        <w:rPr>
          <w:rFonts w:ascii="Arial" w:cs="Arial" w:eastAsia="Arial" w:hAnsi="Arial"/>
          <w:color w:val="1A1A2E"/>
          <w:sz w:val="20"/>
          <w:szCs w:val="20"/>
        </w:rPr>
        <w:t xml:space="preserve">Subscription plan mengontrol fitur yang dapat diakses per tenant</w:t>
      </w:r>
    </w:p>
    <w:p>
      <w:pPr>
        <w:pStyle w:val="ListParagraph"/>
        <w:numPr>
          <w:ilvl w:val="0"/>
          <w:numId w:val="2"/>
        </w:numPr>
        <w:spacing w:before="40" w:after="40"/>
      </w:pPr>
      <w:r>
        <w:rPr>
          <w:rFonts w:ascii="Arial" w:cs="Arial" w:eastAsia="Arial" w:hAnsi="Arial"/>
          <w:color w:val="1A1A2E"/>
          <w:sz w:val="20"/>
          <w:szCs w:val="20"/>
        </w:rPr>
        <w:t xml:space="preserve">Super Admin dapat manage semua tenant dari satu dashboard</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Roadmap Phase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1500"/>
      </w:tblGrid>
      <w:tr>
        <w:trPr>
          <w:tblHeader/>
        </w:trPr>
        <w:tc>
          <w:tcPr>
            <w:tcW w:type="dxa" w:w="900"/>
            <w:shd w:color="1E3A5F" w:val="solid"/>
            <w:vAlign w:val="center"/>
          </w:tcPr>
          <w:p>
            <w:pPr>
              <w:jc w:val="center"/>
            </w:pPr>
            <w:r>
              <w:rPr>
                <w:rFonts w:ascii="Arial" w:cs="Arial" w:eastAsia="Arial" w:hAnsi="Arial"/>
                <w:b/>
                <w:bCs/>
                <w:color w:val="FFFFFF"/>
                <w:sz w:val="20"/>
                <w:szCs w:val="20"/>
              </w:rPr>
              <w:t xml:space="preserve">Phase</w:t>
            </w:r>
          </w:p>
        </w:tc>
        <w:tc>
          <w:tcPr>
            <w:tcW w:type="dxa" w:w="2000"/>
            <w:shd w:color="1E3A5F" w:val="solid"/>
            <w:vAlign w:val="center"/>
          </w:tcPr>
          <w:p>
            <w:pPr>
              <w:jc w:val="center"/>
            </w:pPr>
            <w:r>
              <w:rPr>
                <w:rFonts w:ascii="Arial" w:cs="Arial" w:eastAsia="Arial" w:hAnsi="Arial"/>
                <w:b/>
                <w:bCs/>
                <w:color w:val="FFFFFF"/>
                <w:sz w:val="20"/>
                <w:szCs w:val="20"/>
              </w:rPr>
              <w:t xml:space="preserve">Nama</w:t>
            </w:r>
          </w:p>
        </w:tc>
        <w:tc>
          <w:tcPr>
            <w:tcW w:type="dxa" w:w="3500"/>
            <w:shd w:color="1E3A5F" w:val="solid"/>
            <w:vAlign w:val="center"/>
          </w:tcPr>
          <w:p>
            <w:pPr>
              <w:jc w:val="center"/>
            </w:pPr>
            <w:r>
              <w:rPr>
                <w:rFonts w:ascii="Arial" w:cs="Arial" w:eastAsia="Arial" w:hAnsi="Arial"/>
                <w:b/>
                <w:bCs/>
                <w:color w:val="FFFFFF"/>
                <w:sz w:val="20"/>
                <w:szCs w:val="20"/>
              </w:rPr>
              <w:t xml:space="preserve">Fokus Utama</w:t>
            </w:r>
          </w:p>
        </w:tc>
        <w:tc>
          <w:tcPr>
            <w:tcW w:type="dxa" w:w="1500"/>
            <w:shd w:color="1E3A5F" w:val="solid"/>
            <w:vAlign w:val="center"/>
          </w:tcPr>
          <w:p>
            <w:pPr>
              <w:jc w:val="center"/>
            </w:pPr>
            <w:r>
              <w:rPr>
                <w:rFonts w:ascii="Arial" w:cs="Arial" w:eastAsia="Arial" w:hAnsi="Arial"/>
                <w:b/>
                <w:bCs/>
                <w:color w:val="FFFFFF"/>
                <w:sz w:val="20"/>
                <w:szCs w:val="20"/>
              </w:rPr>
              <w:t xml:space="preserve">Estimasi</w:t>
            </w:r>
          </w:p>
        </w:tc>
      </w:tr>
      <w:tr>
        <w:tc>
          <w:tcPr>
            <w:tcW w:type="dxa" w:w="900"/>
            <w:shd w:color="FFFFFF" w:val="solid"/>
            <w:vAlign w:val="center"/>
          </w:tcPr>
          <w:p>
            <w:r>
              <w:rPr>
                <w:rFonts w:ascii="Arial" w:cs="Arial" w:eastAsia="Arial" w:hAnsi="Arial"/>
                <w:color w:val="1A1A2E"/>
                <w:sz w:val="19"/>
                <w:szCs w:val="19"/>
              </w:rPr>
              <w:t xml:space="preserve">Phase 1</w:t>
            </w:r>
          </w:p>
        </w:tc>
        <w:tc>
          <w:tcPr>
            <w:tcW w:type="dxa" w:w="2000"/>
            <w:shd w:color="FFFFFF" w:val="solid"/>
            <w:vAlign w:val="center"/>
          </w:tcPr>
          <w:p>
            <w:r>
              <w:rPr>
                <w:rFonts w:ascii="Arial" w:cs="Arial" w:eastAsia="Arial" w:hAnsi="Arial"/>
                <w:color w:val="1A1A2E"/>
                <w:sz w:val="19"/>
                <w:szCs w:val="19"/>
              </w:rPr>
              <w:t xml:space="preserve">Foundation &amp; Auth</w:t>
            </w:r>
          </w:p>
        </w:tc>
        <w:tc>
          <w:tcPr>
            <w:tcW w:type="dxa" w:w="3500"/>
            <w:shd w:color="FFFFFF" w:val="solid"/>
            <w:vAlign w:val="center"/>
          </w:tcPr>
          <w:p>
            <w:r>
              <w:rPr>
                <w:rFonts w:ascii="Arial" w:cs="Arial" w:eastAsia="Arial" w:hAnsi="Arial"/>
                <w:color w:val="1A1A2E"/>
                <w:sz w:val="19"/>
                <w:szCs w:val="19"/>
              </w:rPr>
              <w:t xml:space="preserve">Setup project, auth, multi-tenant, master data dasar</w:t>
            </w:r>
          </w:p>
        </w:tc>
        <w:tc>
          <w:tcPr>
            <w:tcW w:type="dxa" w:w="1500"/>
            <w:shd w:color="FFFFFF" w:val="solid"/>
            <w:vAlign w:val="center"/>
          </w:tcPr>
          <w:p>
            <w:r>
              <w:rPr>
                <w:rFonts w:ascii="Arial" w:cs="Arial" w:eastAsia="Arial" w:hAnsi="Arial"/>
                <w:color w:val="1A1A2E"/>
                <w:sz w:val="19"/>
                <w:szCs w:val="19"/>
              </w:rPr>
              <w:t xml:space="preserve">3-4 minggu</w:t>
            </w:r>
          </w:p>
        </w:tc>
      </w:tr>
      <w:tr>
        <w:tc>
          <w:tcPr>
            <w:tcW w:type="dxa" w:w="900"/>
            <w:shd w:color="EBF4FA" w:val="solid"/>
            <w:vAlign w:val="center"/>
          </w:tcPr>
          <w:p>
            <w:r>
              <w:rPr>
                <w:rFonts w:ascii="Arial" w:cs="Arial" w:eastAsia="Arial" w:hAnsi="Arial"/>
                <w:color w:val="1A1A2E"/>
                <w:sz w:val="19"/>
                <w:szCs w:val="19"/>
              </w:rPr>
              <w:t xml:space="preserve">Phase 2</w:t>
            </w:r>
          </w:p>
        </w:tc>
        <w:tc>
          <w:tcPr>
            <w:tcW w:type="dxa" w:w="2000"/>
            <w:shd w:color="EBF4FA" w:val="solid"/>
            <w:vAlign w:val="center"/>
          </w:tcPr>
          <w:p>
            <w:r>
              <w:rPr>
                <w:rFonts w:ascii="Arial" w:cs="Arial" w:eastAsia="Arial" w:hAnsi="Arial"/>
                <w:color w:val="1A1A2E"/>
                <w:sz w:val="19"/>
                <w:szCs w:val="19"/>
              </w:rPr>
              <w:t xml:space="preserve">Chart of Accounts &amp; CoA</w:t>
            </w:r>
          </w:p>
        </w:tc>
        <w:tc>
          <w:tcPr>
            <w:tcW w:type="dxa" w:w="3500"/>
            <w:shd w:color="EBF4FA" w:val="solid"/>
            <w:vAlign w:val="center"/>
          </w:tcPr>
          <w:p>
            <w:r>
              <w:rPr>
                <w:rFonts w:ascii="Arial" w:cs="Arial" w:eastAsia="Arial" w:hAnsi="Arial"/>
                <w:color w:val="1A1A2E"/>
                <w:sz w:val="19"/>
                <w:szCs w:val="19"/>
              </w:rPr>
              <w:t xml:space="preserve">Master CoA lengkap dengan semua atribut</w:t>
            </w:r>
          </w:p>
        </w:tc>
        <w:tc>
          <w:tcPr>
            <w:tcW w:type="dxa" w:w="1500"/>
            <w:shd w:color="EBF4FA" w:val="solid"/>
            <w:vAlign w:val="center"/>
          </w:tcPr>
          <w:p>
            <w:r>
              <w:rPr>
                <w:rFonts w:ascii="Arial" w:cs="Arial" w:eastAsia="Arial" w:hAnsi="Arial"/>
                <w:color w:val="1A1A2E"/>
                <w:sz w:val="19"/>
                <w:szCs w:val="19"/>
              </w:rPr>
              <w:t xml:space="preserve">2-3 minggu</w:t>
            </w:r>
          </w:p>
        </w:tc>
      </w:tr>
      <w:tr>
        <w:tc>
          <w:tcPr>
            <w:tcW w:type="dxa" w:w="900"/>
            <w:shd w:color="FFFFFF" w:val="solid"/>
            <w:vAlign w:val="center"/>
          </w:tcPr>
          <w:p>
            <w:r>
              <w:rPr>
                <w:rFonts w:ascii="Arial" w:cs="Arial" w:eastAsia="Arial" w:hAnsi="Arial"/>
                <w:color w:val="1A1A2E"/>
                <w:sz w:val="19"/>
                <w:szCs w:val="19"/>
              </w:rPr>
              <w:t xml:space="preserve">Phase 3</w:t>
            </w:r>
          </w:p>
        </w:tc>
        <w:tc>
          <w:tcPr>
            <w:tcW w:type="dxa" w:w="2000"/>
            <w:shd w:color="FFFFFF" w:val="solid"/>
            <w:vAlign w:val="center"/>
          </w:tcPr>
          <w:p>
            <w:r>
              <w:rPr>
                <w:rFonts w:ascii="Arial" w:cs="Arial" w:eastAsia="Arial" w:hAnsi="Arial"/>
                <w:color w:val="1A1A2E"/>
                <w:sz w:val="19"/>
                <w:szCs w:val="19"/>
              </w:rPr>
              <w:t xml:space="preserve">Journal Entry</w:t>
            </w:r>
          </w:p>
        </w:tc>
        <w:tc>
          <w:tcPr>
            <w:tcW w:type="dxa" w:w="3500"/>
            <w:shd w:color="FFFFFF" w:val="solid"/>
            <w:vAlign w:val="center"/>
          </w:tcPr>
          <w:p>
            <w:r>
              <w:rPr>
                <w:rFonts w:ascii="Arial" w:cs="Arial" w:eastAsia="Arial" w:hAnsi="Arial"/>
                <w:color w:val="1A1A2E"/>
                <w:sz w:val="19"/>
                <w:szCs w:val="19"/>
              </w:rPr>
              <w:t xml:space="preserve">Input jurnal, validasi, approval workflow</w:t>
            </w:r>
          </w:p>
        </w:tc>
        <w:tc>
          <w:tcPr>
            <w:tcW w:type="dxa" w:w="1500"/>
            <w:shd w:color="FFFFFF" w:val="solid"/>
            <w:vAlign w:val="center"/>
          </w:tcPr>
          <w:p>
            <w:r>
              <w:rPr>
                <w:rFonts w:ascii="Arial" w:cs="Arial" w:eastAsia="Arial" w:hAnsi="Arial"/>
                <w:color w:val="1A1A2E"/>
                <w:sz w:val="19"/>
                <w:szCs w:val="19"/>
              </w:rPr>
              <w:t xml:space="preserve">3-4 minggu</w:t>
            </w:r>
          </w:p>
        </w:tc>
      </w:tr>
      <w:tr>
        <w:tc>
          <w:tcPr>
            <w:tcW w:type="dxa" w:w="900"/>
            <w:shd w:color="EBF4FA" w:val="solid"/>
            <w:vAlign w:val="center"/>
          </w:tcPr>
          <w:p>
            <w:r>
              <w:rPr>
                <w:rFonts w:ascii="Arial" w:cs="Arial" w:eastAsia="Arial" w:hAnsi="Arial"/>
                <w:color w:val="1A1A2E"/>
                <w:sz w:val="19"/>
                <w:szCs w:val="19"/>
              </w:rPr>
              <w:t xml:space="preserve">Phase 4</w:t>
            </w:r>
          </w:p>
        </w:tc>
        <w:tc>
          <w:tcPr>
            <w:tcW w:type="dxa" w:w="2000"/>
            <w:shd w:color="EBF4FA" w:val="solid"/>
            <w:vAlign w:val="center"/>
          </w:tcPr>
          <w:p>
            <w:r>
              <w:rPr>
                <w:rFonts w:ascii="Arial" w:cs="Arial" w:eastAsia="Arial" w:hAnsi="Arial"/>
                <w:color w:val="1A1A2E"/>
                <w:sz w:val="19"/>
                <w:szCs w:val="19"/>
              </w:rPr>
              <w:t xml:space="preserve">Bank &amp; Cash</w:t>
            </w:r>
          </w:p>
        </w:tc>
        <w:tc>
          <w:tcPr>
            <w:tcW w:type="dxa" w:w="3500"/>
            <w:shd w:color="EBF4FA" w:val="solid"/>
            <w:vAlign w:val="center"/>
          </w:tcPr>
          <w:p>
            <w:r>
              <w:rPr>
                <w:rFonts w:ascii="Arial" w:cs="Arial" w:eastAsia="Arial" w:hAnsi="Arial"/>
                <w:color w:val="1A1A2E"/>
                <w:sz w:val="19"/>
                <w:szCs w:val="19"/>
              </w:rPr>
              <w:t xml:space="preserve">Bank account, rekonsiliasi manual &amp; auto</w:t>
            </w:r>
          </w:p>
        </w:tc>
        <w:tc>
          <w:tcPr>
            <w:tcW w:type="dxa" w:w="1500"/>
            <w:shd w:color="EBF4FA" w:val="solid"/>
            <w:vAlign w:val="center"/>
          </w:tcPr>
          <w:p>
            <w:r>
              <w:rPr>
                <w:rFonts w:ascii="Arial" w:cs="Arial" w:eastAsia="Arial" w:hAnsi="Arial"/>
                <w:color w:val="1A1A2E"/>
                <w:sz w:val="19"/>
                <w:szCs w:val="19"/>
              </w:rPr>
              <w:t xml:space="preserve">3-4 minggu</w:t>
            </w:r>
          </w:p>
        </w:tc>
      </w:tr>
      <w:tr>
        <w:tc>
          <w:tcPr>
            <w:tcW w:type="dxa" w:w="900"/>
            <w:shd w:color="FFFFFF" w:val="solid"/>
            <w:vAlign w:val="center"/>
          </w:tcPr>
          <w:p>
            <w:r>
              <w:rPr>
                <w:rFonts w:ascii="Arial" w:cs="Arial" w:eastAsia="Arial" w:hAnsi="Arial"/>
                <w:color w:val="1A1A2E"/>
                <w:sz w:val="19"/>
                <w:szCs w:val="19"/>
              </w:rPr>
              <w:t xml:space="preserve">Phase 5</w:t>
            </w:r>
          </w:p>
        </w:tc>
        <w:tc>
          <w:tcPr>
            <w:tcW w:type="dxa" w:w="2000"/>
            <w:shd w:color="FFFFFF" w:val="solid"/>
            <w:vAlign w:val="center"/>
          </w:tcPr>
          <w:p>
            <w:r>
              <w:rPr>
                <w:rFonts w:ascii="Arial" w:cs="Arial" w:eastAsia="Arial" w:hAnsi="Arial"/>
                <w:color w:val="1A1A2E"/>
                <w:sz w:val="19"/>
                <w:szCs w:val="19"/>
              </w:rPr>
              <w:t xml:space="preserve">Budget Module</w:t>
            </w:r>
          </w:p>
        </w:tc>
        <w:tc>
          <w:tcPr>
            <w:tcW w:type="dxa" w:w="3500"/>
            <w:shd w:color="FFFFFF" w:val="solid"/>
            <w:vAlign w:val="center"/>
          </w:tcPr>
          <w:p>
            <w:r>
              <w:rPr>
                <w:rFonts w:ascii="Arial" w:cs="Arial" w:eastAsia="Arial" w:hAnsi="Arial"/>
                <w:color w:val="1A1A2E"/>
                <w:sz w:val="19"/>
                <w:szCs w:val="19"/>
              </w:rPr>
              <w:t xml:space="preserve">Input budget, spreading, versioning</w:t>
            </w:r>
          </w:p>
        </w:tc>
        <w:tc>
          <w:tcPr>
            <w:tcW w:type="dxa" w:w="1500"/>
            <w:shd w:color="FFFFFF" w:val="solid"/>
            <w:vAlign w:val="center"/>
          </w:tcPr>
          <w:p>
            <w:r>
              <w:rPr>
                <w:rFonts w:ascii="Arial" w:cs="Arial" w:eastAsia="Arial" w:hAnsi="Arial"/>
                <w:color w:val="1A1A2E"/>
                <w:sz w:val="19"/>
                <w:szCs w:val="19"/>
              </w:rPr>
              <w:t xml:space="preserve">2-3 minggu</w:t>
            </w:r>
          </w:p>
        </w:tc>
      </w:tr>
      <w:tr>
        <w:tc>
          <w:tcPr>
            <w:tcW w:type="dxa" w:w="900"/>
            <w:shd w:color="EBF4FA" w:val="solid"/>
            <w:vAlign w:val="center"/>
          </w:tcPr>
          <w:p>
            <w:r>
              <w:rPr>
                <w:rFonts w:ascii="Arial" w:cs="Arial" w:eastAsia="Arial" w:hAnsi="Arial"/>
                <w:color w:val="1A1A2E"/>
                <w:sz w:val="19"/>
                <w:szCs w:val="19"/>
              </w:rPr>
              <w:t xml:space="preserve">Phase 6</w:t>
            </w:r>
          </w:p>
        </w:tc>
        <w:tc>
          <w:tcPr>
            <w:tcW w:type="dxa" w:w="2000"/>
            <w:shd w:color="EBF4FA" w:val="solid"/>
            <w:vAlign w:val="center"/>
          </w:tcPr>
          <w:p>
            <w:r>
              <w:rPr>
                <w:rFonts w:ascii="Arial" w:cs="Arial" w:eastAsia="Arial" w:hAnsi="Arial"/>
                <w:color w:val="1A1A2E"/>
                <w:sz w:val="19"/>
                <w:szCs w:val="19"/>
              </w:rPr>
              <w:t xml:space="preserve">Financial Reports</w:t>
            </w:r>
          </w:p>
        </w:tc>
        <w:tc>
          <w:tcPr>
            <w:tcW w:type="dxa" w:w="3500"/>
            <w:shd w:color="EBF4FA" w:val="solid"/>
            <w:vAlign w:val="center"/>
          </w:tcPr>
          <w:p>
            <w:r>
              <w:rPr>
                <w:rFonts w:ascii="Arial" w:cs="Arial" w:eastAsia="Arial" w:hAnsi="Arial"/>
                <w:color w:val="1A1A2E"/>
                <w:sz w:val="19"/>
                <w:szCs w:val="19"/>
              </w:rPr>
              <w:t xml:space="preserve">GL, Trial Balance, P&amp;L, Balance Sheet, Cash Flow</w:t>
            </w:r>
          </w:p>
        </w:tc>
        <w:tc>
          <w:tcPr>
            <w:tcW w:type="dxa" w:w="1500"/>
            <w:shd w:color="EBF4FA" w:val="solid"/>
            <w:vAlign w:val="center"/>
          </w:tcPr>
          <w:p>
            <w:r>
              <w:rPr>
                <w:rFonts w:ascii="Arial" w:cs="Arial" w:eastAsia="Arial" w:hAnsi="Arial"/>
                <w:color w:val="1A1A2E"/>
                <w:sz w:val="19"/>
                <w:szCs w:val="19"/>
              </w:rPr>
              <w:t xml:space="preserve">4-5 minggu</w:t>
            </w:r>
          </w:p>
        </w:tc>
      </w:tr>
      <w:tr>
        <w:tc>
          <w:tcPr>
            <w:tcW w:type="dxa" w:w="900"/>
            <w:shd w:color="FFFFFF" w:val="solid"/>
            <w:vAlign w:val="center"/>
          </w:tcPr>
          <w:p>
            <w:r>
              <w:rPr>
                <w:rFonts w:ascii="Arial" w:cs="Arial" w:eastAsia="Arial" w:hAnsi="Arial"/>
                <w:color w:val="1A1A2E"/>
                <w:sz w:val="19"/>
                <w:szCs w:val="19"/>
              </w:rPr>
              <w:t xml:space="preserve">Phase 7</w:t>
            </w:r>
          </w:p>
        </w:tc>
        <w:tc>
          <w:tcPr>
            <w:tcW w:type="dxa" w:w="2000"/>
            <w:shd w:color="FFFFFF" w:val="solid"/>
            <w:vAlign w:val="center"/>
          </w:tcPr>
          <w:p>
            <w:r>
              <w:rPr>
                <w:rFonts w:ascii="Arial" w:cs="Arial" w:eastAsia="Arial" w:hAnsi="Arial"/>
                <w:color w:val="1A1A2E"/>
                <w:sz w:val="19"/>
                <w:szCs w:val="19"/>
              </w:rPr>
              <w:t xml:space="preserve">Tax Reports</w:t>
            </w:r>
          </w:p>
        </w:tc>
        <w:tc>
          <w:tcPr>
            <w:tcW w:type="dxa" w:w="3500"/>
            <w:shd w:color="FFFFFF" w:val="solid"/>
            <w:vAlign w:val="center"/>
          </w:tcPr>
          <w:p>
            <w:r>
              <w:rPr>
                <w:rFonts w:ascii="Arial" w:cs="Arial" w:eastAsia="Arial" w:hAnsi="Arial"/>
                <w:color w:val="1A1A2E"/>
                <w:sz w:val="19"/>
                <w:szCs w:val="19"/>
              </w:rPr>
              <w:t xml:space="preserve">PPN, PPh, koreksi fiskal, e-Faktur export</w:t>
            </w:r>
          </w:p>
        </w:tc>
        <w:tc>
          <w:tcPr>
            <w:tcW w:type="dxa" w:w="1500"/>
            <w:shd w:color="FFFFFF" w:val="solid"/>
            <w:vAlign w:val="center"/>
          </w:tcPr>
          <w:p>
            <w:r>
              <w:rPr>
                <w:rFonts w:ascii="Arial" w:cs="Arial" w:eastAsia="Arial" w:hAnsi="Arial"/>
                <w:color w:val="1A1A2E"/>
                <w:sz w:val="19"/>
                <w:szCs w:val="19"/>
              </w:rPr>
              <w:t xml:space="preserve">2-3 minggu</w:t>
            </w:r>
          </w:p>
        </w:tc>
      </w:tr>
      <w:tr>
        <w:tc>
          <w:tcPr>
            <w:tcW w:type="dxa" w:w="900"/>
            <w:shd w:color="EBF4FA" w:val="solid"/>
            <w:vAlign w:val="center"/>
          </w:tcPr>
          <w:p>
            <w:r>
              <w:rPr>
                <w:rFonts w:ascii="Arial" w:cs="Arial" w:eastAsia="Arial" w:hAnsi="Arial"/>
                <w:color w:val="1A1A2E"/>
                <w:sz w:val="19"/>
                <w:szCs w:val="19"/>
              </w:rPr>
              <w:t xml:space="preserve">Phase 8</w:t>
            </w:r>
          </w:p>
        </w:tc>
        <w:tc>
          <w:tcPr>
            <w:tcW w:type="dxa" w:w="2000"/>
            <w:shd w:color="EBF4FA" w:val="solid"/>
            <w:vAlign w:val="center"/>
          </w:tcPr>
          <w:p>
            <w:r>
              <w:rPr>
                <w:rFonts w:ascii="Arial" w:cs="Arial" w:eastAsia="Arial" w:hAnsi="Arial"/>
                <w:color w:val="1A1A2E"/>
                <w:sz w:val="19"/>
                <w:szCs w:val="19"/>
              </w:rPr>
              <w:t xml:space="preserve">Period-End &amp; Closing</w:t>
            </w:r>
          </w:p>
        </w:tc>
        <w:tc>
          <w:tcPr>
            <w:tcW w:type="dxa" w:w="3500"/>
            <w:shd w:color="EBF4FA" w:val="solid"/>
            <w:vAlign w:val="center"/>
          </w:tcPr>
          <w:p>
            <w:r>
              <w:rPr>
                <w:rFonts w:ascii="Arial" w:cs="Arial" w:eastAsia="Arial" w:hAnsi="Arial"/>
                <w:color w:val="1A1A2E"/>
                <w:sz w:val="19"/>
                <w:szCs w:val="19"/>
              </w:rPr>
              <w:t xml:space="preserve">Checklist, depreciation, revaluation, year-end</w:t>
            </w:r>
          </w:p>
        </w:tc>
        <w:tc>
          <w:tcPr>
            <w:tcW w:type="dxa" w:w="1500"/>
            <w:shd w:color="EBF4FA" w:val="solid"/>
            <w:vAlign w:val="center"/>
          </w:tcPr>
          <w:p>
            <w:r>
              <w:rPr>
                <w:rFonts w:ascii="Arial" w:cs="Arial" w:eastAsia="Arial" w:hAnsi="Arial"/>
                <w:color w:val="1A1A2E"/>
                <w:sz w:val="19"/>
                <w:szCs w:val="19"/>
              </w:rPr>
              <w:t xml:space="preserve">2-3 minggu</w:t>
            </w:r>
          </w:p>
        </w:tc>
      </w:tr>
      <w:tr>
        <w:tc>
          <w:tcPr>
            <w:tcW w:type="dxa" w:w="900"/>
            <w:shd w:color="FFFFFF" w:val="solid"/>
            <w:vAlign w:val="center"/>
          </w:tcPr>
          <w:p>
            <w:r>
              <w:rPr>
                <w:rFonts w:ascii="Arial" w:cs="Arial" w:eastAsia="Arial" w:hAnsi="Arial"/>
                <w:color w:val="1A1A2E"/>
                <w:sz w:val="19"/>
                <w:szCs w:val="19"/>
              </w:rPr>
              <w:t xml:space="preserve">Phase 9</w:t>
            </w:r>
          </w:p>
        </w:tc>
        <w:tc>
          <w:tcPr>
            <w:tcW w:type="dxa" w:w="2000"/>
            <w:shd w:color="FFFFFF" w:val="solid"/>
            <w:vAlign w:val="center"/>
          </w:tcPr>
          <w:p>
            <w:r>
              <w:rPr>
                <w:rFonts w:ascii="Arial" w:cs="Arial" w:eastAsia="Arial" w:hAnsi="Arial"/>
                <w:color w:val="1A1A2E"/>
                <w:sz w:val="19"/>
                <w:szCs w:val="19"/>
              </w:rPr>
              <w:t xml:space="preserve">SaaS &amp; System</w:t>
            </w:r>
          </w:p>
        </w:tc>
        <w:tc>
          <w:tcPr>
            <w:tcW w:type="dxa" w:w="3500"/>
            <w:shd w:color="FFFFFF" w:val="solid"/>
            <w:vAlign w:val="center"/>
          </w:tcPr>
          <w:p>
            <w:r>
              <w:rPr>
                <w:rFonts w:ascii="Arial" w:cs="Arial" w:eastAsia="Arial" w:hAnsi="Arial"/>
                <w:color w:val="1A1A2E"/>
                <w:sz w:val="19"/>
                <w:szCs w:val="19"/>
              </w:rPr>
              <w:t xml:space="preserve">Subscription, billing, notification, API, security</w:t>
            </w:r>
          </w:p>
        </w:tc>
        <w:tc>
          <w:tcPr>
            <w:tcW w:type="dxa" w:w="1500"/>
            <w:shd w:color="FFFFFF" w:val="solid"/>
            <w:vAlign w:val="center"/>
          </w:tcPr>
          <w:p>
            <w:r>
              <w:rPr>
                <w:rFonts w:ascii="Arial" w:cs="Arial" w:eastAsia="Arial" w:hAnsi="Arial"/>
                <w:color w:val="1A1A2E"/>
                <w:sz w:val="19"/>
                <w:szCs w:val="19"/>
              </w:rPr>
              <w:t xml:space="preserve">3-4 minggu</w:t>
            </w:r>
          </w:p>
        </w:tc>
      </w:tr>
    </w:tbl>
    <w:p>
      <w:r>
        <w:br w:type="page"/>
      </w:r>
    </w:p>
    <w:p>
      <w:pPr>
        <w:pStyle w:val="Heading1"/>
        <w:shd w:color="1E3A5F" w:val="solid"/>
        <w:spacing w:before="320" w:after="180"/>
      </w:pPr>
      <w:r>
        <w:rPr>
          <w:rFonts w:ascii="Arial" w:cs="Arial" w:eastAsia="Arial" w:hAnsi="Arial"/>
          <w:b/>
          <w:bCs/>
          <w:color w:val="FFFFFF"/>
          <w:sz w:val="30"/>
          <w:szCs w:val="30"/>
        </w:rPr>
        <w:t xml:space="preserve">🚀 PHASE 1: FOUNDATION, AUTH &amp; MASTER DATA DASAR</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Setup project Next.js fullstack, sistem autentikasi multi-tenant, dan master data dasar (Company, Branch, Fiscal Year, Department, Cost Center, Currency, User &amp; Role).</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Phase ini adalah fondasi seluruh sistem. Semua phase berikutnya bergantung pada struktur multi-tenant, autentikasi, dan master data yang dibangun di sini. Pastikan setiap keputusan arsitektur di phase ini sudah tepat sebelum melanjutkan.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Project Setup</w:t>
      </w:r>
    </w:p>
    <w:p>
      <w:pPr>
        <w:spacing w:before="60" w:after="60"/>
      </w:pPr>
      <w:r>
        <w:rPr>
          <w:rFonts w:ascii="Arial" w:cs="Arial" w:eastAsia="Arial" w:hAnsi="Arial"/>
          <w:b w:val="false"/>
          <w:bCs w:val="false"/>
          <w:color w:val="1A1A2E"/>
          <w:sz w:val="20"/>
          <w:szCs w:val="20"/>
        </w:rPr>
        <w:t xml:space="preserve">Inisialisasi project Next.js 14 dengan TypeScript, Prisma ORM, PostgreSQL, dan konfigurasi dasar.</w:t>
      </w:r>
    </w:p>
    <w:p>
      <w:pPr>
        <w:pStyle w:val="ListParagraph"/>
        <w:numPr>
          <w:ilvl w:val="0"/>
          <w:numId w:val="2"/>
        </w:numPr>
        <w:spacing w:before="40" w:after="40"/>
      </w:pPr>
      <w:r>
        <w:rPr>
          <w:rFonts w:ascii="Arial" w:cs="Arial" w:eastAsia="Arial" w:hAnsi="Arial"/>
          <w:color w:val="1A1A2E"/>
          <w:sz w:val="20"/>
          <w:szCs w:val="20"/>
        </w:rPr>
        <w:t xml:space="preserve">npx create-next-app@latest gl-roc --typescript --tailwind --app</w:t>
      </w:r>
    </w:p>
    <w:p>
      <w:pPr>
        <w:pStyle w:val="ListParagraph"/>
        <w:numPr>
          <w:ilvl w:val="0"/>
          <w:numId w:val="2"/>
        </w:numPr>
        <w:spacing w:before="40" w:after="40"/>
      </w:pPr>
      <w:r>
        <w:rPr>
          <w:rFonts w:ascii="Arial" w:cs="Arial" w:eastAsia="Arial" w:hAnsi="Arial"/>
          <w:color w:val="1A1A2E"/>
          <w:sz w:val="20"/>
          <w:szCs w:val="20"/>
        </w:rPr>
        <w:t xml:space="preserve">Install dependencies: prisma, @prisma/client, next-auth, shadcn/ui, zod, react-hook-form</w:t>
      </w:r>
    </w:p>
    <w:p>
      <w:pPr>
        <w:pStyle w:val="ListParagraph"/>
        <w:numPr>
          <w:ilvl w:val="0"/>
          <w:numId w:val="2"/>
        </w:numPr>
        <w:spacing w:before="40" w:after="40"/>
      </w:pPr>
      <w:r>
        <w:rPr>
          <w:rFonts w:ascii="Arial" w:cs="Arial" w:eastAsia="Arial" w:hAnsi="Arial"/>
          <w:color w:val="1A1A2E"/>
          <w:sz w:val="20"/>
          <w:szCs w:val="20"/>
        </w:rPr>
        <w:t xml:space="preserve">Setup folder structure: /app, /components, /lib, /prisma, /types</w:t>
      </w:r>
    </w:p>
    <w:p>
      <w:pPr>
        <w:pStyle w:val="ListParagraph"/>
        <w:numPr>
          <w:ilvl w:val="0"/>
          <w:numId w:val="2"/>
        </w:numPr>
        <w:spacing w:before="40" w:after="40"/>
      </w:pPr>
      <w:r>
        <w:rPr>
          <w:rFonts w:ascii="Arial" w:cs="Arial" w:eastAsia="Arial" w:hAnsi="Arial"/>
          <w:color w:val="1A1A2E"/>
          <w:sz w:val="20"/>
          <w:szCs w:val="20"/>
        </w:rPr>
        <w:t xml:space="preserve">Konfigurasi environment variables: DATABASE_URL, NEXTAUTH_SECRET, NEXTAUTH_URL</w:t>
      </w:r>
    </w:p>
    <w:p>
      <w:pPr>
        <w:pStyle w:val="ListParagraph"/>
        <w:numPr>
          <w:ilvl w:val="0"/>
          <w:numId w:val="2"/>
        </w:numPr>
        <w:spacing w:before="40" w:after="40"/>
      </w:pPr>
      <w:r>
        <w:rPr>
          <w:rFonts w:ascii="Arial" w:cs="Arial" w:eastAsia="Arial" w:hAnsi="Arial"/>
          <w:color w:val="1A1A2E"/>
          <w:sz w:val="20"/>
          <w:szCs w:val="20"/>
        </w:rPr>
        <w:t xml:space="preserve">Setup Prisma schema awal dengan multi-tenant base model</w:t>
      </w:r>
    </w:p>
    <w:p>
      <w:pPr>
        <w:spacing w:before="80" w:after="0"/>
      </w:pPr>
    </w:p>
    <w:p>
      <w:pPr>
        <w:spacing w:before="200" w:after="100"/>
      </w:pPr>
      <w:r>
        <w:rPr>
          <w:rFonts w:ascii="Arial" w:cs="Arial" w:eastAsia="Arial" w:hAnsi="Arial"/>
          <w:b/>
          <w:bCs/>
          <w:color w:val="1E3A5F"/>
          <w:sz w:val="24"/>
          <w:szCs w:val="24"/>
        </w:rPr>
        <w:t xml:space="preserve">2. Multi-Tenant Architecture</w:t>
      </w:r>
    </w:p>
    <w:p>
      <w:pPr>
        <w:spacing w:before="60" w:after="60"/>
      </w:pPr>
      <w:r>
        <w:rPr>
          <w:rFonts w:ascii="Arial" w:cs="Arial" w:eastAsia="Arial" w:hAnsi="Arial"/>
          <w:b w:val="false"/>
          <w:bCs w:val="false"/>
          <w:color w:val="1A1A2E"/>
          <w:sz w:val="20"/>
          <w:szCs w:val="20"/>
        </w:rPr>
        <w:t xml:space="preserve">Setiap perusahaan (tenant) adalah entitas terpisah. Semua tabel transaksi dan master data harus memiliki companyId sebagai foreign key wajib.</w:t>
      </w:r>
    </w:p>
    <w:p>
      <w:pPr>
        <w:pStyle w:val="ListParagraph"/>
        <w:numPr>
          <w:ilvl w:val="0"/>
          <w:numId w:val="2"/>
        </w:numPr>
        <w:spacing w:before="40" w:after="40"/>
      </w:pPr>
      <w:r>
        <w:rPr>
          <w:rFonts w:ascii="Arial" w:cs="Arial" w:eastAsia="Arial" w:hAnsi="Arial"/>
          <w:color w:val="1A1A2E"/>
          <w:sz w:val="20"/>
          <w:szCs w:val="20"/>
        </w:rPr>
        <w:t xml:space="preserve">Gunakan Row-Level Security (RLS) di PostgreSQL untuk isolasi data</w:t>
      </w:r>
    </w:p>
    <w:p>
      <w:pPr>
        <w:pStyle w:val="ListParagraph"/>
        <w:numPr>
          <w:ilvl w:val="0"/>
          <w:numId w:val="2"/>
        </w:numPr>
        <w:spacing w:before="40" w:after="40"/>
      </w:pPr>
      <w:r>
        <w:rPr>
          <w:rFonts w:ascii="Arial" w:cs="Arial" w:eastAsia="Arial" w:hAnsi="Arial"/>
          <w:color w:val="1A1A2E"/>
          <w:sz w:val="20"/>
          <w:szCs w:val="20"/>
        </w:rPr>
        <w:t xml:space="preserve">Setiap request API wajib memvalidasi companyId dari session user</w:t>
      </w:r>
    </w:p>
    <w:p>
      <w:pPr>
        <w:pStyle w:val="ListParagraph"/>
        <w:numPr>
          <w:ilvl w:val="0"/>
          <w:numId w:val="2"/>
        </w:numPr>
        <w:spacing w:before="40" w:after="40"/>
      </w:pPr>
      <w:r>
        <w:rPr>
          <w:rFonts w:ascii="Arial" w:cs="Arial" w:eastAsia="Arial" w:hAnsi="Arial"/>
          <w:color w:val="1A1A2E"/>
          <w:sz w:val="20"/>
          <w:szCs w:val="20"/>
        </w:rPr>
        <w:t xml:space="preserve">Super Admin memiliki akses lintas tenant untuk management</w:t>
      </w:r>
    </w:p>
    <w:p>
      <w:pPr>
        <w:pStyle w:val="ListParagraph"/>
        <w:numPr>
          <w:ilvl w:val="0"/>
          <w:numId w:val="2"/>
        </w:numPr>
        <w:spacing w:before="40" w:after="40"/>
      </w:pPr>
      <w:r>
        <w:rPr>
          <w:rFonts w:ascii="Arial" w:cs="Arial" w:eastAsia="Arial" w:hAnsi="Arial"/>
          <w:color w:val="1A1A2E"/>
          <w:sz w:val="20"/>
          <w:szCs w:val="20"/>
        </w:rPr>
        <w:t xml:space="preserve">Tenant ID harus selalu di-inject via middleware, bukan dari client</w:t>
      </w:r>
    </w:p>
    <w:p>
      <w:pPr>
        <w:spacing w:before="80" w:after="0"/>
      </w:pPr>
    </w:p>
    <w:p>
      <w:pPr>
        <w:spacing w:before="200" w:after="100"/>
      </w:pPr>
      <w:r>
        <w:rPr>
          <w:rFonts w:ascii="Arial" w:cs="Arial" w:eastAsia="Arial" w:hAnsi="Arial"/>
          <w:b/>
          <w:bCs/>
          <w:color w:val="1E3A5F"/>
          <w:sz w:val="24"/>
          <w:szCs w:val="24"/>
        </w:rPr>
        <w:t xml:space="preserve">3. Autentikasi &amp; Otorisasi</w:t>
      </w:r>
    </w:p>
    <w:p>
      <w:pPr>
        <w:spacing w:before="60" w:after="60"/>
      </w:pPr>
      <w:r>
        <w:rPr>
          <w:rFonts w:ascii="Arial" w:cs="Arial" w:eastAsia="Arial" w:hAnsi="Arial"/>
          <w:b w:val="false"/>
          <w:bCs w:val="false"/>
          <w:color w:val="1A1A2E"/>
          <w:sz w:val="20"/>
          <w:szCs w:val="20"/>
        </w:rPr>
        <w:t xml:space="preserve">Sistem login berbasis email/password dengan JWT. Role-based access control (RBAC) per company.</w:t>
      </w:r>
    </w:p>
    <w:p>
      <w:pPr>
        <w:pStyle w:val="ListParagraph"/>
        <w:numPr>
          <w:ilvl w:val="0"/>
          <w:numId w:val="2"/>
        </w:numPr>
        <w:spacing w:before="40" w:after="40"/>
      </w:pPr>
      <w:r>
        <w:rPr>
          <w:rFonts w:ascii="Arial" w:cs="Arial" w:eastAsia="Arial" w:hAnsi="Arial"/>
          <w:color w:val="1A1A2E"/>
          <w:sz w:val="20"/>
          <w:szCs w:val="20"/>
        </w:rPr>
        <w:t xml:space="preserve">Roles: SUPER_ADMIN, COMPANY_ADMIN, FINANCE_MANAGER, ACCOUNTANT, VIEWER</w:t>
      </w:r>
    </w:p>
    <w:p>
      <w:pPr>
        <w:pStyle w:val="ListParagraph"/>
        <w:numPr>
          <w:ilvl w:val="0"/>
          <w:numId w:val="2"/>
        </w:numPr>
        <w:spacing w:before="40" w:after="40"/>
      </w:pPr>
      <w:r>
        <w:rPr>
          <w:rFonts w:ascii="Arial" w:cs="Arial" w:eastAsia="Arial" w:hAnsi="Arial"/>
          <w:color w:val="1A1A2E"/>
          <w:sz w:val="20"/>
          <w:szCs w:val="20"/>
        </w:rPr>
        <w:t xml:space="preserve">Setiap role memiliki permission matrix yang dapat dikonfigurasi</w:t>
      </w:r>
    </w:p>
    <w:p>
      <w:pPr>
        <w:pStyle w:val="ListParagraph"/>
        <w:numPr>
          <w:ilvl w:val="0"/>
          <w:numId w:val="2"/>
        </w:numPr>
        <w:spacing w:before="40" w:after="40"/>
      </w:pPr>
      <w:r>
        <w:rPr>
          <w:rFonts w:ascii="Arial" w:cs="Arial" w:eastAsia="Arial" w:hAnsi="Arial"/>
          <w:color w:val="1A1A2E"/>
          <w:sz w:val="20"/>
          <w:szCs w:val="20"/>
        </w:rPr>
        <w:t xml:space="preserve">Implementasi 2FA (Two-Factor Authentication) menggunakan TOTP</w:t>
      </w:r>
    </w:p>
    <w:p>
      <w:pPr>
        <w:pStyle w:val="ListParagraph"/>
        <w:numPr>
          <w:ilvl w:val="0"/>
          <w:numId w:val="2"/>
        </w:numPr>
        <w:spacing w:before="40" w:after="40"/>
      </w:pPr>
      <w:r>
        <w:rPr>
          <w:rFonts w:ascii="Arial" w:cs="Arial" w:eastAsia="Arial" w:hAnsi="Arial"/>
          <w:color w:val="1A1A2E"/>
          <w:sz w:val="20"/>
          <w:szCs w:val="20"/>
        </w:rPr>
        <w:t xml:space="preserve">Session management dengan refresh token otomatis</w:t>
      </w:r>
    </w:p>
    <w:p>
      <w:pPr>
        <w:pStyle w:val="ListParagraph"/>
        <w:numPr>
          <w:ilvl w:val="0"/>
          <w:numId w:val="2"/>
        </w:numPr>
        <w:spacing w:before="40" w:after="40"/>
      </w:pPr>
      <w:r>
        <w:rPr>
          <w:rFonts w:ascii="Arial" w:cs="Arial" w:eastAsia="Arial" w:hAnsi="Arial"/>
          <w:color w:val="1A1A2E"/>
          <w:sz w:val="20"/>
          <w:szCs w:val="20"/>
        </w:rPr>
        <w:t xml:space="preserve">Login history: catat IP, device, timestamp setiap login</w:t>
      </w:r>
    </w:p>
    <w:p>
      <w:pPr>
        <w:pStyle w:val="ListParagraph"/>
        <w:numPr>
          <w:ilvl w:val="0"/>
          <w:numId w:val="2"/>
        </w:numPr>
        <w:spacing w:before="40" w:after="40"/>
      </w:pPr>
      <w:r>
        <w:rPr>
          <w:rFonts w:ascii="Arial" w:cs="Arial" w:eastAsia="Arial" w:hAnsi="Arial"/>
          <w:color w:val="1A1A2E"/>
          <w:sz w:val="20"/>
          <w:szCs w:val="20"/>
        </w:rPr>
        <w:t xml:space="preserve">Password policy: minimal 8 karakter, kombinasi huruf+angka+simbol</w:t>
      </w:r>
    </w:p>
    <w:p>
      <w:pPr>
        <w:pStyle w:val="ListParagraph"/>
        <w:numPr>
          <w:ilvl w:val="0"/>
          <w:numId w:val="2"/>
        </w:numPr>
        <w:spacing w:before="40" w:after="40"/>
      </w:pPr>
      <w:r>
        <w:rPr>
          <w:rFonts w:ascii="Arial" w:cs="Arial" w:eastAsia="Arial" w:hAnsi="Arial"/>
          <w:color w:val="1A1A2E"/>
          <w:sz w:val="20"/>
          <w:szCs w:val="20"/>
        </w:rPr>
        <w:t xml:space="preserve">IP Whitelist per company (opsional, bisa diaktifkan di settings)</w:t>
      </w:r>
    </w:p>
    <w:p>
      <w:pPr>
        <w:spacing w:before="80" w:after="0"/>
      </w:pPr>
    </w:p>
    <w:p>
      <w:pPr>
        <w:spacing w:before="200" w:after="100"/>
      </w:pPr>
      <w:r>
        <w:rPr>
          <w:rFonts w:ascii="Arial" w:cs="Arial" w:eastAsia="Arial" w:hAnsi="Arial"/>
          <w:b/>
          <w:bCs/>
          <w:color w:val="1E3A5F"/>
          <w:sz w:val="24"/>
          <w:szCs w:val="24"/>
        </w:rPr>
        <w:t xml:space="preserve">4. Master Data: Company &amp; Branch</w:t>
      </w:r>
    </w:p>
    <w:p>
      <w:pPr>
        <w:spacing w:before="60" w:after="60"/>
      </w:pPr>
      <w:r>
        <w:rPr>
          <w:rFonts w:ascii="Arial" w:cs="Arial" w:eastAsia="Arial" w:hAnsi="Arial"/>
          <w:b w:val="false"/>
          <w:bCs w:val="false"/>
          <w:color w:val="1A1A2E"/>
          <w:sz w:val="20"/>
          <w:szCs w:val="20"/>
        </w:rPr>
        <w:t xml:space="preserve">Company adalah tenant utama. Branch adalah cabang dari company tersebut.</w:t>
      </w:r>
    </w:p>
    <w:p>
      <w:pPr>
        <w:pStyle w:val="ListParagraph"/>
        <w:numPr>
          <w:ilvl w:val="0"/>
          <w:numId w:val="2"/>
        </w:numPr>
        <w:spacing w:before="40" w:after="40"/>
      </w:pPr>
      <w:r>
        <w:rPr>
          <w:rFonts w:ascii="Arial" w:cs="Arial" w:eastAsia="Arial" w:hAnsi="Arial"/>
          <w:color w:val="1A1A2E"/>
          <w:sz w:val="20"/>
          <w:szCs w:val="20"/>
        </w:rPr>
        <w:t xml:space="preserve">Company: nama, kode, NPWP, alamat, logo, mata uang default, timezone, bahasa</w:t>
      </w:r>
    </w:p>
    <w:p>
      <w:pPr>
        <w:pStyle w:val="ListParagraph"/>
        <w:numPr>
          <w:ilvl w:val="0"/>
          <w:numId w:val="2"/>
        </w:numPr>
        <w:spacing w:before="40" w:after="40"/>
      </w:pPr>
      <w:r>
        <w:rPr>
          <w:rFonts w:ascii="Arial" w:cs="Arial" w:eastAsia="Arial" w:hAnsi="Arial"/>
          <w:color w:val="1A1A2E"/>
          <w:sz w:val="20"/>
          <w:szCs w:val="20"/>
        </w:rPr>
        <w:t xml:space="preserve">Branch: nama, kode, alamat, company reference, is_active</w:t>
      </w:r>
    </w:p>
    <w:p>
      <w:pPr>
        <w:pStyle w:val="ListParagraph"/>
        <w:numPr>
          <w:ilvl w:val="0"/>
          <w:numId w:val="2"/>
        </w:numPr>
        <w:spacing w:before="40" w:after="40"/>
      </w:pPr>
      <w:r>
        <w:rPr>
          <w:rFonts w:ascii="Arial" w:cs="Arial" w:eastAsia="Arial" w:hAnsi="Arial"/>
          <w:color w:val="1A1A2E"/>
          <w:sz w:val="20"/>
          <w:szCs w:val="20"/>
        </w:rPr>
        <w:t xml:space="preserve">Satu company bisa memiliki banyak branch</w:t>
      </w:r>
    </w:p>
    <w:p>
      <w:pPr>
        <w:pStyle w:val="ListParagraph"/>
        <w:numPr>
          <w:ilvl w:val="0"/>
          <w:numId w:val="2"/>
        </w:numPr>
        <w:spacing w:before="40" w:after="40"/>
      </w:pPr>
      <w:r>
        <w:rPr>
          <w:rFonts w:ascii="Arial" w:cs="Arial" w:eastAsia="Arial" w:hAnsi="Arial"/>
          <w:color w:val="1A1A2E"/>
          <w:sz w:val="20"/>
          <w:szCs w:val="20"/>
        </w:rPr>
        <w:t xml:space="preserve">Laporan bisa di-filter per branch atau konsolidasi semua branch</w:t>
      </w:r>
    </w:p>
    <w:p>
      <w:pPr>
        <w:spacing w:before="80" w:after="0"/>
      </w:pPr>
    </w:p>
    <w:p>
      <w:pPr>
        <w:spacing w:before="200" w:after="100"/>
      </w:pPr>
      <w:r>
        <w:rPr>
          <w:rFonts w:ascii="Arial" w:cs="Arial" w:eastAsia="Arial" w:hAnsi="Arial"/>
          <w:b/>
          <w:bCs/>
          <w:color w:val="1E3A5F"/>
          <w:sz w:val="24"/>
          <w:szCs w:val="24"/>
        </w:rPr>
        <w:t xml:space="preserve">5. Master Data: Fiscal Year &amp; Period</w:t>
      </w:r>
    </w:p>
    <w:p>
      <w:pPr>
        <w:spacing w:before="60" w:after="60"/>
      </w:pPr>
      <w:r>
        <w:rPr>
          <w:rFonts w:ascii="Arial" w:cs="Arial" w:eastAsia="Arial" w:hAnsi="Arial"/>
          <w:b w:val="false"/>
          <w:bCs w:val="false"/>
          <w:color w:val="1A1A2E"/>
          <w:sz w:val="20"/>
          <w:szCs w:val="20"/>
        </w:rPr>
        <w:t xml:space="preserve">Manajemen tahun buku dan periode akuntansi. Setiap period bisa Open atau Closed.</w:t>
      </w:r>
    </w:p>
    <w:p>
      <w:pPr>
        <w:pStyle w:val="ListParagraph"/>
        <w:numPr>
          <w:ilvl w:val="0"/>
          <w:numId w:val="2"/>
        </w:numPr>
        <w:spacing w:before="40" w:after="40"/>
      </w:pPr>
      <w:r>
        <w:rPr>
          <w:rFonts w:ascii="Arial" w:cs="Arial" w:eastAsia="Arial" w:hAnsi="Arial"/>
          <w:color w:val="1A1A2E"/>
          <w:sz w:val="20"/>
          <w:szCs w:val="20"/>
        </w:rPr>
        <w:t xml:space="preserve">Fiscal Year: nama, start date, end date, status (Open/Closed)</w:t>
      </w:r>
    </w:p>
    <w:p>
      <w:pPr>
        <w:pStyle w:val="ListParagraph"/>
        <w:numPr>
          <w:ilvl w:val="0"/>
          <w:numId w:val="2"/>
        </w:numPr>
        <w:spacing w:before="40" w:after="40"/>
      </w:pPr>
      <w:r>
        <w:rPr>
          <w:rFonts w:ascii="Arial" w:cs="Arial" w:eastAsia="Arial" w:hAnsi="Arial"/>
          <w:color w:val="1A1A2E"/>
          <w:sz w:val="20"/>
          <w:szCs w:val="20"/>
        </w:rPr>
        <w:t xml:space="preserve">Period: bulan 1-12, fiscal year reference, status (Open/Closed/Locked)</w:t>
      </w:r>
    </w:p>
    <w:p>
      <w:pPr>
        <w:pStyle w:val="ListParagraph"/>
        <w:numPr>
          <w:ilvl w:val="0"/>
          <w:numId w:val="2"/>
        </w:numPr>
        <w:spacing w:before="40" w:after="40"/>
      </w:pPr>
      <w:r>
        <w:rPr>
          <w:rFonts w:ascii="Arial" w:cs="Arial" w:eastAsia="Arial" w:hAnsi="Arial"/>
          <w:color w:val="1A1A2E"/>
          <w:sz w:val="20"/>
          <w:szCs w:val="20"/>
        </w:rPr>
        <w:t xml:space="preserve">Tidak boleh ada posting ke period yang Closed kecuali dengan override permission</w:t>
      </w:r>
    </w:p>
    <w:p>
      <w:pPr>
        <w:pStyle w:val="ListParagraph"/>
        <w:numPr>
          <w:ilvl w:val="0"/>
          <w:numId w:val="2"/>
        </w:numPr>
        <w:spacing w:before="40" w:after="40"/>
      </w:pPr>
      <w:r>
        <w:rPr>
          <w:rFonts w:ascii="Arial" w:cs="Arial" w:eastAsia="Arial" w:hAnsi="Arial"/>
          <w:color w:val="1A1A2E"/>
          <w:sz w:val="20"/>
          <w:szCs w:val="20"/>
        </w:rPr>
        <w:t xml:space="preserve">Period Close hanya bisa dilakukan setelah Period-End Checklist selesai</w:t>
      </w:r>
    </w:p>
    <w:p>
      <w:pPr>
        <w:spacing w:before="80" w:after="0"/>
      </w:pPr>
    </w:p>
    <w:p>
      <w:pPr>
        <w:spacing w:before="200" w:after="100"/>
      </w:pPr>
      <w:r>
        <w:rPr>
          <w:rFonts w:ascii="Arial" w:cs="Arial" w:eastAsia="Arial" w:hAnsi="Arial"/>
          <w:b/>
          <w:bCs/>
          <w:color w:val="1E3A5F"/>
          <w:sz w:val="24"/>
          <w:szCs w:val="24"/>
        </w:rPr>
        <w:t xml:space="preserve">6. Master Data: Department &amp; Cost Center</w:t>
      </w:r>
    </w:p>
    <w:p>
      <w:pPr>
        <w:spacing w:before="60" w:after="60"/>
      </w:pPr>
      <w:r>
        <w:rPr>
          <w:rFonts w:ascii="Arial" w:cs="Arial" w:eastAsia="Arial" w:hAnsi="Arial"/>
          <w:b w:val="false"/>
          <w:bCs w:val="false"/>
          <w:color w:val="1A1A2E"/>
          <w:sz w:val="20"/>
          <w:szCs w:val="20"/>
        </w:rPr>
        <w:t xml:space="preserve">Department untuk struktur organisasi. Cost Center untuk tracking biaya yang lebih granular.</w:t>
      </w:r>
    </w:p>
    <w:p>
      <w:pPr>
        <w:pStyle w:val="ListParagraph"/>
        <w:numPr>
          <w:ilvl w:val="0"/>
          <w:numId w:val="2"/>
        </w:numPr>
        <w:spacing w:before="40" w:after="40"/>
      </w:pPr>
      <w:r>
        <w:rPr>
          <w:rFonts w:ascii="Arial" w:cs="Arial" w:eastAsia="Arial" w:hAnsi="Arial"/>
          <w:color w:val="1A1A2E"/>
          <w:sz w:val="20"/>
          <w:szCs w:val="20"/>
        </w:rPr>
        <w:t xml:space="preserve">Department: kode, nama, parent department (untuk hierarki), company, branch, is_active</w:t>
      </w:r>
    </w:p>
    <w:p>
      <w:pPr>
        <w:pStyle w:val="ListParagraph"/>
        <w:numPr>
          <w:ilvl w:val="0"/>
          <w:numId w:val="2"/>
        </w:numPr>
        <w:spacing w:before="40" w:after="40"/>
      </w:pPr>
      <w:r>
        <w:rPr>
          <w:rFonts w:ascii="Arial" w:cs="Arial" w:eastAsia="Arial" w:hAnsi="Arial"/>
          <w:color w:val="1A1A2E"/>
          <w:sz w:val="20"/>
          <w:szCs w:val="20"/>
        </w:rPr>
        <w:t xml:space="preserve">Cost Center: kode, nama, department reference, budget applicable, is_active</w:t>
      </w:r>
    </w:p>
    <w:p>
      <w:pPr>
        <w:pStyle w:val="ListParagraph"/>
        <w:numPr>
          <w:ilvl w:val="0"/>
          <w:numId w:val="2"/>
        </w:numPr>
        <w:spacing w:before="40" w:after="40"/>
      </w:pPr>
      <w:r>
        <w:rPr>
          <w:rFonts w:ascii="Arial" w:cs="Arial" w:eastAsia="Arial" w:hAnsi="Arial"/>
          <w:color w:val="1A1A2E"/>
          <w:sz w:val="20"/>
          <w:szCs w:val="20"/>
        </w:rPr>
        <w:t xml:space="preserve">Cost Center bisa lintas department jika diperlukan</w:t>
      </w:r>
    </w:p>
    <w:p>
      <w:pPr>
        <w:spacing w:before="80" w:after="0"/>
      </w:pPr>
    </w:p>
    <w:p>
      <w:pPr>
        <w:spacing w:before="200" w:after="100"/>
      </w:pPr>
      <w:r>
        <w:rPr>
          <w:rFonts w:ascii="Arial" w:cs="Arial" w:eastAsia="Arial" w:hAnsi="Arial"/>
          <w:b/>
          <w:bCs/>
          <w:color w:val="1E3A5F"/>
          <w:sz w:val="24"/>
          <w:szCs w:val="24"/>
        </w:rPr>
        <w:t xml:space="preserve">7. Master Data: Currency &amp; Exchange Rate</w:t>
      </w:r>
    </w:p>
    <w:p>
      <w:pPr>
        <w:spacing w:before="60" w:after="60"/>
      </w:pPr>
      <w:r>
        <w:rPr>
          <w:rFonts w:ascii="Arial" w:cs="Arial" w:eastAsia="Arial" w:hAnsi="Arial"/>
          <w:b w:val="false"/>
          <w:bCs w:val="false"/>
          <w:color w:val="1A1A2E"/>
          <w:sz w:val="20"/>
          <w:szCs w:val="20"/>
        </w:rPr>
        <w:t xml:space="preserve">Support multi-currency. Base currency ditentukan per company.</w:t>
      </w:r>
    </w:p>
    <w:p>
      <w:pPr>
        <w:pStyle w:val="ListParagraph"/>
        <w:numPr>
          <w:ilvl w:val="0"/>
          <w:numId w:val="2"/>
        </w:numPr>
        <w:spacing w:before="40" w:after="40"/>
      </w:pPr>
      <w:r>
        <w:rPr>
          <w:rFonts w:ascii="Arial" w:cs="Arial" w:eastAsia="Arial" w:hAnsi="Arial"/>
          <w:color w:val="1A1A2E"/>
          <w:sz w:val="20"/>
          <w:szCs w:val="20"/>
        </w:rPr>
        <w:t xml:space="preserve">Currency: kode ISO (IDR, USD, SGD, EUR, dll), nama, simbol, decimal places</w:t>
      </w:r>
    </w:p>
    <w:p>
      <w:pPr>
        <w:pStyle w:val="ListParagraph"/>
        <w:numPr>
          <w:ilvl w:val="0"/>
          <w:numId w:val="2"/>
        </w:numPr>
        <w:spacing w:before="40" w:after="40"/>
      </w:pPr>
      <w:r>
        <w:rPr>
          <w:rFonts w:ascii="Arial" w:cs="Arial" w:eastAsia="Arial" w:hAnsi="Arial"/>
          <w:color w:val="1A1A2E"/>
          <w:sz w:val="20"/>
          <w:szCs w:val="20"/>
        </w:rPr>
        <w:t xml:space="preserve">Exchange Rate: currency, date, rate terhadap base currency, source (manual/auto)</w:t>
      </w:r>
    </w:p>
    <w:p>
      <w:pPr>
        <w:pStyle w:val="ListParagraph"/>
        <w:numPr>
          <w:ilvl w:val="0"/>
          <w:numId w:val="2"/>
        </w:numPr>
        <w:spacing w:before="40" w:after="40"/>
      </w:pPr>
      <w:r>
        <w:rPr>
          <w:rFonts w:ascii="Arial" w:cs="Arial" w:eastAsia="Arial" w:hAnsi="Arial"/>
          <w:color w:val="1A1A2E"/>
          <w:sz w:val="20"/>
          <w:szCs w:val="20"/>
        </w:rPr>
        <w:t xml:space="preserve">Sistem mengambil rate berdasarkan tanggal transaksi (date-specific rate)</w:t>
      </w:r>
    </w:p>
    <w:p>
      <w:pPr>
        <w:pStyle w:val="ListParagraph"/>
        <w:numPr>
          <w:ilvl w:val="0"/>
          <w:numId w:val="2"/>
        </w:numPr>
        <w:spacing w:before="40" w:after="40"/>
      </w:pPr>
      <w:r>
        <w:rPr>
          <w:rFonts w:ascii="Arial" w:cs="Arial" w:eastAsia="Arial" w:hAnsi="Arial"/>
          <w:color w:val="1A1A2E"/>
          <w:sz w:val="20"/>
          <w:szCs w:val="20"/>
        </w:rPr>
        <w:t xml:space="preserve">Jika rate tidak ada untuk tanggal tertentu, gunakan rate terdekat sebelumnya</w:t>
      </w:r>
    </w:p>
    <w:p>
      <w:pPr>
        <w:spacing w:before="80" w:after="0"/>
      </w:pPr>
    </w:p>
    <w:p>
      <w:pPr>
        <w:spacing w:before="200" w:after="100"/>
      </w:pPr>
      <w:r>
        <w:rPr>
          <w:rFonts w:ascii="Arial" w:cs="Arial" w:eastAsia="Arial" w:hAnsi="Arial"/>
          <w:b/>
          <w:bCs/>
          <w:color w:val="1E3A5F"/>
          <w:sz w:val="24"/>
          <w:szCs w:val="24"/>
        </w:rPr>
        <w:t xml:space="preserve">8. Master Data: User &amp; Role Management</w:t>
      </w:r>
    </w:p>
    <w:p>
      <w:pPr>
        <w:spacing w:before="60" w:after="60"/>
      </w:pPr>
      <w:r>
        <w:rPr>
          <w:rFonts w:ascii="Arial" w:cs="Arial" w:eastAsia="Arial" w:hAnsi="Arial"/>
          <w:b w:val="false"/>
          <w:bCs w:val="false"/>
          <w:color w:val="1A1A2E"/>
          <w:sz w:val="20"/>
          <w:szCs w:val="20"/>
        </w:rPr>
        <w:t xml:space="preserve">Manajemen user per company dengan permission matrix yang fleksibel.</w:t>
      </w:r>
    </w:p>
    <w:p>
      <w:pPr>
        <w:pStyle w:val="ListParagraph"/>
        <w:numPr>
          <w:ilvl w:val="0"/>
          <w:numId w:val="2"/>
        </w:numPr>
        <w:spacing w:before="40" w:after="40"/>
      </w:pPr>
      <w:r>
        <w:rPr>
          <w:rFonts w:ascii="Arial" w:cs="Arial" w:eastAsia="Arial" w:hAnsi="Arial"/>
          <w:color w:val="1A1A2E"/>
          <w:sz w:val="20"/>
          <w:szCs w:val="20"/>
        </w:rPr>
        <w:t xml:space="preserve">User: nama, email, password (hashed bcrypt), role, company, is_active, last_login</w:t>
      </w:r>
    </w:p>
    <w:p>
      <w:pPr>
        <w:pStyle w:val="ListParagraph"/>
        <w:numPr>
          <w:ilvl w:val="0"/>
          <w:numId w:val="2"/>
        </w:numPr>
        <w:spacing w:before="40" w:after="40"/>
      </w:pPr>
      <w:r>
        <w:rPr>
          <w:rFonts w:ascii="Arial" w:cs="Arial" w:eastAsia="Arial" w:hAnsi="Arial"/>
          <w:color w:val="1A1A2E"/>
          <w:sz w:val="20"/>
          <w:szCs w:val="20"/>
        </w:rPr>
        <w:t xml:space="preserve">Role: nama, deskripsi, permission list (JSON)</w:t>
      </w:r>
    </w:p>
    <w:p>
      <w:pPr>
        <w:pStyle w:val="ListParagraph"/>
        <w:numPr>
          <w:ilvl w:val="0"/>
          <w:numId w:val="2"/>
        </w:numPr>
        <w:spacing w:before="40" w:after="40"/>
      </w:pPr>
      <w:r>
        <w:rPr>
          <w:rFonts w:ascii="Arial" w:cs="Arial" w:eastAsia="Arial" w:hAnsi="Arial"/>
          <w:color w:val="1A1A2E"/>
          <w:sz w:val="20"/>
          <w:szCs w:val="20"/>
        </w:rPr>
        <w:t xml:space="preserve">Permission: module.action format, contoh: journal.create, report.view, budget.approve</w:t>
      </w:r>
    </w:p>
    <w:p>
      <w:pPr>
        <w:pStyle w:val="ListParagraph"/>
        <w:numPr>
          <w:ilvl w:val="0"/>
          <w:numId w:val="2"/>
        </w:numPr>
        <w:spacing w:before="40" w:after="40"/>
      </w:pPr>
      <w:r>
        <w:rPr>
          <w:rFonts w:ascii="Arial" w:cs="Arial" w:eastAsia="Arial" w:hAnsi="Arial"/>
          <w:color w:val="1A1A2E"/>
          <w:sz w:val="20"/>
          <w:szCs w:val="20"/>
        </w:rPr>
        <w:t xml:space="preserve">Satu user hanya bisa aktif di satu company (atau multi jika di-invite)</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companies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code</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Kode unik perusahaan</w:t>
            </w:r>
          </w:p>
        </w:tc>
      </w:tr>
      <w:tr>
        <w:tc>
          <w:tcPr>
            <w:tcW w:type="dxa" w:w="2000"/>
            <w:shd w:color="FFFFFF" w:val="solid"/>
            <w:vAlign w:val="center"/>
          </w:tcPr>
          <w:p>
            <w:r>
              <w:rPr>
                <w:rFonts w:ascii="Arial" w:cs="Arial" w:eastAsia="Arial" w:hAnsi="Arial"/>
                <w:color w:val="1A1A2E"/>
                <w:sz w:val="19"/>
                <w:szCs w:val="19"/>
              </w:rPr>
              <w:t xml:space="preserve">name</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perusahaan</w:t>
            </w:r>
          </w:p>
        </w:tc>
      </w:tr>
      <w:tr>
        <w:tc>
          <w:tcPr>
            <w:tcW w:type="dxa" w:w="2000"/>
            <w:shd w:color="EBF4FA" w:val="solid"/>
            <w:vAlign w:val="center"/>
          </w:tcPr>
          <w:p>
            <w:r>
              <w:rPr>
                <w:rFonts w:ascii="Arial" w:cs="Arial" w:eastAsia="Arial" w:hAnsi="Arial"/>
                <w:color w:val="1A1A2E"/>
                <w:sz w:val="19"/>
                <w:szCs w:val="19"/>
              </w:rPr>
              <w:t xml:space="preserve">npwp</w:t>
            </w:r>
          </w:p>
        </w:tc>
        <w:tc>
          <w:tcPr>
            <w:tcW w:type="dxa" w:w="2000"/>
            <w:shd w:color="EBF4FA" w:val="solid"/>
            <w:vAlign w:val="center"/>
          </w:tcPr>
          <w:p>
            <w:r>
              <w:rPr>
                <w:rFonts w:ascii="Arial" w:cs="Arial" w:eastAsia="Arial" w:hAnsi="Arial"/>
                <w:color w:val="1A1A2E"/>
                <w:sz w:val="19"/>
                <w:szCs w:val="19"/>
              </w:rPr>
              <w:t xml:space="preserve">VARCHAR(30)</w:t>
            </w:r>
          </w:p>
        </w:tc>
        <w:tc>
          <w:tcPr>
            <w:tcW w:type="dxa" w:w="4900"/>
            <w:shd w:color="EBF4FA" w:val="solid"/>
            <w:vAlign w:val="center"/>
          </w:tcPr>
          <w:p>
            <w:r>
              <w:rPr>
                <w:rFonts w:ascii="Arial" w:cs="Arial" w:eastAsia="Arial" w:hAnsi="Arial"/>
                <w:color w:val="1A1A2E"/>
                <w:sz w:val="19"/>
                <w:szCs w:val="19"/>
              </w:rPr>
              <w:t xml:space="preserve">NPWP perusahaan</w:t>
            </w:r>
          </w:p>
        </w:tc>
      </w:tr>
      <w:tr>
        <w:tc>
          <w:tcPr>
            <w:tcW w:type="dxa" w:w="2000"/>
            <w:shd w:color="FFFFFF" w:val="solid"/>
            <w:vAlign w:val="center"/>
          </w:tcPr>
          <w:p>
            <w:r>
              <w:rPr>
                <w:rFonts w:ascii="Arial" w:cs="Arial" w:eastAsia="Arial" w:hAnsi="Arial"/>
                <w:color w:val="1A1A2E"/>
                <w:sz w:val="19"/>
                <w:szCs w:val="19"/>
              </w:rPr>
              <w:t xml:space="preserve">address</w:t>
            </w:r>
          </w:p>
        </w:tc>
        <w:tc>
          <w:tcPr>
            <w:tcW w:type="dxa" w:w="2000"/>
            <w:shd w:color="FFFFFF" w:val="solid"/>
            <w:vAlign w:val="center"/>
          </w:tcPr>
          <w:p>
            <w:r>
              <w:rPr>
                <w:rFonts w:ascii="Arial" w:cs="Arial" w:eastAsia="Arial" w:hAnsi="Arial"/>
                <w:color w:val="1A1A2E"/>
                <w:sz w:val="19"/>
                <w:szCs w:val="19"/>
              </w:rPr>
              <w:t xml:space="preserve">TEXT</w:t>
            </w:r>
          </w:p>
        </w:tc>
        <w:tc>
          <w:tcPr>
            <w:tcW w:type="dxa" w:w="4900"/>
            <w:shd w:color="FFFFFF" w:val="solid"/>
            <w:vAlign w:val="center"/>
          </w:tcPr>
          <w:p>
            <w:r>
              <w:rPr>
                <w:rFonts w:ascii="Arial" w:cs="Arial" w:eastAsia="Arial" w:hAnsi="Arial"/>
                <w:color w:val="1A1A2E"/>
                <w:sz w:val="19"/>
                <w:szCs w:val="19"/>
              </w:rPr>
              <w:t xml:space="preserve">Alamat lengkap</w:t>
            </w:r>
          </w:p>
        </w:tc>
      </w:tr>
      <w:tr>
        <w:tc>
          <w:tcPr>
            <w:tcW w:type="dxa" w:w="2000"/>
            <w:shd w:color="EBF4FA" w:val="solid"/>
            <w:vAlign w:val="center"/>
          </w:tcPr>
          <w:p>
            <w:r>
              <w:rPr>
                <w:rFonts w:ascii="Arial" w:cs="Arial" w:eastAsia="Arial" w:hAnsi="Arial"/>
                <w:color w:val="1A1A2E"/>
                <w:sz w:val="19"/>
                <w:szCs w:val="19"/>
              </w:rPr>
              <w:t xml:space="preserve">logo_url</w:t>
            </w:r>
          </w:p>
        </w:tc>
        <w:tc>
          <w:tcPr>
            <w:tcW w:type="dxa" w:w="2000"/>
            <w:shd w:color="EBF4FA" w:val="solid"/>
            <w:vAlign w:val="center"/>
          </w:tcPr>
          <w:p>
            <w:r>
              <w:rPr>
                <w:rFonts w:ascii="Arial" w:cs="Arial" w:eastAsia="Arial" w:hAnsi="Arial"/>
                <w:color w:val="1A1A2E"/>
                <w:sz w:val="19"/>
                <w:szCs w:val="19"/>
              </w:rPr>
              <w:t xml:space="preserve">VARCHAR(500)</w:t>
            </w:r>
          </w:p>
        </w:tc>
        <w:tc>
          <w:tcPr>
            <w:tcW w:type="dxa" w:w="4900"/>
            <w:shd w:color="EBF4FA" w:val="solid"/>
            <w:vAlign w:val="center"/>
          </w:tcPr>
          <w:p>
            <w:r>
              <w:rPr>
                <w:rFonts w:ascii="Arial" w:cs="Arial" w:eastAsia="Arial" w:hAnsi="Arial"/>
                <w:color w:val="1A1A2E"/>
                <w:sz w:val="19"/>
                <w:szCs w:val="19"/>
              </w:rPr>
              <w:t xml:space="preserve">URL logo</w:t>
            </w:r>
          </w:p>
        </w:tc>
      </w:tr>
      <w:tr>
        <w:tc>
          <w:tcPr>
            <w:tcW w:type="dxa" w:w="2000"/>
            <w:shd w:color="FFFFFF" w:val="solid"/>
            <w:vAlign w:val="center"/>
          </w:tcPr>
          <w:p>
            <w:r>
              <w:rPr>
                <w:rFonts w:ascii="Arial" w:cs="Arial" w:eastAsia="Arial" w:hAnsi="Arial"/>
                <w:color w:val="1A1A2E"/>
                <w:sz w:val="19"/>
                <w:szCs w:val="19"/>
              </w:rPr>
              <w:t xml:space="preserve">base_currency</w:t>
            </w:r>
          </w:p>
        </w:tc>
        <w:tc>
          <w:tcPr>
            <w:tcW w:type="dxa" w:w="2000"/>
            <w:shd w:color="FFFFFF" w:val="solid"/>
            <w:vAlign w:val="center"/>
          </w:tcPr>
          <w:p>
            <w:r>
              <w:rPr>
                <w:rFonts w:ascii="Arial" w:cs="Arial" w:eastAsia="Arial" w:hAnsi="Arial"/>
                <w:color w:val="1A1A2E"/>
                <w:sz w:val="19"/>
                <w:szCs w:val="19"/>
              </w:rPr>
              <w:t xml:space="preserve">VARCHAR(3)</w:t>
            </w:r>
          </w:p>
        </w:tc>
        <w:tc>
          <w:tcPr>
            <w:tcW w:type="dxa" w:w="4900"/>
            <w:shd w:color="FFFFFF" w:val="solid"/>
            <w:vAlign w:val="center"/>
          </w:tcPr>
          <w:p>
            <w:r>
              <w:rPr>
                <w:rFonts w:ascii="Arial" w:cs="Arial" w:eastAsia="Arial" w:hAnsi="Arial"/>
                <w:color w:val="1A1A2E"/>
                <w:sz w:val="19"/>
                <w:szCs w:val="19"/>
              </w:rPr>
              <w:t xml:space="preserve">Mata uang dasar (IDR)</w:t>
            </w:r>
          </w:p>
        </w:tc>
      </w:tr>
      <w:tr>
        <w:tc>
          <w:tcPr>
            <w:tcW w:type="dxa" w:w="2000"/>
            <w:shd w:color="EBF4FA" w:val="solid"/>
            <w:vAlign w:val="center"/>
          </w:tcPr>
          <w:p>
            <w:r>
              <w:rPr>
                <w:rFonts w:ascii="Arial" w:cs="Arial" w:eastAsia="Arial" w:hAnsi="Arial"/>
                <w:color w:val="1A1A2E"/>
                <w:sz w:val="19"/>
                <w:szCs w:val="19"/>
              </w:rPr>
              <w:t xml:space="preserve">timezone</w:t>
            </w:r>
          </w:p>
        </w:tc>
        <w:tc>
          <w:tcPr>
            <w:tcW w:type="dxa" w:w="2000"/>
            <w:shd w:color="EBF4FA" w:val="solid"/>
            <w:vAlign w:val="center"/>
          </w:tcPr>
          <w:p>
            <w:r>
              <w:rPr>
                <w:rFonts w:ascii="Arial" w:cs="Arial" w:eastAsia="Arial" w:hAnsi="Arial"/>
                <w:color w:val="1A1A2E"/>
                <w:sz w:val="19"/>
                <w:szCs w:val="19"/>
              </w:rPr>
              <w:t xml:space="preserve">VARCHAR(50)</w:t>
            </w:r>
          </w:p>
        </w:tc>
        <w:tc>
          <w:tcPr>
            <w:tcW w:type="dxa" w:w="4900"/>
            <w:shd w:color="EBF4FA" w:val="solid"/>
            <w:vAlign w:val="center"/>
          </w:tcPr>
          <w:p>
            <w:r>
              <w:rPr>
                <w:rFonts w:ascii="Arial" w:cs="Arial" w:eastAsia="Arial" w:hAnsi="Arial"/>
                <w:color w:val="1A1A2E"/>
                <w:sz w:val="19"/>
                <w:szCs w:val="19"/>
              </w:rPr>
              <w:t xml:space="preserve">Asia/Jakarta</w:t>
            </w:r>
          </w:p>
        </w:tc>
      </w:tr>
      <w:tr>
        <w:tc>
          <w:tcPr>
            <w:tcW w:type="dxa" w:w="2000"/>
            <w:shd w:color="FFFFFF" w:val="solid"/>
            <w:vAlign w:val="center"/>
          </w:tcPr>
          <w:p>
            <w:r>
              <w:rPr>
                <w:rFonts w:ascii="Arial" w:cs="Arial" w:eastAsia="Arial" w:hAnsi="Arial"/>
                <w:color w:val="1A1A2E"/>
                <w:sz w:val="19"/>
                <w:szCs w:val="19"/>
              </w:rPr>
              <w:t xml:space="preserve">language</w:t>
            </w:r>
          </w:p>
        </w:tc>
        <w:tc>
          <w:tcPr>
            <w:tcW w:type="dxa" w:w="2000"/>
            <w:shd w:color="FFFFFF" w:val="solid"/>
            <w:vAlign w:val="center"/>
          </w:tcPr>
          <w:p>
            <w:r>
              <w:rPr>
                <w:rFonts w:ascii="Arial" w:cs="Arial" w:eastAsia="Arial" w:hAnsi="Arial"/>
                <w:color w:val="1A1A2E"/>
                <w:sz w:val="19"/>
                <w:szCs w:val="19"/>
              </w:rPr>
              <w:t xml:space="preserve">VARCHAR(10)</w:t>
            </w:r>
          </w:p>
        </w:tc>
        <w:tc>
          <w:tcPr>
            <w:tcW w:type="dxa" w:w="4900"/>
            <w:shd w:color="FFFFFF" w:val="solid"/>
            <w:vAlign w:val="center"/>
          </w:tcPr>
          <w:p>
            <w:r>
              <w:rPr>
                <w:rFonts w:ascii="Arial" w:cs="Arial" w:eastAsia="Arial" w:hAnsi="Arial"/>
                <w:color w:val="1A1A2E"/>
                <w:sz w:val="19"/>
                <w:szCs w:val="19"/>
              </w:rPr>
              <w:t xml:space="preserve">id / en</w:t>
            </w:r>
          </w:p>
        </w:tc>
      </w:tr>
      <w:tr>
        <w:tc>
          <w:tcPr>
            <w:tcW w:type="dxa" w:w="2000"/>
            <w:shd w:color="EBF4FA" w:val="solid"/>
            <w:vAlign w:val="center"/>
          </w:tcPr>
          <w:p>
            <w:r>
              <w:rPr>
                <w:rFonts w:ascii="Arial" w:cs="Arial" w:eastAsia="Arial" w:hAnsi="Arial"/>
                <w:color w:val="1A1A2E"/>
                <w:sz w:val="19"/>
                <w:szCs w:val="19"/>
              </w:rPr>
              <w:t xml:space="preserve">subscription_plan</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free/basic/pro/enterprise</w:t>
            </w:r>
          </w:p>
        </w:tc>
      </w:tr>
      <w:tr>
        <w:tc>
          <w:tcPr>
            <w:tcW w:type="dxa" w:w="2000"/>
            <w:shd w:color="FFFFFF" w:val="solid"/>
            <w:vAlign w:val="center"/>
          </w:tcPr>
          <w:p>
            <w:r>
              <w:rPr>
                <w:rFonts w:ascii="Arial" w:cs="Arial" w:eastAsia="Arial" w:hAnsi="Arial"/>
                <w:color w:val="1A1A2E"/>
                <w:sz w:val="19"/>
                <w:szCs w:val="19"/>
              </w:rPr>
              <w:t xml:space="preserve">is_active</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Status aktif</w:t>
            </w:r>
          </w:p>
        </w:tc>
      </w:tr>
      <w:tr>
        <w:tc>
          <w:tcPr>
            <w:tcW w:type="dxa" w:w="2000"/>
            <w:shd w:color="EBF4FA" w:val="solid"/>
            <w:vAlign w:val="center"/>
          </w:tcPr>
          <w:p>
            <w:r>
              <w:rPr>
                <w:rFonts w:ascii="Arial" w:cs="Arial" w:eastAsia="Arial" w:hAnsi="Arial"/>
                <w:color w:val="1A1A2E"/>
                <w:sz w:val="19"/>
                <w:szCs w:val="19"/>
              </w:rPr>
              <w:t xml:space="preserve">created_at</w:t>
            </w:r>
          </w:p>
        </w:tc>
        <w:tc>
          <w:tcPr>
            <w:tcW w:type="dxa" w:w="2000"/>
            <w:shd w:color="EBF4FA" w:val="solid"/>
            <w:vAlign w:val="center"/>
          </w:tcPr>
          <w:p>
            <w:r>
              <w:rPr>
                <w:rFonts w:ascii="Arial" w:cs="Arial" w:eastAsia="Arial" w:hAnsi="Arial"/>
                <w:color w:val="1A1A2E"/>
                <w:sz w:val="19"/>
                <w:szCs w:val="19"/>
              </w:rPr>
              <w:t xml:space="preserve">TIMESTAMP</w:t>
            </w:r>
          </w:p>
        </w:tc>
        <w:tc>
          <w:tcPr>
            <w:tcW w:type="dxa" w:w="4900"/>
            <w:shd w:color="EBF4FA" w:val="solid"/>
            <w:vAlign w:val="center"/>
          </w:tcPr>
          <w:p>
            <w:r>
              <w:rPr>
                <w:rFonts w:ascii="Arial" w:cs="Arial" w:eastAsia="Arial" w:hAnsi="Arial"/>
                <w:color w:val="1A1A2E"/>
                <w:sz w:val="19"/>
                <w:szCs w:val="19"/>
              </w:rPr>
              <w:t xml:space="preserve">Waktu dibuat</w:t>
            </w:r>
          </w:p>
        </w:tc>
      </w:tr>
    </w:tbl>
    <w:p>
      <w:pPr>
        <w:spacing w:before="100" w:after="0"/>
      </w:pPr>
    </w:p>
    <w:p>
      <w:pPr>
        <w:spacing w:before="200" w:after="100"/>
      </w:pPr>
      <w:r>
        <w:rPr>
          <w:rFonts w:ascii="Arial" w:cs="Arial" w:eastAsia="Arial" w:hAnsi="Arial"/>
          <w:b/>
          <w:bCs/>
          <w:color w:val="1E3A5F"/>
          <w:sz w:val="24"/>
          <w:szCs w:val="24"/>
        </w:rPr>
        <w:t xml:space="preserve">Tabel: users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email</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Email unik per company</w:t>
            </w:r>
          </w:p>
        </w:tc>
      </w:tr>
      <w:tr>
        <w:tc>
          <w:tcPr>
            <w:tcW w:type="dxa" w:w="2000"/>
            <w:shd w:color="EBF4FA" w:val="solid"/>
            <w:vAlign w:val="center"/>
          </w:tcPr>
          <w:p>
            <w:r>
              <w:rPr>
                <w:rFonts w:ascii="Arial" w:cs="Arial" w:eastAsia="Arial" w:hAnsi="Arial"/>
                <w:color w:val="1A1A2E"/>
                <w:sz w:val="19"/>
                <w:szCs w:val="19"/>
              </w:rPr>
              <w:t xml:space="preserve">password_hash</w:t>
            </w:r>
          </w:p>
        </w:tc>
        <w:tc>
          <w:tcPr>
            <w:tcW w:type="dxa" w:w="2000"/>
            <w:shd w:color="EBF4FA" w:val="solid"/>
            <w:vAlign w:val="center"/>
          </w:tcPr>
          <w:p>
            <w:r>
              <w:rPr>
                <w:rFonts w:ascii="Arial" w:cs="Arial" w:eastAsia="Arial" w:hAnsi="Arial"/>
                <w:color w:val="1A1A2E"/>
                <w:sz w:val="19"/>
                <w:szCs w:val="19"/>
              </w:rPr>
              <w:t xml:space="preserve">VARCHAR(500)</w:t>
            </w:r>
          </w:p>
        </w:tc>
        <w:tc>
          <w:tcPr>
            <w:tcW w:type="dxa" w:w="4900"/>
            <w:shd w:color="EBF4FA" w:val="solid"/>
            <w:vAlign w:val="center"/>
          </w:tcPr>
          <w:p>
            <w:r>
              <w:rPr>
                <w:rFonts w:ascii="Arial" w:cs="Arial" w:eastAsia="Arial" w:hAnsi="Arial"/>
                <w:color w:val="1A1A2E"/>
                <w:sz w:val="19"/>
                <w:szCs w:val="19"/>
              </w:rPr>
              <w:t xml:space="preserve">Bcrypt hash</w:t>
            </w:r>
          </w:p>
        </w:tc>
      </w:tr>
      <w:tr>
        <w:tc>
          <w:tcPr>
            <w:tcW w:type="dxa" w:w="2000"/>
            <w:shd w:color="FFFFFF" w:val="solid"/>
            <w:vAlign w:val="center"/>
          </w:tcPr>
          <w:p>
            <w:r>
              <w:rPr>
                <w:rFonts w:ascii="Arial" w:cs="Arial" w:eastAsia="Arial" w:hAnsi="Arial"/>
                <w:color w:val="1A1A2E"/>
                <w:sz w:val="19"/>
                <w:szCs w:val="19"/>
              </w:rPr>
              <w:t xml:space="preserve">name</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lengkap</w:t>
            </w:r>
          </w:p>
        </w:tc>
      </w:tr>
      <w:tr>
        <w:tc>
          <w:tcPr>
            <w:tcW w:type="dxa" w:w="2000"/>
            <w:shd w:color="EBF4FA" w:val="solid"/>
            <w:vAlign w:val="center"/>
          </w:tcPr>
          <w:p>
            <w:r>
              <w:rPr>
                <w:rFonts w:ascii="Arial" w:cs="Arial" w:eastAsia="Arial" w:hAnsi="Arial"/>
                <w:color w:val="1A1A2E"/>
                <w:sz w:val="19"/>
                <w:szCs w:val="19"/>
              </w:rPr>
              <w:t xml:space="preserve">role</w:t>
            </w:r>
          </w:p>
        </w:tc>
        <w:tc>
          <w:tcPr>
            <w:tcW w:type="dxa" w:w="2000"/>
            <w:shd w:color="EBF4FA" w:val="solid"/>
            <w:vAlign w:val="center"/>
          </w:tcPr>
          <w:p>
            <w:r>
              <w:rPr>
                <w:rFonts w:ascii="Arial" w:cs="Arial" w:eastAsia="Arial" w:hAnsi="Arial"/>
                <w:color w:val="1A1A2E"/>
                <w:sz w:val="19"/>
                <w:szCs w:val="19"/>
              </w:rPr>
              <w:t xml:space="preserve">VARCHAR(50)</w:t>
            </w:r>
          </w:p>
        </w:tc>
        <w:tc>
          <w:tcPr>
            <w:tcW w:type="dxa" w:w="4900"/>
            <w:shd w:color="EBF4FA" w:val="solid"/>
            <w:vAlign w:val="center"/>
          </w:tcPr>
          <w:p>
            <w:r>
              <w:rPr>
                <w:rFonts w:ascii="Arial" w:cs="Arial" w:eastAsia="Arial" w:hAnsi="Arial"/>
                <w:color w:val="1A1A2E"/>
                <w:sz w:val="19"/>
                <w:szCs w:val="19"/>
              </w:rPr>
              <w:t xml:space="preserve">COMPANY_ADMIN / ACCOUNTANT / dll</w:t>
            </w:r>
          </w:p>
        </w:tc>
      </w:tr>
      <w:tr>
        <w:tc>
          <w:tcPr>
            <w:tcW w:type="dxa" w:w="2000"/>
            <w:shd w:color="FFFFFF" w:val="solid"/>
            <w:vAlign w:val="center"/>
          </w:tcPr>
          <w:p>
            <w:r>
              <w:rPr>
                <w:rFonts w:ascii="Arial" w:cs="Arial" w:eastAsia="Arial" w:hAnsi="Arial"/>
                <w:color w:val="1A1A2E"/>
                <w:sz w:val="19"/>
                <w:szCs w:val="19"/>
              </w:rPr>
              <w:t xml:space="preserve">is_active</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Status aktif</w:t>
            </w:r>
          </w:p>
        </w:tc>
      </w:tr>
      <w:tr>
        <w:tc>
          <w:tcPr>
            <w:tcW w:type="dxa" w:w="2000"/>
            <w:shd w:color="EBF4FA" w:val="solid"/>
            <w:vAlign w:val="center"/>
          </w:tcPr>
          <w:p>
            <w:r>
              <w:rPr>
                <w:rFonts w:ascii="Arial" w:cs="Arial" w:eastAsia="Arial" w:hAnsi="Arial"/>
                <w:color w:val="1A1A2E"/>
                <w:sz w:val="19"/>
                <w:szCs w:val="19"/>
              </w:rPr>
              <w:t xml:space="preserve">last_login_at</w:t>
            </w:r>
          </w:p>
        </w:tc>
        <w:tc>
          <w:tcPr>
            <w:tcW w:type="dxa" w:w="2000"/>
            <w:shd w:color="EBF4FA" w:val="solid"/>
            <w:vAlign w:val="center"/>
          </w:tcPr>
          <w:p>
            <w:r>
              <w:rPr>
                <w:rFonts w:ascii="Arial" w:cs="Arial" w:eastAsia="Arial" w:hAnsi="Arial"/>
                <w:color w:val="1A1A2E"/>
                <w:sz w:val="19"/>
                <w:szCs w:val="19"/>
              </w:rPr>
              <w:t xml:space="preserve">TIMESTAMP</w:t>
            </w:r>
          </w:p>
        </w:tc>
        <w:tc>
          <w:tcPr>
            <w:tcW w:type="dxa" w:w="4900"/>
            <w:shd w:color="EBF4FA" w:val="solid"/>
            <w:vAlign w:val="center"/>
          </w:tcPr>
          <w:p>
            <w:r>
              <w:rPr>
                <w:rFonts w:ascii="Arial" w:cs="Arial" w:eastAsia="Arial" w:hAnsi="Arial"/>
                <w:color w:val="1A1A2E"/>
                <w:sz w:val="19"/>
                <w:szCs w:val="19"/>
              </w:rPr>
              <w:t xml:space="preserve">Waktu login terakhir</w:t>
            </w:r>
          </w:p>
        </w:tc>
      </w:tr>
      <w:tr>
        <w:tc>
          <w:tcPr>
            <w:tcW w:type="dxa" w:w="2000"/>
            <w:shd w:color="FFFFFF" w:val="solid"/>
            <w:vAlign w:val="center"/>
          </w:tcPr>
          <w:p>
            <w:r>
              <w:rPr>
                <w:rFonts w:ascii="Arial" w:cs="Arial" w:eastAsia="Arial" w:hAnsi="Arial"/>
                <w:color w:val="1A1A2E"/>
                <w:sz w:val="19"/>
                <w:szCs w:val="19"/>
              </w:rPr>
              <w:t xml:space="preserve">two_fa_enabled</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Status 2FA</w:t>
            </w:r>
          </w:p>
        </w:tc>
      </w:tr>
      <w:tr>
        <w:tc>
          <w:tcPr>
            <w:tcW w:type="dxa" w:w="2000"/>
            <w:shd w:color="EBF4FA" w:val="solid"/>
            <w:vAlign w:val="center"/>
          </w:tcPr>
          <w:p>
            <w:r>
              <w:rPr>
                <w:rFonts w:ascii="Arial" w:cs="Arial" w:eastAsia="Arial" w:hAnsi="Arial"/>
                <w:color w:val="1A1A2E"/>
                <w:sz w:val="19"/>
                <w:szCs w:val="19"/>
              </w:rPr>
              <w:t xml:space="preserve">two_fa_secret</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TOTP secret (encrypted)</w:t>
            </w:r>
          </w:p>
        </w:tc>
      </w:tr>
    </w:tbl>
    <w:p>
      <w:pPr>
        <w:spacing w:before="100" w:after="0"/>
      </w:pPr>
    </w:p>
    <w:p>
      <w:pPr>
        <w:spacing w:before="200" w:after="100"/>
      </w:pPr>
      <w:r>
        <w:rPr>
          <w:rFonts w:ascii="Arial" w:cs="Arial" w:eastAsia="Arial" w:hAnsi="Arial"/>
          <w:b/>
          <w:bCs/>
          <w:color w:val="1E3A5F"/>
          <w:sz w:val="24"/>
          <w:szCs w:val="24"/>
        </w:rPr>
        <w:t xml:space="preserve">Tabel: fiscal_years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name</w:t>
            </w:r>
          </w:p>
        </w:tc>
        <w:tc>
          <w:tcPr>
            <w:tcW w:type="dxa" w:w="2000"/>
            <w:shd w:color="FFFFFF" w:val="solid"/>
            <w:vAlign w:val="center"/>
          </w:tcPr>
          <w:p>
            <w:r>
              <w:rPr>
                <w:rFonts w:ascii="Arial" w:cs="Arial" w:eastAsia="Arial" w:hAnsi="Arial"/>
                <w:color w:val="1A1A2E"/>
                <w:sz w:val="19"/>
                <w:szCs w:val="19"/>
              </w:rPr>
              <w:t xml:space="preserve">VARCHAR(100)</w:t>
            </w:r>
          </w:p>
        </w:tc>
        <w:tc>
          <w:tcPr>
            <w:tcW w:type="dxa" w:w="4900"/>
            <w:shd w:color="FFFFFF" w:val="solid"/>
            <w:vAlign w:val="center"/>
          </w:tcPr>
          <w:p>
            <w:r>
              <w:rPr>
                <w:rFonts w:ascii="Arial" w:cs="Arial" w:eastAsia="Arial" w:hAnsi="Arial"/>
                <w:color w:val="1A1A2E"/>
                <w:sz w:val="19"/>
                <w:szCs w:val="19"/>
              </w:rPr>
              <w:t xml:space="preserve">Contoh: FY2025</w:t>
            </w:r>
          </w:p>
        </w:tc>
      </w:tr>
      <w:tr>
        <w:tc>
          <w:tcPr>
            <w:tcW w:type="dxa" w:w="2000"/>
            <w:shd w:color="EBF4FA" w:val="solid"/>
            <w:vAlign w:val="center"/>
          </w:tcPr>
          <w:p>
            <w:r>
              <w:rPr>
                <w:rFonts w:ascii="Arial" w:cs="Arial" w:eastAsia="Arial" w:hAnsi="Arial"/>
                <w:color w:val="1A1A2E"/>
                <w:sz w:val="19"/>
                <w:szCs w:val="19"/>
              </w:rPr>
              <w:t xml:space="preserve">start_date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Awal tahun buku</w:t>
            </w:r>
          </w:p>
        </w:tc>
      </w:tr>
      <w:tr>
        <w:tc>
          <w:tcPr>
            <w:tcW w:type="dxa" w:w="2000"/>
            <w:shd w:color="FFFFFF" w:val="solid"/>
            <w:vAlign w:val="center"/>
          </w:tcPr>
          <w:p>
            <w:r>
              <w:rPr>
                <w:rFonts w:ascii="Arial" w:cs="Arial" w:eastAsia="Arial" w:hAnsi="Arial"/>
                <w:color w:val="1A1A2E"/>
                <w:sz w:val="19"/>
                <w:szCs w:val="19"/>
              </w:rPr>
              <w:t xml:space="preserve">end_date</w:t>
            </w:r>
          </w:p>
        </w:tc>
        <w:tc>
          <w:tcPr>
            <w:tcW w:type="dxa" w:w="2000"/>
            <w:shd w:color="FFFFFF" w:val="solid"/>
            <w:vAlign w:val="center"/>
          </w:tcPr>
          <w:p>
            <w:r>
              <w:rPr>
                <w:rFonts w:ascii="Arial" w:cs="Arial" w:eastAsia="Arial" w:hAnsi="Arial"/>
                <w:color w:val="1A1A2E"/>
                <w:sz w:val="19"/>
                <w:szCs w:val="19"/>
              </w:rPr>
              <w:t xml:space="preserve">DATE</w:t>
            </w:r>
          </w:p>
        </w:tc>
        <w:tc>
          <w:tcPr>
            <w:tcW w:type="dxa" w:w="4900"/>
            <w:shd w:color="FFFFFF" w:val="solid"/>
            <w:vAlign w:val="center"/>
          </w:tcPr>
          <w:p>
            <w:r>
              <w:rPr>
                <w:rFonts w:ascii="Arial" w:cs="Arial" w:eastAsia="Arial" w:hAnsi="Arial"/>
                <w:color w:val="1A1A2E"/>
                <w:sz w:val="19"/>
                <w:szCs w:val="19"/>
              </w:rPr>
              <w:t xml:space="preserve">Akhir tahun buku</w:t>
            </w:r>
          </w:p>
        </w:tc>
      </w:tr>
      <w:tr>
        <w:tc>
          <w:tcPr>
            <w:tcW w:type="dxa" w:w="2000"/>
            <w:shd w:color="EBF4FA" w:val="solid"/>
            <w:vAlign w:val="center"/>
          </w:tcPr>
          <w:p>
            <w:r>
              <w:rPr>
                <w:rFonts w:ascii="Arial" w:cs="Arial" w:eastAsia="Arial" w:hAnsi="Arial"/>
                <w:color w:val="1A1A2E"/>
                <w:sz w:val="19"/>
                <w:szCs w:val="19"/>
              </w:rPr>
              <w:t xml:space="preserve">status</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OPEN / CLOSED</w:t>
            </w:r>
          </w:p>
        </w:tc>
      </w:tr>
    </w:tbl>
    <w:p>
      <w:pPr>
        <w:spacing w:before="100" w:after="0"/>
      </w:pPr>
    </w:p>
    <w:p>
      <w:pPr>
        <w:spacing w:before="200" w:after="100"/>
      </w:pPr>
      <w:r>
        <w:rPr>
          <w:rFonts w:ascii="Arial" w:cs="Arial" w:eastAsia="Arial" w:hAnsi="Arial"/>
          <w:b/>
          <w:bCs/>
          <w:color w:val="1E3A5F"/>
          <w:sz w:val="24"/>
          <w:szCs w:val="24"/>
        </w:rPr>
        <w:t xml:space="preserve">Tabel: periods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fiscal_year_id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fiscal_years</w:t>
            </w:r>
          </w:p>
        </w:tc>
      </w:tr>
      <w:tr>
        <w:tc>
          <w:tcPr>
            <w:tcW w:type="dxa" w:w="2000"/>
            <w:shd w:color="FFFFFF" w:val="solid"/>
            <w:vAlign w:val="center"/>
          </w:tcPr>
          <w:p>
            <w:r>
              <w:rPr>
                <w:rFonts w:ascii="Arial" w:cs="Arial" w:eastAsia="Arial" w:hAnsi="Arial"/>
                <w:color w:val="1A1A2E"/>
                <w:sz w:val="19"/>
                <w:szCs w:val="19"/>
              </w:rPr>
              <w:t xml:space="preserve">company_id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companies</w:t>
            </w:r>
          </w:p>
        </w:tc>
      </w:tr>
      <w:tr>
        <w:tc>
          <w:tcPr>
            <w:tcW w:type="dxa" w:w="2000"/>
            <w:shd w:color="EBF4FA" w:val="solid"/>
            <w:vAlign w:val="center"/>
          </w:tcPr>
          <w:p>
            <w:r>
              <w:rPr>
                <w:rFonts w:ascii="Arial" w:cs="Arial" w:eastAsia="Arial" w:hAnsi="Arial"/>
                <w:color w:val="1A1A2E"/>
                <w:sz w:val="19"/>
                <w:szCs w:val="19"/>
              </w:rPr>
              <w:t xml:space="preserve">period_number</w:t>
            </w:r>
          </w:p>
        </w:tc>
        <w:tc>
          <w:tcPr>
            <w:tcW w:type="dxa" w:w="2000"/>
            <w:shd w:color="EBF4FA" w:val="solid"/>
            <w:vAlign w:val="center"/>
          </w:tcPr>
          <w:p>
            <w:r>
              <w:rPr>
                <w:rFonts w:ascii="Arial" w:cs="Arial" w:eastAsia="Arial" w:hAnsi="Arial"/>
                <w:color w:val="1A1A2E"/>
                <w:sz w:val="19"/>
                <w:szCs w:val="19"/>
              </w:rPr>
              <w:t xml:space="preserve">INTEGER</w:t>
            </w:r>
          </w:p>
        </w:tc>
        <w:tc>
          <w:tcPr>
            <w:tcW w:type="dxa" w:w="4900"/>
            <w:shd w:color="EBF4FA" w:val="solid"/>
            <w:vAlign w:val="center"/>
          </w:tcPr>
          <w:p>
            <w:r>
              <w:rPr>
                <w:rFonts w:ascii="Arial" w:cs="Arial" w:eastAsia="Arial" w:hAnsi="Arial"/>
                <w:color w:val="1A1A2E"/>
                <w:sz w:val="19"/>
                <w:szCs w:val="19"/>
              </w:rPr>
              <w:t xml:space="preserve">1-12</w:t>
            </w:r>
          </w:p>
        </w:tc>
      </w:tr>
      <w:tr>
        <w:tc>
          <w:tcPr>
            <w:tcW w:type="dxa" w:w="2000"/>
            <w:shd w:color="FFFFFF" w:val="solid"/>
            <w:vAlign w:val="center"/>
          </w:tcPr>
          <w:p>
            <w:r>
              <w:rPr>
                <w:rFonts w:ascii="Arial" w:cs="Arial" w:eastAsia="Arial" w:hAnsi="Arial"/>
                <w:color w:val="1A1A2E"/>
                <w:sz w:val="19"/>
                <w:szCs w:val="19"/>
              </w:rPr>
              <w:t xml:space="preserve">start_date</w:t>
            </w:r>
          </w:p>
        </w:tc>
        <w:tc>
          <w:tcPr>
            <w:tcW w:type="dxa" w:w="2000"/>
            <w:shd w:color="FFFFFF" w:val="solid"/>
            <w:vAlign w:val="center"/>
          </w:tcPr>
          <w:p>
            <w:r>
              <w:rPr>
                <w:rFonts w:ascii="Arial" w:cs="Arial" w:eastAsia="Arial" w:hAnsi="Arial"/>
                <w:color w:val="1A1A2E"/>
                <w:sz w:val="19"/>
                <w:szCs w:val="19"/>
              </w:rPr>
              <w:t xml:space="preserve">DATE</w:t>
            </w:r>
          </w:p>
        </w:tc>
        <w:tc>
          <w:tcPr>
            <w:tcW w:type="dxa" w:w="4900"/>
            <w:shd w:color="FFFFFF" w:val="solid"/>
            <w:vAlign w:val="center"/>
          </w:tcPr>
          <w:p>
            <w:r>
              <w:rPr>
                <w:rFonts w:ascii="Arial" w:cs="Arial" w:eastAsia="Arial" w:hAnsi="Arial"/>
                <w:color w:val="1A1A2E"/>
                <w:sz w:val="19"/>
                <w:szCs w:val="19"/>
              </w:rPr>
              <w:t xml:space="preserve">Awal periode</w:t>
            </w:r>
          </w:p>
        </w:tc>
      </w:tr>
      <w:tr>
        <w:tc>
          <w:tcPr>
            <w:tcW w:type="dxa" w:w="2000"/>
            <w:shd w:color="EBF4FA" w:val="solid"/>
            <w:vAlign w:val="center"/>
          </w:tcPr>
          <w:p>
            <w:r>
              <w:rPr>
                <w:rFonts w:ascii="Arial" w:cs="Arial" w:eastAsia="Arial" w:hAnsi="Arial"/>
                <w:color w:val="1A1A2E"/>
                <w:sz w:val="19"/>
                <w:szCs w:val="19"/>
              </w:rPr>
              <w:t xml:space="preserve">end_date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Akhir periode</w:t>
            </w:r>
          </w:p>
        </w:tc>
      </w:tr>
      <w:tr>
        <w:tc>
          <w:tcPr>
            <w:tcW w:type="dxa" w:w="2000"/>
            <w:shd w:color="FFFFFF" w:val="solid"/>
            <w:vAlign w:val="center"/>
          </w:tcPr>
          <w:p>
            <w:r>
              <w:rPr>
                <w:rFonts w:ascii="Arial" w:cs="Arial" w:eastAsia="Arial" w:hAnsi="Arial"/>
                <w:color w:val="1A1A2E"/>
                <w:sz w:val="19"/>
                <w:szCs w:val="19"/>
              </w:rPr>
              <w:t xml:space="preserve">status</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OPEN / CLOSED / LOCKED</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Semua form menggunakan react-hook-form + zod validation</w:t>
      </w:r>
    </w:p>
    <w:p>
      <w:pPr>
        <w:pStyle w:val="ListParagraph"/>
        <w:numPr>
          <w:ilvl w:val="0"/>
          <w:numId w:val="2"/>
        </w:numPr>
        <w:spacing w:before="40" w:after="40"/>
      </w:pPr>
      <w:r>
        <w:rPr>
          <w:rFonts w:ascii="Arial" w:cs="Arial" w:eastAsia="Arial" w:hAnsi="Arial"/>
          <w:color w:val="1A1A2E"/>
          <w:sz w:val="20"/>
          <w:szCs w:val="20"/>
        </w:rPr>
        <w:t xml:space="preserve">Login page: desain clean, logo gl_roc di tengah, field email &amp; password, tombol login biru navy</w:t>
      </w:r>
    </w:p>
    <w:p>
      <w:pPr>
        <w:pStyle w:val="ListParagraph"/>
        <w:numPr>
          <w:ilvl w:val="0"/>
          <w:numId w:val="2"/>
        </w:numPr>
        <w:spacing w:before="40" w:after="40"/>
      </w:pPr>
      <w:r>
        <w:rPr>
          <w:rFonts w:ascii="Arial" w:cs="Arial" w:eastAsia="Arial" w:hAnsi="Arial"/>
          <w:color w:val="1A1A2E"/>
          <w:sz w:val="20"/>
          <w:szCs w:val="20"/>
        </w:rPr>
        <w:t xml:space="preserve">Setelah login, redirect ke dashboard utama yang menampilkan company name dan fiscal year aktif</w:t>
      </w:r>
    </w:p>
    <w:p>
      <w:pPr>
        <w:pStyle w:val="ListParagraph"/>
        <w:numPr>
          <w:ilvl w:val="0"/>
          <w:numId w:val="2"/>
        </w:numPr>
        <w:spacing w:before="40" w:after="40"/>
      </w:pPr>
      <w:r>
        <w:rPr>
          <w:rFonts w:ascii="Arial" w:cs="Arial" w:eastAsia="Arial" w:hAnsi="Arial"/>
          <w:color w:val="1A1A2E"/>
          <w:sz w:val="20"/>
          <w:szCs w:val="20"/>
        </w:rPr>
        <w:t xml:space="preserve">Master data menggunakan DataTable dengan fitur search, filter, sort, dan pagination</w:t>
      </w:r>
    </w:p>
    <w:p>
      <w:pPr>
        <w:pStyle w:val="ListParagraph"/>
        <w:numPr>
          <w:ilvl w:val="0"/>
          <w:numId w:val="2"/>
        </w:numPr>
        <w:spacing w:before="40" w:after="40"/>
      </w:pPr>
      <w:r>
        <w:rPr>
          <w:rFonts w:ascii="Arial" w:cs="Arial" w:eastAsia="Arial" w:hAnsi="Arial"/>
          <w:color w:val="1A1A2E"/>
          <w:sz w:val="20"/>
          <w:szCs w:val="20"/>
        </w:rPr>
        <w:t xml:space="preserve">Setiap form master data memiliki tombol Save, Cancel, dan (jika edit) Delete dengan konfirmasi</w:t>
      </w:r>
    </w:p>
    <w:p>
      <w:pPr>
        <w:pStyle w:val="ListParagraph"/>
        <w:numPr>
          <w:ilvl w:val="0"/>
          <w:numId w:val="2"/>
        </w:numPr>
        <w:spacing w:before="40" w:after="40"/>
      </w:pPr>
      <w:r>
        <w:rPr>
          <w:rFonts w:ascii="Arial" w:cs="Arial" w:eastAsia="Arial" w:hAnsi="Arial"/>
          <w:color w:val="1A1A2E"/>
          <w:sz w:val="20"/>
          <w:szCs w:val="20"/>
        </w:rPr>
        <w:t xml:space="preserve">Toast notification untuk setiap aksi berhasil/gagal</w:t>
      </w:r>
    </w:p>
    <w:p>
      <w:pPr>
        <w:pStyle w:val="ListParagraph"/>
        <w:numPr>
          <w:ilvl w:val="0"/>
          <w:numId w:val="2"/>
        </w:numPr>
        <w:spacing w:before="40" w:after="40"/>
      </w:pPr>
      <w:r>
        <w:rPr>
          <w:rFonts w:ascii="Arial" w:cs="Arial" w:eastAsia="Arial" w:hAnsi="Arial"/>
          <w:color w:val="1A1A2E"/>
          <w:sz w:val="20"/>
          <w:szCs w:val="20"/>
        </w:rPr>
        <w:t xml:space="preserve">Breadcrumb navigasi di setiap halaman</w:t>
      </w:r>
    </w:p>
    <w:p>
      <w:pPr>
        <w:pStyle w:val="ListParagraph"/>
        <w:numPr>
          <w:ilvl w:val="0"/>
          <w:numId w:val="2"/>
        </w:numPr>
        <w:spacing w:before="40" w:after="40"/>
      </w:pPr>
      <w:r>
        <w:rPr>
          <w:rFonts w:ascii="Arial" w:cs="Arial" w:eastAsia="Arial" w:hAnsi="Arial"/>
          <w:color w:val="1A1A2E"/>
          <w:sz w:val="20"/>
          <w:szCs w:val="20"/>
        </w:rPr>
        <w:t xml:space="preserve">Sidebar navigasi dengan collapse/expand per modul</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Email harus unik per company (bukan global unik)</w:t>
      </w:r>
    </w:p>
    <w:p>
      <w:pPr>
        <w:pStyle w:val="ListParagraph"/>
        <w:numPr>
          <w:ilvl w:val="0"/>
          <w:numId w:val="2"/>
        </w:numPr>
        <w:spacing w:before="40" w:after="40"/>
      </w:pPr>
      <w:r>
        <w:rPr>
          <w:rFonts w:ascii="Arial" w:cs="Arial" w:eastAsia="Arial" w:hAnsi="Arial"/>
          <w:color w:val="1A1A2E"/>
          <w:sz w:val="20"/>
          <w:szCs w:val="20"/>
        </w:rPr>
        <w:t xml:space="preserve">Password minimal 8 karakter, wajib kombinasi huruf besar, kecil, angka</w:t>
      </w:r>
    </w:p>
    <w:p>
      <w:pPr>
        <w:pStyle w:val="ListParagraph"/>
        <w:numPr>
          <w:ilvl w:val="0"/>
          <w:numId w:val="2"/>
        </w:numPr>
        <w:spacing w:before="40" w:after="40"/>
      </w:pPr>
      <w:r>
        <w:rPr>
          <w:rFonts w:ascii="Arial" w:cs="Arial" w:eastAsia="Arial" w:hAnsi="Arial"/>
          <w:color w:val="1A1A2E"/>
          <w:sz w:val="20"/>
          <w:szCs w:val="20"/>
        </w:rPr>
        <w:t xml:space="preserve">Company code harus unik secara global di sistem</w:t>
      </w:r>
    </w:p>
    <w:p>
      <w:pPr>
        <w:pStyle w:val="ListParagraph"/>
        <w:numPr>
          <w:ilvl w:val="0"/>
          <w:numId w:val="2"/>
        </w:numPr>
        <w:spacing w:before="40" w:after="40"/>
      </w:pPr>
      <w:r>
        <w:rPr>
          <w:rFonts w:ascii="Arial" w:cs="Arial" w:eastAsia="Arial" w:hAnsi="Arial"/>
          <w:color w:val="1A1A2E"/>
          <w:sz w:val="20"/>
          <w:szCs w:val="20"/>
        </w:rPr>
        <w:t xml:space="preserve">Fiscal year tidak boleh overlap untuk satu company</w:t>
      </w:r>
    </w:p>
    <w:p>
      <w:pPr>
        <w:pStyle w:val="ListParagraph"/>
        <w:numPr>
          <w:ilvl w:val="0"/>
          <w:numId w:val="2"/>
        </w:numPr>
        <w:spacing w:before="40" w:after="40"/>
      </w:pPr>
      <w:r>
        <w:rPr>
          <w:rFonts w:ascii="Arial" w:cs="Arial" w:eastAsia="Arial" w:hAnsi="Arial"/>
          <w:color w:val="1A1A2E"/>
          <w:sz w:val="20"/>
          <w:szCs w:val="20"/>
        </w:rPr>
        <w:t xml:space="preserve">Period hanya bisa di-close jika semua journal di periode tersebut sudah berstatus Posted</w:t>
      </w:r>
    </w:p>
    <w:p>
      <w:pPr>
        <w:pStyle w:val="ListParagraph"/>
        <w:numPr>
          <w:ilvl w:val="0"/>
          <w:numId w:val="2"/>
        </w:numPr>
        <w:spacing w:before="40" w:after="40"/>
      </w:pPr>
      <w:r>
        <w:rPr>
          <w:rFonts w:ascii="Arial" w:cs="Arial" w:eastAsia="Arial" w:hAnsi="Arial"/>
          <w:color w:val="1A1A2E"/>
          <w:sz w:val="20"/>
          <w:szCs w:val="20"/>
        </w:rPr>
        <w:t xml:space="preserve">User tidak bisa dihapus jika sudah membuat transaksi — hanya bisa di-deactivate</w:t>
      </w:r>
    </w:p>
    <w:p>
      <w:pPr>
        <w:pStyle w:val="ListParagraph"/>
        <w:numPr>
          <w:ilvl w:val="0"/>
          <w:numId w:val="2"/>
        </w:numPr>
        <w:spacing w:before="40" w:after="40"/>
      </w:pPr>
      <w:r>
        <w:rPr>
          <w:rFonts w:ascii="Arial" w:cs="Arial" w:eastAsia="Arial" w:hAnsi="Arial"/>
          <w:color w:val="1A1A2E"/>
          <w:sz w:val="20"/>
          <w:szCs w:val="20"/>
        </w:rPr>
        <w:t xml:space="preserve">Currency base company tidak bisa diubah setelah ada transaksi</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Project Next.js 14 berjalan di local development</w:t>
      </w:r>
    </w:p>
    <w:p>
      <w:pPr>
        <w:pStyle w:val="ListParagraph"/>
        <w:numPr>
          <w:ilvl w:val="0"/>
          <w:numId w:val="3"/>
        </w:numPr>
        <w:spacing w:before="40" w:after="40"/>
      </w:pPr>
      <w:r>
        <w:rPr>
          <w:rFonts w:ascii="Arial" w:cs="Arial" w:eastAsia="Arial" w:hAnsi="Arial"/>
          <w:color w:val="1A1A2E"/>
          <w:sz w:val="20"/>
          <w:szCs w:val="20"/>
        </w:rPr>
        <w:t xml:space="preserve">Skema database Prisma lengkap untuk semua tabel Phase 1</w:t>
      </w:r>
    </w:p>
    <w:p>
      <w:pPr>
        <w:pStyle w:val="ListParagraph"/>
        <w:numPr>
          <w:ilvl w:val="0"/>
          <w:numId w:val="3"/>
        </w:numPr>
        <w:spacing w:before="40" w:after="40"/>
      </w:pPr>
      <w:r>
        <w:rPr>
          <w:rFonts w:ascii="Arial" w:cs="Arial" w:eastAsia="Arial" w:hAnsi="Arial"/>
          <w:color w:val="1A1A2E"/>
          <w:sz w:val="20"/>
          <w:szCs w:val="20"/>
        </w:rPr>
        <w:t xml:space="preserve">Halaman Login dengan autentikasi JWT berfungsi</w:t>
      </w:r>
    </w:p>
    <w:p>
      <w:pPr>
        <w:pStyle w:val="ListParagraph"/>
        <w:numPr>
          <w:ilvl w:val="0"/>
          <w:numId w:val="3"/>
        </w:numPr>
        <w:spacing w:before="40" w:after="40"/>
      </w:pPr>
      <w:r>
        <w:rPr>
          <w:rFonts w:ascii="Arial" w:cs="Arial" w:eastAsia="Arial" w:hAnsi="Arial"/>
          <w:color w:val="1A1A2E"/>
          <w:sz w:val="20"/>
          <w:szCs w:val="20"/>
        </w:rPr>
        <w:t xml:space="preserve">CRUD Master Data: Company, Branch, Fiscal Year, Period, Department, Cost Center, Currency, Exchange Rate, User, Role</w:t>
      </w:r>
    </w:p>
    <w:p>
      <w:pPr>
        <w:pStyle w:val="ListParagraph"/>
        <w:numPr>
          <w:ilvl w:val="0"/>
          <w:numId w:val="3"/>
        </w:numPr>
        <w:spacing w:before="40" w:after="40"/>
      </w:pPr>
      <w:r>
        <w:rPr>
          <w:rFonts w:ascii="Arial" w:cs="Arial" w:eastAsia="Arial" w:hAnsi="Arial"/>
          <w:color w:val="1A1A2E"/>
          <w:sz w:val="20"/>
          <w:szCs w:val="20"/>
        </w:rPr>
        <w:t xml:space="preserve">Middleware autentikasi dan otorisasi per route</w:t>
      </w:r>
    </w:p>
    <w:p>
      <w:pPr>
        <w:pStyle w:val="ListParagraph"/>
        <w:numPr>
          <w:ilvl w:val="0"/>
          <w:numId w:val="3"/>
        </w:numPr>
        <w:spacing w:before="40" w:after="40"/>
      </w:pPr>
      <w:r>
        <w:rPr>
          <w:rFonts w:ascii="Arial" w:cs="Arial" w:eastAsia="Arial" w:hAnsi="Arial"/>
          <w:color w:val="1A1A2E"/>
          <w:sz w:val="20"/>
          <w:szCs w:val="20"/>
        </w:rPr>
        <w:t xml:space="preserve">Dashboard awal setelah login dengan info company &amp; fiscal year aktif</w:t>
      </w:r>
    </w:p>
    <w:p>
      <w:pPr>
        <w:pStyle w:val="ListParagraph"/>
        <w:numPr>
          <w:ilvl w:val="0"/>
          <w:numId w:val="3"/>
        </w:numPr>
        <w:spacing w:before="40" w:after="40"/>
      </w:pPr>
      <w:r>
        <w:rPr>
          <w:rFonts w:ascii="Arial" w:cs="Arial" w:eastAsia="Arial" w:hAnsi="Arial"/>
          <w:color w:val="1A1A2E"/>
          <w:sz w:val="20"/>
          <w:szCs w:val="20"/>
        </w:rPr>
        <w:t xml:space="preserve">Semua tabel menggunakan DataTable dengan search &amp; pagination</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2: CHART OF ACCOUNTS (CoA)</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modul Chart of Accounts yang lengkap dengan Group CoA, Sub-Group, dan semua atribut yang dibutuhkan untuk auto-generate laporan keuangan dan pajak.</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CoA adalah jantung dari sistem akuntansi. Struktur CoA yang benar akan menentukan akurasi semua laporan keuangan. Setiap akun harus memiliki atribut yang cukup sehingga sistem dapat auto-generate Cash Flow Statement, laporan pajak, dan konsolidasi tanpa mapping manual tambahan.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Group CoA &amp; Sub-Group</w:t>
      </w:r>
    </w:p>
    <w:p>
      <w:pPr>
        <w:spacing w:before="60" w:after="60"/>
      </w:pPr>
      <w:r>
        <w:rPr>
          <w:rFonts w:ascii="Arial" w:cs="Arial" w:eastAsia="Arial" w:hAnsi="Arial"/>
          <w:b w:val="false"/>
          <w:bCs w:val="false"/>
          <w:color w:val="1A1A2E"/>
          <w:sz w:val="20"/>
          <w:szCs w:val="20"/>
        </w:rPr>
        <w:t xml:space="preserve">Struktur hierarki CoA: Group → Sub-Group → CoA Detail. Group adalah level tertinggi.</w:t>
      </w:r>
    </w:p>
    <w:p>
      <w:pPr>
        <w:pStyle w:val="ListParagraph"/>
        <w:numPr>
          <w:ilvl w:val="0"/>
          <w:numId w:val="2"/>
        </w:numPr>
        <w:spacing w:before="40" w:after="40"/>
      </w:pPr>
      <w:r>
        <w:rPr>
          <w:rFonts w:ascii="Arial" w:cs="Arial" w:eastAsia="Arial" w:hAnsi="Arial"/>
          <w:color w:val="1A1A2E"/>
          <w:sz w:val="20"/>
          <w:szCs w:val="20"/>
        </w:rPr>
        <w:t xml:space="preserve">Group CoA: kode, nama, account_type (ASSET/LIABILITY/EQUITY/REVENUE/EXPENSE)</w:t>
      </w:r>
    </w:p>
    <w:p>
      <w:pPr>
        <w:pStyle w:val="ListParagraph"/>
        <w:numPr>
          <w:ilvl w:val="0"/>
          <w:numId w:val="2"/>
        </w:numPr>
        <w:spacing w:before="40" w:after="40"/>
      </w:pPr>
      <w:r>
        <w:rPr>
          <w:rFonts w:ascii="Arial" w:cs="Arial" w:eastAsia="Arial" w:hAnsi="Arial"/>
          <w:color w:val="1A1A2E"/>
          <w:sz w:val="20"/>
          <w:szCs w:val="20"/>
        </w:rPr>
        <w:t xml:space="preserve">Sub-Group CoA: kode, nama, group_coa reference, urutan tampil di laporan</w:t>
      </w:r>
    </w:p>
    <w:p>
      <w:pPr>
        <w:pStyle w:val="ListParagraph"/>
        <w:numPr>
          <w:ilvl w:val="0"/>
          <w:numId w:val="2"/>
        </w:numPr>
        <w:spacing w:before="40" w:after="40"/>
      </w:pPr>
      <w:r>
        <w:rPr>
          <w:rFonts w:ascii="Arial" w:cs="Arial" w:eastAsia="Arial" w:hAnsi="Arial"/>
          <w:color w:val="1A1A2E"/>
          <w:sz w:val="20"/>
          <w:szCs w:val="20"/>
        </w:rPr>
        <w:t xml:space="preserve">Hierarki bisa sampai 3 level (Group &gt; Sub-Group &gt; Detail)</w:t>
      </w:r>
    </w:p>
    <w:p>
      <w:pPr>
        <w:pStyle w:val="ListParagraph"/>
        <w:numPr>
          <w:ilvl w:val="0"/>
          <w:numId w:val="2"/>
        </w:numPr>
        <w:spacing w:before="40" w:after="40"/>
      </w:pPr>
      <w:r>
        <w:rPr>
          <w:rFonts w:ascii="Arial" w:cs="Arial" w:eastAsia="Arial" w:hAnsi="Arial"/>
          <w:color w:val="1A1A2E"/>
          <w:sz w:val="20"/>
          <w:szCs w:val="20"/>
        </w:rPr>
        <w:t xml:space="preserve">Group dan Sub-Group adalah header account — tidak bisa diposting langsung</w:t>
      </w:r>
    </w:p>
    <w:p>
      <w:pPr>
        <w:spacing w:before="80" w:after="0"/>
      </w:pPr>
    </w:p>
    <w:p>
      <w:pPr>
        <w:spacing w:before="200" w:after="100"/>
      </w:pPr>
      <w:r>
        <w:rPr>
          <w:rFonts w:ascii="Arial" w:cs="Arial" w:eastAsia="Arial" w:hAnsi="Arial"/>
          <w:b/>
          <w:bCs/>
          <w:color w:val="1E3A5F"/>
          <w:sz w:val="24"/>
          <w:szCs w:val="24"/>
        </w:rPr>
        <w:t xml:space="preserve">2. Chart of Accounts Detail</w:t>
      </w:r>
    </w:p>
    <w:p>
      <w:pPr>
        <w:spacing w:before="60" w:after="60"/>
      </w:pPr>
      <w:r>
        <w:rPr>
          <w:rFonts w:ascii="Arial" w:cs="Arial" w:eastAsia="Arial" w:hAnsi="Arial"/>
          <w:b w:val="false"/>
          <w:bCs w:val="false"/>
          <w:color w:val="1A1A2E"/>
          <w:sz w:val="20"/>
          <w:szCs w:val="20"/>
        </w:rPr>
        <w:t xml:space="preserve">Akun detail tempat transaksi diposting. Setiap akun memiliki atribut lengkap.</w:t>
      </w:r>
    </w:p>
    <w:p>
      <w:pPr>
        <w:pStyle w:val="ListParagraph"/>
        <w:numPr>
          <w:ilvl w:val="0"/>
          <w:numId w:val="2"/>
        </w:numPr>
        <w:spacing w:before="40" w:after="40"/>
      </w:pPr>
      <w:r>
        <w:rPr>
          <w:rFonts w:ascii="Arial" w:cs="Arial" w:eastAsia="Arial" w:hAnsi="Arial"/>
          <w:color w:val="1A1A2E"/>
          <w:sz w:val="20"/>
          <w:szCs w:val="20"/>
        </w:rPr>
        <w:t xml:space="preserve">Kode akun: format configurable per company (misal: 1-1001-001)</w:t>
      </w:r>
    </w:p>
    <w:p>
      <w:pPr>
        <w:pStyle w:val="ListParagraph"/>
        <w:numPr>
          <w:ilvl w:val="0"/>
          <w:numId w:val="2"/>
        </w:numPr>
        <w:spacing w:before="40" w:after="40"/>
      </w:pPr>
      <w:r>
        <w:rPr>
          <w:rFonts w:ascii="Arial" w:cs="Arial" w:eastAsia="Arial" w:hAnsi="Arial"/>
          <w:color w:val="1A1A2E"/>
          <w:sz w:val="20"/>
          <w:szCs w:val="20"/>
        </w:rPr>
        <w:t xml:space="preserve">Nama akun dalam Bahasa Indonesia dan Bahasa Inggris</w:t>
      </w:r>
    </w:p>
    <w:p>
      <w:pPr>
        <w:pStyle w:val="ListParagraph"/>
        <w:numPr>
          <w:ilvl w:val="0"/>
          <w:numId w:val="2"/>
        </w:numPr>
        <w:spacing w:before="40" w:after="40"/>
      </w:pPr>
      <w:r>
        <w:rPr>
          <w:rFonts w:ascii="Arial" w:cs="Arial" w:eastAsia="Arial" w:hAnsi="Arial"/>
          <w:color w:val="1A1A2E"/>
          <w:sz w:val="20"/>
          <w:szCs w:val="20"/>
        </w:rPr>
        <w:t xml:space="preserve">account_type: ASSET / LIABILITY / EQUITY / REVENUE / EXPENSE</w:t>
      </w:r>
    </w:p>
    <w:p>
      <w:pPr>
        <w:pStyle w:val="ListParagraph"/>
        <w:numPr>
          <w:ilvl w:val="0"/>
          <w:numId w:val="2"/>
        </w:numPr>
        <w:spacing w:before="40" w:after="40"/>
      </w:pPr>
      <w:r>
        <w:rPr>
          <w:rFonts w:ascii="Arial" w:cs="Arial" w:eastAsia="Arial" w:hAnsi="Arial"/>
          <w:color w:val="1A1A2E"/>
          <w:sz w:val="20"/>
          <w:szCs w:val="20"/>
        </w:rPr>
        <w:t xml:space="preserve">account_sub_type: Current Asset, Fixed Asset, Current Liability, Long-term Liability, dll</w:t>
      </w:r>
    </w:p>
    <w:p>
      <w:pPr>
        <w:pStyle w:val="ListParagraph"/>
        <w:numPr>
          <w:ilvl w:val="0"/>
          <w:numId w:val="2"/>
        </w:numPr>
        <w:spacing w:before="40" w:after="40"/>
      </w:pPr>
      <w:r>
        <w:rPr>
          <w:rFonts w:ascii="Arial" w:cs="Arial" w:eastAsia="Arial" w:hAnsi="Arial"/>
          <w:color w:val="1A1A2E"/>
          <w:sz w:val="20"/>
          <w:szCs w:val="20"/>
        </w:rPr>
        <w:t xml:space="preserve">normal_balance: DEBIT / CREDIT (otomatis berdasarkan account_type)</w:t>
      </w:r>
    </w:p>
    <w:p>
      <w:pPr>
        <w:pStyle w:val="ListParagraph"/>
        <w:numPr>
          <w:ilvl w:val="0"/>
          <w:numId w:val="2"/>
        </w:numPr>
        <w:spacing w:before="40" w:after="40"/>
      </w:pPr>
      <w:r>
        <w:rPr>
          <w:rFonts w:ascii="Arial" w:cs="Arial" w:eastAsia="Arial" w:hAnsi="Arial"/>
          <w:color w:val="1A1A2E"/>
          <w:sz w:val="20"/>
          <w:szCs w:val="20"/>
        </w:rPr>
        <w:t xml:space="preserve">cash_flow_category: OPERATING / INVESTING / FINANCING / NON_CASH / NONE</w:t>
      </w:r>
    </w:p>
    <w:p>
      <w:pPr>
        <w:pStyle w:val="ListParagraph"/>
        <w:numPr>
          <w:ilvl w:val="0"/>
          <w:numId w:val="2"/>
        </w:numPr>
        <w:spacing w:before="40" w:after="40"/>
      </w:pPr>
      <w:r>
        <w:rPr>
          <w:rFonts w:ascii="Arial" w:cs="Arial" w:eastAsia="Arial" w:hAnsi="Arial"/>
          <w:color w:val="1A1A2E"/>
          <w:sz w:val="20"/>
          <w:szCs w:val="20"/>
        </w:rPr>
        <w:t xml:space="preserve">tax_mapping_code: kode untuk auto-mapping ke laporan pajak (PPN, PPh21, PPh23, dll)</w:t>
      </w:r>
    </w:p>
    <w:p>
      <w:pPr>
        <w:pStyle w:val="ListParagraph"/>
        <w:numPr>
          <w:ilvl w:val="0"/>
          <w:numId w:val="2"/>
        </w:numPr>
        <w:spacing w:before="40" w:after="40"/>
      </w:pPr>
      <w:r>
        <w:rPr>
          <w:rFonts w:ascii="Arial" w:cs="Arial" w:eastAsia="Arial" w:hAnsi="Arial"/>
          <w:color w:val="1A1A2E"/>
          <w:sz w:val="20"/>
          <w:szCs w:val="20"/>
        </w:rPr>
        <w:t xml:space="preserve">is_budget_applicable: apakah akun ini bisa dianggarkan</w:t>
      </w:r>
    </w:p>
    <w:p>
      <w:pPr>
        <w:pStyle w:val="ListParagraph"/>
        <w:numPr>
          <w:ilvl w:val="0"/>
          <w:numId w:val="2"/>
        </w:numPr>
        <w:spacing w:before="40" w:after="40"/>
      </w:pPr>
      <w:r>
        <w:rPr>
          <w:rFonts w:ascii="Arial" w:cs="Arial" w:eastAsia="Arial" w:hAnsi="Arial"/>
          <w:color w:val="1A1A2E"/>
          <w:sz w:val="20"/>
          <w:szCs w:val="20"/>
        </w:rPr>
        <w:t xml:space="preserve">is_intercompany: apakah akun ini digunakan untuk transaksi antar perusahaan</w:t>
      </w:r>
    </w:p>
    <w:p>
      <w:pPr>
        <w:pStyle w:val="ListParagraph"/>
        <w:numPr>
          <w:ilvl w:val="0"/>
          <w:numId w:val="2"/>
        </w:numPr>
        <w:spacing w:before="40" w:after="40"/>
      </w:pPr>
      <w:r>
        <w:rPr>
          <w:rFonts w:ascii="Arial" w:cs="Arial" w:eastAsia="Arial" w:hAnsi="Arial"/>
          <w:color w:val="1A1A2E"/>
          <w:sz w:val="20"/>
          <w:szCs w:val="20"/>
        </w:rPr>
        <w:t xml:space="preserve">psak_tag: kode PSAK/IFRS untuk mapping standar akuntansi</w:t>
      </w:r>
    </w:p>
    <w:p>
      <w:pPr>
        <w:pStyle w:val="ListParagraph"/>
        <w:numPr>
          <w:ilvl w:val="0"/>
          <w:numId w:val="2"/>
        </w:numPr>
        <w:spacing w:before="40" w:after="40"/>
      </w:pPr>
      <w:r>
        <w:rPr>
          <w:rFonts w:ascii="Arial" w:cs="Arial" w:eastAsia="Arial" w:hAnsi="Arial"/>
          <w:color w:val="1A1A2E"/>
          <w:sz w:val="20"/>
          <w:szCs w:val="20"/>
        </w:rPr>
        <w:t xml:space="preserve">is_header: true jika ini akun header (tidak bisa diposting)</w:t>
      </w:r>
    </w:p>
    <w:p>
      <w:pPr>
        <w:pStyle w:val="ListParagraph"/>
        <w:numPr>
          <w:ilvl w:val="0"/>
          <w:numId w:val="2"/>
        </w:numPr>
        <w:spacing w:before="40" w:after="40"/>
      </w:pPr>
      <w:r>
        <w:rPr>
          <w:rFonts w:ascii="Arial" w:cs="Arial" w:eastAsia="Arial" w:hAnsi="Arial"/>
          <w:color w:val="1A1A2E"/>
          <w:sz w:val="20"/>
          <w:szCs w:val="20"/>
        </w:rPr>
        <w:t xml:space="preserve">is_active: status aktif/nonaktif</w:t>
      </w:r>
    </w:p>
    <w:p>
      <w:pPr>
        <w:pStyle w:val="ListParagraph"/>
        <w:numPr>
          <w:ilvl w:val="0"/>
          <w:numId w:val="2"/>
        </w:numPr>
        <w:spacing w:before="40" w:after="40"/>
      </w:pPr>
      <w:r>
        <w:rPr>
          <w:rFonts w:ascii="Arial" w:cs="Arial" w:eastAsia="Arial" w:hAnsi="Arial"/>
          <w:color w:val="1A1A2E"/>
          <w:sz w:val="20"/>
          <w:szCs w:val="20"/>
        </w:rPr>
        <w:t xml:space="preserve">parent_coa_id: referensi ke akun parent (untuk hierarki)</w:t>
      </w:r>
    </w:p>
    <w:p>
      <w:pPr>
        <w:spacing w:before="80" w:after="0"/>
      </w:pPr>
    </w:p>
    <w:p>
      <w:pPr>
        <w:spacing w:before="200" w:after="100"/>
      </w:pPr>
      <w:r>
        <w:rPr>
          <w:rFonts w:ascii="Arial" w:cs="Arial" w:eastAsia="Arial" w:hAnsi="Arial"/>
          <w:b/>
          <w:bCs/>
          <w:color w:val="1E3A5F"/>
          <w:sz w:val="24"/>
          <w:szCs w:val="24"/>
        </w:rPr>
        <w:t xml:space="preserve">3. CoA Template / Default</w:t>
      </w:r>
    </w:p>
    <w:p>
      <w:pPr>
        <w:spacing w:before="60" w:after="60"/>
      </w:pPr>
      <w:r>
        <w:rPr>
          <w:rFonts w:ascii="Arial" w:cs="Arial" w:eastAsia="Arial" w:hAnsi="Arial"/>
          <w:b w:val="false"/>
          <w:bCs w:val="false"/>
          <w:color w:val="1A1A2E"/>
          <w:sz w:val="20"/>
          <w:szCs w:val="20"/>
        </w:rPr>
        <w:t xml:space="preserve">Sediakan template CoA standar yang bisa dipilih saat setup company baru.</w:t>
      </w:r>
    </w:p>
    <w:p>
      <w:pPr>
        <w:pStyle w:val="ListParagraph"/>
        <w:numPr>
          <w:ilvl w:val="0"/>
          <w:numId w:val="2"/>
        </w:numPr>
        <w:spacing w:before="40" w:after="40"/>
      </w:pPr>
      <w:r>
        <w:rPr>
          <w:rFonts w:ascii="Arial" w:cs="Arial" w:eastAsia="Arial" w:hAnsi="Arial"/>
          <w:color w:val="1A1A2E"/>
          <w:sz w:val="20"/>
          <w:szCs w:val="20"/>
        </w:rPr>
        <w:t xml:space="preserve">Template: Perusahaan Dagang, Perusahaan Jasa, Manufaktur, Konstruksi</w:t>
      </w:r>
    </w:p>
    <w:p>
      <w:pPr>
        <w:pStyle w:val="ListParagraph"/>
        <w:numPr>
          <w:ilvl w:val="0"/>
          <w:numId w:val="2"/>
        </w:numPr>
        <w:spacing w:before="40" w:after="40"/>
      </w:pPr>
      <w:r>
        <w:rPr>
          <w:rFonts w:ascii="Arial" w:cs="Arial" w:eastAsia="Arial" w:hAnsi="Arial"/>
          <w:color w:val="1A1A2E"/>
          <w:sz w:val="20"/>
          <w:szCs w:val="20"/>
        </w:rPr>
        <w:t xml:space="preserve">User bisa import template lalu modifikasi sesuai kebutuhan</w:t>
      </w:r>
    </w:p>
    <w:p>
      <w:pPr>
        <w:pStyle w:val="ListParagraph"/>
        <w:numPr>
          <w:ilvl w:val="0"/>
          <w:numId w:val="2"/>
        </w:numPr>
        <w:spacing w:before="40" w:after="40"/>
      </w:pPr>
      <w:r>
        <w:rPr>
          <w:rFonts w:ascii="Arial" w:cs="Arial" w:eastAsia="Arial" w:hAnsi="Arial"/>
          <w:color w:val="1A1A2E"/>
          <w:sz w:val="20"/>
          <w:szCs w:val="20"/>
        </w:rPr>
        <w:t xml:space="preserve">Import CoA via Excel dengan template yang sudah disediakan</w:t>
      </w:r>
    </w:p>
    <w:p>
      <w:pPr>
        <w:pStyle w:val="ListParagraph"/>
        <w:numPr>
          <w:ilvl w:val="0"/>
          <w:numId w:val="2"/>
        </w:numPr>
        <w:spacing w:before="40" w:after="40"/>
      </w:pPr>
      <w:r>
        <w:rPr>
          <w:rFonts w:ascii="Arial" w:cs="Arial" w:eastAsia="Arial" w:hAnsi="Arial"/>
          <w:color w:val="1A1A2E"/>
          <w:sz w:val="20"/>
          <w:szCs w:val="20"/>
        </w:rPr>
        <w:t xml:space="preserve">Validasi saat import: kode duplikat, hierarki tidak valid, field wajib kosong</w:t>
      </w:r>
    </w:p>
    <w:p>
      <w:pPr>
        <w:spacing w:before="80" w:after="0"/>
      </w:pPr>
    </w:p>
    <w:p>
      <w:pPr>
        <w:spacing w:before="200" w:after="100"/>
      </w:pPr>
      <w:r>
        <w:rPr>
          <w:rFonts w:ascii="Arial" w:cs="Arial" w:eastAsia="Arial" w:hAnsi="Arial"/>
          <w:b/>
          <w:bCs/>
          <w:color w:val="1E3A5F"/>
          <w:sz w:val="24"/>
          <w:szCs w:val="24"/>
        </w:rPr>
        <w:t xml:space="preserve">4. CoA Structure Validator</w:t>
      </w:r>
    </w:p>
    <w:p>
      <w:pPr>
        <w:spacing w:before="60" w:after="60"/>
      </w:pPr>
      <w:r>
        <w:rPr>
          <w:rFonts w:ascii="Arial" w:cs="Arial" w:eastAsia="Arial" w:hAnsi="Arial"/>
          <w:b w:val="false"/>
          <w:bCs w:val="false"/>
          <w:color w:val="1A1A2E"/>
          <w:sz w:val="20"/>
          <w:szCs w:val="20"/>
        </w:rPr>
        <w:t xml:space="preserve">Fitur validasi otomatis untuk memastikan struktur CoA sudah benar sebelum mulai transaksi.</w:t>
      </w:r>
    </w:p>
    <w:p>
      <w:pPr>
        <w:pStyle w:val="ListParagraph"/>
        <w:numPr>
          <w:ilvl w:val="0"/>
          <w:numId w:val="2"/>
        </w:numPr>
        <w:spacing w:before="40" w:after="40"/>
      </w:pPr>
      <w:r>
        <w:rPr>
          <w:rFonts w:ascii="Arial" w:cs="Arial" w:eastAsia="Arial" w:hAnsi="Arial"/>
          <w:color w:val="1A1A2E"/>
          <w:sz w:val="20"/>
          <w:szCs w:val="20"/>
        </w:rPr>
        <w:t xml:space="preserve">Cek: semua account_type sudah ada (Asset, Liability, Equity, Revenue, Expense)</w:t>
      </w:r>
    </w:p>
    <w:p>
      <w:pPr>
        <w:pStyle w:val="ListParagraph"/>
        <w:numPr>
          <w:ilvl w:val="0"/>
          <w:numId w:val="2"/>
        </w:numPr>
        <w:spacing w:before="40" w:after="40"/>
      </w:pPr>
      <w:r>
        <w:rPr>
          <w:rFonts w:ascii="Arial" w:cs="Arial" w:eastAsia="Arial" w:hAnsi="Arial"/>
          <w:color w:val="1A1A2E"/>
          <w:sz w:val="20"/>
          <w:szCs w:val="20"/>
        </w:rPr>
        <w:t xml:space="preserve">Cek: tidak ada CoA orphan (detail tanpa group/sub-group)</w:t>
      </w:r>
    </w:p>
    <w:p>
      <w:pPr>
        <w:pStyle w:val="ListParagraph"/>
        <w:numPr>
          <w:ilvl w:val="0"/>
          <w:numId w:val="2"/>
        </w:numPr>
        <w:spacing w:before="40" w:after="40"/>
      </w:pPr>
      <w:r>
        <w:rPr>
          <w:rFonts w:ascii="Arial" w:cs="Arial" w:eastAsia="Arial" w:hAnsi="Arial"/>
          <w:color w:val="1A1A2E"/>
          <w:sz w:val="20"/>
          <w:szCs w:val="20"/>
        </w:rPr>
        <w:t xml:space="preserve">Cek: Cash flow category mapping lengkap untuk semua akun</w:t>
      </w:r>
    </w:p>
    <w:p>
      <w:pPr>
        <w:pStyle w:val="ListParagraph"/>
        <w:numPr>
          <w:ilvl w:val="0"/>
          <w:numId w:val="2"/>
        </w:numPr>
        <w:spacing w:before="40" w:after="40"/>
      </w:pPr>
      <w:r>
        <w:rPr>
          <w:rFonts w:ascii="Arial" w:cs="Arial" w:eastAsia="Arial" w:hAnsi="Arial"/>
          <w:color w:val="1A1A2E"/>
          <w:sz w:val="20"/>
          <w:szCs w:val="20"/>
        </w:rPr>
        <w:t xml:space="preserve">Cek: Retained Earnings account sudah di-set</w:t>
      </w:r>
    </w:p>
    <w:p>
      <w:pPr>
        <w:pStyle w:val="ListParagraph"/>
        <w:numPr>
          <w:ilvl w:val="0"/>
          <w:numId w:val="2"/>
        </w:numPr>
        <w:spacing w:before="40" w:after="40"/>
      </w:pPr>
      <w:r>
        <w:rPr>
          <w:rFonts w:ascii="Arial" w:cs="Arial" w:eastAsia="Arial" w:hAnsi="Arial"/>
          <w:color w:val="1A1A2E"/>
          <w:sz w:val="20"/>
          <w:szCs w:val="20"/>
        </w:rPr>
        <w:t xml:space="preserve">Cek: tidak ada kode akun duplikat</w:t>
      </w:r>
    </w:p>
    <w:p>
      <w:pPr>
        <w:pStyle w:val="ListParagraph"/>
        <w:numPr>
          <w:ilvl w:val="0"/>
          <w:numId w:val="2"/>
        </w:numPr>
        <w:spacing w:before="40" w:after="40"/>
      </w:pPr>
      <w:r>
        <w:rPr>
          <w:rFonts w:ascii="Arial" w:cs="Arial" w:eastAsia="Arial" w:hAnsi="Arial"/>
          <w:color w:val="1A1A2E"/>
          <w:sz w:val="20"/>
          <w:szCs w:val="20"/>
        </w:rPr>
        <w:t xml:space="preserve">Tampilkan hasil validasi dengan daftar issue yang harus diperbaiki</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coa_groups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code</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Kode group</w:t>
            </w:r>
          </w:p>
        </w:tc>
      </w:tr>
      <w:tr>
        <w:tc>
          <w:tcPr>
            <w:tcW w:type="dxa" w:w="2000"/>
            <w:shd w:color="EBF4FA" w:val="solid"/>
            <w:vAlign w:val="center"/>
          </w:tcPr>
          <w:p>
            <w:r>
              <w:rPr>
                <w:rFonts w:ascii="Arial" w:cs="Arial" w:eastAsia="Arial" w:hAnsi="Arial"/>
                <w:color w:val="1A1A2E"/>
                <w:sz w:val="19"/>
                <w:szCs w:val="19"/>
              </w:rPr>
              <w:t xml:space="preserve">name</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Nama group</w:t>
            </w:r>
          </w:p>
        </w:tc>
      </w:tr>
      <w:tr>
        <w:tc>
          <w:tcPr>
            <w:tcW w:type="dxa" w:w="2000"/>
            <w:shd w:color="FFFFFF" w:val="solid"/>
            <w:vAlign w:val="center"/>
          </w:tcPr>
          <w:p>
            <w:r>
              <w:rPr>
                <w:rFonts w:ascii="Arial" w:cs="Arial" w:eastAsia="Arial" w:hAnsi="Arial"/>
                <w:color w:val="1A1A2E"/>
                <w:sz w:val="19"/>
                <w:szCs w:val="19"/>
              </w:rPr>
              <w:t xml:space="preserve">name_en</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dalam Bahasa Inggris</w:t>
            </w:r>
          </w:p>
        </w:tc>
      </w:tr>
      <w:tr>
        <w:tc>
          <w:tcPr>
            <w:tcW w:type="dxa" w:w="2000"/>
            <w:shd w:color="EBF4FA" w:val="solid"/>
            <w:vAlign w:val="center"/>
          </w:tcPr>
          <w:p>
            <w:r>
              <w:rPr>
                <w:rFonts w:ascii="Arial" w:cs="Arial" w:eastAsia="Arial" w:hAnsi="Arial"/>
                <w:color w:val="1A1A2E"/>
                <w:sz w:val="19"/>
                <w:szCs w:val="19"/>
              </w:rPr>
              <w:t xml:space="preserve">account_type</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ASSET/LIABILITY/EQUITY/REVENUE/EXPENSE</w:t>
            </w:r>
          </w:p>
        </w:tc>
      </w:tr>
      <w:tr>
        <w:tc>
          <w:tcPr>
            <w:tcW w:type="dxa" w:w="2000"/>
            <w:shd w:color="FFFFFF" w:val="solid"/>
            <w:vAlign w:val="center"/>
          </w:tcPr>
          <w:p>
            <w:r>
              <w:rPr>
                <w:rFonts w:ascii="Arial" w:cs="Arial" w:eastAsia="Arial" w:hAnsi="Arial"/>
                <w:color w:val="1A1A2E"/>
                <w:sz w:val="19"/>
                <w:szCs w:val="19"/>
              </w:rPr>
              <w:t xml:space="preserve">sort_order</w:t>
            </w:r>
          </w:p>
        </w:tc>
        <w:tc>
          <w:tcPr>
            <w:tcW w:type="dxa" w:w="2000"/>
            <w:shd w:color="FFFFFF" w:val="solid"/>
            <w:vAlign w:val="center"/>
          </w:tcPr>
          <w:p>
            <w:r>
              <w:rPr>
                <w:rFonts w:ascii="Arial" w:cs="Arial" w:eastAsia="Arial" w:hAnsi="Arial"/>
                <w:color w:val="1A1A2E"/>
                <w:sz w:val="19"/>
                <w:szCs w:val="19"/>
              </w:rPr>
              <w:t xml:space="preserve">INTEGER</w:t>
            </w:r>
          </w:p>
        </w:tc>
        <w:tc>
          <w:tcPr>
            <w:tcW w:type="dxa" w:w="4900"/>
            <w:shd w:color="FFFFFF" w:val="solid"/>
            <w:vAlign w:val="center"/>
          </w:tcPr>
          <w:p>
            <w:r>
              <w:rPr>
                <w:rFonts w:ascii="Arial" w:cs="Arial" w:eastAsia="Arial" w:hAnsi="Arial"/>
                <w:color w:val="1A1A2E"/>
                <w:sz w:val="19"/>
                <w:szCs w:val="19"/>
              </w:rPr>
              <w:t xml:space="preserve">Urutan tampil di laporan</w:t>
            </w:r>
          </w:p>
        </w:tc>
      </w:tr>
      <w:tr>
        <w:tc>
          <w:tcPr>
            <w:tcW w:type="dxa" w:w="2000"/>
            <w:shd w:color="EBF4FA" w:val="solid"/>
            <w:vAlign w:val="center"/>
          </w:tcPr>
          <w:p>
            <w:r>
              <w:rPr>
                <w:rFonts w:ascii="Arial" w:cs="Arial" w:eastAsia="Arial" w:hAnsi="Arial"/>
                <w:color w:val="1A1A2E"/>
                <w:sz w:val="19"/>
                <w:szCs w:val="19"/>
              </w:rPr>
              <w:t xml:space="preserve">is_active</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Status aktif</w:t>
            </w:r>
          </w:p>
        </w:tc>
      </w:tr>
    </w:tbl>
    <w:p>
      <w:pPr>
        <w:spacing w:before="100" w:after="0"/>
      </w:pPr>
    </w:p>
    <w:p>
      <w:pPr>
        <w:spacing w:before="200" w:after="100"/>
      </w:pPr>
      <w:r>
        <w:rPr>
          <w:rFonts w:ascii="Arial" w:cs="Arial" w:eastAsia="Arial" w:hAnsi="Arial"/>
          <w:b/>
          <w:bCs/>
          <w:color w:val="1E3A5F"/>
          <w:sz w:val="24"/>
          <w:szCs w:val="24"/>
        </w:rPr>
        <w:t xml:space="preserve">Tabel: chart_of_accounts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coa_group_id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coa_groups</w:t>
            </w:r>
          </w:p>
        </w:tc>
      </w:tr>
      <w:tr>
        <w:tc>
          <w:tcPr>
            <w:tcW w:type="dxa" w:w="2000"/>
            <w:shd w:color="EBF4FA" w:val="solid"/>
            <w:vAlign w:val="center"/>
          </w:tcPr>
          <w:p>
            <w:r>
              <w:rPr>
                <w:rFonts w:ascii="Arial" w:cs="Arial" w:eastAsia="Arial" w:hAnsi="Arial"/>
                <w:color w:val="1A1A2E"/>
                <w:sz w:val="19"/>
                <w:szCs w:val="19"/>
              </w:rPr>
              <w:t xml:space="preserve">parent_coa_id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Untuk hierarki CoA</w:t>
            </w:r>
          </w:p>
        </w:tc>
      </w:tr>
      <w:tr>
        <w:tc>
          <w:tcPr>
            <w:tcW w:type="dxa" w:w="2000"/>
            <w:shd w:color="FFFFFF" w:val="solid"/>
            <w:vAlign w:val="center"/>
          </w:tcPr>
          <w:p>
            <w:r>
              <w:rPr>
                <w:rFonts w:ascii="Arial" w:cs="Arial" w:eastAsia="Arial" w:hAnsi="Arial"/>
                <w:color w:val="1A1A2E"/>
                <w:sz w:val="19"/>
                <w:szCs w:val="19"/>
              </w:rPr>
              <w:t xml:space="preserve">code</w:t>
            </w:r>
          </w:p>
        </w:tc>
        <w:tc>
          <w:tcPr>
            <w:tcW w:type="dxa" w:w="2000"/>
            <w:shd w:color="FFFFFF" w:val="solid"/>
            <w:vAlign w:val="center"/>
          </w:tcPr>
          <w:p>
            <w:r>
              <w:rPr>
                <w:rFonts w:ascii="Arial" w:cs="Arial" w:eastAsia="Arial" w:hAnsi="Arial"/>
                <w:color w:val="1A1A2E"/>
                <w:sz w:val="19"/>
                <w:szCs w:val="19"/>
              </w:rPr>
              <w:t xml:space="preserve">VARCHAR(30)</w:t>
            </w:r>
          </w:p>
        </w:tc>
        <w:tc>
          <w:tcPr>
            <w:tcW w:type="dxa" w:w="4900"/>
            <w:shd w:color="FFFFFF" w:val="solid"/>
            <w:vAlign w:val="center"/>
          </w:tcPr>
          <w:p>
            <w:r>
              <w:rPr>
                <w:rFonts w:ascii="Arial" w:cs="Arial" w:eastAsia="Arial" w:hAnsi="Arial"/>
                <w:color w:val="1A1A2E"/>
                <w:sz w:val="19"/>
                <w:szCs w:val="19"/>
              </w:rPr>
              <w:t xml:space="preserve">Kode akun unik per company</w:t>
            </w:r>
          </w:p>
        </w:tc>
      </w:tr>
      <w:tr>
        <w:tc>
          <w:tcPr>
            <w:tcW w:type="dxa" w:w="2000"/>
            <w:shd w:color="EBF4FA" w:val="solid"/>
            <w:vAlign w:val="center"/>
          </w:tcPr>
          <w:p>
            <w:r>
              <w:rPr>
                <w:rFonts w:ascii="Arial" w:cs="Arial" w:eastAsia="Arial" w:hAnsi="Arial"/>
                <w:color w:val="1A1A2E"/>
                <w:sz w:val="19"/>
                <w:szCs w:val="19"/>
              </w:rPr>
              <w:t xml:space="preserve">name</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Nama akun</w:t>
            </w:r>
          </w:p>
        </w:tc>
      </w:tr>
      <w:tr>
        <w:tc>
          <w:tcPr>
            <w:tcW w:type="dxa" w:w="2000"/>
            <w:shd w:color="FFFFFF" w:val="solid"/>
            <w:vAlign w:val="center"/>
          </w:tcPr>
          <w:p>
            <w:r>
              <w:rPr>
                <w:rFonts w:ascii="Arial" w:cs="Arial" w:eastAsia="Arial" w:hAnsi="Arial"/>
                <w:color w:val="1A1A2E"/>
                <w:sz w:val="19"/>
                <w:szCs w:val="19"/>
              </w:rPr>
              <w:t xml:space="preserve">name_en</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akun bahasa Inggris</w:t>
            </w:r>
          </w:p>
        </w:tc>
      </w:tr>
      <w:tr>
        <w:tc>
          <w:tcPr>
            <w:tcW w:type="dxa" w:w="2000"/>
            <w:shd w:color="EBF4FA" w:val="solid"/>
            <w:vAlign w:val="center"/>
          </w:tcPr>
          <w:p>
            <w:r>
              <w:rPr>
                <w:rFonts w:ascii="Arial" w:cs="Arial" w:eastAsia="Arial" w:hAnsi="Arial"/>
                <w:color w:val="1A1A2E"/>
                <w:sz w:val="19"/>
                <w:szCs w:val="19"/>
              </w:rPr>
              <w:t xml:space="preserve">account_type</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ASSET/LIABILITY/EQUITY/REVENUE/EXPENSE</w:t>
            </w:r>
          </w:p>
        </w:tc>
      </w:tr>
      <w:tr>
        <w:tc>
          <w:tcPr>
            <w:tcW w:type="dxa" w:w="2000"/>
            <w:shd w:color="FFFFFF" w:val="solid"/>
            <w:vAlign w:val="center"/>
          </w:tcPr>
          <w:p>
            <w:r>
              <w:rPr>
                <w:rFonts w:ascii="Arial" w:cs="Arial" w:eastAsia="Arial" w:hAnsi="Arial"/>
                <w:color w:val="1A1A2E"/>
                <w:sz w:val="19"/>
                <w:szCs w:val="19"/>
              </w:rPr>
              <w:t xml:space="preserve">account_sub_type</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Current Asset, Fixed Asset, dll</w:t>
            </w:r>
          </w:p>
        </w:tc>
      </w:tr>
      <w:tr>
        <w:tc>
          <w:tcPr>
            <w:tcW w:type="dxa" w:w="2000"/>
            <w:shd w:color="EBF4FA" w:val="solid"/>
            <w:vAlign w:val="center"/>
          </w:tcPr>
          <w:p>
            <w:r>
              <w:rPr>
                <w:rFonts w:ascii="Arial" w:cs="Arial" w:eastAsia="Arial" w:hAnsi="Arial"/>
                <w:color w:val="1A1A2E"/>
                <w:sz w:val="19"/>
                <w:szCs w:val="19"/>
              </w:rPr>
              <w:t xml:space="preserve">normal_balance</w:t>
            </w:r>
          </w:p>
        </w:tc>
        <w:tc>
          <w:tcPr>
            <w:tcW w:type="dxa" w:w="2000"/>
            <w:shd w:color="EBF4FA" w:val="solid"/>
            <w:vAlign w:val="center"/>
          </w:tcPr>
          <w:p>
            <w:r>
              <w:rPr>
                <w:rFonts w:ascii="Arial" w:cs="Arial" w:eastAsia="Arial" w:hAnsi="Arial"/>
                <w:color w:val="1A1A2E"/>
                <w:sz w:val="19"/>
                <w:szCs w:val="19"/>
              </w:rPr>
              <w:t xml:space="preserve">VARCHAR(10)</w:t>
            </w:r>
          </w:p>
        </w:tc>
        <w:tc>
          <w:tcPr>
            <w:tcW w:type="dxa" w:w="4900"/>
            <w:shd w:color="EBF4FA" w:val="solid"/>
            <w:vAlign w:val="center"/>
          </w:tcPr>
          <w:p>
            <w:r>
              <w:rPr>
                <w:rFonts w:ascii="Arial" w:cs="Arial" w:eastAsia="Arial" w:hAnsi="Arial"/>
                <w:color w:val="1A1A2E"/>
                <w:sz w:val="19"/>
                <w:szCs w:val="19"/>
              </w:rPr>
              <w:t xml:space="preserve">DEBIT / CREDIT</w:t>
            </w:r>
          </w:p>
        </w:tc>
      </w:tr>
      <w:tr>
        <w:tc>
          <w:tcPr>
            <w:tcW w:type="dxa" w:w="2000"/>
            <w:shd w:color="FFFFFF" w:val="solid"/>
            <w:vAlign w:val="center"/>
          </w:tcPr>
          <w:p>
            <w:r>
              <w:rPr>
                <w:rFonts w:ascii="Arial" w:cs="Arial" w:eastAsia="Arial" w:hAnsi="Arial"/>
                <w:color w:val="1A1A2E"/>
                <w:sz w:val="19"/>
                <w:szCs w:val="19"/>
              </w:rPr>
              <w:t xml:space="preserve">cash_flow_category</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OPERATING/INVESTING/FINANCING/NONE</w:t>
            </w:r>
          </w:p>
        </w:tc>
      </w:tr>
      <w:tr>
        <w:tc>
          <w:tcPr>
            <w:tcW w:type="dxa" w:w="2000"/>
            <w:shd w:color="EBF4FA" w:val="solid"/>
            <w:vAlign w:val="center"/>
          </w:tcPr>
          <w:p>
            <w:r>
              <w:rPr>
                <w:rFonts w:ascii="Arial" w:cs="Arial" w:eastAsia="Arial" w:hAnsi="Arial"/>
                <w:color w:val="1A1A2E"/>
                <w:sz w:val="19"/>
                <w:szCs w:val="19"/>
              </w:rPr>
              <w:t xml:space="preserve">tax_mapping_code</w:t>
            </w:r>
          </w:p>
        </w:tc>
        <w:tc>
          <w:tcPr>
            <w:tcW w:type="dxa" w:w="2000"/>
            <w:shd w:color="EBF4FA" w:val="solid"/>
            <w:vAlign w:val="center"/>
          </w:tcPr>
          <w:p>
            <w:r>
              <w:rPr>
                <w:rFonts w:ascii="Arial" w:cs="Arial" w:eastAsia="Arial" w:hAnsi="Arial"/>
                <w:color w:val="1A1A2E"/>
                <w:sz w:val="19"/>
                <w:szCs w:val="19"/>
              </w:rPr>
              <w:t xml:space="preserve">VARCHAR(50)</w:t>
            </w:r>
          </w:p>
        </w:tc>
        <w:tc>
          <w:tcPr>
            <w:tcW w:type="dxa" w:w="4900"/>
            <w:shd w:color="EBF4FA" w:val="solid"/>
            <w:vAlign w:val="center"/>
          </w:tcPr>
          <w:p>
            <w:r>
              <w:rPr>
                <w:rFonts w:ascii="Arial" w:cs="Arial" w:eastAsia="Arial" w:hAnsi="Arial"/>
                <w:color w:val="1A1A2E"/>
                <w:sz w:val="19"/>
                <w:szCs w:val="19"/>
              </w:rPr>
              <w:t xml:space="preserve">Kode mapping pajak</w:t>
            </w:r>
          </w:p>
        </w:tc>
      </w:tr>
      <w:tr>
        <w:tc>
          <w:tcPr>
            <w:tcW w:type="dxa" w:w="2000"/>
            <w:shd w:color="FFFFFF" w:val="solid"/>
            <w:vAlign w:val="center"/>
          </w:tcPr>
          <w:p>
            <w:r>
              <w:rPr>
                <w:rFonts w:ascii="Arial" w:cs="Arial" w:eastAsia="Arial" w:hAnsi="Arial"/>
                <w:color w:val="1A1A2E"/>
                <w:sz w:val="19"/>
                <w:szCs w:val="19"/>
              </w:rPr>
              <w:t xml:space="preserve">is_budget_applicable</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Bisa dianggarkan</w:t>
            </w:r>
          </w:p>
        </w:tc>
      </w:tr>
      <w:tr>
        <w:tc>
          <w:tcPr>
            <w:tcW w:type="dxa" w:w="2000"/>
            <w:shd w:color="EBF4FA" w:val="solid"/>
            <w:vAlign w:val="center"/>
          </w:tcPr>
          <w:p>
            <w:r>
              <w:rPr>
                <w:rFonts w:ascii="Arial" w:cs="Arial" w:eastAsia="Arial" w:hAnsi="Arial"/>
                <w:color w:val="1A1A2E"/>
                <w:sz w:val="19"/>
                <w:szCs w:val="19"/>
              </w:rPr>
              <w:t xml:space="preserve">is_intercompany</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Akun intercompany</w:t>
            </w:r>
          </w:p>
        </w:tc>
      </w:tr>
      <w:tr>
        <w:tc>
          <w:tcPr>
            <w:tcW w:type="dxa" w:w="2000"/>
            <w:shd w:color="FFFFFF" w:val="solid"/>
            <w:vAlign w:val="center"/>
          </w:tcPr>
          <w:p>
            <w:r>
              <w:rPr>
                <w:rFonts w:ascii="Arial" w:cs="Arial" w:eastAsia="Arial" w:hAnsi="Arial"/>
                <w:color w:val="1A1A2E"/>
                <w:sz w:val="19"/>
                <w:szCs w:val="19"/>
              </w:rPr>
              <w:t xml:space="preserve">is_header</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Header account (tidak bisa diposting)</w:t>
            </w:r>
          </w:p>
        </w:tc>
      </w:tr>
      <w:tr>
        <w:tc>
          <w:tcPr>
            <w:tcW w:type="dxa" w:w="2000"/>
            <w:shd w:color="EBF4FA" w:val="solid"/>
            <w:vAlign w:val="center"/>
          </w:tcPr>
          <w:p>
            <w:r>
              <w:rPr>
                <w:rFonts w:ascii="Arial" w:cs="Arial" w:eastAsia="Arial" w:hAnsi="Arial"/>
                <w:color w:val="1A1A2E"/>
                <w:sz w:val="19"/>
                <w:szCs w:val="19"/>
              </w:rPr>
              <w:t xml:space="preserve">is_active</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Status aktif</w:t>
            </w:r>
          </w:p>
        </w:tc>
      </w:tr>
      <w:tr>
        <w:tc>
          <w:tcPr>
            <w:tcW w:type="dxa" w:w="2000"/>
            <w:shd w:color="FFFFFF" w:val="solid"/>
            <w:vAlign w:val="center"/>
          </w:tcPr>
          <w:p>
            <w:r>
              <w:rPr>
                <w:rFonts w:ascii="Arial" w:cs="Arial" w:eastAsia="Arial" w:hAnsi="Arial"/>
                <w:color w:val="1A1A2E"/>
                <w:sz w:val="19"/>
                <w:szCs w:val="19"/>
              </w:rPr>
              <w:t xml:space="preserve">sort_order</w:t>
            </w:r>
          </w:p>
        </w:tc>
        <w:tc>
          <w:tcPr>
            <w:tcW w:type="dxa" w:w="2000"/>
            <w:shd w:color="FFFFFF" w:val="solid"/>
            <w:vAlign w:val="center"/>
          </w:tcPr>
          <w:p>
            <w:r>
              <w:rPr>
                <w:rFonts w:ascii="Arial" w:cs="Arial" w:eastAsia="Arial" w:hAnsi="Arial"/>
                <w:color w:val="1A1A2E"/>
                <w:sz w:val="19"/>
                <w:szCs w:val="19"/>
              </w:rPr>
              <w:t xml:space="preserve">INTEGER</w:t>
            </w:r>
          </w:p>
        </w:tc>
        <w:tc>
          <w:tcPr>
            <w:tcW w:type="dxa" w:w="4900"/>
            <w:shd w:color="FFFFFF" w:val="solid"/>
            <w:vAlign w:val="center"/>
          </w:tcPr>
          <w:p>
            <w:r>
              <w:rPr>
                <w:rFonts w:ascii="Arial" w:cs="Arial" w:eastAsia="Arial" w:hAnsi="Arial"/>
                <w:color w:val="1A1A2E"/>
                <w:sz w:val="19"/>
                <w:szCs w:val="19"/>
              </w:rPr>
              <w:t xml:space="preserve">Urutan dalam laporan</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Tampilan CoA menggunakan tree view / hierarki yang bisa expand/collapse</w:t>
      </w:r>
    </w:p>
    <w:p>
      <w:pPr>
        <w:pStyle w:val="ListParagraph"/>
        <w:numPr>
          <w:ilvl w:val="0"/>
          <w:numId w:val="2"/>
        </w:numPr>
        <w:spacing w:before="40" w:after="40"/>
      </w:pPr>
      <w:r>
        <w:rPr>
          <w:rFonts w:ascii="Arial" w:cs="Arial" w:eastAsia="Arial" w:hAnsi="Arial"/>
          <w:color w:val="1A1A2E"/>
          <w:sz w:val="20"/>
          <w:szCs w:val="20"/>
        </w:rPr>
        <w:t xml:space="preserve">Warna berbeda per account_type (hijau=Asset, merah=Liability, biru=Equity, dll)</w:t>
      </w:r>
    </w:p>
    <w:p>
      <w:pPr>
        <w:pStyle w:val="ListParagraph"/>
        <w:numPr>
          <w:ilvl w:val="0"/>
          <w:numId w:val="2"/>
        </w:numPr>
        <w:spacing w:before="40" w:after="40"/>
      </w:pPr>
      <w:r>
        <w:rPr>
          <w:rFonts w:ascii="Arial" w:cs="Arial" w:eastAsia="Arial" w:hAnsi="Arial"/>
          <w:color w:val="1A1A2E"/>
          <w:sz w:val="20"/>
          <w:szCs w:val="20"/>
        </w:rPr>
        <w:t xml:space="preserve">Quick search CoA by kode atau nama saat input jurnal (typeahead/autocomplete)</w:t>
      </w:r>
    </w:p>
    <w:p>
      <w:pPr>
        <w:pStyle w:val="ListParagraph"/>
        <w:numPr>
          <w:ilvl w:val="0"/>
          <w:numId w:val="2"/>
        </w:numPr>
        <w:spacing w:before="40" w:after="40"/>
      </w:pPr>
      <w:r>
        <w:rPr>
          <w:rFonts w:ascii="Arial" w:cs="Arial" w:eastAsia="Arial" w:hAnsi="Arial"/>
          <w:color w:val="1A1A2E"/>
          <w:sz w:val="20"/>
          <w:szCs w:val="20"/>
        </w:rPr>
        <w:t xml:space="preserve">Import Excel CoA: tampilkan preview sebelum konfirmasi import</w:t>
      </w:r>
    </w:p>
    <w:p>
      <w:pPr>
        <w:pStyle w:val="ListParagraph"/>
        <w:numPr>
          <w:ilvl w:val="0"/>
          <w:numId w:val="2"/>
        </w:numPr>
        <w:spacing w:before="40" w:after="40"/>
      </w:pPr>
      <w:r>
        <w:rPr>
          <w:rFonts w:ascii="Arial" w:cs="Arial" w:eastAsia="Arial" w:hAnsi="Arial"/>
          <w:color w:val="1A1A2E"/>
          <w:sz w:val="20"/>
          <w:szCs w:val="20"/>
        </w:rPr>
        <w:t xml:space="preserve">CoA Validator menampilkan checklist dengan ikon ✅ / ⚠️ / ❌</w:t>
      </w:r>
    </w:p>
    <w:p>
      <w:pPr>
        <w:pStyle w:val="ListParagraph"/>
        <w:numPr>
          <w:ilvl w:val="0"/>
          <w:numId w:val="2"/>
        </w:numPr>
        <w:spacing w:before="40" w:after="40"/>
      </w:pPr>
      <w:r>
        <w:rPr>
          <w:rFonts w:ascii="Arial" w:cs="Arial" w:eastAsia="Arial" w:hAnsi="Arial"/>
          <w:color w:val="1A1A2E"/>
          <w:sz w:val="20"/>
          <w:szCs w:val="20"/>
        </w:rPr>
        <w:t xml:space="preserve">Tombol "Load Template" untuk memilih template CoA standar saat setup baru</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Kode CoA harus unik per company</w:t>
      </w:r>
    </w:p>
    <w:p>
      <w:pPr>
        <w:pStyle w:val="ListParagraph"/>
        <w:numPr>
          <w:ilvl w:val="0"/>
          <w:numId w:val="2"/>
        </w:numPr>
        <w:spacing w:before="40" w:after="40"/>
      </w:pPr>
      <w:r>
        <w:rPr>
          <w:rFonts w:ascii="Arial" w:cs="Arial" w:eastAsia="Arial" w:hAnsi="Arial"/>
          <w:color w:val="1A1A2E"/>
          <w:sz w:val="20"/>
          <w:szCs w:val="20"/>
        </w:rPr>
        <w:t xml:space="preserve">Header account (is_header=true) tidak bisa dipilih saat input jurnal</w:t>
      </w:r>
    </w:p>
    <w:p>
      <w:pPr>
        <w:pStyle w:val="ListParagraph"/>
        <w:numPr>
          <w:ilvl w:val="0"/>
          <w:numId w:val="2"/>
        </w:numPr>
        <w:spacing w:before="40" w:after="40"/>
      </w:pPr>
      <w:r>
        <w:rPr>
          <w:rFonts w:ascii="Arial" w:cs="Arial" w:eastAsia="Arial" w:hAnsi="Arial"/>
          <w:color w:val="1A1A2E"/>
          <w:sz w:val="20"/>
          <w:szCs w:val="20"/>
        </w:rPr>
        <w:t xml:space="preserve">Inactive account tidak bisa dipilih di jurnal baru</w:t>
      </w:r>
    </w:p>
    <w:p>
      <w:pPr>
        <w:pStyle w:val="ListParagraph"/>
        <w:numPr>
          <w:ilvl w:val="0"/>
          <w:numId w:val="2"/>
        </w:numPr>
        <w:spacing w:before="40" w:after="40"/>
      </w:pPr>
      <w:r>
        <w:rPr>
          <w:rFonts w:ascii="Arial" w:cs="Arial" w:eastAsia="Arial" w:hAnsi="Arial"/>
          <w:color w:val="1A1A2E"/>
          <w:sz w:val="20"/>
          <w:szCs w:val="20"/>
        </w:rPr>
        <w:t xml:space="preserve">Account type tidak bisa diubah jika sudah ada transaksi</w:t>
      </w:r>
    </w:p>
    <w:p>
      <w:pPr>
        <w:pStyle w:val="ListParagraph"/>
        <w:numPr>
          <w:ilvl w:val="0"/>
          <w:numId w:val="2"/>
        </w:numPr>
        <w:spacing w:before="40" w:after="40"/>
      </w:pPr>
      <w:r>
        <w:rPr>
          <w:rFonts w:ascii="Arial" w:cs="Arial" w:eastAsia="Arial" w:hAnsi="Arial"/>
          <w:color w:val="1A1A2E"/>
          <w:sz w:val="20"/>
          <w:szCs w:val="20"/>
        </w:rPr>
        <w:t xml:space="preserve">Normal balance otomatis: DEBIT untuk Asset &amp; Expense, CREDIT untuk Liability, Equity &amp; Revenue</w:t>
      </w:r>
    </w:p>
    <w:p>
      <w:pPr>
        <w:pStyle w:val="ListParagraph"/>
        <w:numPr>
          <w:ilvl w:val="0"/>
          <w:numId w:val="2"/>
        </w:numPr>
        <w:spacing w:before="40" w:after="40"/>
      </w:pPr>
      <w:r>
        <w:rPr>
          <w:rFonts w:ascii="Arial" w:cs="Arial" w:eastAsia="Arial" w:hAnsi="Arial"/>
          <w:color w:val="1A1A2E"/>
          <w:sz w:val="20"/>
          <w:szCs w:val="20"/>
        </w:rPr>
        <w:t xml:space="preserve">Cash flow category wajib diisi untuk semua akun (kecuali header)</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CRUD Group CoA dan Sub-Group CoA</w:t>
      </w:r>
    </w:p>
    <w:p>
      <w:pPr>
        <w:pStyle w:val="ListParagraph"/>
        <w:numPr>
          <w:ilvl w:val="0"/>
          <w:numId w:val="3"/>
        </w:numPr>
        <w:spacing w:before="40" w:after="40"/>
      </w:pPr>
      <w:r>
        <w:rPr>
          <w:rFonts w:ascii="Arial" w:cs="Arial" w:eastAsia="Arial" w:hAnsi="Arial"/>
          <w:color w:val="1A1A2E"/>
          <w:sz w:val="20"/>
          <w:szCs w:val="20"/>
        </w:rPr>
        <w:t xml:space="preserve">CRUD Chart of Accounts dengan semua atribut lengkap</w:t>
      </w:r>
    </w:p>
    <w:p>
      <w:pPr>
        <w:pStyle w:val="ListParagraph"/>
        <w:numPr>
          <w:ilvl w:val="0"/>
          <w:numId w:val="3"/>
        </w:numPr>
        <w:spacing w:before="40" w:after="40"/>
      </w:pPr>
      <w:r>
        <w:rPr>
          <w:rFonts w:ascii="Arial" w:cs="Arial" w:eastAsia="Arial" w:hAnsi="Arial"/>
          <w:color w:val="1A1A2E"/>
          <w:sz w:val="20"/>
          <w:szCs w:val="20"/>
        </w:rPr>
        <w:t xml:space="preserve">Tree view hierarki CoA</w:t>
      </w:r>
    </w:p>
    <w:p>
      <w:pPr>
        <w:pStyle w:val="ListParagraph"/>
        <w:numPr>
          <w:ilvl w:val="0"/>
          <w:numId w:val="3"/>
        </w:numPr>
        <w:spacing w:before="40" w:after="40"/>
      </w:pPr>
      <w:r>
        <w:rPr>
          <w:rFonts w:ascii="Arial" w:cs="Arial" w:eastAsia="Arial" w:hAnsi="Arial"/>
          <w:color w:val="1A1A2E"/>
          <w:sz w:val="20"/>
          <w:szCs w:val="20"/>
        </w:rPr>
        <w:t xml:space="preserve">Import CoA via Excel dengan validasi</w:t>
      </w:r>
    </w:p>
    <w:p>
      <w:pPr>
        <w:pStyle w:val="ListParagraph"/>
        <w:numPr>
          <w:ilvl w:val="0"/>
          <w:numId w:val="3"/>
        </w:numPr>
        <w:spacing w:before="40" w:after="40"/>
      </w:pPr>
      <w:r>
        <w:rPr>
          <w:rFonts w:ascii="Arial" w:cs="Arial" w:eastAsia="Arial" w:hAnsi="Arial"/>
          <w:color w:val="1A1A2E"/>
          <w:sz w:val="20"/>
          <w:szCs w:val="20"/>
        </w:rPr>
        <w:t xml:space="preserve">Template CoA standar (minimal 2 jenis bisnis)</w:t>
      </w:r>
    </w:p>
    <w:p>
      <w:pPr>
        <w:pStyle w:val="ListParagraph"/>
        <w:numPr>
          <w:ilvl w:val="0"/>
          <w:numId w:val="3"/>
        </w:numPr>
        <w:spacing w:before="40" w:after="40"/>
      </w:pPr>
      <w:r>
        <w:rPr>
          <w:rFonts w:ascii="Arial" w:cs="Arial" w:eastAsia="Arial" w:hAnsi="Arial"/>
          <w:color w:val="1A1A2E"/>
          <w:sz w:val="20"/>
          <w:szCs w:val="20"/>
        </w:rPr>
        <w:t xml:space="preserve">CoA Structure Validator dengan laporan hasil validasi</w:t>
      </w:r>
    </w:p>
    <w:p>
      <w:pPr>
        <w:pStyle w:val="ListParagraph"/>
        <w:numPr>
          <w:ilvl w:val="0"/>
          <w:numId w:val="3"/>
        </w:numPr>
        <w:spacing w:before="40" w:after="40"/>
      </w:pPr>
      <w:r>
        <w:rPr>
          <w:rFonts w:ascii="Arial" w:cs="Arial" w:eastAsia="Arial" w:hAnsi="Arial"/>
          <w:color w:val="1A1A2E"/>
          <w:sz w:val="20"/>
          <w:szCs w:val="20"/>
        </w:rPr>
        <w:t xml:space="preserve">Autocomplete search CoA untuk digunakan di form jurnal (Phase 3)</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3: JOURNAL ENTRY</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modul Journal Entry yang lengkap meliputi semua jenis jurnal, validasi ketat, approval workflow, recurring journal, template, dan attachment dokumen.</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Journal Entry adalah inti dari seluruh sistem GL. Semua transaksi keuangan masuk melalui jurnal. Phase ini harus menghasilkan sistem jurnal yang robust, aman, dan user-friendly. Setiap jurnal yang di-Post akan mempengaruhi saldo CoA dan semua laporan keuangan.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Journal Types</w:t>
      </w:r>
    </w:p>
    <w:p>
      <w:pPr>
        <w:spacing w:before="60" w:after="60"/>
      </w:pPr>
      <w:r>
        <w:rPr>
          <w:rFonts w:ascii="Arial" w:cs="Arial" w:eastAsia="Arial" w:hAnsi="Arial"/>
          <w:b w:val="false"/>
          <w:bCs w:val="false"/>
          <w:color w:val="1A1A2E"/>
          <w:sz w:val="20"/>
          <w:szCs w:val="20"/>
        </w:rPr>
        <w:t xml:space="preserve">Sistem mendukung 7 jenis jurnal dengan behavior yang berbeda.</w:t>
      </w:r>
    </w:p>
    <w:p>
      <w:pPr>
        <w:pStyle w:val="ListParagraph"/>
        <w:numPr>
          <w:ilvl w:val="0"/>
          <w:numId w:val="2"/>
        </w:numPr>
        <w:spacing w:before="40" w:after="40"/>
      </w:pPr>
      <w:r>
        <w:rPr>
          <w:rFonts w:ascii="Arial" w:cs="Arial" w:eastAsia="Arial" w:hAnsi="Arial"/>
          <w:color w:val="1A1A2E"/>
          <w:sz w:val="20"/>
          <w:szCs w:val="20"/>
        </w:rPr>
        <w:t xml:space="preserve">GJ (General Journal): jurnal umum, input manual oleh user</w:t>
      </w:r>
    </w:p>
    <w:p>
      <w:pPr>
        <w:pStyle w:val="ListParagraph"/>
        <w:numPr>
          <w:ilvl w:val="0"/>
          <w:numId w:val="2"/>
        </w:numPr>
        <w:spacing w:before="40" w:after="40"/>
      </w:pPr>
      <w:r>
        <w:rPr>
          <w:rFonts w:ascii="Arial" w:cs="Arial" w:eastAsia="Arial" w:hAnsi="Arial"/>
          <w:color w:val="1A1A2E"/>
          <w:sz w:val="20"/>
          <w:szCs w:val="20"/>
        </w:rPr>
        <w:t xml:space="preserve">AJ (Adjusting Journal): jurnal penyesuaian akhir periode</w:t>
      </w:r>
    </w:p>
    <w:p>
      <w:pPr>
        <w:pStyle w:val="ListParagraph"/>
        <w:numPr>
          <w:ilvl w:val="0"/>
          <w:numId w:val="2"/>
        </w:numPr>
        <w:spacing w:before="40" w:after="40"/>
      </w:pPr>
      <w:r>
        <w:rPr>
          <w:rFonts w:ascii="Arial" w:cs="Arial" w:eastAsia="Arial" w:hAnsi="Arial"/>
          <w:color w:val="1A1A2E"/>
          <w:sz w:val="20"/>
          <w:szCs w:val="20"/>
        </w:rPr>
        <w:t xml:space="preserve">RJ (Reversing Journal): auto-generate dari AJ, dieksekusi di awal periode berikutnya</w:t>
      </w:r>
    </w:p>
    <w:p>
      <w:pPr>
        <w:pStyle w:val="ListParagraph"/>
        <w:numPr>
          <w:ilvl w:val="0"/>
          <w:numId w:val="2"/>
        </w:numPr>
        <w:spacing w:before="40" w:after="40"/>
      </w:pPr>
      <w:r>
        <w:rPr>
          <w:rFonts w:ascii="Arial" w:cs="Arial" w:eastAsia="Arial" w:hAnsi="Arial"/>
          <w:color w:val="1A1A2E"/>
          <w:sz w:val="20"/>
          <w:szCs w:val="20"/>
        </w:rPr>
        <w:t xml:space="preserve">CJ (Closing Journal): auto-generate saat year-end closing</w:t>
      </w:r>
    </w:p>
    <w:p>
      <w:pPr>
        <w:pStyle w:val="ListParagraph"/>
        <w:numPr>
          <w:ilvl w:val="0"/>
          <w:numId w:val="2"/>
        </w:numPr>
        <w:spacing w:before="40" w:after="40"/>
      </w:pPr>
      <w:r>
        <w:rPr>
          <w:rFonts w:ascii="Arial" w:cs="Arial" w:eastAsia="Arial" w:hAnsi="Arial"/>
          <w:color w:val="1A1A2E"/>
          <w:sz w:val="20"/>
          <w:szCs w:val="20"/>
        </w:rPr>
        <w:t xml:space="preserve">OJ (Opening Journal): auto-generate saat opening balance tahun baru</w:t>
      </w:r>
    </w:p>
    <w:p>
      <w:pPr>
        <w:pStyle w:val="ListParagraph"/>
        <w:numPr>
          <w:ilvl w:val="0"/>
          <w:numId w:val="2"/>
        </w:numPr>
        <w:spacing w:before="40" w:after="40"/>
      </w:pPr>
      <w:r>
        <w:rPr>
          <w:rFonts w:ascii="Arial" w:cs="Arial" w:eastAsia="Arial" w:hAnsi="Arial"/>
          <w:color w:val="1A1A2E"/>
          <w:sz w:val="20"/>
          <w:szCs w:val="20"/>
        </w:rPr>
        <w:t xml:space="preserve">RC (Recurring Journal): dijadwalkan otomatis berulang sesuai konfigurasi</w:t>
      </w:r>
    </w:p>
    <w:p>
      <w:pPr>
        <w:pStyle w:val="ListParagraph"/>
        <w:numPr>
          <w:ilvl w:val="0"/>
          <w:numId w:val="2"/>
        </w:numPr>
        <w:spacing w:before="40" w:after="40"/>
      </w:pPr>
      <w:r>
        <w:rPr>
          <w:rFonts w:ascii="Arial" w:cs="Arial" w:eastAsia="Arial" w:hAnsi="Arial"/>
          <w:color w:val="1A1A2E"/>
          <w:sz w:val="20"/>
          <w:szCs w:val="20"/>
        </w:rPr>
        <w:t xml:space="preserve">IC (Intercompany Journal): transaksi antar company dalam satu grup</w:t>
      </w:r>
    </w:p>
    <w:p>
      <w:pPr>
        <w:spacing w:before="80" w:after="0"/>
      </w:pPr>
    </w:p>
    <w:p>
      <w:pPr>
        <w:spacing w:before="200" w:after="100"/>
      </w:pPr>
      <w:r>
        <w:rPr>
          <w:rFonts w:ascii="Arial" w:cs="Arial" w:eastAsia="Arial" w:hAnsi="Arial"/>
          <w:b/>
          <w:bCs/>
          <w:color w:val="1E3A5F"/>
          <w:sz w:val="24"/>
          <w:szCs w:val="24"/>
        </w:rPr>
        <w:t xml:space="preserve">2. Journal Entry Form — Header</w:t>
      </w:r>
    </w:p>
    <w:p>
      <w:pPr>
        <w:spacing w:before="60" w:after="60"/>
      </w:pPr>
      <w:r>
        <w:rPr>
          <w:rFonts w:ascii="Arial" w:cs="Arial" w:eastAsia="Arial" w:hAnsi="Arial"/>
          <w:b w:val="false"/>
          <w:bCs w:val="false"/>
          <w:color w:val="1A1A2E"/>
          <w:sz w:val="20"/>
          <w:szCs w:val="20"/>
        </w:rPr>
        <w:t xml:space="preserve">Field-field yang ada di header jurnal.</w:t>
      </w:r>
    </w:p>
    <w:p>
      <w:pPr>
        <w:pStyle w:val="ListParagraph"/>
        <w:numPr>
          <w:ilvl w:val="0"/>
          <w:numId w:val="2"/>
        </w:numPr>
        <w:spacing w:before="40" w:after="40"/>
      </w:pPr>
      <w:r>
        <w:rPr>
          <w:rFonts w:ascii="Arial" w:cs="Arial" w:eastAsia="Arial" w:hAnsi="Arial"/>
          <w:color w:val="1A1A2E"/>
          <w:sz w:val="20"/>
          <w:szCs w:val="20"/>
        </w:rPr>
        <w:t xml:space="preserve">journal_number: auto-generate dengan format configurable (JE/2025/001/0001)</w:t>
      </w:r>
    </w:p>
    <w:p>
      <w:pPr>
        <w:pStyle w:val="ListParagraph"/>
        <w:numPr>
          <w:ilvl w:val="0"/>
          <w:numId w:val="2"/>
        </w:numPr>
        <w:spacing w:before="40" w:after="40"/>
      </w:pPr>
      <w:r>
        <w:rPr>
          <w:rFonts w:ascii="Arial" w:cs="Arial" w:eastAsia="Arial" w:hAnsi="Arial"/>
          <w:color w:val="1A1A2E"/>
          <w:sz w:val="20"/>
          <w:szCs w:val="20"/>
        </w:rPr>
        <w:t xml:space="preserve">journal_type: GJ / AJ / RJ / CJ / OJ / RC / IC</w:t>
      </w:r>
    </w:p>
    <w:p>
      <w:pPr>
        <w:pStyle w:val="ListParagraph"/>
        <w:numPr>
          <w:ilvl w:val="0"/>
          <w:numId w:val="2"/>
        </w:numPr>
        <w:spacing w:before="40" w:after="40"/>
      </w:pPr>
      <w:r>
        <w:rPr>
          <w:rFonts w:ascii="Arial" w:cs="Arial" w:eastAsia="Arial" w:hAnsi="Arial"/>
          <w:color w:val="1A1A2E"/>
          <w:sz w:val="20"/>
          <w:szCs w:val="20"/>
        </w:rPr>
        <w:t xml:space="preserve">journal_date: tanggal jurnal</w:t>
      </w:r>
    </w:p>
    <w:p>
      <w:pPr>
        <w:pStyle w:val="ListParagraph"/>
        <w:numPr>
          <w:ilvl w:val="0"/>
          <w:numId w:val="2"/>
        </w:numPr>
        <w:spacing w:before="40" w:after="40"/>
      </w:pPr>
      <w:r>
        <w:rPr>
          <w:rFonts w:ascii="Arial" w:cs="Arial" w:eastAsia="Arial" w:hAnsi="Arial"/>
          <w:color w:val="1A1A2E"/>
          <w:sz w:val="20"/>
          <w:szCs w:val="20"/>
        </w:rPr>
        <w:t xml:space="preserve">posting_date: tanggal efektif (default sama dengan journal_date)</w:t>
      </w:r>
    </w:p>
    <w:p>
      <w:pPr>
        <w:pStyle w:val="ListParagraph"/>
        <w:numPr>
          <w:ilvl w:val="0"/>
          <w:numId w:val="2"/>
        </w:numPr>
        <w:spacing w:before="40" w:after="40"/>
      </w:pPr>
      <w:r>
        <w:rPr>
          <w:rFonts w:ascii="Arial" w:cs="Arial" w:eastAsia="Arial" w:hAnsi="Arial"/>
          <w:color w:val="1A1A2E"/>
          <w:sz w:val="20"/>
          <w:szCs w:val="20"/>
        </w:rPr>
        <w:t xml:space="preserve">period: auto-detect dari posting_date</w:t>
      </w:r>
    </w:p>
    <w:p>
      <w:pPr>
        <w:pStyle w:val="ListParagraph"/>
        <w:numPr>
          <w:ilvl w:val="0"/>
          <w:numId w:val="2"/>
        </w:numPr>
        <w:spacing w:before="40" w:after="40"/>
      </w:pPr>
      <w:r>
        <w:rPr>
          <w:rFonts w:ascii="Arial" w:cs="Arial" w:eastAsia="Arial" w:hAnsi="Arial"/>
          <w:color w:val="1A1A2E"/>
          <w:sz w:val="20"/>
          <w:szCs w:val="20"/>
        </w:rPr>
        <w:t xml:space="preserve">reference_number: nomor referensi dokumen sumber (invoice, PO, kontrak)</w:t>
      </w:r>
    </w:p>
    <w:p>
      <w:pPr>
        <w:pStyle w:val="ListParagraph"/>
        <w:numPr>
          <w:ilvl w:val="0"/>
          <w:numId w:val="2"/>
        </w:numPr>
        <w:spacing w:before="40" w:after="40"/>
      </w:pPr>
      <w:r>
        <w:rPr>
          <w:rFonts w:ascii="Arial" w:cs="Arial" w:eastAsia="Arial" w:hAnsi="Arial"/>
          <w:color w:val="1A1A2E"/>
          <w:sz w:val="20"/>
          <w:szCs w:val="20"/>
        </w:rPr>
        <w:t xml:space="preserve">description: deskripsi transaksi</w:t>
      </w:r>
    </w:p>
    <w:p>
      <w:pPr>
        <w:pStyle w:val="ListParagraph"/>
        <w:numPr>
          <w:ilvl w:val="0"/>
          <w:numId w:val="2"/>
        </w:numPr>
        <w:spacing w:before="40" w:after="40"/>
      </w:pPr>
      <w:r>
        <w:rPr>
          <w:rFonts w:ascii="Arial" w:cs="Arial" w:eastAsia="Arial" w:hAnsi="Arial"/>
          <w:color w:val="1A1A2E"/>
          <w:sz w:val="20"/>
          <w:szCs w:val="20"/>
        </w:rPr>
        <w:t xml:space="preserve">currency: mata uang (default base currency company)</w:t>
      </w:r>
    </w:p>
    <w:p>
      <w:pPr>
        <w:pStyle w:val="ListParagraph"/>
        <w:numPr>
          <w:ilvl w:val="0"/>
          <w:numId w:val="2"/>
        </w:numPr>
        <w:spacing w:before="40" w:after="40"/>
      </w:pPr>
      <w:r>
        <w:rPr>
          <w:rFonts w:ascii="Arial" w:cs="Arial" w:eastAsia="Arial" w:hAnsi="Arial"/>
          <w:color w:val="1A1A2E"/>
          <w:sz w:val="20"/>
          <w:szCs w:val="20"/>
        </w:rPr>
        <w:t xml:space="preserve">exchange_rate: jika bukan base currency</w:t>
      </w:r>
    </w:p>
    <w:p>
      <w:pPr>
        <w:pStyle w:val="ListParagraph"/>
        <w:numPr>
          <w:ilvl w:val="0"/>
          <w:numId w:val="2"/>
        </w:numPr>
        <w:spacing w:before="40" w:after="40"/>
      </w:pPr>
      <w:r>
        <w:rPr>
          <w:rFonts w:ascii="Arial" w:cs="Arial" w:eastAsia="Arial" w:hAnsi="Arial"/>
          <w:color w:val="1A1A2E"/>
          <w:sz w:val="20"/>
          <w:szCs w:val="20"/>
        </w:rPr>
        <w:t xml:space="preserve">status: DRAFT / SUBMITTED / APPROVED / POSTED / REVERSED</w:t>
      </w:r>
    </w:p>
    <w:p>
      <w:pPr>
        <w:pStyle w:val="ListParagraph"/>
        <w:numPr>
          <w:ilvl w:val="0"/>
          <w:numId w:val="2"/>
        </w:numPr>
        <w:spacing w:before="40" w:after="40"/>
      </w:pPr>
      <w:r>
        <w:rPr>
          <w:rFonts w:ascii="Arial" w:cs="Arial" w:eastAsia="Arial" w:hAnsi="Arial"/>
          <w:color w:val="1A1A2E"/>
          <w:sz w:val="20"/>
          <w:szCs w:val="20"/>
        </w:rPr>
        <w:t xml:space="preserve">attachment: upload file bukti transaksi (PDF, JPG, PNG)</w:t>
      </w:r>
    </w:p>
    <w:p>
      <w:pPr>
        <w:pStyle w:val="ListParagraph"/>
        <w:numPr>
          <w:ilvl w:val="0"/>
          <w:numId w:val="2"/>
        </w:numPr>
        <w:spacing w:before="40" w:after="40"/>
      </w:pPr>
      <w:r>
        <w:rPr>
          <w:rFonts w:ascii="Arial" w:cs="Arial" w:eastAsia="Arial" w:hAnsi="Arial"/>
          <w:color w:val="1A1A2E"/>
          <w:sz w:val="20"/>
          <w:szCs w:val="20"/>
        </w:rPr>
        <w:t xml:space="preserve">tags: label bebas untuk filter (bisa multi-tag)</w:t>
      </w:r>
    </w:p>
    <w:p>
      <w:pPr>
        <w:spacing w:before="80" w:after="0"/>
      </w:pPr>
    </w:p>
    <w:p>
      <w:pPr>
        <w:spacing w:before="200" w:after="100"/>
      </w:pPr>
      <w:r>
        <w:rPr>
          <w:rFonts w:ascii="Arial" w:cs="Arial" w:eastAsia="Arial" w:hAnsi="Arial"/>
          <w:b/>
          <w:bCs/>
          <w:color w:val="1E3A5F"/>
          <w:sz w:val="24"/>
          <w:szCs w:val="24"/>
        </w:rPr>
        <w:t xml:space="preserve">3. Journal Entry Form — Lines</w:t>
      </w:r>
    </w:p>
    <w:p>
      <w:pPr>
        <w:spacing w:before="60" w:after="60"/>
      </w:pPr>
      <w:r>
        <w:rPr>
          <w:rFonts w:ascii="Arial" w:cs="Arial" w:eastAsia="Arial" w:hAnsi="Arial"/>
          <w:b w:val="false"/>
          <w:bCs w:val="false"/>
          <w:color w:val="1A1A2E"/>
          <w:sz w:val="20"/>
          <w:szCs w:val="20"/>
        </w:rPr>
        <w:t xml:space="preserve">Setiap jurnal minimal memiliki 2 baris. Total debit harus sama dengan total credit.</w:t>
      </w:r>
    </w:p>
    <w:p>
      <w:pPr>
        <w:pStyle w:val="ListParagraph"/>
        <w:numPr>
          <w:ilvl w:val="0"/>
          <w:numId w:val="2"/>
        </w:numPr>
        <w:spacing w:before="40" w:after="40"/>
      </w:pPr>
      <w:r>
        <w:rPr>
          <w:rFonts w:ascii="Arial" w:cs="Arial" w:eastAsia="Arial" w:hAnsi="Arial"/>
          <w:color w:val="1A1A2E"/>
          <w:sz w:val="20"/>
          <w:szCs w:val="20"/>
        </w:rPr>
        <w:t xml:space="preserve">line_number: urutan baris (auto)</w:t>
      </w:r>
    </w:p>
    <w:p>
      <w:pPr>
        <w:pStyle w:val="ListParagraph"/>
        <w:numPr>
          <w:ilvl w:val="0"/>
          <w:numId w:val="2"/>
        </w:numPr>
        <w:spacing w:before="40" w:after="40"/>
      </w:pPr>
      <w:r>
        <w:rPr>
          <w:rFonts w:ascii="Arial" w:cs="Arial" w:eastAsia="Arial" w:hAnsi="Arial"/>
          <w:color w:val="1A1A2E"/>
          <w:sz w:val="20"/>
          <w:szCs w:val="20"/>
        </w:rPr>
        <w:t xml:space="preserve">coa_id: pilih dari CoA aktif yang bukan header (autocomplete)</w:t>
      </w:r>
    </w:p>
    <w:p>
      <w:pPr>
        <w:pStyle w:val="ListParagraph"/>
        <w:numPr>
          <w:ilvl w:val="0"/>
          <w:numId w:val="2"/>
        </w:numPr>
        <w:spacing w:before="40" w:after="40"/>
      </w:pPr>
      <w:r>
        <w:rPr>
          <w:rFonts w:ascii="Arial" w:cs="Arial" w:eastAsia="Arial" w:hAnsi="Arial"/>
          <w:color w:val="1A1A2E"/>
          <w:sz w:val="20"/>
          <w:szCs w:val="20"/>
        </w:rPr>
        <w:t xml:space="preserve">department_id: opsional, untuk departmental report</w:t>
      </w:r>
    </w:p>
    <w:p>
      <w:pPr>
        <w:pStyle w:val="ListParagraph"/>
        <w:numPr>
          <w:ilvl w:val="0"/>
          <w:numId w:val="2"/>
        </w:numPr>
        <w:spacing w:before="40" w:after="40"/>
      </w:pPr>
      <w:r>
        <w:rPr>
          <w:rFonts w:ascii="Arial" w:cs="Arial" w:eastAsia="Arial" w:hAnsi="Arial"/>
          <w:color w:val="1A1A2E"/>
          <w:sz w:val="20"/>
          <w:szCs w:val="20"/>
        </w:rPr>
        <w:t xml:space="preserve">cost_center_id: opsional</w:t>
      </w:r>
    </w:p>
    <w:p>
      <w:pPr>
        <w:pStyle w:val="ListParagraph"/>
        <w:numPr>
          <w:ilvl w:val="0"/>
          <w:numId w:val="2"/>
        </w:numPr>
        <w:spacing w:before="40" w:after="40"/>
      </w:pPr>
      <w:r>
        <w:rPr>
          <w:rFonts w:ascii="Arial" w:cs="Arial" w:eastAsia="Arial" w:hAnsi="Arial"/>
          <w:color w:val="1A1A2E"/>
          <w:sz w:val="20"/>
          <w:szCs w:val="20"/>
        </w:rPr>
        <w:t xml:space="preserve">project_id: opsional</w:t>
      </w:r>
    </w:p>
    <w:p>
      <w:pPr>
        <w:pStyle w:val="ListParagraph"/>
        <w:numPr>
          <w:ilvl w:val="0"/>
          <w:numId w:val="2"/>
        </w:numPr>
        <w:spacing w:before="40" w:after="40"/>
      </w:pPr>
      <w:r>
        <w:rPr>
          <w:rFonts w:ascii="Arial" w:cs="Arial" w:eastAsia="Arial" w:hAnsi="Arial"/>
          <w:color w:val="1A1A2E"/>
          <w:sz w:val="20"/>
          <w:szCs w:val="20"/>
        </w:rPr>
        <w:t xml:space="preserve">description: deskripsi per baris</w:t>
      </w:r>
    </w:p>
    <w:p>
      <w:pPr>
        <w:pStyle w:val="ListParagraph"/>
        <w:numPr>
          <w:ilvl w:val="0"/>
          <w:numId w:val="2"/>
        </w:numPr>
        <w:spacing w:before="40" w:after="40"/>
      </w:pPr>
      <w:r>
        <w:rPr>
          <w:rFonts w:ascii="Arial" w:cs="Arial" w:eastAsia="Arial" w:hAnsi="Arial"/>
          <w:color w:val="1A1A2E"/>
          <w:sz w:val="20"/>
          <w:szCs w:val="20"/>
        </w:rPr>
        <w:t xml:space="preserve">debit_amount: nominal debit dalam mata uang jurnal</w:t>
      </w:r>
    </w:p>
    <w:p>
      <w:pPr>
        <w:pStyle w:val="ListParagraph"/>
        <w:numPr>
          <w:ilvl w:val="0"/>
          <w:numId w:val="2"/>
        </w:numPr>
        <w:spacing w:before="40" w:after="40"/>
      </w:pPr>
      <w:r>
        <w:rPr>
          <w:rFonts w:ascii="Arial" w:cs="Arial" w:eastAsia="Arial" w:hAnsi="Arial"/>
          <w:color w:val="1A1A2E"/>
          <w:sz w:val="20"/>
          <w:szCs w:val="20"/>
        </w:rPr>
        <w:t xml:space="preserve">credit_amount: nominal kredit dalam mata uang jurnal</w:t>
      </w:r>
    </w:p>
    <w:p>
      <w:pPr>
        <w:pStyle w:val="ListParagraph"/>
        <w:numPr>
          <w:ilvl w:val="0"/>
          <w:numId w:val="2"/>
        </w:numPr>
        <w:spacing w:before="40" w:after="40"/>
      </w:pPr>
      <w:r>
        <w:rPr>
          <w:rFonts w:ascii="Arial" w:cs="Arial" w:eastAsia="Arial" w:hAnsi="Arial"/>
          <w:color w:val="1A1A2E"/>
          <w:sz w:val="20"/>
          <w:szCs w:val="20"/>
        </w:rPr>
        <w:t xml:space="preserve">debit_base: otomatis = debit_amount × exchange_rate</w:t>
      </w:r>
    </w:p>
    <w:p>
      <w:pPr>
        <w:pStyle w:val="ListParagraph"/>
        <w:numPr>
          <w:ilvl w:val="0"/>
          <w:numId w:val="2"/>
        </w:numPr>
        <w:spacing w:before="40" w:after="40"/>
      </w:pPr>
      <w:r>
        <w:rPr>
          <w:rFonts w:ascii="Arial" w:cs="Arial" w:eastAsia="Arial" w:hAnsi="Arial"/>
          <w:color w:val="1A1A2E"/>
          <w:sz w:val="20"/>
          <w:szCs w:val="20"/>
        </w:rPr>
        <w:t xml:space="preserve">credit_base: otomatis = credit_amount × exchange_rate</w:t>
      </w:r>
    </w:p>
    <w:p>
      <w:pPr>
        <w:pStyle w:val="ListParagraph"/>
        <w:numPr>
          <w:ilvl w:val="0"/>
          <w:numId w:val="2"/>
        </w:numPr>
        <w:spacing w:before="40" w:after="40"/>
      </w:pPr>
      <w:r>
        <w:rPr>
          <w:rFonts w:ascii="Arial" w:cs="Arial" w:eastAsia="Arial" w:hAnsi="Arial"/>
          <w:color w:val="1A1A2E"/>
          <w:sz w:val="20"/>
          <w:szCs w:val="20"/>
        </w:rPr>
        <w:t xml:space="preserve">vendor_customer_id: opsional, untuk sub-ledger tracking</w:t>
      </w:r>
    </w:p>
    <w:p>
      <w:pPr>
        <w:pStyle w:val="ListParagraph"/>
        <w:numPr>
          <w:ilvl w:val="0"/>
          <w:numId w:val="2"/>
        </w:numPr>
        <w:spacing w:before="40" w:after="40"/>
      </w:pPr>
      <w:r>
        <w:rPr>
          <w:rFonts w:ascii="Arial" w:cs="Arial" w:eastAsia="Arial" w:hAnsi="Arial"/>
          <w:color w:val="1A1A2E"/>
          <w:sz w:val="20"/>
          <w:szCs w:val="20"/>
        </w:rPr>
        <w:t xml:space="preserve">tags: tag per baris (opsional)</w:t>
      </w:r>
    </w:p>
    <w:p>
      <w:pPr>
        <w:spacing w:before="80" w:after="0"/>
      </w:pPr>
    </w:p>
    <w:p>
      <w:pPr>
        <w:spacing w:before="200" w:after="100"/>
      </w:pPr>
      <w:r>
        <w:rPr>
          <w:rFonts w:ascii="Arial" w:cs="Arial" w:eastAsia="Arial" w:hAnsi="Arial"/>
          <w:b/>
          <w:bCs/>
          <w:color w:val="1E3A5F"/>
          <w:sz w:val="24"/>
          <w:szCs w:val="24"/>
        </w:rPr>
        <w:t xml:space="preserve">4. Validation Rules</w:t>
      </w:r>
    </w:p>
    <w:p>
      <w:pPr>
        <w:spacing w:before="60" w:after="60"/>
      </w:pPr>
      <w:r>
        <w:rPr>
          <w:rFonts w:ascii="Arial" w:cs="Arial" w:eastAsia="Arial" w:hAnsi="Arial"/>
          <w:b w:val="false"/>
          <w:bCs w:val="false"/>
          <w:color w:val="1A1A2E"/>
          <w:sz w:val="20"/>
          <w:szCs w:val="20"/>
        </w:rPr>
        <w:t xml:space="preserve">Semua validasi ini harus dijalankan sebelum jurnal bisa di-Post.</w:t>
      </w:r>
    </w:p>
    <w:p>
      <w:pPr>
        <w:pStyle w:val="ListParagraph"/>
        <w:numPr>
          <w:ilvl w:val="0"/>
          <w:numId w:val="2"/>
        </w:numPr>
        <w:spacing w:before="40" w:after="40"/>
      </w:pPr>
      <w:r>
        <w:rPr>
          <w:rFonts w:ascii="Arial" w:cs="Arial" w:eastAsia="Arial" w:hAnsi="Arial"/>
          <w:color w:val="1A1A2E"/>
          <w:sz w:val="20"/>
          <w:szCs w:val="20"/>
        </w:rPr>
        <w:t xml:space="preserve">Total debit HARUS = Total credit (dalam base currency)</w:t>
      </w:r>
    </w:p>
    <w:p>
      <w:pPr>
        <w:pStyle w:val="ListParagraph"/>
        <w:numPr>
          <w:ilvl w:val="0"/>
          <w:numId w:val="2"/>
        </w:numPr>
        <w:spacing w:before="40" w:after="40"/>
      </w:pPr>
      <w:r>
        <w:rPr>
          <w:rFonts w:ascii="Arial" w:cs="Arial" w:eastAsia="Arial" w:hAnsi="Arial"/>
          <w:color w:val="1A1A2E"/>
          <w:sz w:val="20"/>
          <w:szCs w:val="20"/>
        </w:rPr>
        <w:t xml:space="preserve">Minimal 2 baris jurnal</w:t>
      </w:r>
    </w:p>
    <w:p>
      <w:pPr>
        <w:pStyle w:val="ListParagraph"/>
        <w:numPr>
          <w:ilvl w:val="0"/>
          <w:numId w:val="2"/>
        </w:numPr>
        <w:spacing w:before="40" w:after="40"/>
      </w:pPr>
      <w:r>
        <w:rPr>
          <w:rFonts w:ascii="Arial" w:cs="Arial" w:eastAsia="Arial" w:hAnsi="Arial"/>
          <w:color w:val="1A1A2E"/>
          <w:sz w:val="20"/>
          <w:szCs w:val="20"/>
        </w:rPr>
        <w:t xml:space="preserve">Period harus berstatus OPEN</w:t>
      </w:r>
    </w:p>
    <w:p>
      <w:pPr>
        <w:pStyle w:val="ListParagraph"/>
        <w:numPr>
          <w:ilvl w:val="0"/>
          <w:numId w:val="2"/>
        </w:numPr>
        <w:spacing w:before="40" w:after="40"/>
      </w:pPr>
      <w:r>
        <w:rPr>
          <w:rFonts w:ascii="Arial" w:cs="Arial" w:eastAsia="Arial" w:hAnsi="Arial"/>
          <w:color w:val="1A1A2E"/>
          <w:sz w:val="20"/>
          <w:szCs w:val="20"/>
        </w:rPr>
        <w:t xml:space="preserve">CoA yang dipilih harus aktif dan bukan header account</w:t>
      </w:r>
    </w:p>
    <w:p>
      <w:pPr>
        <w:pStyle w:val="ListParagraph"/>
        <w:numPr>
          <w:ilvl w:val="0"/>
          <w:numId w:val="2"/>
        </w:numPr>
        <w:spacing w:before="40" w:after="40"/>
      </w:pPr>
      <w:r>
        <w:rPr>
          <w:rFonts w:ascii="Arial" w:cs="Arial" w:eastAsia="Arial" w:hAnsi="Arial"/>
          <w:color w:val="1A1A2E"/>
          <w:sz w:val="20"/>
          <w:szCs w:val="20"/>
        </w:rPr>
        <w:t xml:space="preserve">Tanggal tidak boleh di luar fiscal year aktif</w:t>
      </w:r>
    </w:p>
    <w:p>
      <w:pPr>
        <w:pStyle w:val="ListParagraph"/>
        <w:numPr>
          <w:ilvl w:val="0"/>
          <w:numId w:val="2"/>
        </w:numPr>
        <w:spacing w:before="40" w:after="40"/>
      </w:pPr>
      <w:r>
        <w:rPr>
          <w:rFonts w:ascii="Arial" w:cs="Arial" w:eastAsia="Arial" w:hAnsi="Arial"/>
          <w:color w:val="1A1A2E"/>
          <w:sz w:val="20"/>
          <w:szCs w:val="20"/>
        </w:rPr>
        <w:t xml:space="preserve">Jika currency bukan base currency, exchange_rate wajib &gt; 0</w:t>
      </w:r>
    </w:p>
    <w:p>
      <w:pPr>
        <w:pStyle w:val="ListParagraph"/>
        <w:numPr>
          <w:ilvl w:val="0"/>
          <w:numId w:val="2"/>
        </w:numPr>
        <w:spacing w:before="40" w:after="40"/>
      </w:pPr>
      <w:r>
        <w:rPr>
          <w:rFonts w:ascii="Arial" w:cs="Arial" w:eastAsia="Arial" w:hAnsi="Arial"/>
          <w:color w:val="1A1A2E"/>
          <w:sz w:val="20"/>
          <w:szCs w:val="20"/>
        </w:rPr>
        <w:t xml:space="preserve">Jurnal dengan approval workflow harus berstatus APPROVED sebelum bisa di-Post</w:t>
      </w:r>
    </w:p>
    <w:p>
      <w:pPr>
        <w:pStyle w:val="ListParagraph"/>
        <w:numPr>
          <w:ilvl w:val="0"/>
          <w:numId w:val="2"/>
        </w:numPr>
        <w:spacing w:before="40" w:after="40"/>
      </w:pPr>
      <w:r>
        <w:rPr>
          <w:rFonts w:ascii="Arial" w:cs="Arial" w:eastAsia="Arial" w:hAnsi="Arial"/>
          <w:color w:val="1A1A2E"/>
          <w:sz w:val="20"/>
          <w:szCs w:val="20"/>
        </w:rPr>
        <w:t xml:space="preserve">Nominal debit atau kredit per baris tidak boleh keduanya 0</w:t>
      </w:r>
    </w:p>
    <w:p>
      <w:pPr>
        <w:spacing w:before="80" w:after="0"/>
      </w:pPr>
    </w:p>
    <w:p>
      <w:pPr>
        <w:spacing w:before="200" w:after="100"/>
      </w:pPr>
      <w:r>
        <w:rPr>
          <w:rFonts w:ascii="Arial" w:cs="Arial" w:eastAsia="Arial" w:hAnsi="Arial"/>
          <w:b/>
          <w:bCs/>
          <w:color w:val="1E3A5F"/>
          <w:sz w:val="24"/>
          <w:szCs w:val="24"/>
        </w:rPr>
        <w:t xml:space="preserve">5. Approval Workflow</w:t>
      </w:r>
    </w:p>
    <w:p>
      <w:pPr>
        <w:spacing w:before="60" w:after="60"/>
      </w:pPr>
      <w:r>
        <w:rPr>
          <w:rFonts w:ascii="Arial" w:cs="Arial" w:eastAsia="Arial" w:hAnsi="Arial"/>
          <w:b w:val="false"/>
          <w:bCs w:val="false"/>
          <w:color w:val="1A1A2E"/>
          <w:sz w:val="20"/>
          <w:szCs w:val="20"/>
        </w:rPr>
        <w:t xml:space="preserve">Konfigurasi approval matrix berdasarkan nominal transaksi.</w:t>
      </w:r>
    </w:p>
    <w:p>
      <w:pPr>
        <w:pStyle w:val="ListParagraph"/>
        <w:numPr>
          <w:ilvl w:val="0"/>
          <w:numId w:val="2"/>
        </w:numPr>
        <w:spacing w:before="40" w:after="40"/>
      </w:pPr>
      <w:r>
        <w:rPr>
          <w:rFonts w:ascii="Arial" w:cs="Arial" w:eastAsia="Arial" w:hAnsi="Arial"/>
          <w:color w:val="1A1A2E"/>
          <w:sz w:val="20"/>
          <w:szCs w:val="20"/>
        </w:rPr>
        <w:t xml:space="preserve">Approval Matrix: configurable per company berdasarkan amount range</w:t>
      </w:r>
    </w:p>
    <w:p>
      <w:pPr>
        <w:pStyle w:val="ListParagraph"/>
        <w:numPr>
          <w:ilvl w:val="0"/>
          <w:numId w:val="2"/>
        </w:numPr>
        <w:spacing w:before="40" w:after="40"/>
      </w:pPr>
      <w:r>
        <w:rPr>
          <w:rFonts w:ascii="Arial" w:cs="Arial" w:eastAsia="Arial" w:hAnsi="Arial"/>
          <w:color w:val="1A1A2E"/>
          <w:sz w:val="20"/>
          <w:szCs w:val="20"/>
        </w:rPr>
        <w:t xml:space="preserve">Contoh: &lt; 10jt = auto approve, 10-50jt = 1 level, 50-500jt = 2 level, &gt; 500jt = 3 level</w:t>
      </w:r>
    </w:p>
    <w:p>
      <w:pPr>
        <w:pStyle w:val="ListParagraph"/>
        <w:numPr>
          <w:ilvl w:val="0"/>
          <w:numId w:val="2"/>
        </w:numPr>
        <w:spacing w:before="40" w:after="40"/>
      </w:pPr>
      <w:r>
        <w:rPr>
          <w:rFonts w:ascii="Arial" w:cs="Arial" w:eastAsia="Arial" w:hAnsi="Arial"/>
          <w:color w:val="1A1A2E"/>
          <w:sz w:val="20"/>
          <w:szCs w:val="20"/>
        </w:rPr>
        <w:t xml:space="preserve">Approver mendapat notifikasi email &amp; in-app saat ada jurnal pending</w:t>
      </w:r>
    </w:p>
    <w:p>
      <w:pPr>
        <w:pStyle w:val="ListParagraph"/>
        <w:numPr>
          <w:ilvl w:val="0"/>
          <w:numId w:val="2"/>
        </w:numPr>
        <w:spacing w:before="40" w:after="40"/>
      </w:pPr>
      <w:r>
        <w:rPr>
          <w:rFonts w:ascii="Arial" w:cs="Arial" w:eastAsia="Arial" w:hAnsi="Arial"/>
          <w:color w:val="1A1A2E"/>
          <w:sz w:val="20"/>
          <w:szCs w:val="20"/>
        </w:rPr>
        <w:t xml:space="preserve">Approver bisa Approve atau Reject dengan mandatory comment</w:t>
      </w:r>
    </w:p>
    <w:p>
      <w:pPr>
        <w:pStyle w:val="ListParagraph"/>
        <w:numPr>
          <w:ilvl w:val="0"/>
          <w:numId w:val="2"/>
        </w:numPr>
        <w:spacing w:before="40" w:after="40"/>
      </w:pPr>
      <w:r>
        <w:rPr>
          <w:rFonts w:ascii="Arial" w:cs="Arial" w:eastAsia="Arial" w:hAnsi="Arial"/>
          <w:color w:val="1A1A2E"/>
          <w:sz w:val="20"/>
          <w:szCs w:val="20"/>
        </w:rPr>
        <w:t xml:space="preserve">Jika Reject, status kembali ke DRAFT dan pembuat mendapat notifikasi</w:t>
      </w:r>
    </w:p>
    <w:p>
      <w:pPr>
        <w:pStyle w:val="ListParagraph"/>
        <w:numPr>
          <w:ilvl w:val="0"/>
          <w:numId w:val="2"/>
        </w:numPr>
        <w:spacing w:before="40" w:after="40"/>
      </w:pPr>
      <w:r>
        <w:rPr>
          <w:rFonts w:ascii="Arial" w:cs="Arial" w:eastAsia="Arial" w:hAnsi="Arial"/>
          <w:color w:val="1A1A2E"/>
          <w:sz w:val="20"/>
          <w:szCs w:val="20"/>
        </w:rPr>
        <w:t xml:space="preserve">Approval history tersimpan lengkap (siapa, kapan, action, comment)</w:t>
      </w:r>
    </w:p>
    <w:p>
      <w:pPr>
        <w:spacing w:before="80" w:after="0"/>
      </w:pPr>
    </w:p>
    <w:p>
      <w:pPr>
        <w:spacing w:before="200" w:after="100"/>
      </w:pPr>
      <w:r>
        <w:rPr>
          <w:rFonts w:ascii="Arial" w:cs="Arial" w:eastAsia="Arial" w:hAnsi="Arial"/>
          <w:b/>
          <w:bCs/>
          <w:color w:val="1E3A5F"/>
          <w:sz w:val="24"/>
          <w:szCs w:val="24"/>
        </w:rPr>
        <w:t xml:space="preserve">6. Template Journal</w:t>
      </w:r>
    </w:p>
    <w:p>
      <w:pPr>
        <w:spacing w:before="60" w:after="60"/>
      </w:pPr>
      <w:r>
        <w:rPr>
          <w:rFonts w:ascii="Arial" w:cs="Arial" w:eastAsia="Arial" w:hAnsi="Arial"/>
          <w:b w:val="false"/>
          <w:bCs w:val="false"/>
          <w:color w:val="1A1A2E"/>
          <w:sz w:val="20"/>
          <w:szCs w:val="20"/>
        </w:rPr>
        <w:t xml:space="preserve">User bisa simpan jurnal yang sering dipakai sebagai template.</w:t>
      </w:r>
    </w:p>
    <w:p>
      <w:pPr>
        <w:pStyle w:val="ListParagraph"/>
        <w:numPr>
          <w:ilvl w:val="0"/>
          <w:numId w:val="2"/>
        </w:numPr>
        <w:spacing w:before="40" w:after="40"/>
      </w:pPr>
      <w:r>
        <w:rPr>
          <w:rFonts w:ascii="Arial" w:cs="Arial" w:eastAsia="Arial" w:hAnsi="Arial"/>
          <w:color w:val="1A1A2E"/>
          <w:sz w:val="20"/>
          <w:szCs w:val="20"/>
        </w:rPr>
        <w:t xml:space="preserve">Template menyimpan: nama template, deskripsi, semua lines (CoA, dept, amount)</w:t>
      </w:r>
    </w:p>
    <w:p>
      <w:pPr>
        <w:pStyle w:val="ListParagraph"/>
        <w:numPr>
          <w:ilvl w:val="0"/>
          <w:numId w:val="2"/>
        </w:numPr>
        <w:spacing w:before="40" w:after="40"/>
      </w:pPr>
      <w:r>
        <w:rPr>
          <w:rFonts w:ascii="Arial" w:cs="Arial" w:eastAsia="Arial" w:hAnsi="Arial"/>
          <w:color w:val="1A1A2E"/>
          <w:sz w:val="20"/>
          <w:szCs w:val="20"/>
        </w:rPr>
        <w:t xml:space="preserve">Saat pakai template, user tinggal adjust tanggal dan nominal</w:t>
      </w:r>
    </w:p>
    <w:p>
      <w:pPr>
        <w:pStyle w:val="ListParagraph"/>
        <w:numPr>
          <w:ilvl w:val="0"/>
          <w:numId w:val="2"/>
        </w:numPr>
        <w:spacing w:before="40" w:after="40"/>
      </w:pPr>
      <w:r>
        <w:rPr>
          <w:rFonts w:ascii="Arial" w:cs="Arial" w:eastAsia="Arial" w:hAnsi="Arial"/>
          <w:color w:val="1A1A2E"/>
          <w:sz w:val="20"/>
          <w:szCs w:val="20"/>
        </w:rPr>
        <w:t xml:space="preserve">Template bisa di-share ke user lain di company yang sama</w:t>
      </w:r>
    </w:p>
    <w:p>
      <w:pPr>
        <w:pStyle w:val="ListParagraph"/>
        <w:numPr>
          <w:ilvl w:val="0"/>
          <w:numId w:val="2"/>
        </w:numPr>
        <w:spacing w:before="40" w:after="40"/>
      </w:pPr>
      <w:r>
        <w:rPr>
          <w:rFonts w:ascii="Arial" w:cs="Arial" w:eastAsia="Arial" w:hAnsi="Arial"/>
          <w:color w:val="1A1A2E"/>
          <w:sz w:val="20"/>
          <w:szCs w:val="20"/>
        </w:rPr>
        <w:t xml:space="preserve">Template bisa di-edit atau dihapus oleh pembuatnya</w:t>
      </w:r>
    </w:p>
    <w:p>
      <w:pPr>
        <w:spacing w:before="80" w:after="0"/>
      </w:pPr>
    </w:p>
    <w:p>
      <w:pPr>
        <w:spacing w:before="200" w:after="100"/>
      </w:pPr>
      <w:r>
        <w:rPr>
          <w:rFonts w:ascii="Arial" w:cs="Arial" w:eastAsia="Arial" w:hAnsi="Arial"/>
          <w:b/>
          <w:bCs/>
          <w:color w:val="1E3A5F"/>
          <w:sz w:val="24"/>
          <w:szCs w:val="24"/>
        </w:rPr>
        <w:t xml:space="preserve">7. Recurring Journal</w:t>
      </w:r>
    </w:p>
    <w:p>
      <w:pPr>
        <w:spacing w:before="60" w:after="60"/>
      </w:pPr>
      <w:r>
        <w:rPr>
          <w:rFonts w:ascii="Arial" w:cs="Arial" w:eastAsia="Arial" w:hAnsi="Arial"/>
          <w:b w:val="false"/>
          <w:bCs w:val="false"/>
          <w:color w:val="1A1A2E"/>
          <w:sz w:val="20"/>
          <w:szCs w:val="20"/>
        </w:rPr>
        <w:t xml:space="preserve">Jurnal yang dijalankan otomatis secara berkala.</w:t>
      </w:r>
    </w:p>
    <w:p>
      <w:pPr>
        <w:pStyle w:val="ListParagraph"/>
        <w:numPr>
          <w:ilvl w:val="0"/>
          <w:numId w:val="2"/>
        </w:numPr>
        <w:spacing w:before="40" w:after="40"/>
      </w:pPr>
      <w:r>
        <w:rPr>
          <w:rFonts w:ascii="Arial" w:cs="Arial" w:eastAsia="Arial" w:hAnsi="Arial"/>
          <w:color w:val="1A1A2E"/>
          <w:sz w:val="20"/>
          <w:szCs w:val="20"/>
        </w:rPr>
        <w:t xml:space="preserve">Konfigurasi: nama, template jurnal, frekuensi (daily/weekly/monthly), start date, end date</w:t>
      </w:r>
    </w:p>
    <w:p>
      <w:pPr>
        <w:pStyle w:val="ListParagraph"/>
        <w:numPr>
          <w:ilvl w:val="0"/>
          <w:numId w:val="2"/>
        </w:numPr>
        <w:spacing w:before="40" w:after="40"/>
      </w:pPr>
      <w:r>
        <w:rPr>
          <w:rFonts w:ascii="Arial" w:cs="Arial" w:eastAsia="Arial" w:hAnsi="Arial"/>
          <w:color w:val="1A1A2E"/>
          <w:sz w:val="20"/>
          <w:szCs w:val="20"/>
        </w:rPr>
        <w:t xml:space="preserve">Sistem auto-generate draft jurnal sesuai jadwal</w:t>
      </w:r>
    </w:p>
    <w:p>
      <w:pPr>
        <w:pStyle w:val="ListParagraph"/>
        <w:numPr>
          <w:ilvl w:val="0"/>
          <w:numId w:val="2"/>
        </w:numPr>
        <w:spacing w:before="40" w:after="40"/>
      </w:pPr>
      <w:r>
        <w:rPr>
          <w:rFonts w:ascii="Arial" w:cs="Arial" w:eastAsia="Arial" w:hAnsi="Arial"/>
          <w:color w:val="1A1A2E"/>
          <w:sz w:val="20"/>
          <w:szCs w:val="20"/>
        </w:rPr>
        <w:t xml:space="preserve">User perlu konfirmasi / posting setelah jurnal recurring ter-generate</w:t>
      </w:r>
    </w:p>
    <w:p>
      <w:pPr>
        <w:pStyle w:val="ListParagraph"/>
        <w:numPr>
          <w:ilvl w:val="0"/>
          <w:numId w:val="2"/>
        </w:numPr>
        <w:spacing w:before="40" w:after="40"/>
      </w:pPr>
      <w:r>
        <w:rPr>
          <w:rFonts w:ascii="Arial" w:cs="Arial" w:eastAsia="Arial" w:hAnsi="Arial"/>
          <w:color w:val="1A1A2E"/>
          <w:sz w:val="20"/>
          <w:szCs w:val="20"/>
        </w:rPr>
        <w:t xml:space="preserve">Bisa set auto-post jika tidak butuh review (untuk jurnal rutin sederhana)</w:t>
      </w:r>
    </w:p>
    <w:p>
      <w:pPr>
        <w:pStyle w:val="ListParagraph"/>
        <w:numPr>
          <w:ilvl w:val="0"/>
          <w:numId w:val="2"/>
        </w:numPr>
        <w:spacing w:before="40" w:after="40"/>
      </w:pPr>
      <w:r>
        <w:rPr>
          <w:rFonts w:ascii="Arial" w:cs="Arial" w:eastAsia="Arial" w:hAnsi="Arial"/>
          <w:color w:val="1A1A2E"/>
          <w:sz w:val="20"/>
          <w:szCs w:val="20"/>
        </w:rPr>
        <w:t xml:space="preserve">Notifikasi dikirim saat recurring journal ter-generate</w:t>
      </w:r>
    </w:p>
    <w:p>
      <w:pPr>
        <w:spacing w:before="80" w:after="0"/>
      </w:pPr>
    </w:p>
    <w:p>
      <w:pPr>
        <w:spacing w:before="200" w:after="100"/>
      </w:pPr>
      <w:r>
        <w:rPr>
          <w:rFonts w:ascii="Arial" w:cs="Arial" w:eastAsia="Arial" w:hAnsi="Arial"/>
          <w:b/>
          <w:bCs/>
          <w:color w:val="1E3A5F"/>
          <w:sz w:val="24"/>
          <w:szCs w:val="24"/>
        </w:rPr>
        <w:t xml:space="preserve">8. Bulk Actions</w:t>
      </w:r>
    </w:p>
    <w:p>
      <w:pPr>
        <w:spacing w:before="60" w:after="60"/>
      </w:pPr>
      <w:r>
        <w:rPr>
          <w:rFonts w:ascii="Arial" w:cs="Arial" w:eastAsia="Arial" w:hAnsi="Arial"/>
          <w:b w:val="false"/>
          <w:bCs w:val="false"/>
          <w:color w:val="1A1A2E"/>
          <w:sz w:val="20"/>
          <w:szCs w:val="20"/>
        </w:rPr>
        <w:t xml:space="preserve">Aksi massal untuk efisiensi pengelolaan jurnal.</w:t>
      </w:r>
    </w:p>
    <w:p>
      <w:pPr>
        <w:pStyle w:val="ListParagraph"/>
        <w:numPr>
          <w:ilvl w:val="0"/>
          <w:numId w:val="2"/>
        </w:numPr>
        <w:spacing w:before="40" w:after="40"/>
      </w:pPr>
      <w:r>
        <w:rPr>
          <w:rFonts w:ascii="Arial" w:cs="Arial" w:eastAsia="Arial" w:hAnsi="Arial"/>
          <w:color w:val="1A1A2E"/>
          <w:sz w:val="20"/>
          <w:szCs w:val="20"/>
        </w:rPr>
        <w:t xml:space="preserve">Bulk Submit: pilih beberapa jurnal DRAFT sekaligus, submit ke approval</w:t>
      </w:r>
    </w:p>
    <w:p>
      <w:pPr>
        <w:pStyle w:val="ListParagraph"/>
        <w:numPr>
          <w:ilvl w:val="0"/>
          <w:numId w:val="2"/>
        </w:numPr>
        <w:spacing w:before="40" w:after="40"/>
      </w:pPr>
      <w:r>
        <w:rPr>
          <w:rFonts w:ascii="Arial" w:cs="Arial" w:eastAsia="Arial" w:hAnsi="Arial"/>
          <w:color w:val="1A1A2E"/>
          <w:sz w:val="20"/>
          <w:szCs w:val="20"/>
        </w:rPr>
        <w:t xml:space="preserve">Bulk Approve: approver bisa approve banyak jurnal sekaligus</w:t>
      </w:r>
    </w:p>
    <w:p>
      <w:pPr>
        <w:pStyle w:val="ListParagraph"/>
        <w:numPr>
          <w:ilvl w:val="0"/>
          <w:numId w:val="2"/>
        </w:numPr>
        <w:spacing w:before="40" w:after="40"/>
      </w:pPr>
      <w:r>
        <w:rPr>
          <w:rFonts w:ascii="Arial" w:cs="Arial" w:eastAsia="Arial" w:hAnsi="Arial"/>
          <w:color w:val="1A1A2E"/>
          <w:sz w:val="20"/>
          <w:szCs w:val="20"/>
        </w:rPr>
        <w:t xml:space="preserve">Bulk Post: post banyak jurnal APPROVED sekaligus</w:t>
      </w:r>
    </w:p>
    <w:p>
      <w:pPr>
        <w:pStyle w:val="ListParagraph"/>
        <w:numPr>
          <w:ilvl w:val="0"/>
          <w:numId w:val="2"/>
        </w:numPr>
        <w:spacing w:before="40" w:after="40"/>
      </w:pPr>
      <w:r>
        <w:rPr>
          <w:rFonts w:ascii="Arial" w:cs="Arial" w:eastAsia="Arial" w:hAnsi="Arial"/>
          <w:color w:val="1A1A2E"/>
          <w:sz w:val="20"/>
          <w:szCs w:val="20"/>
        </w:rPr>
        <w:t xml:space="preserve">Bulk Export: export jurnal terpilih ke Excel/PDF</w:t>
      </w:r>
    </w:p>
    <w:p>
      <w:pPr>
        <w:pStyle w:val="ListParagraph"/>
        <w:numPr>
          <w:ilvl w:val="0"/>
          <w:numId w:val="2"/>
        </w:numPr>
        <w:spacing w:before="40" w:after="40"/>
      </w:pPr>
      <w:r>
        <w:rPr>
          <w:rFonts w:ascii="Arial" w:cs="Arial" w:eastAsia="Arial" w:hAnsi="Arial"/>
          <w:color w:val="1A1A2E"/>
          <w:sz w:val="20"/>
          <w:szCs w:val="20"/>
        </w:rPr>
        <w:t xml:space="preserve">Bulk Reverse: reverse beberapa jurnal sekaligus</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journals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journal_number</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Nomor jurnal auto-generate</w:t>
            </w:r>
          </w:p>
        </w:tc>
      </w:tr>
      <w:tr>
        <w:tc>
          <w:tcPr>
            <w:tcW w:type="dxa" w:w="2000"/>
            <w:shd w:color="EBF4FA" w:val="solid"/>
            <w:vAlign w:val="center"/>
          </w:tcPr>
          <w:p>
            <w:r>
              <w:rPr>
                <w:rFonts w:ascii="Arial" w:cs="Arial" w:eastAsia="Arial" w:hAnsi="Arial"/>
                <w:color w:val="1A1A2E"/>
                <w:sz w:val="19"/>
                <w:szCs w:val="19"/>
              </w:rPr>
              <w:t xml:space="preserve">journal_type</w:t>
            </w:r>
          </w:p>
        </w:tc>
        <w:tc>
          <w:tcPr>
            <w:tcW w:type="dxa" w:w="2000"/>
            <w:shd w:color="EBF4FA" w:val="solid"/>
            <w:vAlign w:val="center"/>
          </w:tcPr>
          <w:p>
            <w:r>
              <w:rPr>
                <w:rFonts w:ascii="Arial" w:cs="Arial" w:eastAsia="Arial" w:hAnsi="Arial"/>
                <w:color w:val="1A1A2E"/>
                <w:sz w:val="19"/>
                <w:szCs w:val="19"/>
              </w:rPr>
              <w:t xml:space="preserve">VARCHAR(5)</w:t>
            </w:r>
          </w:p>
        </w:tc>
        <w:tc>
          <w:tcPr>
            <w:tcW w:type="dxa" w:w="4900"/>
            <w:shd w:color="EBF4FA" w:val="solid"/>
            <w:vAlign w:val="center"/>
          </w:tcPr>
          <w:p>
            <w:r>
              <w:rPr>
                <w:rFonts w:ascii="Arial" w:cs="Arial" w:eastAsia="Arial" w:hAnsi="Arial"/>
                <w:color w:val="1A1A2E"/>
                <w:sz w:val="19"/>
                <w:szCs w:val="19"/>
              </w:rPr>
              <w:t xml:space="preserve">GJ/AJ/RJ/CJ/OJ/RC/IC</w:t>
            </w:r>
          </w:p>
        </w:tc>
      </w:tr>
      <w:tr>
        <w:tc>
          <w:tcPr>
            <w:tcW w:type="dxa" w:w="2000"/>
            <w:shd w:color="FFFFFF" w:val="solid"/>
            <w:vAlign w:val="center"/>
          </w:tcPr>
          <w:p>
            <w:r>
              <w:rPr>
                <w:rFonts w:ascii="Arial" w:cs="Arial" w:eastAsia="Arial" w:hAnsi="Arial"/>
                <w:color w:val="1A1A2E"/>
                <w:sz w:val="19"/>
                <w:szCs w:val="19"/>
              </w:rPr>
              <w:t xml:space="preserve">journal_date</w:t>
            </w:r>
          </w:p>
        </w:tc>
        <w:tc>
          <w:tcPr>
            <w:tcW w:type="dxa" w:w="2000"/>
            <w:shd w:color="FFFFFF" w:val="solid"/>
            <w:vAlign w:val="center"/>
          </w:tcPr>
          <w:p>
            <w:r>
              <w:rPr>
                <w:rFonts w:ascii="Arial" w:cs="Arial" w:eastAsia="Arial" w:hAnsi="Arial"/>
                <w:color w:val="1A1A2E"/>
                <w:sz w:val="19"/>
                <w:szCs w:val="19"/>
              </w:rPr>
              <w:t xml:space="preserve">DATE</w:t>
            </w:r>
          </w:p>
        </w:tc>
        <w:tc>
          <w:tcPr>
            <w:tcW w:type="dxa" w:w="4900"/>
            <w:shd w:color="FFFFFF" w:val="solid"/>
            <w:vAlign w:val="center"/>
          </w:tcPr>
          <w:p>
            <w:r>
              <w:rPr>
                <w:rFonts w:ascii="Arial" w:cs="Arial" w:eastAsia="Arial" w:hAnsi="Arial"/>
                <w:color w:val="1A1A2E"/>
                <w:sz w:val="19"/>
                <w:szCs w:val="19"/>
              </w:rPr>
              <w:t xml:space="preserve">Tanggal jurnal</w:t>
            </w:r>
          </w:p>
        </w:tc>
      </w:tr>
      <w:tr>
        <w:tc>
          <w:tcPr>
            <w:tcW w:type="dxa" w:w="2000"/>
            <w:shd w:color="EBF4FA" w:val="solid"/>
            <w:vAlign w:val="center"/>
          </w:tcPr>
          <w:p>
            <w:r>
              <w:rPr>
                <w:rFonts w:ascii="Arial" w:cs="Arial" w:eastAsia="Arial" w:hAnsi="Arial"/>
                <w:color w:val="1A1A2E"/>
                <w:sz w:val="19"/>
                <w:szCs w:val="19"/>
              </w:rPr>
              <w:t xml:space="preserve">posting_date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Tanggal efektif posting</w:t>
            </w:r>
          </w:p>
        </w:tc>
      </w:tr>
      <w:tr>
        <w:tc>
          <w:tcPr>
            <w:tcW w:type="dxa" w:w="2000"/>
            <w:shd w:color="FFFFFF" w:val="solid"/>
            <w:vAlign w:val="center"/>
          </w:tcPr>
          <w:p>
            <w:r>
              <w:rPr>
                <w:rFonts w:ascii="Arial" w:cs="Arial" w:eastAsia="Arial" w:hAnsi="Arial"/>
                <w:color w:val="1A1A2E"/>
                <w:sz w:val="19"/>
                <w:szCs w:val="19"/>
              </w:rPr>
              <w:t xml:space="preserve">period_id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periods</w:t>
            </w:r>
          </w:p>
        </w:tc>
      </w:tr>
      <w:tr>
        <w:tc>
          <w:tcPr>
            <w:tcW w:type="dxa" w:w="2000"/>
            <w:shd w:color="EBF4FA" w:val="solid"/>
            <w:vAlign w:val="center"/>
          </w:tcPr>
          <w:p>
            <w:r>
              <w:rPr>
                <w:rFonts w:ascii="Arial" w:cs="Arial" w:eastAsia="Arial" w:hAnsi="Arial"/>
                <w:color w:val="1A1A2E"/>
                <w:sz w:val="19"/>
                <w:szCs w:val="19"/>
              </w:rPr>
              <w:t xml:space="preserve">fiscal_year_id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fiscal_years</w:t>
            </w:r>
          </w:p>
        </w:tc>
      </w:tr>
      <w:tr>
        <w:tc>
          <w:tcPr>
            <w:tcW w:type="dxa" w:w="2000"/>
            <w:shd w:color="FFFFFF" w:val="solid"/>
            <w:vAlign w:val="center"/>
          </w:tcPr>
          <w:p>
            <w:r>
              <w:rPr>
                <w:rFonts w:ascii="Arial" w:cs="Arial" w:eastAsia="Arial" w:hAnsi="Arial"/>
                <w:color w:val="1A1A2E"/>
                <w:sz w:val="19"/>
                <w:szCs w:val="19"/>
              </w:rPr>
              <w:t xml:space="preserve">reference_number</w:t>
            </w:r>
          </w:p>
        </w:tc>
        <w:tc>
          <w:tcPr>
            <w:tcW w:type="dxa" w:w="2000"/>
            <w:shd w:color="FFFFFF" w:val="solid"/>
            <w:vAlign w:val="center"/>
          </w:tcPr>
          <w:p>
            <w:r>
              <w:rPr>
                <w:rFonts w:ascii="Arial" w:cs="Arial" w:eastAsia="Arial" w:hAnsi="Arial"/>
                <w:color w:val="1A1A2E"/>
                <w:sz w:val="19"/>
                <w:szCs w:val="19"/>
              </w:rPr>
              <w:t xml:space="preserve">VARCHAR(100)</w:t>
            </w:r>
          </w:p>
        </w:tc>
        <w:tc>
          <w:tcPr>
            <w:tcW w:type="dxa" w:w="4900"/>
            <w:shd w:color="FFFFFF" w:val="solid"/>
            <w:vAlign w:val="center"/>
          </w:tcPr>
          <w:p>
            <w:r>
              <w:rPr>
                <w:rFonts w:ascii="Arial" w:cs="Arial" w:eastAsia="Arial" w:hAnsi="Arial"/>
                <w:color w:val="1A1A2E"/>
                <w:sz w:val="19"/>
                <w:szCs w:val="19"/>
              </w:rPr>
              <w:t xml:space="preserve">Nomor referensi dokumen</w:t>
            </w:r>
          </w:p>
        </w:tc>
      </w:tr>
      <w:tr>
        <w:tc>
          <w:tcPr>
            <w:tcW w:type="dxa" w:w="2000"/>
            <w:shd w:color="EBF4FA" w:val="solid"/>
            <w:vAlign w:val="center"/>
          </w:tcPr>
          <w:p>
            <w:r>
              <w:rPr>
                <w:rFonts w:ascii="Arial" w:cs="Arial" w:eastAsia="Arial" w:hAnsi="Arial"/>
                <w:color w:val="1A1A2E"/>
                <w:sz w:val="19"/>
                <w:szCs w:val="19"/>
              </w:rPr>
              <w:t xml:space="preserve">description</w:t>
            </w:r>
          </w:p>
        </w:tc>
        <w:tc>
          <w:tcPr>
            <w:tcW w:type="dxa" w:w="2000"/>
            <w:shd w:color="EBF4FA" w:val="solid"/>
            <w:vAlign w:val="center"/>
          </w:tcPr>
          <w:p>
            <w:r>
              <w:rPr>
                <w:rFonts w:ascii="Arial" w:cs="Arial" w:eastAsia="Arial" w:hAnsi="Arial"/>
                <w:color w:val="1A1A2E"/>
                <w:sz w:val="19"/>
                <w:szCs w:val="19"/>
              </w:rPr>
              <w:t xml:space="preserve">TEXT</w:t>
            </w:r>
          </w:p>
        </w:tc>
        <w:tc>
          <w:tcPr>
            <w:tcW w:type="dxa" w:w="4900"/>
            <w:shd w:color="EBF4FA" w:val="solid"/>
            <w:vAlign w:val="center"/>
          </w:tcPr>
          <w:p>
            <w:r>
              <w:rPr>
                <w:rFonts w:ascii="Arial" w:cs="Arial" w:eastAsia="Arial" w:hAnsi="Arial"/>
                <w:color w:val="1A1A2E"/>
                <w:sz w:val="19"/>
                <w:szCs w:val="19"/>
              </w:rPr>
              <w:t xml:space="preserve">Deskripsi transaksi</w:t>
            </w:r>
          </w:p>
        </w:tc>
      </w:tr>
      <w:tr>
        <w:tc>
          <w:tcPr>
            <w:tcW w:type="dxa" w:w="2000"/>
            <w:shd w:color="FFFFFF" w:val="solid"/>
            <w:vAlign w:val="center"/>
          </w:tcPr>
          <w:p>
            <w:r>
              <w:rPr>
                <w:rFonts w:ascii="Arial" w:cs="Arial" w:eastAsia="Arial" w:hAnsi="Arial"/>
                <w:color w:val="1A1A2E"/>
                <w:sz w:val="19"/>
                <w:szCs w:val="19"/>
              </w:rPr>
              <w:t xml:space="preserve">currency_code</w:t>
            </w:r>
          </w:p>
        </w:tc>
        <w:tc>
          <w:tcPr>
            <w:tcW w:type="dxa" w:w="2000"/>
            <w:shd w:color="FFFFFF" w:val="solid"/>
            <w:vAlign w:val="center"/>
          </w:tcPr>
          <w:p>
            <w:r>
              <w:rPr>
                <w:rFonts w:ascii="Arial" w:cs="Arial" w:eastAsia="Arial" w:hAnsi="Arial"/>
                <w:color w:val="1A1A2E"/>
                <w:sz w:val="19"/>
                <w:szCs w:val="19"/>
              </w:rPr>
              <w:t xml:space="preserve">VARCHAR(3)</w:t>
            </w:r>
          </w:p>
        </w:tc>
        <w:tc>
          <w:tcPr>
            <w:tcW w:type="dxa" w:w="4900"/>
            <w:shd w:color="FFFFFF" w:val="solid"/>
            <w:vAlign w:val="center"/>
          </w:tcPr>
          <w:p>
            <w:r>
              <w:rPr>
                <w:rFonts w:ascii="Arial" w:cs="Arial" w:eastAsia="Arial" w:hAnsi="Arial"/>
                <w:color w:val="1A1A2E"/>
                <w:sz w:val="19"/>
                <w:szCs w:val="19"/>
              </w:rPr>
              <w:t xml:space="preserve">Kode mata uang</w:t>
            </w:r>
          </w:p>
        </w:tc>
      </w:tr>
      <w:tr>
        <w:tc>
          <w:tcPr>
            <w:tcW w:type="dxa" w:w="2000"/>
            <w:shd w:color="EBF4FA" w:val="solid"/>
            <w:vAlign w:val="center"/>
          </w:tcPr>
          <w:p>
            <w:r>
              <w:rPr>
                <w:rFonts w:ascii="Arial" w:cs="Arial" w:eastAsia="Arial" w:hAnsi="Arial"/>
                <w:color w:val="1A1A2E"/>
                <w:sz w:val="19"/>
                <w:szCs w:val="19"/>
              </w:rPr>
              <w:t xml:space="preserve">exchange_rate</w:t>
            </w:r>
          </w:p>
        </w:tc>
        <w:tc>
          <w:tcPr>
            <w:tcW w:type="dxa" w:w="2000"/>
            <w:shd w:color="EBF4FA" w:val="solid"/>
            <w:vAlign w:val="center"/>
          </w:tcPr>
          <w:p>
            <w:r>
              <w:rPr>
                <w:rFonts w:ascii="Arial" w:cs="Arial" w:eastAsia="Arial" w:hAnsi="Arial"/>
                <w:color w:val="1A1A2E"/>
                <w:sz w:val="19"/>
                <w:szCs w:val="19"/>
              </w:rPr>
              <w:t xml:space="preserve">DECIMAL(18,6)</w:t>
            </w:r>
          </w:p>
        </w:tc>
        <w:tc>
          <w:tcPr>
            <w:tcW w:type="dxa" w:w="4900"/>
            <w:shd w:color="EBF4FA" w:val="solid"/>
            <w:vAlign w:val="center"/>
          </w:tcPr>
          <w:p>
            <w:r>
              <w:rPr>
                <w:rFonts w:ascii="Arial" w:cs="Arial" w:eastAsia="Arial" w:hAnsi="Arial"/>
                <w:color w:val="1A1A2E"/>
                <w:sz w:val="19"/>
                <w:szCs w:val="19"/>
              </w:rPr>
              <w:t xml:space="preserve">Nilai tukar</w:t>
            </w:r>
          </w:p>
        </w:tc>
      </w:tr>
      <w:tr>
        <w:tc>
          <w:tcPr>
            <w:tcW w:type="dxa" w:w="2000"/>
            <w:shd w:color="FFFFFF" w:val="solid"/>
            <w:vAlign w:val="center"/>
          </w:tcPr>
          <w:p>
            <w:r>
              <w:rPr>
                <w:rFonts w:ascii="Arial" w:cs="Arial" w:eastAsia="Arial" w:hAnsi="Arial"/>
                <w:color w:val="1A1A2E"/>
                <w:sz w:val="19"/>
                <w:szCs w:val="19"/>
              </w:rPr>
              <w:t xml:space="preserve">total_debit</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Total debit base currency</w:t>
            </w:r>
          </w:p>
        </w:tc>
      </w:tr>
      <w:tr>
        <w:tc>
          <w:tcPr>
            <w:tcW w:type="dxa" w:w="2000"/>
            <w:shd w:color="EBF4FA" w:val="solid"/>
            <w:vAlign w:val="center"/>
          </w:tcPr>
          <w:p>
            <w:r>
              <w:rPr>
                <w:rFonts w:ascii="Arial" w:cs="Arial" w:eastAsia="Arial" w:hAnsi="Arial"/>
                <w:color w:val="1A1A2E"/>
                <w:sz w:val="19"/>
                <w:szCs w:val="19"/>
              </w:rPr>
              <w:t xml:space="preserve">total_credit</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Total credit base currency</w:t>
            </w:r>
          </w:p>
        </w:tc>
      </w:tr>
      <w:tr>
        <w:tc>
          <w:tcPr>
            <w:tcW w:type="dxa" w:w="2000"/>
            <w:shd w:color="FFFFFF" w:val="solid"/>
            <w:vAlign w:val="center"/>
          </w:tcPr>
          <w:p>
            <w:r>
              <w:rPr>
                <w:rFonts w:ascii="Arial" w:cs="Arial" w:eastAsia="Arial" w:hAnsi="Arial"/>
                <w:color w:val="1A1A2E"/>
                <w:sz w:val="19"/>
                <w:szCs w:val="19"/>
              </w:rPr>
              <w:t xml:space="preserve">status</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DRAFT/SUBMITTED/APPROVED/POSTED/REVERSED</w:t>
            </w:r>
          </w:p>
        </w:tc>
      </w:tr>
      <w:tr>
        <w:tc>
          <w:tcPr>
            <w:tcW w:type="dxa" w:w="2000"/>
            <w:shd w:color="EBF4FA" w:val="solid"/>
            <w:vAlign w:val="center"/>
          </w:tcPr>
          <w:p>
            <w:r>
              <w:rPr>
                <w:rFonts w:ascii="Arial" w:cs="Arial" w:eastAsia="Arial" w:hAnsi="Arial"/>
                <w:color w:val="1A1A2E"/>
                <w:sz w:val="19"/>
                <w:szCs w:val="19"/>
              </w:rPr>
              <w:t xml:space="preserve">reversal_of_id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Referensi ke jurnal aslinya jika ini reversal</w:t>
            </w:r>
          </w:p>
        </w:tc>
      </w:tr>
      <w:tr>
        <w:tc>
          <w:tcPr>
            <w:tcW w:type="dxa" w:w="2000"/>
            <w:shd w:color="FFFFFF" w:val="solid"/>
            <w:vAlign w:val="center"/>
          </w:tcPr>
          <w:p>
            <w:r>
              <w:rPr>
                <w:rFonts w:ascii="Arial" w:cs="Arial" w:eastAsia="Arial" w:hAnsi="Arial"/>
                <w:color w:val="1A1A2E"/>
                <w:sz w:val="19"/>
                <w:szCs w:val="19"/>
              </w:rPr>
              <w:t xml:space="preserve">recurring_config_id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Referensi ke recurring config</w:t>
            </w:r>
          </w:p>
        </w:tc>
      </w:tr>
      <w:tr>
        <w:tc>
          <w:tcPr>
            <w:tcW w:type="dxa" w:w="2000"/>
            <w:shd w:color="EBF4FA" w:val="solid"/>
            <w:vAlign w:val="center"/>
          </w:tcPr>
          <w:p>
            <w:r>
              <w:rPr>
                <w:rFonts w:ascii="Arial" w:cs="Arial" w:eastAsia="Arial" w:hAnsi="Arial"/>
                <w:color w:val="1A1A2E"/>
                <w:sz w:val="19"/>
                <w:szCs w:val="19"/>
              </w:rPr>
              <w:t xml:space="preserve">created_by</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User pembuat</w:t>
            </w:r>
          </w:p>
        </w:tc>
      </w:tr>
      <w:tr>
        <w:tc>
          <w:tcPr>
            <w:tcW w:type="dxa" w:w="2000"/>
            <w:shd w:color="FFFFFF" w:val="solid"/>
            <w:vAlign w:val="center"/>
          </w:tcPr>
          <w:p>
            <w:r>
              <w:rPr>
                <w:rFonts w:ascii="Arial" w:cs="Arial" w:eastAsia="Arial" w:hAnsi="Arial"/>
                <w:color w:val="1A1A2E"/>
                <w:sz w:val="19"/>
                <w:szCs w:val="19"/>
              </w:rPr>
              <w:t xml:space="preserve">posted_by</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User yang posting</w:t>
            </w:r>
          </w:p>
        </w:tc>
      </w:tr>
      <w:tr>
        <w:tc>
          <w:tcPr>
            <w:tcW w:type="dxa" w:w="2000"/>
            <w:shd w:color="EBF4FA" w:val="solid"/>
            <w:vAlign w:val="center"/>
          </w:tcPr>
          <w:p>
            <w:r>
              <w:rPr>
                <w:rFonts w:ascii="Arial" w:cs="Arial" w:eastAsia="Arial" w:hAnsi="Arial"/>
                <w:color w:val="1A1A2E"/>
                <w:sz w:val="19"/>
                <w:szCs w:val="19"/>
              </w:rPr>
              <w:t xml:space="preserve">posted_at</w:t>
            </w:r>
          </w:p>
        </w:tc>
        <w:tc>
          <w:tcPr>
            <w:tcW w:type="dxa" w:w="2000"/>
            <w:shd w:color="EBF4FA" w:val="solid"/>
            <w:vAlign w:val="center"/>
          </w:tcPr>
          <w:p>
            <w:r>
              <w:rPr>
                <w:rFonts w:ascii="Arial" w:cs="Arial" w:eastAsia="Arial" w:hAnsi="Arial"/>
                <w:color w:val="1A1A2E"/>
                <w:sz w:val="19"/>
                <w:szCs w:val="19"/>
              </w:rPr>
              <w:t xml:space="preserve">TIMESTAMP nullable</w:t>
            </w:r>
          </w:p>
        </w:tc>
        <w:tc>
          <w:tcPr>
            <w:tcW w:type="dxa" w:w="4900"/>
            <w:shd w:color="EBF4FA" w:val="solid"/>
            <w:vAlign w:val="center"/>
          </w:tcPr>
          <w:p>
            <w:r>
              <w:rPr>
                <w:rFonts w:ascii="Arial" w:cs="Arial" w:eastAsia="Arial" w:hAnsi="Arial"/>
                <w:color w:val="1A1A2E"/>
                <w:sz w:val="19"/>
                <w:szCs w:val="19"/>
              </w:rPr>
              <w:t xml:space="preserve">Waktu posting</w:t>
            </w:r>
          </w:p>
        </w:tc>
      </w:tr>
    </w:tbl>
    <w:p>
      <w:pPr>
        <w:spacing w:before="100" w:after="0"/>
      </w:pPr>
    </w:p>
    <w:p>
      <w:pPr>
        <w:spacing w:before="200" w:after="100"/>
      </w:pPr>
      <w:r>
        <w:rPr>
          <w:rFonts w:ascii="Arial" w:cs="Arial" w:eastAsia="Arial" w:hAnsi="Arial"/>
          <w:b/>
          <w:bCs/>
          <w:color w:val="1E3A5F"/>
          <w:sz w:val="24"/>
          <w:szCs w:val="24"/>
        </w:rPr>
        <w:t xml:space="preserve">Tabel: journal_lines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journal_id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journals</w:t>
            </w:r>
          </w:p>
        </w:tc>
      </w:tr>
      <w:tr>
        <w:tc>
          <w:tcPr>
            <w:tcW w:type="dxa" w:w="2000"/>
            <w:shd w:color="FFFFFF" w:val="solid"/>
            <w:vAlign w:val="center"/>
          </w:tcPr>
          <w:p>
            <w:r>
              <w:rPr>
                <w:rFonts w:ascii="Arial" w:cs="Arial" w:eastAsia="Arial" w:hAnsi="Arial"/>
                <w:color w:val="1A1A2E"/>
                <w:sz w:val="19"/>
                <w:szCs w:val="19"/>
              </w:rPr>
              <w:t xml:space="preserve">company_id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companies</w:t>
            </w:r>
          </w:p>
        </w:tc>
      </w:tr>
      <w:tr>
        <w:tc>
          <w:tcPr>
            <w:tcW w:type="dxa" w:w="2000"/>
            <w:shd w:color="EBF4FA" w:val="solid"/>
            <w:vAlign w:val="center"/>
          </w:tcPr>
          <w:p>
            <w:r>
              <w:rPr>
                <w:rFonts w:ascii="Arial" w:cs="Arial" w:eastAsia="Arial" w:hAnsi="Arial"/>
                <w:color w:val="1A1A2E"/>
                <w:sz w:val="19"/>
                <w:szCs w:val="19"/>
              </w:rPr>
              <w:t xml:space="preserve">line_number</w:t>
            </w:r>
          </w:p>
        </w:tc>
        <w:tc>
          <w:tcPr>
            <w:tcW w:type="dxa" w:w="2000"/>
            <w:shd w:color="EBF4FA" w:val="solid"/>
            <w:vAlign w:val="center"/>
          </w:tcPr>
          <w:p>
            <w:r>
              <w:rPr>
                <w:rFonts w:ascii="Arial" w:cs="Arial" w:eastAsia="Arial" w:hAnsi="Arial"/>
                <w:color w:val="1A1A2E"/>
                <w:sz w:val="19"/>
                <w:szCs w:val="19"/>
              </w:rPr>
              <w:t xml:space="preserve">INTEGER</w:t>
            </w:r>
          </w:p>
        </w:tc>
        <w:tc>
          <w:tcPr>
            <w:tcW w:type="dxa" w:w="4900"/>
            <w:shd w:color="EBF4FA" w:val="solid"/>
            <w:vAlign w:val="center"/>
          </w:tcPr>
          <w:p>
            <w:r>
              <w:rPr>
                <w:rFonts w:ascii="Arial" w:cs="Arial" w:eastAsia="Arial" w:hAnsi="Arial"/>
                <w:color w:val="1A1A2E"/>
                <w:sz w:val="19"/>
                <w:szCs w:val="19"/>
              </w:rPr>
              <w:t xml:space="preserve">Urutan baris</w:t>
            </w:r>
          </w:p>
        </w:tc>
      </w:tr>
      <w:tr>
        <w:tc>
          <w:tcPr>
            <w:tcW w:type="dxa" w:w="2000"/>
            <w:shd w:color="FFFFFF" w:val="solid"/>
            <w:vAlign w:val="center"/>
          </w:tcPr>
          <w:p>
            <w:r>
              <w:rPr>
                <w:rFonts w:ascii="Arial" w:cs="Arial" w:eastAsia="Arial" w:hAnsi="Arial"/>
                <w:color w:val="1A1A2E"/>
                <w:sz w:val="19"/>
                <w:szCs w:val="19"/>
              </w:rPr>
              <w:t xml:space="preserve">coa_id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chart_of_accounts</w:t>
            </w:r>
          </w:p>
        </w:tc>
      </w:tr>
      <w:tr>
        <w:tc>
          <w:tcPr>
            <w:tcW w:type="dxa" w:w="2000"/>
            <w:shd w:color="EBF4FA" w:val="solid"/>
            <w:vAlign w:val="center"/>
          </w:tcPr>
          <w:p>
            <w:r>
              <w:rPr>
                <w:rFonts w:ascii="Arial" w:cs="Arial" w:eastAsia="Arial" w:hAnsi="Arial"/>
                <w:color w:val="1A1A2E"/>
                <w:sz w:val="19"/>
                <w:szCs w:val="19"/>
              </w:rPr>
              <w:t xml:space="preserve">department_id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Referensi ke departments</w:t>
            </w:r>
          </w:p>
        </w:tc>
      </w:tr>
      <w:tr>
        <w:tc>
          <w:tcPr>
            <w:tcW w:type="dxa" w:w="2000"/>
            <w:shd w:color="FFFFFF" w:val="solid"/>
            <w:vAlign w:val="center"/>
          </w:tcPr>
          <w:p>
            <w:r>
              <w:rPr>
                <w:rFonts w:ascii="Arial" w:cs="Arial" w:eastAsia="Arial" w:hAnsi="Arial"/>
                <w:color w:val="1A1A2E"/>
                <w:sz w:val="19"/>
                <w:szCs w:val="19"/>
              </w:rPr>
              <w:t xml:space="preserve">cost_center_id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Referensi ke cost_centers</w:t>
            </w:r>
          </w:p>
        </w:tc>
      </w:tr>
      <w:tr>
        <w:tc>
          <w:tcPr>
            <w:tcW w:type="dxa" w:w="2000"/>
            <w:shd w:color="EBF4FA" w:val="solid"/>
            <w:vAlign w:val="center"/>
          </w:tcPr>
          <w:p>
            <w:r>
              <w:rPr>
                <w:rFonts w:ascii="Arial" w:cs="Arial" w:eastAsia="Arial" w:hAnsi="Arial"/>
                <w:color w:val="1A1A2E"/>
                <w:sz w:val="19"/>
                <w:szCs w:val="19"/>
              </w:rPr>
              <w:t xml:space="preserve">project_id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Referensi ke projects</w:t>
            </w:r>
          </w:p>
        </w:tc>
      </w:tr>
      <w:tr>
        <w:tc>
          <w:tcPr>
            <w:tcW w:type="dxa" w:w="2000"/>
            <w:shd w:color="FFFFFF" w:val="solid"/>
            <w:vAlign w:val="center"/>
          </w:tcPr>
          <w:p>
            <w:r>
              <w:rPr>
                <w:rFonts w:ascii="Arial" w:cs="Arial" w:eastAsia="Arial" w:hAnsi="Arial"/>
                <w:color w:val="1A1A2E"/>
                <w:sz w:val="19"/>
                <w:szCs w:val="19"/>
              </w:rPr>
              <w:t xml:space="preserve">description</w:t>
            </w:r>
          </w:p>
        </w:tc>
        <w:tc>
          <w:tcPr>
            <w:tcW w:type="dxa" w:w="2000"/>
            <w:shd w:color="FFFFFF" w:val="solid"/>
            <w:vAlign w:val="center"/>
          </w:tcPr>
          <w:p>
            <w:r>
              <w:rPr>
                <w:rFonts w:ascii="Arial" w:cs="Arial" w:eastAsia="Arial" w:hAnsi="Arial"/>
                <w:color w:val="1A1A2E"/>
                <w:sz w:val="19"/>
                <w:szCs w:val="19"/>
              </w:rPr>
              <w:t xml:space="preserve">TEXT</w:t>
            </w:r>
          </w:p>
        </w:tc>
        <w:tc>
          <w:tcPr>
            <w:tcW w:type="dxa" w:w="4900"/>
            <w:shd w:color="FFFFFF" w:val="solid"/>
            <w:vAlign w:val="center"/>
          </w:tcPr>
          <w:p>
            <w:r>
              <w:rPr>
                <w:rFonts w:ascii="Arial" w:cs="Arial" w:eastAsia="Arial" w:hAnsi="Arial"/>
                <w:color w:val="1A1A2E"/>
                <w:sz w:val="19"/>
                <w:szCs w:val="19"/>
              </w:rPr>
              <w:t xml:space="preserve">Deskripsi baris</w:t>
            </w:r>
          </w:p>
        </w:tc>
      </w:tr>
      <w:tr>
        <w:tc>
          <w:tcPr>
            <w:tcW w:type="dxa" w:w="2000"/>
            <w:shd w:color="EBF4FA" w:val="solid"/>
            <w:vAlign w:val="center"/>
          </w:tcPr>
          <w:p>
            <w:r>
              <w:rPr>
                <w:rFonts w:ascii="Arial" w:cs="Arial" w:eastAsia="Arial" w:hAnsi="Arial"/>
                <w:color w:val="1A1A2E"/>
                <w:sz w:val="19"/>
                <w:szCs w:val="19"/>
              </w:rPr>
              <w:t xml:space="preserve">debit_amount</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Debit dalam mata uang jurnal</w:t>
            </w:r>
          </w:p>
        </w:tc>
      </w:tr>
      <w:tr>
        <w:tc>
          <w:tcPr>
            <w:tcW w:type="dxa" w:w="2000"/>
            <w:shd w:color="FFFFFF" w:val="solid"/>
            <w:vAlign w:val="center"/>
          </w:tcPr>
          <w:p>
            <w:r>
              <w:rPr>
                <w:rFonts w:ascii="Arial" w:cs="Arial" w:eastAsia="Arial" w:hAnsi="Arial"/>
                <w:color w:val="1A1A2E"/>
                <w:sz w:val="19"/>
                <w:szCs w:val="19"/>
              </w:rPr>
              <w:t xml:space="preserve">credit_amount</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Kredit dalam mata uang jurnal</w:t>
            </w:r>
          </w:p>
        </w:tc>
      </w:tr>
      <w:tr>
        <w:tc>
          <w:tcPr>
            <w:tcW w:type="dxa" w:w="2000"/>
            <w:shd w:color="EBF4FA" w:val="solid"/>
            <w:vAlign w:val="center"/>
          </w:tcPr>
          <w:p>
            <w:r>
              <w:rPr>
                <w:rFonts w:ascii="Arial" w:cs="Arial" w:eastAsia="Arial" w:hAnsi="Arial"/>
                <w:color w:val="1A1A2E"/>
                <w:sz w:val="19"/>
                <w:szCs w:val="19"/>
              </w:rPr>
              <w:t xml:space="preserve">debit_base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Debit dalam base currency</w:t>
            </w:r>
          </w:p>
        </w:tc>
      </w:tr>
      <w:tr>
        <w:tc>
          <w:tcPr>
            <w:tcW w:type="dxa" w:w="2000"/>
            <w:shd w:color="FFFFFF" w:val="solid"/>
            <w:vAlign w:val="center"/>
          </w:tcPr>
          <w:p>
            <w:r>
              <w:rPr>
                <w:rFonts w:ascii="Arial" w:cs="Arial" w:eastAsia="Arial" w:hAnsi="Arial"/>
                <w:color w:val="1A1A2E"/>
                <w:sz w:val="19"/>
                <w:szCs w:val="19"/>
              </w:rPr>
              <w:t xml:space="preserve">credit_base</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Kredit dalam base currency</w:t>
            </w:r>
          </w:p>
        </w:tc>
      </w:tr>
      <w:tr>
        <w:tc>
          <w:tcPr>
            <w:tcW w:type="dxa" w:w="2000"/>
            <w:shd w:color="EBF4FA" w:val="solid"/>
            <w:vAlign w:val="center"/>
          </w:tcPr>
          <w:p>
            <w:r>
              <w:rPr>
                <w:rFonts w:ascii="Arial" w:cs="Arial" w:eastAsia="Arial" w:hAnsi="Arial"/>
                <w:color w:val="1A1A2E"/>
                <w:sz w:val="19"/>
                <w:szCs w:val="19"/>
              </w:rPr>
              <w:t xml:space="preserve">vendor_customer_id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Untuk sub-ledger</w:t>
            </w:r>
          </w:p>
        </w:tc>
      </w:tr>
      <w:tr>
        <w:tc>
          <w:tcPr>
            <w:tcW w:type="dxa" w:w="2000"/>
            <w:shd w:color="FFFFFF" w:val="solid"/>
            <w:vAlign w:val="center"/>
          </w:tcPr>
          <w:p>
            <w:r>
              <w:rPr>
                <w:rFonts w:ascii="Arial" w:cs="Arial" w:eastAsia="Arial" w:hAnsi="Arial"/>
                <w:color w:val="1A1A2E"/>
                <w:sz w:val="19"/>
                <w:szCs w:val="19"/>
              </w:rPr>
              <w:t xml:space="preserve">reconcile_status</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NOT_APPLICABLE/PENDING/RECONCILED</w:t>
            </w:r>
          </w:p>
        </w:tc>
      </w:tr>
    </w:tbl>
    <w:p>
      <w:pPr>
        <w:spacing w:before="100" w:after="0"/>
      </w:pPr>
    </w:p>
    <w:p>
      <w:pPr>
        <w:spacing w:before="200" w:after="100"/>
      </w:pPr>
      <w:r>
        <w:rPr>
          <w:rFonts w:ascii="Arial" w:cs="Arial" w:eastAsia="Arial" w:hAnsi="Arial"/>
          <w:b/>
          <w:bCs/>
          <w:color w:val="1E3A5F"/>
          <w:sz w:val="24"/>
          <w:szCs w:val="24"/>
        </w:rPr>
        <w:t xml:space="preserve">Tabel: journal_approvals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journal_id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journals</w:t>
            </w:r>
          </w:p>
        </w:tc>
      </w:tr>
      <w:tr>
        <w:tc>
          <w:tcPr>
            <w:tcW w:type="dxa" w:w="2000"/>
            <w:shd w:color="FFFFFF" w:val="solid"/>
            <w:vAlign w:val="center"/>
          </w:tcPr>
          <w:p>
            <w:r>
              <w:rPr>
                <w:rFonts w:ascii="Arial" w:cs="Arial" w:eastAsia="Arial" w:hAnsi="Arial"/>
                <w:color w:val="1A1A2E"/>
                <w:sz w:val="19"/>
                <w:szCs w:val="19"/>
              </w:rPr>
              <w:t xml:space="preserve">approver_id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User approver</w:t>
            </w:r>
          </w:p>
        </w:tc>
      </w:tr>
      <w:tr>
        <w:tc>
          <w:tcPr>
            <w:tcW w:type="dxa" w:w="2000"/>
            <w:shd w:color="EBF4FA" w:val="solid"/>
            <w:vAlign w:val="center"/>
          </w:tcPr>
          <w:p>
            <w:r>
              <w:rPr>
                <w:rFonts w:ascii="Arial" w:cs="Arial" w:eastAsia="Arial" w:hAnsi="Arial"/>
                <w:color w:val="1A1A2E"/>
                <w:sz w:val="19"/>
                <w:szCs w:val="19"/>
              </w:rPr>
              <w:t xml:space="preserve">level</w:t>
            </w:r>
          </w:p>
        </w:tc>
        <w:tc>
          <w:tcPr>
            <w:tcW w:type="dxa" w:w="2000"/>
            <w:shd w:color="EBF4FA" w:val="solid"/>
            <w:vAlign w:val="center"/>
          </w:tcPr>
          <w:p>
            <w:r>
              <w:rPr>
                <w:rFonts w:ascii="Arial" w:cs="Arial" w:eastAsia="Arial" w:hAnsi="Arial"/>
                <w:color w:val="1A1A2E"/>
                <w:sz w:val="19"/>
                <w:szCs w:val="19"/>
              </w:rPr>
              <w:t xml:space="preserve">INTEGER</w:t>
            </w:r>
          </w:p>
        </w:tc>
        <w:tc>
          <w:tcPr>
            <w:tcW w:type="dxa" w:w="4900"/>
            <w:shd w:color="EBF4FA" w:val="solid"/>
            <w:vAlign w:val="center"/>
          </w:tcPr>
          <w:p>
            <w:r>
              <w:rPr>
                <w:rFonts w:ascii="Arial" w:cs="Arial" w:eastAsia="Arial" w:hAnsi="Arial"/>
                <w:color w:val="1A1A2E"/>
                <w:sz w:val="19"/>
                <w:szCs w:val="19"/>
              </w:rPr>
              <w:t xml:space="preserve">Level approval (1,2,3)</w:t>
            </w:r>
          </w:p>
        </w:tc>
      </w:tr>
      <w:tr>
        <w:tc>
          <w:tcPr>
            <w:tcW w:type="dxa" w:w="2000"/>
            <w:shd w:color="FFFFFF" w:val="solid"/>
            <w:vAlign w:val="center"/>
          </w:tcPr>
          <w:p>
            <w:r>
              <w:rPr>
                <w:rFonts w:ascii="Arial" w:cs="Arial" w:eastAsia="Arial" w:hAnsi="Arial"/>
                <w:color w:val="1A1A2E"/>
                <w:sz w:val="19"/>
                <w:szCs w:val="19"/>
              </w:rPr>
              <w:t xml:space="preserve">status</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PENDING/APPROVED/REJECTED</w:t>
            </w:r>
          </w:p>
        </w:tc>
      </w:tr>
      <w:tr>
        <w:tc>
          <w:tcPr>
            <w:tcW w:type="dxa" w:w="2000"/>
            <w:shd w:color="EBF4FA" w:val="solid"/>
            <w:vAlign w:val="center"/>
          </w:tcPr>
          <w:p>
            <w:r>
              <w:rPr>
                <w:rFonts w:ascii="Arial" w:cs="Arial" w:eastAsia="Arial" w:hAnsi="Arial"/>
                <w:color w:val="1A1A2E"/>
                <w:sz w:val="19"/>
                <w:szCs w:val="19"/>
              </w:rPr>
              <w:t xml:space="preserve">comment</w:t>
            </w:r>
          </w:p>
        </w:tc>
        <w:tc>
          <w:tcPr>
            <w:tcW w:type="dxa" w:w="2000"/>
            <w:shd w:color="EBF4FA" w:val="solid"/>
            <w:vAlign w:val="center"/>
          </w:tcPr>
          <w:p>
            <w:r>
              <w:rPr>
                <w:rFonts w:ascii="Arial" w:cs="Arial" w:eastAsia="Arial" w:hAnsi="Arial"/>
                <w:color w:val="1A1A2E"/>
                <w:sz w:val="19"/>
                <w:szCs w:val="19"/>
              </w:rPr>
              <w:t xml:space="preserve">TEXT nullable</w:t>
            </w:r>
          </w:p>
        </w:tc>
        <w:tc>
          <w:tcPr>
            <w:tcW w:type="dxa" w:w="4900"/>
            <w:shd w:color="EBF4FA" w:val="solid"/>
            <w:vAlign w:val="center"/>
          </w:tcPr>
          <w:p>
            <w:r>
              <w:rPr>
                <w:rFonts w:ascii="Arial" w:cs="Arial" w:eastAsia="Arial" w:hAnsi="Arial"/>
                <w:color w:val="1A1A2E"/>
                <w:sz w:val="19"/>
                <w:szCs w:val="19"/>
              </w:rPr>
              <w:t xml:space="preserve">Komentar approver</w:t>
            </w:r>
          </w:p>
        </w:tc>
      </w:tr>
      <w:tr>
        <w:tc>
          <w:tcPr>
            <w:tcW w:type="dxa" w:w="2000"/>
            <w:shd w:color="FFFFFF" w:val="solid"/>
            <w:vAlign w:val="center"/>
          </w:tcPr>
          <w:p>
            <w:r>
              <w:rPr>
                <w:rFonts w:ascii="Arial" w:cs="Arial" w:eastAsia="Arial" w:hAnsi="Arial"/>
                <w:color w:val="1A1A2E"/>
                <w:sz w:val="19"/>
                <w:szCs w:val="19"/>
              </w:rPr>
              <w:t xml:space="preserve">action_at</w:t>
            </w:r>
          </w:p>
        </w:tc>
        <w:tc>
          <w:tcPr>
            <w:tcW w:type="dxa" w:w="2000"/>
            <w:shd w:color="FFFFFF" w:val="solid"/>
            <w:vAlign w:val="center"/>
          </w:tcPr>
          <w:p>
            <w:r>
              <w:rPr>
                <w:rFonts w:ascii="Arial" w:cs="Arial" w:eastAsia="Arial" w:hAnsi="Arial"/>
                <w:color w:val="1A1A2E"/>
                <w:sz w:val="19"/>
                <w:szCs w:val="19"/>
              </w:rPr>
              <w:t xml:space="preserve">TIMESTAMP nullable</w:t>
            </w:r>
          </w:p>
        </w:tc>
        <w:tc>
          <w:tcPr>
            <w:tcW w:type="dxa" w:w="4900"/>
            <w:shd w:color="FFFFFF" w:val="solid"/>
            <w:vAlign w:val="center"/>
          </w:tcPr>
          <w:p>
            <w:r>
              <w:rPr>
                <w:rFonts w:ascii="Arial" w:cs="Arial" w:eastAsia="Arial" w:hAnsi="Arial"/>
                <w:color w:val="1A1A2E"/>
                <w:sz w:val="19"/>
                <w:szCs w:val="19"/>
              </w:rPr>
              <w:t xml:space="preserve">Waktu aksi</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Form jurnal menggunakan layout split: header di atas, tabel lines di bawah</w:t>
      </w:r>
    </w:p>
    <w:p>
      <w:pPr>
        <w:pStyle w:val="ListParagraph"/>
        <w:numPr>
          <w:ilvl w:val="0"/>
          <w:numId w:val="2"/>
        </w:numPr>
        <w:spacing w:before="40" w:after="40"/>
      </w:pPr>
      <w:r>
        <w:rPr>
          <w:rFonts w:ascii="Arial" w:cs="Arial" w:eastAsia="Arial" w:hAnsi="Arial"/>
          <w:color w:val="1A1A2E"/>
          <w:sz w:val="20"/>
          <w:szCs w:val="20"/>
        </w:rPr>
        <w:t xml:space="preserve">Tabel lines bisa add/remove row secara dinamis, mirip spreadsheet</w:t>
      </w:r>
    </w:p>
    <w:p>
      <w:pPr>
        <w:pStyle w:val="ListParagraph"/>
        <w:numPr>
          <w:ilvl w:val="0"/>
          <w:numId w:val="2"/>
        </w:numPr>
        <w:spacing w:before="40" w:after="40"/>
      </w:pPr>
      <w:r>
        <w:rPr>
          <w:rFonts w:ascii="Arial" w:cs="Arial" w:eastAsia="Arial" w:hAnsi="Arial"/>
          <w:color w:val="1A1A2E"/>
          <w:sz w:val="20"/>
          <w:szCs w:val="20"/>
        </w:rPr>
        <w:t xml:space="preserve">Counter debit vs credit real-time di bawah tabel (hijau jika balance, merah jika tidak)</w:t>
      </w:r>
    </w:p>
    <w:p>
      <w:pPr>
        <w:pStyle w:val="ListParagraph"/>
        <w:numPr>
          <w:ilvl w:val="0"/>
          <w:numId w:val="2"/>
        </w:numPr>
        <w:spacing w:before="40" w:after="40"/>
      </w:pPr>
      <w:r>
        <w:rPr>
          <w:rFonts w:ascii="Arial" w:cs="Arial" w:eastAsia="Arial" w:hAnsi="Arial"/>
          <w:color w:val="1A1A2E"/>
          <w:sz w:val="20"/>
          <w:szCs w:val="20"/>
        </w:rPr>
        <w:t xml:space="preserve">Tombol Post hanya aktif jika total debit = total credit dan semua validasi lulus</w:t>
      </w:r>
    </w:p>
    <w:p>
      <w:pPr>
        <w:pStyle w:val="ListParagraph"/>
        <w:numPr>
          <w:ilvl w:val="0"/>
          <w:numId w:val="2"/>
        </w:numPr>
        <w:spacing w:before="40" w:after="40"/>
      </w:pPr>
      <w:r>
        <w:rPr>
          <w:rFonts w:ascii="Arial" w:cs="Arial" w:eastAsia="Arial" w:hAnsi="Arial"/>
          <w:color w:val="1A1A2E"/>
          <w:sz w:val="20"/>
          <w:szCs w:val="20"/>
        </w:rPr>
        <w:t xml:space="preserve">Status jurnal ditampilkan dengan badge warna: DRAFT=abu, SUBMITTED=kuning, APPROVED=biru, POSTED=hijau, REVERSED=merah</w:t>
      </w:r>
    </w:p>
    <w:p>
      <w:pPr>
        <w:pStyle w:val="ListParagraph"/>
        <w:numPr>
          <w:ilvl w:val="0"/>
          <w:numId w:val="2"/>
        </w:numPr>
        <w:spacing w:before="40" w:after="40"/>
      </w:pPr>
      <w:r>
        <w:rPr>
          <w:rFonts w:ascii="Arial" w:cs="Arial" w:eastAsia="Arial" w:hAnsi="Arial"/>
          <w:color w:val="1A1A2E"/>
          <w:sz w:val="20"/>
          <w:szCs w:val="20"/>
        </w:rPr>
        <w:t xml:space="preserve">List jurnal menggunakan DataTable dengan filter by: date range, type, status, CoA, amount range</w:t>
      </w:r>
    </w:p>
    <w:p>
      <w:pPr>
        <w:pStyle w:val="ListParagraph"/>
        <w:numPr>
          <w:ilvl w:val="0"/>
          <w:numId w:val="2"/>
        </w:numPr>
        <w:spacing w:before="40" w:after="40"/>
      </w:pPr>
      <w:r>
        <w:rPr>
          <w:rFonts w:ascii="Arial" w:cs="Arial" w:eastAsia="Arial" w:hAnsi="Arial"/>
          <w:color w:val="1A1A2E"/>
          <w:sz w:val="20"/>
          <w:szCs w:val="20"/>
        </w:rPr>
        <w:t xml:space="preserve">Klik nomor jurnal untuk lihat detail dalam modal atau halaman baru</w:t>
      </w:r>
    </w:p>
    <w:p>
      <w:pPr>
        <w:pStyle w:val="ListParagraph"/>
        <w:numPr>
          <w:ilvl w:val="0"/>
          <w:numId w:val="2"/>
        </w:numPr>
        <w:spacing w:before="40" w:after="40"/>
      </w:pPr>
      <w:r>
        <w:rPr>
          <w:rFonts w:ascii="Arial" w:cs="Arial" w:eastAsia="Arial" w:hAnsi="Arial"/>
          <w:color w:val="1A1A2E"/>
          <w:sz w:val="20"/>
          <w:szCs w:val="20"/>
        </w:rPr>
        <w:t xml:space="preserve">Tombol Print/Export di setiap jurnal untuk cetak bukti jurnal</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Total debit harus sama dengan total credit sebelum bisa di-Post (selisih = 0)</w:t>
      </w:r>
    </w:p>
    <w:p>
      <w:pPr>
        <w:pStyle w:val="ListParagraph"/>
        <w:numPr>
          <w:ilvl w:val="0"/>
          <w:numId w:val="2"/>
        </w:numPr>
        <w:spacing w:before="40" w:after="40"/>
      </w:pPr>
      <w:r>
        <w:rPr>
          <w:rFonts w:ascii="Arial" w:cs="Arial" w:eastAsia="Arial" w:hAnsi="Arial"/>
          <w:color w:val="1A1A2E"/>
          <w:sz w:val="20"/>
          <w:szCs w:val="20"/>
        </w:rPr>
        <w:t xml:space="preserve">Tidak bisa post jurnal ke period yang Closed atau Locked</w:t>
      </w:r>
    </w:p>
    <w:p>
      <w:pPr>
        <w:pStyle w:val="ListParagraph"/>
        <w:numPr>
          <w:ilvl w:val="0"/>
          <w:numId w:val="2"/>
        </w:numPr>
        <w:spacing w:before="40" w:after="40"/>
      </w:pPr>
      <w:r>
        <w:rPr>
          <w:rFonts w:ascii="Arial" w:cs="Arial" w:eastAsia="Arial" w:hAnsi="Arial"/>
          <w:color w:val="1A1A2E"/>
          <w:sz w:val="20"/>
          <w:szCs w:val="20"/>
        </w:rPr>
        <w:t xml:space="preserve">Tidak bisa post ke CoA header atau CoA yang inactive</w:t>
      </w:r>
    </w:p>
    <w:p>
      <w:pPr>
        <w:pStyle w:val="ListParagraph"/>
        <w:numPr>
          <w:ilvl w:val="0"/>
          <w:numId w:val="2"/>
        </w:numPr>
        <w:spacing w:before="40" w:after="40"/>
      </w:pPr>
      <w:r>
        <w:rPr>
          <w:rFonts w:ascii="Arial" w:cs="Arial" w:eastAsia="Arial" w:hAnsi="Arial"/>
          <w:color w:val="1A1A2E"/>
          <w:sz w:val="20"/>
          <w:szCs w:val="20"/>
        </w:rPr>
        <w:t xml:space="preserve">Journal yang sudah Posted tidak bisa diedit — hanya bisa di-Reverse</w:t>
      </w:r>
    </w:p>
    <w:p>
      <w:pPr>
        <w:pStyle w:val="ListParagraph"/>
        <w:numPr>
          <w:ilvl w:val="0"/>
          <w:numId w:val="2"/>
        </w:numPr>
        <w:spacing w:before="40" w:after="40"/>
      </w:pPr>
      <w:r>
        <w:rPr>
          <w:rFonts w:ascii="Arial" w:cs="Arial" w:eastAsia="Arial" w:hAnsi="Arial"/>
          <w:color w:val="1A1A2E"/>
          <w:sz w:val="20"/>
          <w:szCs w:val="20"/>
        </w:rPr>
        <w:t xml:space="preserve">Reversal journal otomatis membalik semua debit/kredit dari jurnal aslinya</w:t>
      </w:r>
    </w:p>
    <w:p>
      <w:pPr>
        <w:pStyle w:val="ListParagraph"/>
        <w:numPr>
          <w:ilvl w:val="0"/>
          <w:numId w:val="2"/>
        </w:numPr>
        <w:spacing w:before="40" w:after="40"/>
      </w:pPr>
      <w:r>
        <w:rPr>
          <w:rFonts w:ascii="Arial" w:cs="Arial" w:eastAsia="Arial" w:hAnsi="Arial"/>
          <w:color w:val="1A1A2E"/>
          <w:sz w:val="20"/>
          <w:szCs w:val="20"/>
        </w:rPr>
        <w:t xml:space="preserve">Recurring journal harus memiliki template yang valid sebelum bisa diaktifkan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Form Journal Entry lengkap (header + lines) dengan semua field</w:t>
      </w:r>
    </w:p>
    <w:p>
      <w:pPr>
        <w:pStyle w:val="ListParagraph"/>
        <w:numPr>
          <w:ilvl w:val="0"/>
          <w:numId w:val="3"/>
        </w:numPr>
        <w:spacing w:before="40" w:after="40"/>
      </w:pPr>
      <w:r>
        <w:rPr>
          <w:rFonts w:ascii="Arial" w:cs="Arial" w:eastAsia="Arial" w:hAnsi="Arial"/>
          <w:color w:val="1A1A2E"/>
          <w:sz w:val="20"/>
          <w:szCs w:val="20"/>
        </w:rPr>
        <w:t xml:space="preserve">Auto-generate journal number dengan format configurable</w:t>
      </w:r>
    </w:p>
    <w:p>
      <w:pPr>
        <w:pStyle w:val="ListParagraph"/>
        <w:numPr>
          <w:ilvl w:val="0"/>
          <w:numId w:val="3"/>
        </w:numPr>
        <w:spacing w:before="40" w:after="40"/>
      </w:pPr>
      <w:r>
        <w:rPr>
          <w:rFonts w:ascii="Arial" w:cs="Arial" w:eastAsia="Arial" w:hAnsi="Arial"/>
          <w:color w:val="1A1A2E"/>
          <w:sz w:val="20"/>
          <w:szCs w:val="20"/>
        </w:rPr>
        <w:t xml:space="preserve">Validasi real-time (debit = kredit)</w:t>
      </w:r>
    </w:p>
    <w:p>
      <w:pPr>
        <w:pStyle w:val="ListParagraph"/>
        <w:numPr>
          <w:ilvl w:val="0"/>
          <w:numId w:val="3"/>
        </w:numPr>
        <w:spacing w:before="40" w:after="40"/>
      </w:pPr>
      <w:r>
        <w:rPr>
          <w:rFonts w:ascii="Arial" w:cs="Arial" w:eastAsia="Arial" w:hAnsi="Arial"/>
          <w:color w:val="1A1A2E"/>
          <w:sz w:val="20"/>
          <w:szCs w:val="20"/>
        </w:rPr>
        <w:t xml:space="preserve">Approval workflow dengan notification</w:t>
      </w:r>
    </w:p>
    <w:p>
      <w:pPr>
        <w:pStyle w:val="ListParagraph"/>
        <w:numPr>
          <w:ilvl w:val="0"/>
          <w:numId w:val="3"/>
        </w:numPr>
        <w:spacing w:before="40" w:after="40"/>
      </w:pPr>
      <w:r>
        <w:rPr>
          <w:rFonts w:ascii="Arial" w:cs="Arial" w:eastAsia="Arial" w:hAnsi="Arial"/>
          <w:color w:val="1A1A2E"/>
          <w:sz w:val="20"/>
          <w:szCs w:val="20"/>
        </w:rPr>
        <w:t xml:space="preserve">Template Journal (CRUD)</w:t>
      </w:r>
    </w:p>
    <w:p>
      <w:pPr>
        <w:pStyle w:val="ListParagraph"/>
        <w:numPr>
          <w:ilvl w:val="0"/>
          <w:numId w:val="3"/>
        </w:numPr>
        <w:spacing w:before="40" w:after="40"/>
      </w:pPr>
      <w:r>
        <w:rPr>
          <w:rFonts w:ascii="Arial" w:cs="Arial" w:eastAsia="Arial" w:hAnsi="Arial"/>
          <w:color w:val="1A1A2E"/>
          <w:sz w:val="20"/>
          <w:szCs w:val="20"/>
        </w:rPr>
        <w:t xml:space="preserve">Recurring Journal konfigurasi dan auto-generate</w:t>
      </w:r>
    </w:p>
    <w:p>
      <w:pPr>
        <w:pStyle w:val="ListParagraph"/>
        <w:numPr>
          <w:ilvl w:val="0"/>
          <w:numId w:val="3"/>
        </w:numPr>
        <w:spacing w:before="40" w:after="40"/>
      </w:pPr>
      <w:r>
        <w:rPr>
          <w:rFonts w:ascii="Arial" w:cs="Arial" w:eastAsia="Arial" w:hAnsi="Arial"/>
          <w:color w:val="1A1A2E"/>
          <w:sz w:val="20"/>
          <w:szCs w:val="20"/>
        </w:rPr>
        <w:t xml:space="preserve">Bulk Actions (submit, approve, post, reverse)</w:t>
      </w:r>
    </w:p>
    <w:p>
      <w:pPr>
        <w:pStyle w:val="ListParagraph"/>
        <w:numPr>
          <w:ilvl w:val="0"/>
          <w:numId w:val="3"/>
        </w:numPr>
        <w:spacing w:before="40" w:after="40"/>
      </w:pPr>
      <w:r>
        <w:rPr>
          <w:rFonts w:ascii="Arial" w:cs="Arial" w:eastAsia="Arial" w:hAnsi="Arial"/>
          <w:color w:val="1A1A2E"/>
          <w:sz w:val="20"/>
          <w:szCs w:val="20"/>
        </w:rPr>
        <w:t xml:space="preserve">List Journal dengan filter dan search lengkap</w:t>
      </w:r>
    </w:p>
    <w:p>
      <w:pPr>
        <w:pStyle w:val="ListParagraph"/>
        <w:numPr>
          <w:ilvl w:val="0"/>
          <w:numId w:val="3"/>
        </w:numPr>
        <w:spacing w:before="40" w:after="40"/>
      </w:pPr>
      <w:r>
        <w:rPr>
          <w:rFonts w:ascii="Arial" w:cs="Arial" w:eastAsia="Arial" w:hAnsi="Arial"/>
          <w:color w:val="1A1A2E"/>
          <w:sz w:val="20"/>
          <w:szCs w:val="20"/>
        </w:rPr>
        <w:t xml:space="preserve">Attachment upload di jurnal</w:t>
      </w:r>
    </w:p>
    <w:p>
      <w:pPr>
        <w:pStyle w:val="ListParagraph"/>
        <w:numPr>
          <w:ilvl w:val="0"/>
          <w:numId w:val="3"/>
        </w:numPr>
        <w:spacing w:before="40" w:after="40"/>
      </w:pPr>
      <w:r>
        <w:rPr>
          <w:rFonts w:ascii="Arial" w:cs="Arial" w:eastAsia="Arial" w:hAnsi="Arial"/>
          <w:color w:val="1A1A2E"/>
          <w:sz w:val="20"/>
          <w:szCs w:val="20"/>
        </w:rPr>
        <w:t xml:space="preserve">Tag / Label di jurnal dan lines</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4: BANK &amp; CASH MANAGEMENT</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modul Bank Account Master, Bank Transaction, Payment &amp; Receipt Voucher, Petty Cash, Inter-Bank Transfer, dan Bank Reconciliation (Manual &amp; Auto Mode) dengan workspace yang intuitif.</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Modul Bank &amp; Cash adalah jembatan antara General Ledger dan rekening bank nyata. Semua transaksi kas/bank harus bisa dilacak dan direkonsiliasi. Bank Reconciliation adalah fitur kritis yang memastikan saldo GL sesuai dengan rekening koran dari bank.</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Bank Account Master</w:t>
      </w:r>
    </w:p>
    <w:p>
      <w:pPr>
        <w:spacing w:before="60" w:after="60"/>
      </w:pPr>
      <w:r>
        <w:rPr>
          <w:rFonts w:ascii="Arial" w:cs="Arial" w:eastAsia="Arial" w:hAnsi="Arial"/>
          <w:b w:val="false"/>
          <w:bCs w:val="false"/>
          <w:color w:val="1A1A2E"/>
          <w:sz w:val="20"/>
          <w:szCs w:val="20"/>
        </w:rPr>
        <w:t xml:space="preserve">Setup rekening bank yang dimiliki perusahaan. Setiap bank account di-link ke CoA kas/bank di GL.</w:t>
      </w:r>
    </w:p>
    <w:p>
      <w:pPr>
        <w:pStyle w:val="ListParagraph"/>
        <w:numPr>
          <w:ilvl w:val="0"/>
          <w:numId w:val="2"/>
        </w:numPr>
        <w:spacing w:before="40" w:after="40"/>
      </w:pPr>
      <w:r>
        <w:rPr>
          <w:rFonts w:ascii="Arial" w:cs="Arial" w:eastAsia="Arial" w:hAnsi="Arial"/>
          <w:color w:val="1A1A2E"/>
          <w:sz w:val="20"/>
          <w:szCs w:val="20"/>
        </w:rPr>
        <w:t xml:space="preserve">account_name: nama rekening (misal: BCA Operasional IDR)</w:t>
      </w:r>
    </w:p>
    <w:p>
      <w:pPr>
        <w:pStyle w:val="ListParagraph"/>
        <w:numPr>
          <w:ilvl w:val="0"/>
          <w:numId w:val="2"/>
        </w:numPr>
        <w:spacing w:before="40" w:after="40"/>
      </w:pPr>
      <w:r>
        <w:rPr>
          <w:rFonts w:ascii="Arial" w:cs="Arial" w:eastAsia="Arial" w:hAnsi="Arial"/>
          <w:color w:val="1A1A2E"/>
          <w:sz w:val="20"/>
          <w:szCs w:val="20"/>
        </w:rPr>
        <w:t xml:space="preserve">bank_name: nama bank</w:t>
      </w:r>
    </w:p>
    <w:p>
      <w:pPr>
        <w:pStyle w:val="ListParagraph"/>
        <w:numPr>
          <w:ilvl w:val="0"/>
          <w:numId w:val="2"/>
        </w:numPr>
        <w:spacing w:before="40" w:after="40"/>
      </w:pPr>
      <w:r>
        <w:rPr>
          <w:rFonts w:ascii="Arial" w:cs="Arial" w:eastAsia="Arial" w:hAnsi="Arial"/>
          <w:color w:val="1A1A2E"/>
          <w:sz w:val="20"/>
          <w:szCs w:val="20"/>
        </w:rPr>
        <w:t xml:space="preserve">account_number: nomor rekening</w:t>
      </w:r>
    </w:p>
    <w:p>
      <w:pPr>
        <w:pStyle w:val="ListParagraph"/>
        <w:numPr>
          <w:ilvl w:val="0"/>
          <w:numId w:val="2"/>
        </w:numPr>
        <w:spacing w:before="40" w:after="40"/>
      </w:pPr>
      <w:r>
        <w:rPr>
          <w:rFonts w:ascii="Arial" w:cs="Arial" w:eastAsia="Arial" w:hAnsi="Arial"/>
          <w:color w:val="1A1A2E"/>
          <w:sz w:val="20"/>
          <w:szCs w:val="20"/>
        </w:rPr>
        <w:t xml:space="preserve">account_holder: nama pemegang rekening</w:t>
      </w:r>
    </w:p>
    <w:p>
      <w:pPr>
        <w:pStyle w:val="ListParagraph"/>
        <w:numPr>
          <w:ilvl w:val="0"/>
          <w:numId w:val="2"/>
        </w:numPr>
        <w:spacing w:before="40" w:after="40"/>
      </w:pPr>
      <w:r>
        <w:rPr>
          <w:rFonts w:ascii="Arial" w:cs="Arial" w:eastAsia="Arial" w:hAnsi="Arial"/>
          <w:color w:val="1A1A2E"/>
          <w:sz w:val="20"/>
          <w:szCs w:val="20"/>
        </w:rPr>
        <w:t xml:space="preserve">branch_name: nama cabang bank</w:t>
      </w:r>
    </w:p>
    <w:p>
      <w:pPr>
        <w:pStyle w:val="ListParagraph"/>
        <w:numPr>
          <w:ilvl w:val="0"/>
          <w:numId w:val="2"/>
        </w:numPr>
        <w:spacing w:before="40" w:after="40"/>
      </w:pPr>
      <w:r>
        <w:rPr>
          <w:rFonts w:ascii="Arial" w:cs="Arial" w:eastAsia="Arial" w:hAnsi="Arial"/>
          <w:color w:val="1A1A2E"/>
          <w:sz w:val="20"/>
          <w:szCs w:val="20"/>
        </w:rPr>
        <w:t xml:space="preserve">currency: mata uang rekening</w:t>
      </w:r>
    </w:p>
    <w:p>
      <w:pPr>
        <w:pStyle w:val="ListParagraph"/>
        <w:numPr>
          <w:ilvl w:val="0"/>
          <w:numId w:val="2"/>
        </w:numPr>
        <w:spacing w:before="40" w:after="40"/>
      </w:pPr>
      <w:r>
        <w:rPr>
          <w:rFonts w:ascii="Arial" w:cs="Arial" w:eastAsia="Arial" w:hAnsi="Arial"/>
          <w:color w:val="1A1A2E"/>
          <w:sz w:val="20"/>
          <w:szCs w:val="20"/>
        </w:rPr>
        <w:t xml:space="preserve">coa_id: link ke akun Kas/Bank di Chart of Accounts</w:t>
      </w:r>
    </w:p>
    <w:p>
      <w:pPr>
        <w:pStyle w:val="ListParagraph"/>
        <w:numPr>
          <w:ilvl w:val="0"/>
          <w:numId w:val="2"/>
        </w:numPr>
        <w:spacing w:before="40" w:after="40"/>
      </w:pPr>
      <w:r>
        <w:rPr>
          <w:rFonts w:ascii="Arial" w:cs="Arial" w:eastAsia="Arial" w:hAnsi="Arial"/>
          <w:color w:val="1A1A2E"/>
          <w:sz w:val="20"/>
          <w:szCs w:val="20"/>
        </w:rPr>
        <w:t xml:space="preserve">company_id &amp; branch_id: kepemilikan rekening</w:t>
      </w:r>
    </w:p>
    <w:p>
      <w:pPr>
        <w:pStyle w:val="ListParagraph"/>
        <w:numPr>
          <w:ilvl w:val="0"/>
          <w:numId w:val="2"/>
        </w:numPr>
        <w:spacing w:before="40" w:after="40"/>
      </w:pPr>
      <w:r>
        <w:rPr>
          <w:rFonts w:ascii="Arial" w:cs="Arial" w:eastAsia="Arial" w:hAnsi="Arial"/>
          <w:color w:val="1A1A2E"/>
          <w:sz w:val="20"/>
          <w:szCs w:val="20"/>
        </w:rPr>
        <w:t xml:space="preserve">opening_balance &amp; opening_date: saldo awal saat setup</w:t>
      </w:r>
    </w:p>
    <w:p>
      <w:pPr>
        <w:pStyle w:val="ListParagraph"/>
        <w:numPr>
          <w:ilvl w:val="0"/>
          <w:numId w:val="2"/>
        </w:numPr>
        <w:spacing w:before="40" w:after="40"/>
      </w:pPr>
      <w:r>
        <w:rPr>
          <w:rFonts w:ascii="Arial" w:cs="Arial" w:eastAsia="Arial" w:hAnsi="Arial"/>
          <w:color w:val="1A1A2E"/>
          <w:sz w:val="20"/>
          <w:szCs w:val="20"/>
        </w:rPr>
        <w:t xml:space="preserve">is_active: status aktif</w:t>
      </w:r>
    </w:p>
    <w:p>
      <w:pPr>
        <w:spacing w:before="80" w:after="0"/>
      </w:pPr>
    </w:p>
    <w:p>
      <w:pPr>
        <w:spacing w:before="200" w:after="100"/>
      </w:pPr>
      <w:r>
        <w:rPr>
          <w:rFonts w:ascii="Arial" w:cs="Arial" w:eastAsia="Arial" w:hAnsi="Arial"/>
          <w:b/>
          <w:bCs/>
          <w:color w:val="1E3A5F"/>
          <w:sz w:val="24"/>
          <w:szCs w:val="24"/>
        </w:rPr>
        <w:t xml:space="preserve">2. Payment &amp; Receipt Voucher</w:t>
      </w:r>
    </w:p>
    <w:p>
      <w:pPr>
        <w:spacing w:before="60" w:after="60"/>
      </w:pPr>
      <w:r>
        <w:rPr>
          <w:rFonts w:ascii="Arial" w:cs="Arial" w:eastAsia="Arial" w:hAnsi="Arial"/>
          <w:b w:val="false"/>
          <w:bCs w:val="false"/>
          <w:color w:val="1A1A2E"/>
          <w:sz w:val="20"/>
          <w:szCs w:val="20"/>
        </w:rPr>
        <w:t xml:space="preserve">Voucher pengeluaran dan penerimaan kas/bank yang otomatis generate jurnal.</w:t>
      </w:r>
    </w:p>
    <w:p>
      <w:pPr>
        <w:pStyle w:val="ListParagraph"/>
        <w:numPr>
          <w:ilvl w:val="0"/>
          <w:numId w:val="2"/>
        </w:numPr>
        <w:spacing w:before="40" w:after="40"/>
      </w:pPr>
      <w:r>
        <w:rPr>
          <w:rFonts w:ascii="Arial" w:cs="Arial" w:eastAsia="Arial" w:hAnsi="Arial"/>
          <w:color w:val="1A1A2E"/>
          <w:sz w:val="20"/>
          <w:szCs w:val="20"/>
        </w:rPr>
        <w:t xml:space="preserve">Payment Voucher: tanggal, bank account, payee, amount, payment method, referensi, deskripsi, attachment</w:t>
      </w:r>
    </w:p>
    <w:p>
      <w:pPr>
        <w:pStyle w:val="ListParagraph"/>
        <w:numPr>
          <w:ilvl w:val="0"/>
          <w:numId w:val="2"/>
        </w:numPr>
        <w:spacing w:before="40" w:after="40"/>
      </w:pPr>
      <w:r>
        <w:rPr>
          <w:rFonts w:ascii="Arial" w:cs="Arial" w:eastAsia="Arial" w:hAnsi="Arial"/>
          <w:color w:val="1A1A2E"/>
          <w:sz w:val="20"/>
          <w:szCs w:val="20"/>
        </w:rPr>
        <w:t xml:space="preserve">Receipt Voucher: tanggal, bank account, payer, amount, receipt method, referensi, deskripsi, attachment</w:t>
      </w:r>
    </w:p>
    <w:p>
      <w:pPr>
        <w:pStyle w:val="ListParagraph"/>
        <w:numPr>
          <w:ilvl w:val="0"/>
          <w:numId w:val="2"/>
        </w:numPr>
        <w:spacing w:before="40" w:after="40"/>
      </w:pPr>
      <w:r>
        <w:rPr>
          <w:rFonts w:ascii="Arial" w:cs="Arial" w:eastAsia="Arial" w:hAnsi="Arial"/>
          <w:color w:val="1A1A2E"/>
          <w:sz w:val="20"/>
          <w:szCs w:val="20"/>
        </w:rPr>
        <w:t xml:space="preserve">Setelah voucher di-approve dan di-post, sistem otomatis generate Journal Entry terkait</w:t>
      </w:r>
    </w:p>
    <w:p>
      <w:pPr>
        <w:pStyle w:val="ListParagraph"/>
        <w:numPr>
          <w:ilvl w:val="0"/>
          <w:numId w:val="2"/>
        </w:numPr>
        <w:spacing w:before="40" w:after="40"/>
      </w:pPr>
      <w:r>
        <w:rPr>
          <w:rFonts w:ascii="Arial" w:cs="Arial" w:eastAsia="Arial" w:hAnsi="Arial"/>
          <w:color w:val="1A1A2E"/>
          <w:sz w:val="20"/>
          <w:szCs w:val="20"/>
        </w:rPr>
        <w:t xml:space="preserve">Nomor voucher auto-generate (PV/2025/001, RV/2025/001)</w:t>
      </w:r>
    </w:p>
    <w:p>
      <w:pPr>
        <w:pStyle w:val="ListParagraph"/>
        <w:numPr>
          <w:ilvl w:val="0"/>
          <w:numId w:val="2"/>
        </w:numPr>
        <w:spacing w:before="40" w:after="40"/>
      </w:pPr>
      <w:r>
        <w:rPr>
          <w:rFonts w:ascii="Arial" w:cs="Arial" w:eastAsia="Arial" w:hAnsi="Arial"/>
          <w:color w:val="1A1A2E"/>
          <w:sz w:val="20"/>
          <w:szCs w:val="20"/>
        </w:rPr>
        <w:t xml:space="preserve">Voucher bisa di-void jika terjadi kesalahan (dengan jurnal balik otomatis)</w:t>
      </w:r>
    </w:p>
    <w:p>
      <w:pPr>
        <w:spacing w:before="80" w:after="0"/>
      </w:pPr>
    </w:p>
    <w:p>
      <w:pPr>
        <w:spacing w:before="200" w:after="100"/>
      </w:pPr>
      <w:r>
        <w:rPr>
          <w:rFonts w:ascii="Arial" w:cs="Arial" w:eastAsia="Arial" w:hAnsi="Arial"/>
          <w:b/>
          <w:bCs/>
          <w:color w:val="1E3A5F"/>
          <w:sz w:val="24"/>
          <w:szCs w:val="24"/>
        </w:rPr>
        <w:t xml:space="preserve">3. Inter-Bank Transfer</w:t>
      </w:r>
    </w:p>
    <w:p>
      <w:pPr>
        <w:spacing w:before="60" w:after="60"/>
      </w:pPr>
      <w:r>
        <w:rPr>
          <w:rFonts w:ascii="Arial" w:cs="Arial" w:eastAsia="Arial" w:hAnsi="Arial"/>
          <w:b w:val="false"/>
          <w:bCs w:val="false"/>
          <w:color w:val="1A1A2E"/>
          <w:sz w:val="20"/>
          <w:szCs w:val="20"/>
        </w:rPr>
        <w:t xml:space="preserve">Transfer dana antar rekening bank milik perusahaan yang sama.</w:t>
      </w:r>
    </w:p>
    <w:p>
      <w:pPr>
        <w:pStyle w:val="ListParagraph"/>
        <w:numPr>
          <w:ilvl w:val="0"/>
          <w:numId w:val="2"/>
        </w:numPr>
        <w:spacing w:before="40" w:after="40"/>
      </w:pPr>
      <w:r>
        <w:rPr>
          <w:rFonts w:ascii="Arial" w:cs="Arial" w:eastAsia="Arial" w:hAnsi="Arial"/>
          <w:color w:val="1A1A2E"/>
          <w:sz w:val="20"/>
          <w:szCs w:val="20"/>
        </w:rPr>
        <w:t xml:space="preserve">Pilih bank sumber dan bank tujuan</w:t>
      </w:r>
    </w:p>
    <w:p>
      <w:pPr>
        <w:pStyle w:val="ListParagraph"/>
        <w:numPr>
          <w:ilvl w:val="0"/>
          <w:numId w:val="2"/>
        </w:numPr>
        <w:spacing w:before="40" w:after="40"/>
      </w:pPr>
      <w:r>
        <w:rPr>
          <w:rFonts w:ascii="Arial" w:cs="Arial" w:eastAsia="Arial" w:hAnsi="Arial"/>
          <w:color w:val="1A1A2E"/>
          <w:sz w:val="20"/>
          <w:szCs w:val="20"/>
        </w:rPr>
        <w:t xml:space="preserve">Transfer date dan value date bisa berbeda (untuk handling float)</w:t>
      </w:r>
    </w:p>
    <w:p>
      <w:pPr>
        <w:pStyle w:val="ListParagraph"/>
        <w:numPr>
          <w:ilvl w:val="0"/>
          <w:numId w:val="2"/>
        </w:numPr>
        <w:spacing w:before="40" w:after="40"/>
      </w:pPr>
      <w:r>
        <w:rPr>
          <w:rFonts w:ascii="Arial" w:cs="Arial" w:eastAsia="Arial" w:hAnsi="Arial"/>
          <w:color w:val="1A1A2E"/>
          <w:sz w:val="20"/>
          <w:szCs w:val="20"/>
        </w:rPr>
        <w:t xml:space="preserve">Amount dan exchange rate jika beda currency</w:t>
      </w:r>
    </w:p>
    <w:p>
      <w:pPr>
        <w:pStyle w:val="ListParagraph"/>
        <w:numPr>
          <w:ilvl w:val="0"/>
          <w:numId w:val="2"/>
        </w:numPr>
        <w:spacing w:before="40" w:after="40"/>
      </w:pPr>
      <w:r>
        <w:rPr>
          <w:rFonts w:ascii="Arial" w:cs="Arial" w:eastAsia="Arial" w:hAnsi="Arial"/>
          <w:color w:val="1A1A2E"/>
          <w:sz w:val="20"/>
          <w:szCs w:val="20"/>
        </w:rPr>
        <w:t xml:space="preserve">Sistem auto-generate 2 journal lines: kredit bank sumber, debit bank tujuan</w:t>
      </w:r>
    </w:p>
    <w:p>
      <w:pPr>
        <w:pStyle w:val="ListParagraph"/>
        <w:numPr>
          <w:ilvl w:val="0"/>
          <w:numId w:val="2"/>
        </w:numPr>
        <w:spacing w:before="40" w:after="40"/>
      </w:pPr>
      <w:r>
        <w:rPr>
          <w:rFonts w:ascii="Arial" w:cs="Arial" w:eastAsia="Arial" w:hAnsi="Arial"/>
          <w:color w:val="1A1A2E"/>
          <w:sz w:val="20"/>
          <w:szCs w:val="20"/>
        </w:rPr>
        <w:t xml:space="preserve">Jika value date berbeda, generate In-Transit entry</w:t>
      </w:r>
    </w:p>
    <w:p>
      <w:pPr>
        <w:spacing w:before="80" w:after="0"/>
      </w:pPr>
    </w:p>
    <w:p>
      <w:pPr>
        <w:spacing w:before="200" w:after="100"/>
      </w:pPr>
      <w:r>
        <w:rPr>
          <w:rFonts w:ascii="Arial" w:cs="Arial" w:eastAsia="Arial" w:hAnsi="Arial"/>
          <w:b/>
          <w:bCs/>
          <w:color w:val="1E3A5F"/>
          <w:sz w:val="24"/>
          <w:szCs w:val="24"/>
        </w:rPr>
        <w:t xml:space="preserve">4. Petty Cash Management</w:t>
      </w:r>
    </w:p>
    <w:p>
      <w:pPr>
        <w:spacing w:before="60" w:after="60"/>
      </w:pPr>
      <w:r>
        <w:rPr>
          <w:rFonts w:ascii="Arial" w:cs="Arial" w:eastAsia="Arial" w:hAnsi="Arial"/>
          <w:b w:val="false"/>
          <w:bCs w:val="false"/>
          <w:color w:val="1A1A2E"/>
          <w:sz w:val="20"/>
          <w:szCs w:val="20"/>
        </w:rPr>
        <w:t xml:space="preserve">Manajemen kas kecil yang terpisah dari rekening bank.</w:t>
      </w:r>
    </w:p>
    <w:p>
      <w:pPr>
        <w:pStyle w:val="ListParagraph"/>
        <w:numPr>
          <w:ilvl w:val="0"/>
          <w:numId w:val="2"/>
        </w:numPr>
        <w:spacing w:before="40" w:after="40"/>
      </w:pPr>
      <w:r>
        <w:rPr>
          <w:rFonts w:ascii="Arial" w:cs="Arial" w:eastAsia="Arial" w:hAnsi="Arial"/>
          <w:color w:val="1A1A2E"/>
          <w:sz w:val="20"/>
          <w:szCs w:val="20"/>
        </w:rPr>
        <w:t xml:space="preserve">Setup petty cash fund per lokasi/department dengan saldo awal</w:t>
      </w:r>
    </w:p>
    <w:p>
      <w:pPr>
        <w:pStyle w:val="ListParagraph"/>
        <w:numPr>
          <w:ilvl w:val="0"/>
          <w:numId w:val="2"/>
        </w:numPr>
        <w:spacing w:before="40" w:after="40"/>
      </w:pPr>
      <w:r>
        <w:rPr>
          <w:rFonts w:ascii="Arial" w:cs="Arial" w:eastAsia="Arial" w:hAnsi="Arial"/>
          <w:color w:val="1A1A2E"/>
          <w:sz w:val="20"/>
          <w:szCs w:val="20"/>
        </w:rPr>
        <w:t xml:space="preserve">Top-up petty cash: transfer dari bank ke kas kecil</w:t>
      </w:r>
    </w:p>
    <w:p>
      <w:pPr>
        <w:pStyle w:val="ListParagraph"/>
        <w:numPr>
          <w:ilvl w:val="0"/>
          <w:numId w:val="2"/>
        </w:numPr>
        <w:spacing w:before="40" w:after="40"/>
      </w:pPr>
      <w:r>
        <w:rPr>
          <w:rFonts w:ascii="Arial" w:cs="Arial" w:eastAsia="Arial" w:hAnsi="Arial"/>
          <w:color w:val="1A1A2E"/>
          <w:sz w:val="20"/>
          <w:szCs w:val="20"/>
        </w:rPr>
        <w:t xml:space="preserve">Pengeluaran petty cash: input per transaksi dengan CoA dan attachment</w:t>
      </w:r>
    </w:p>
    <w:p>
      <w:pPr>
        <w:pStyle w:val="ListParagraph"/>
        <w:numPr>
          <w:ilvl w:val="0"/>
          <w:numId w:val="2"/>
        </w:numPr>
        <w:spacing w:before="40" w:after="40"/>
      </w:pPr>
      <w:r>
        <w:rPr>
          <w:rFonts w:ascii="Arial" w:cs="Arial" w:eastAsia="Arial" w:hAnsi="Arial"/>
          <w:color w:val="1A1A2E"/>
          <w:sz w:val="20"/>
          <w:szCs w:val="20"/>
        </w:rPr>
        <w:t xml:space="preserve">Laporan mutasi petty cash: saldo awal, penerimaan, pengeluaran, saldo akhir</w:t>
      </w:r>
    </w:p>
    <w:p>
      <w:pPr>
        <w:pStyle w:val="ListParagraph"/>
        <w:numPr>
          <w:ilvl w:val="0"/>
          <w:numId w:val="2"/>
        </w:numPr>
        <w:spacing w:before="40" w:after="40"/>
      </w:pPr>
      <w:r>
        <w:rPr>
          <w:rFonts w:ascii="Arial" w:cs="Arial" w:eastAsia="Arial" w:hAnsi="Arial"/>
          <w:color w:val="1A1A2E"/>
          <w:sz w:val="20"/>
          <w:szCs w:val="20"/>
        </w:rPr>
        <w:t xml:space="preserve">Rekonsiliasi fisik vs sistem: input saldo fisik, sistem hitung selisih</w:t>
      </w:r>
    </w:p>
    <w:p>
      <w:pPr>
        <w:spacing w:before="80" w:after="0"/>
      </w:pPr>
    </w:p>
    <w:p>
      <w:pPr>
        <w:spacing w:before="200" w:after="100"/>
      </w:pPr>
      <w:r>
        <w:rPr>
          <w:rFonts w:ascii="Arial" w:cs="Arial" w:eastAsia="Arial" w:hAnsi="Arial"/>
          <w:b/>
          <w:bCs/>
          <w:color w:val="1E3A5F"/>
          <w:sz w:val="24"/>
          <w:szCs w:val="24"/>
        </w:rPr>
        <w:t xml:space="preserve">5. Returned / Bounced Transaction</w:t>
      </w:r>
    </w:p>
    <w:p>
      <w:pPr>
        <w:spacing w:before="60" w:after="60"/>
      </w:pPr>
      <w:r>
        <w:rPr>
          <w:rFonts w:ascii="Arial" w:cs="Arial" w:eastAsia="Arial" w:hAnsi="Arial"/>
          <w:b w:val="false"/>
          <w:bCs w:val="false"/>
          <w:color w:val="1A1A2E"/>
          <w:sz w:val="20"/>
          <w:szCs w:val="20"/>
        </w:rPr>
        <w:t xml:space="preserve">Penanganan transaksi yang gagal/ditolak bank.</w:t>
      </w:r>
    </w:p>
    <w:p>
      <w:pPr>
        <w:pStyle w:val="ListParagraph"/>
        <w:numPr>
          <w:ilvl w:val="0"/>
          <w:numId w:val="2"/>
        </w:numPr>
        <w:spacing w:before="40" w:after="40"/>
      </w:pPr>
      <w:r>
        <w:rPr>
          <w:rFonts w:ascii="Arial" w:cs="Arial" w:eastAsia="Arial" w:hAnsi="Arial"/>
          <w:color w:val="1A1A2E"/>
          <w:sz w:val="20"/>
          <w:szCs w:val="20"/>
        </w:rPr>
        <w:t xml:space="preserve">Cek mundur / bounced check: auto-reverse jurnal terkait</w:t>
      </w:r>
    </w:p>
    <w:p>
      <w:pPr>
        <w:pStyle w:val="ListParagraph"/>
        <w:numPr>
          <w:ilvl w:val="0"/>
          <w:numId w:val="2"/>
        </w:numPr>
        <w:spacing w:before="40" w:after="40"/>
      </w:pPr>
      <w:r>
        <w:rPr>
          <w:rFonts w:ascii="Arial" w:cs="Arial" w:eastAsia="Arial" w:hAnsi="Arial"/>
          <w:color w:val="1A1A2E"/>
          <w:sz w:val="20"/>
          <w:szCs w:val="20"/>
        </w:rPr>
        <w:t xml:space="preserve">Transfer gagal: auto-reverse dan notifikasi ke user</w:t>
      </w:r>
    </w:p>
    <w:p>
      <w:pPr>
        <w:pStyle w:val="ListParagraph"/>
        <w:numPr>
          <w:ilvl w:val="0"/>
          <w:numId w:val="2"/>
        </w:numPr>
        <w:spacing w:before="40" w:after="40"/>
      </w:pPr>
      <w:r>
        <w:rPr>
          <w:rFonts w:ascii="Arial" w:cs="Arial" w:eastAsia="Arial" w:hAnsi="Arial"/>
          <w:color w:val="1A1A2E"/>
          <w:sz w:val="20"/>
          <w:szCs w:val="20"/>
        </w:rPr>
        <w:t xml:space="preserve">Tandai transaksi yang di-return di bank statement</w:t>
      </w:r>
    </w:p>
    <w:p>
      <w:pPr>
        <w:pStyle w:val="ListParagraph"/>
        <w:numPr>
          <w:ilvl w:val="0"/>
          <w:numId w:val="2"/>
        </w:numPr>
        <w:spacing w:before="40" w:after="40"/>
      </w:pPr>
      <w:r>
        <w:rPr>
          <w:rFonts w:ascii="Arial" w:cs="Arial" w:eastAsia="Arial" w:hAnsi="Arial"/>
          <w:color w:val="1A1A2E"/>
          <w:sz w:val="20"/>
          <w:szCs w:val="20"/>
        </w:rPr>
        <w:t xml:space="preserve">Generate jurnal koreksi otomatis</w:t>
      </w:r>
    </w:p>
    <w:p>
      <w:pPr>
        <w:pStyle w:val="ListParagraph"/>
        <w:numPr>
          <w:ilvl w:val="0"/>
          <w:numId w:val="2"/>
        </w:numPr>
        <w:spacing w:before="40" w:after="40"/>
      </w:pPr>
      <w:r>
        <w:rPr>
          <w:rFonts w:ascii="Arial" w:cs="Arial" w:eastAsia="Arial" w:hAnsi="Arial"/>
          <w:color w:val="1A1A2E"/>
          <w:sz w:val="20"/>
          <w:szCs w:val="20"/>
        </w:rPr>
        <w:t xml:space="preserve">Alert notifikasi saat ada bounced transaction</w:t>
      </w:r>
    </w:p>
    <w:p>
      <w:pPr>
        <w:spacing w:before="80" w:after="0"/>
      </w:pPr>
    </w:p>
    <w:p>
      <w:pPr>
        <w:spacing w:before="200" w:after="100"/>
      </w:pPr>
      <w:r>
        <w:rPr>
          <w:rFonts w:ascii="Arial" w:cs="Arial" w:eastAsia="Arial" w:hAnsi="Arial"/>
          <w:b/>
          <w:bCs/>
          <w:color w:val="1E3A5F"/>
          <w:sz w:val="24"/>
          <w:szCs w:val="24"/>
        </w:rPr>
        <w:t xml:space="preserve">6. Bank Statement Import</w:t>
      </w:r>
    </w:p>
    <w:p>
      <w:pPr>
        <w:spacing w:before="60" w:after="60"/>
      </w:pPr>
      <w:r>
        <w:rPr>
          <w:rFonts w:ascii="Arial" w:cs="Arial" w:eastAsia="Arial" w:hAnsi="Arial"/>
          <w:b w:val="false"/>
          <w:bCs w:val="false"/>
          <w:color w:val="1A1A2E"/>
          <w:sz w:val="20"/>
          <w:szCs w:val="20"/>
        </w:rPr>
        <w:t xml:space="preserve">Import mutasi rekening koran dari file untuk digunakan dalam rekonsiliasi.</w:t>
      </w:r>
    </w:p>
    <w:p>
      <w:pPr>
        <w:pStyle w:val="ListParagraph"/>
        <w:numPr>
          <w:ilvl w:val="0"/>
          <w:numId w:val="2"/>
        </w:numPr>
        <w:spacing w:before="40" w:after="40"/>
      </w:pPr>
      <w:r>
        <w:rPr>
          <w:rFonts w:ascii="Arial" w:cs="Arial" w:eastAsia="Arial" w:hAnsi="Arial"/>
          <w:color w:val="1A1A2E"/>
          <w:sz w:val="20"/>
          <w:szCs w:val="20"/>
        </w:rPr>
        <w:t xml:space="preserve">Format yang didukung: CSV, Excel (.xlsx), MT940 (format SWIFT)</w:t>
      </w:r>
    </w:p>
    <w:p>
      <w:pPr>
        <w:pStyle w:val="ListParagraph"/>
        <w:numPr>
          <w:ilvl w:val="0"/>
          <w:numId w:val="2"/>
        </w:numPr>
        <w:spacing w:before="40" w:after="40"/>
      </w:pPr>
      <w:r>
        <w:rPr>
          <w:rFonts w:ascii="Arial" w:cs="Arial" w:eastAsia="Arial" w:hAnsi="Arial"/>
          <w:color w:val="1A1A2E"/>
          <w:sz w:val="20"/>
          <w:szCs w:val="20"/>
        </w:rPr>
        <w:t xml:space="preserve">Template Excel per bank bisa dikonfigurasi (mapping kolom)</w:t>
      </w:r>
    </w:p>
    <w:p>
      <w:pPr>
        <w:pStyle w:val="ListParagraph"/>
        <w:numPr>
          <w:ilvl w:val="0"/>
          <w:numId w:val="2"/>
        </w:numPr>
        <w:spacing w:before="40" w:after="40"/>
      </w:pPr>
      <w:r>
        <w:rPr>
          <w:rFonts w:ascii="Arial" w:cs="Arial" w:eastAsia="Arial" w:hAnsi="Arial"/>
          <w:color w:val="1A1A2E"/>
          <w:sz w:val="20"/>
          <w:szCs w:val="20"/>
        </w:rPr>
        <w:t xml:space="preserve">Preview sebelum import: tampilkan daftar transaksi yang akan diimport</w:t>
      </w:r>
    </w:p>
    <w:p>
      <w:pPr>
        <w:pStyle w:val="ListParagraph"/>
        <w:numPr>
          <w:ilvl w:val="0"/>
          <w:numId w:val="2"/>
        </w:numPr>
        <w:spacing w:before="40" w:after="40"/>
      </w:pPr>
      <w:r>
        <w:rPr>
          <w:rFonts w:ascii="Arial" w:cs="Arial" w:eastAsia="Arial" w:hAnsi="Arial"/>
          <w:color w:val="1A1A2E"/>
          <w:sz w:val="20"/>
          <w:szCs w:val="20"/>
        </w:rPr>
        <w:t xml:space="preserve">Validasi: cek duplikat berdasarkan referensi dan tanggal</w:t>
      </w:r>
    </w:p>
    <w:p>
      <w:pPr>
        <w:pStyle w:val="ListParagraph"/>
        <w:numPr>
          <w:ilvl w:val="0"/>
          <w:numId w:val="2"/>
        </w:numPr>
        <w:spacing w:before="40" w:after="40"/>
      </w:pPr>
      <w:r>
        <w:rPr>
          <w:rFonts w:ascii="Arial" w:cs="Arial" w:eastAsia="Arial" w:hAnsi="Arial"/>
          <w:color w:val="1A1A2E"/>
          <w:sz w:val="20"/>
          <w:szCs w:val="20"/>
        </w:rPr>
        <w:t xml:space="preserve">Setelah import, semua transaksi berstatus UNMATCHED</w:t>
      </w:r>
    </w:p>
    <w:p>
      <w:pPr>
        <w:spacing w:before="80" w:after="0"/>
      </w:pPr>
    </w:p>
    <w:p>
      <w:pPr>
        <w:spacing w:before="200" w:after="100"/>
      </w:pPr>
      <w:r>
        <w:rPr>
          <w:rFonts w:ascii="Arial" w:cs="Arial" w:eastAsia="Arial" w:hAnsi="Arial"/>
          <w:b/>
          <w:bCs/>
          <w:color w:val="1E3A5F"/>
          <w:sz w:val="24"/>
          <w:szCs w:val="24"/>
        </w:rPr>
        <w:t xml:space="preserve">7. Bank Reconciliation — Manual Mode</w:t>
      </w:r>
    </w:p>
    <w:p>
      <w:pPr>
        <w:spacing w:before="60" w:after="60"/>
      </w:pPr>
      <w:r>
        <w:rPr>
          <w:rFonts w:ascii="Arial" w:cs="Arial" w:eastAsia="Arial" w:hAnsi="Arial"/>
          <w:b w:val="false"/>
          <w:bCs w:val="false"/>
          <w:color w:val="1A1A2E"/>
          <w:sz w:val="20"/>
          <w:szCs w:val="20"/>
        </w:rPr>
        <w:t xml:space="preserve">User melakukan matching satu per satu antara transaksi bank dan GL.</w:t>
      </w:r>
    </w:p>
    <w:p>
      <w:pPr>
        <w:pStyle w:val="ListParagraph"/>
        <w:numPr>
          <w:ilvl w:val="0"/>
          <w:numId w:val="2"/>
        </w:numPr>
        <w:spacing w:before="40" w:after="40"/>
      </w:pPr>
      <w:r>
        <w:rPr>
          <w:rFonts w:ascii="Arial" w:cs="Arial" w:eastAsia="Arial" w:hAnsi="Arial"/>
          <w:color w:val="1A1A2E"/>
          <w:sz w:val="20"/>
          <w:szCs w:val="20"/>
        </w:rPr>
        <w:t xml:space="preserve">Workspace 2 panel: kiri = transaksi bank, kanan = transaksi GL</w:t>
      </w:r>
    </w:p>
    <w:p>
      <w:pPr>
        <w:pStyle w:val="ListParagraph"/>
        <w:numPr>
          <w:ilvl w:val="0"/>
          <w:numId w:val="2"/>
        </w:numPr>
        <w:spacing w:before="40" w:after="40"/>
      </w:pPr>
      <w:r>
        <w:rPr>
          <w:rFonts w:ascii="Arial" w:cs="Arial" w:eastAsia="Arial" w:hAnsi="Arial"/>
          <w:color w:val="1A1A2E"/>
          <w:sz w:val="20"/>
          <w:szCs w:val="20"/>
        </w:rPr>
        <w:t xml:space="preserve">User centang transaksi di kedua sisi yang cocok → sistem match-kan</w:t>
      </w:r>
    </w:p>
    <w:p>
      <w:pPr>
        <w:pStyle w:val="ListParagraph"/>
        <w:numPr>
          <w:ilvl w:val="0"/>
          <w:numId w:val="2"/>
        </w:numPr>
        <w:spacing w:before="40" w:after="40"/>
      </w:pPr>
      <w:r>
        <w:rPr>
          <w:rFonts w:ascii="Arial" w:cs="Arial" w:eastAsia="Arial" w:hAnsi="Arial"/>
          <w:color w:val="1A1A2E"/>
          <w:sz w:val="20"/>
          <w:szCs w:val="20"/>
        </w:rPr>
        <w:t xml:space="preserve">Counter saldo bank vs GL update real-time saat matching dilakukan</w:t>
      </w:r>
    </w:p>
    <w:p>
      <w:pPr>
        <w:pStyle w:val="ListParagraph"/>
        <w:numPr>
          <w:ilvl w:val="0"/>
          <w:numId w:val="2"/>
        </w:numPr>
        <w:spacing w:before="40" w:after="40"/>
      </w:pPr>
      <w:r>
        <w:rPr>
          <w:rFonts w:ascii="Arial" w:cs="Arial" w:eastAsia="Arial" w:hAnsi="Arial"/>
          <w:color w:val="1A1A2E"/>
          <w:sz w:val="20"/>
          <w:szCs w:val="20"/>
        </w:rPr>
        <w:t xml:space="preserve">Tombol "Create Journal" untuk transaksi bank yang belum ada di GL (bank charges, bunga)</w:t>
      </w:r>
    </w:p>
    <w:p>
      <w:pPr>
        <w:pStyle w:val="ListParagraph"/>
        <w:numPr>
          <w:ilvl w:val="0"/>
          <w:numId w:val="2"/>
        </w:numPr>
        <w:spacing w:before="40" w:after="40"/>
      </w:pPr>
      <w:r>
        <w:rPr>
          <w:rFonts w:ascii="Arial" w:cs="Arial" w:eastAsia="Arial" w:hAnsi="Arial"/>
          <w:color w:val="1A1A2E"/>
          <w:sz w:val="20"/>
          <w:szCs w:val="20"/>
        </w:rPr>
        <w:t xml:space="preserve">Tombol "Mark as Outstanding" untuk transaksi GL yang belum muncul di bank</w:t>
      </w:r>
    </w:p>
    <w:p>
      <w:pPr>
        <w:pStyle w:val="ListParagraph"/>
        <w:numPr>
          <w:ilvl w:val="0"/>
          <w:numId w:val="2"/>
        </w:numPr>
        <w:spacing w:before="40" w:after="40"/>
      </w:pPr>
      <w:r>
        <w:rPr>
          <w:rFonts w:ascii="Arial" w:cs="Arial" w:eastAsia="Arial" w:hAnsi="Arial"/>
          <w:color w:val="1A1A2E"/>
          <w:sz w:val="20"/>
          <w:szCs w:val="20"/>
        </w:rPr>
        <w:t xml:space="preserve">Selisih harus = 0 sebelum bisa finalize rekonsiliasi</w:t>
      </w:r>
    </w:p>
    <w:p>
      <w:pPr>
        <w:spacing w:before="80" w:after="0"/>
      </w:pPr>
    </w:p>
    <w:p>
      <w:pPr>
        <w:spacing w:before="200" w:after="100"/>
      </w:pPr>
      <w:r>
        <w:rPr>
          <w:rFonts w:ascii="Arial" w:cs="Arial" w:eastAsia="Arial" w:hAnsi="Arial"/>
          <w:b/>
          <w:bCs/>
          <w:color w:val="1E3A5F"/>
          <w:sz w:val="24"/>
          <w:szCs w:val="24"/>
        </w:rPr>
        <w:t xml:space="preserve">8. Bank Reconciliation — Auto Mode</w:t>
      </w:r>
    </w:p>
    <w:p>
      <w:pPr>
        <w:spacing w:before="60" w:after="60"/>
      </w:pPr>
      <w:r>
        <w:rPr>
          <w:rFonts w:ascii="Arial" w:cs="Arial" w:eastAsia="Arial" w:hAnsi="Arial"/>
          <w:b w:val="false"/>
          <w:bCs w:val="false"/>
          <w:color w:val="1A1A2E"/>
          <w:sz w:val="20"/>
          <w:szCs w:val="20"/>
        </w:rPr>
        <w:t xml:space="preserve">Sistem otomatis matching transaksi bank dengan GL berdasarkan rules.</w:t>
      </w:r>
    </w:p>
    <w:p>
      <w:pPr>
        <w:pStyle w:val="ListParagraph"/>
        <w:numPr>
          <w:ilvl w:val="0"/>
          <w:numId w:val="2"/>
        </w:numPr>
        <w:spacing w:before="40" w:after="40"/>
      </w:pPr>
      <w:r>
        <w:rPr>
          <w:rFonts w:ascii="Arial" w:cs="Arial" w:eastAsia="Arial" w:hAnsi="Arial"/>
          <w:color w:val="1A1A2E"/>
          <w:sz w:val="20"/>
          <w:szCs w:val="20"/>
        </w:rPr>
        <w:t xml:space="preserve">Rule 1: Match by exact amount + date (dalam toleransi ±3 hari)</w:t>
      </w:r>
    </w:p>
    <w:p>
      <w:pPr>
        <w:pStyle w:val="ListParagraph"/>
        <w:numPr>
          <w:ilvl w:val="0"/>
          <w:numId w:val="2"/>
        </w:numPr>
        <w:spacing w:before="40" w:after="40"/>
      </w:pPr>
      <w:r>
        <w:rPr>
          <w:rFonts w:ascii="Arial" w:cs="Arial" w:eastAsia="Arial" w:hAnsi="Arial"/>
          <w:color w:val="1A1A2E"/>
          <w:sz w:val="20"/>
          <w:szCs w:val="20"/>
        </w:rPr>
        <w:t xml:space="preserve">Rule 2: Match by reference number</w:t>
      </w:r>
    </w:p>
    <w:p>
      <w:pPr>
        <w:pStyle w:val="ListParagraph"/>
        <w:numPr>
          <w:ilvl w:val="0"/>
          <w:numId w:val="2"/>
        </w:numPr>
        <w:spacing w:before="40" w:after="40"/>
      </w:pPr>
      <w:r>
        <w:rPr>
          <w:rFonts w:ascii="Arial" w:cs="Arial" w:eastAsia="Arial" w:hAnsi="Arial"/>
          <w:color w:val="1A1A2E"/>
          <w:sz w:val="20"/>
          <w:szCs w:val="20"/>
        </w:rPr>
        <w:t xml:space="preserve">Rule 3: Match by description keyword (configurable)</w:t>
      </w:r>
    </w:p>
    <w:p>
      <w:pPr>
        <w:pStyle w:val="ListParagraph"/>
        <w:numPr>
          <w:ilvl w:val="0"/>
          <w:numId w:val="2"/>
        </w:numPr>
        <w:spacing w:before="40" w:after="40"/>
      </w:pPr>
      <w:r>
        <w:rPr>
          <w:rFonts w:ascii="Arial" w:cs="Arial" w:eastAsia="Arial" w:hAnsi="Arial"/>
          <w:color w:val="1A1A2E"/>
          <w:sz w:val="20"/>
          <w:szCs w:val="20"/>
        </w:rPr>
        <w:t xml:space="preserve">Rule 4: Kombinasi rules di atas dengan confidence score</w:t>
      </w:r>
    </w:p>
    <w:p>
      <w:pPr>
        <w:pStyle w:val="ListParagraph"/>
        <w:numPr>
          <w:ilvl w:val="0"/>
          <w:numId w:val="2"/>
        </w:numPr>
        <w:spacing w:before="40" w:after="40"/>
      </w:pPr>
      <w:r>
        <w:rPr>
          <w:rFonts w:ascii="Arial" w:cs="Arial" w:eastAsia="Arial" w:hAnsi="Arial"/>
          <w:color w:val="1A1A2E"/>
          <w:sz w:val="20"/>
          <w:szCs w:val="20"/>
        </w:rPr>
        <w:t xml:space="preserve">Setelah auto-match, user review hasilnya: confirm atau unmatch</w:t>
      </w:r>
    </w:p>
    <w:p>
      <w:pPr>
        <w:pStyle w:val="ListParagraph"/>
        <w:numPr>
          <w:ilvl w:val="0"/>
          <w:numId w:val="2"/>
        </w:numPr>
        <w:spacing w:before="40" w:after="40"/>
      </w:pPr>
      <w:r>
        <w:rPr>
          <w:rFonts w:ascii="Arial" w:cs="Arial" w:eastAsia="Arial" w:hAnsi="Arial"/>
          <w:color w:val="1A1A2E"/>
          <w:sz w:val="20"/>
          <w:szCs w:val="20"/>
        </w:rPr>
        <w:t xml:space="preserve">Transaksi dengan confidence score rendah ditandai untuk review manual</w:t>
      </w:r>
    </w:p>
    <w:p>
      <w:pPr>
        <w:pStyle w:val="ListParagraph"/>
        <w:numPr>
          <w:ilvl w:val="0"/>
          <w:numId w:val="2"/>
        </w:numPr>
        <w:spacing w:before="40" w:after="40"/>
      </w:pPr>
      <w:r>
        <w:rPr>
          <w:rFonts w:ascii="Arial" w:cs="Arial" w:eastAsia="Arial" w:hAnsi="Arial"/>
          <w:color w:val="1A1A2E"/>
          <w:sz w:val="20"/>
          <w:szCs w:val="20"/>
        </w:rPr>
        <w:t xml:space="preserve">Matching rules bisa dikonfigurasi per company</w:t>
      </w:r>
    </w:p>
    <w:p>
      <w:pPr>
        <w:spacing w:before="80" w:after="0"/>
      </w:pPr>
    </w:p>
    <w:p>
      <w:pPr>
        <w:spacing w:before="200" w:after="100"/>
      </w:pPr>
      <w:r>
        <w:rPr>
          <w:rFonts w:ascii="Arial" w:cs="Arial" w:eastAsia="Arial" w:hAnsi="Arial"/>
          <w:b/>
          <w:bCs/>
          <w:color w:val="1E3A5F"/>
          <w:sz w:val="24"/>
          <w:szCs w:val="24"/>
        </w:rPr>
        <w:t xml:space="preserve">9. Bank Reconciliation Report</w:t>
      </w:r>
    </w:p>
    <w:p>
      <w:pPr>
        <w:spacing w:before="60" w:after="60"/>
      </w:pPr>
      <w:r>
        <w:rPr>
          <w:rFonts w:ascii="Arial" w:cs="Arial" w:eastAsia="Arial" w:hAnsi="Arial"/>
          <w:b w:val="false"/>
          <w:bCs w:val="false"/>
          <w:color w:val="1A1A2E"/>
          <w:sz w:val="20"/>
          <w:szCs w:val="20"/>
        </w:rPr>
        <w:t xml:space="preserve">Laporan rekonsiliasi bank yang formal dan siap untuk keperluan audit.</w:t>
      </w:r>
    </w:p>
    <w:p>
      <w:pPr>
        <w:pStyle w:val="ListParagraph"/>
        <w:numPr>
          <w:ilvl w:val="0"/>
          <w:numId w:val="2"/>
        </w:numPr>
        <w:spacing w:before="40" w:after="40"/>
      </w:pPr>
      <w:r>
        <w:rPr>
          <w:rFonts w:ascii="Arial" w:cs="Arial" w:eastAsia="Arial" w:hAnsi="Arial"/>
          <w:color w:val="1A1A2E"/>
          <w:sz w:val="20"/>
          <w:szCs w:val="20"/>
        </w:rPr>
        <w:t xml:space="preserve">Bagian A: Saldo per rekening koran + penyesuaian deposit in transit &amp; outstanding checks</w:t>
      </w:r>
    </w:p>
    <w:p>
      <w:pPr>
        <w:pStyle w:val="ListParagraph"/>
        <w:numPr>
          <w:ilvl w:val="0"/>
          <w:numId w:val="2"/>
        </w:numPr>
        <w:spacing w:before="40" w:after="40"/>
      </w:pPr>
      <w:r>
        <w:rPr>
          <w:rFonts w:ascii="Arial" w:cs="Arial" w:eastAsia="Arial" w:hAnsi="Arial"/>
          <w:color w:val="1A1A2E"/>
          <w:sz w:val="20"/>
          <w:szCs w:val="20"/>
        </w:rPr>
        <w:t xml:space="preserve">Bagian B: Saldo per GL + penyesuaian item yang belum dijurnal</w:t>
      </w:r>
    </w:p>
    <w:p>
      <w:pPr>
        <w:pStyle w:val="ListParagraph"/>
        <w:numPr>
          <w:ilvl w:val="0"/>
          <w:numId w:val="2"/>
        </w:numPr>
        <w:spacing w:before="40" w:after="40"/>
      </w:pPr>
      <w:r>
        <w:rPr>
          <w:rFonts w:ascii="Arial" w:cs="Arial" w:eastAsia="Arial" w:hAnsi="Arial"/>
          <w:color w:val="1A1A2E"/>
          <w:sz w:val="20"/>
          <w:szCs w:val="20"/>
        </w:rPr>
        <w:t xml:space="preserve">Kesimpulan: Adjusted Bank Balance vs Adjusted GL Balance (selisih harus 0)</w:t>
      </w:r>
    </w:p>
    <w:p>
      <w:pPr>
        <w:pStyle w:val="ListParagraph"/>
        <w:numPr>
          <w:ilvl w:val="0"/>
          <w:numId w:val="2"/>
        </w:numPr>
        <w:spacing w:before="40" w:after="40"/>
      </w:pPr>
      <w:r>
        <w:rPr>
          <w:rFonts w:ascii="Arial" w:cs="Arial" w:eastAsia="Arial" w:hAnsi="Arial"/>
          <w:color w:val="1A1A2E"/>
          <w:sz w:val="20"/>
          <w:szCs w:val="20"/>
        </w:rPr>
        <w:t xml:space="preserve">Detail transaksi matched, unmatched, dan outstanding per section</w:t>
      </w:r>
    </w:p>
    <w:p>
      <w:pPr>
        <w:pStyle w:val="ListParagraph"/>
        <w:numPr>
          <w:ilvl w:val="0"/>
          <w:numId w:val="2"/>
        </w:numPr>
        <w:spacing w:before="40" w:after="40"/>
      </w:pPr>
      <w:r>
        <w:rPr>
          <w:rFonts w:ascii="Arial" w:cs="Arial" w:eastAsia="Arial" w:hAnsi="Arial"/>
          <w:color w:val="1A1A2E"/>
          <w:sz w:val="20"/>
          <w:szCs w:val="20"/>
        </w:rPr>
        <w:t xml:space="preserve">Summary: jumlah transaksi matched, unmatched, completion percentage</w:t>
      </w:r>
    </w:p>
    <w:p>
      <w:pPr>
        <w:pStyle w:val="ListParagraph"/>
        <w:numPr>
          <w:ilvl w:val="0"/>
          <w:numId w:val="2"/>
        </w:numPr>
        <w:spacing w:before="40" w:after="40"/>
      </w:pPr>
      <w:r>
        <w:rPr>
          <w:rFonts w:ascii="Arial" w:cs="Arial" w:eastAsia="Arial" w:hAnsi="Arial"/>
          <w:color w:val="1A1A2E"/>
          <w:sz w:val="20"/>
          <w:szCs w:val="20"/>
        </w:rPr>
        <w:t xml:space="preserve">History rekonsiliasi per periode per bank account</w:t>
      </w:r>
    </w:p>
    <w:p>
      <w:pPr>
        <w:pStyle w:val="ListParagraph"/>
        <w:numPr>
          <w:ilvl w:val="0"/>
          <w:numId w:val="2"/>
        </w:numPr>
        <w:spacing w:before="40" w:after="40"/>
      </w:pPr>
      <w:r>
        <w:rPr>
          <w:rFonts w:ascii="Arial" w:cs="Arial" w:eastAsia="Arial" w:hAnsi="Arial"/>
          <w:color w:val="1A1A2E"/>
          <w:sz w:val="20"/>
          <w:szCs w:val="20"/>
        </w:rPr>
        <w:t xml:space="preserve">Export ke PDF dan Excel</w:t>
      </w:r>
    </w:p>
    <w:p>
      <w:pPr>
        <w:spacing w:before="80" w:after="0"/>
      </w:pPr>
    </w:p>
    <w:p>
      <w:pPr>
        <w:spacing w:before="200" w:after="100"/>
      </w:pPr>
      <w:r>
        <w:rPr>
          <w:rFonts w:ascii="Arial" w:cs="Arial" w:eastAsia="Arial" w:hAnsi="Arial"/>
          <w:b/>
          <w:bCs/>
          <w:color w:val="1E3A5F"/>
          <w:sz w:val="24"/>
          <w:szCs w:val="24"/>
        </w:rPr>
        <w:t xml:space="preserve">10. Cash Position Dashboard</w:t>
      </w:r>
    </w:p>
    <w:p>
      <w:pPr>
        <w:spacing w:before="60" w:after="60"/>
      </w:pPr>
      <w:r>
        <w:rPr>
          <w:rFonts w:ascii="Arial" w:cs="Arial" w:eastAsia="Arial" w:hAnsi="Arial"/>
          <w:b w:val="false"/>
          <w:bCs w:val="false"/>
          <w:color w:val="1A1A2E"/>
          <w:sz w:val="20"/>
          <w:szCs w:val="20"/>
        </w:rPr>
        <w:t xml:space="preserve">Real-time overview saldo semua rekening bank dan kas.</w:t>
      </w:r>
    </w:p>
    <w:p>
      <w:pPr>
        <w:pStyle w:val="ListParagraph"/>
        <w:numPr>
          <w:ilvl w:val="0"/>
          <w:numId w:val="2"/>
        </w:numPr>
        <w:spacing w:before="40" w:after="40"/>
      </w:pPr>
      <w:r>
        <w:rPr>
          <w:rFonts w:ascii="Arial" w:cs="Arial" w:eastAsia="Arial" w:hAnsi="Arial"/>
          <w:color w:val="1A1A2E"/>
          <w:sz w:val="20"/>
          <w:szCs w:val="20"/>
        </w:rPr>
        <w:t xml:space="preserve">Saldo per bank account (IDR equivalent)</w:t>
      </w:r>
    </w:p>
    <w:p>
      <w:pPr>
        <w:pStyle w:val="ListParagraph"/>
        <w:numPr>
          <w:ilvl w:val="0"/>
          <w:numId w:val="2"/>
        </w:numPr>
        <w:spacing w:before="40" w:after="40"/>
      </w:pPr>
      <w:r>
        <w:rPr>
          <w:rFonts w:ascii="Arial" w:cs="Arial" w:eastAsia="Arial" w:hAnsi="Arial"/>
          <w:color w:val="1A1A2E"/>
          <w:sz w:val="20"/>
          <w:szCs w:val="20"/>
        </w:rPr>
        <w:t xml:space="preserve">Total cash &amp; bank position</w:t>
      </w:r>
    </w:p>
    <w:p>
      <w:pPr>
        <w:pStyle w:val="ListParagraph"/>
        <w:numPr>
          <w:ilvl w:val="0"/>
          <w:numId w:val="2"/>
        </w:numPr>
        <w:spacing w:before="40" w:after="40"/>
      </w:pPr>
      <w:r>
        <w:rPr>
          <w:rFonts w:ascii="Arial" w:cs="Arial" w:eastAsia="Arial" w:hAnsi="Arial"/>
          <w:color w:val="1A1A2E"/>
          <w:sz w:val="20"/>
          <w:szCs w:val="20"/>
        </w:rPr>
        <w:t xml:space="preserve">Indicator: reconciled vs unreconciled per bank account</w:t>
      </w:r>
    </w:p>
    <w:p>
      <w:pPr>
        <w:pStyle w:val="ListParagraph"/>
        <w:numPr>
          <w:ilvl w:val="0"/>
          <w:numId w:val="2"/>
        </w:numPr>
        <w:spacing w:before="40" w:after="40"/>
      </w:pPr>
      <w:r>
        <w:rPr>
          <w:rFonts w:ascii="Arial" w:cs="Arial" w:eastAsia="Arial" w:hAnsi="Arial"/>
          <w:color w:val="1A1A2E"/>
          <w:sz w:val="20"/>
          <w:szCs w:val="20"/>
        </w:rPr>
        <w:t xml:space="preserve">Mini chart pergerakan saldo 30 hari terakhir</w:t>
      </w:r>
    </w:p>
    <w:p>
      <w:pPr>
        <w:pStyle w:val="ListParagraph"/>
        <w:numPr>
          <w:ilvl w:val="0"/>
          <w:numId w:val="2"/>
        </w:numPr>
        <w:spacing w:before="40" w:after="40"/>
      </w:pPr>
      <w:r>
        <w:rPr>
          <w:rFonts w:ascii="Arial" w:cs="Arial" w:eastAsia="Arial" w:hAnsi="Arial"/>
          <w:color w:val="1A1A2E"/>
          <w:sz w:val="20"/>
          <w:szCs w:val="20"/>
        </w:rPr>
        <w:t xml:space="preserve">Alert jika saldo di bawah threshold yang dikonfigurasi</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bank_accounts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account_name</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rekening</w:t>
            </w:r>
          </w:p>
        </w:tc>
      </w:tr>
      <w:tr>
        <w:tc>
          <w:tcPr>
            <w:tcW w:type="dxa" w:w="2000"/>
            <w:shd w:color="EBF4FA" w:val="solid"/>
            <w:vAlign w:val="center"/>
          </w:tcPr>
          <w:p>
            <w:r>
              <w:rPr>
                <w:rFonts w:ascii="Arial" w:cs="Arial" w:eastAsia="Arial" w:hAnsi="Arial"/>
                <w:color w:val="1A1A2E"/>
                <w:sz w:val="19"/>
                <w:szCs w:val="19"/>
              </w:rPr>
              <w:t xml:space="preserve">bank_name</w:t>
            </w:r>
          </w:p>
        </w:tc>
        <w:tc>
          <w:tcPr>
            <w:tcW w:type="dxa" w:w="2000"/>
            <w:shd w:color="EBF4FA" w:val="solid"/>
            <w:vAlign w:val="center"/>
          </w:tcPr>
          <w:p>
            <w:r>
              <w:rPr>
                <w:rFonts w:ascii="Arial" w:cs="Arial" w:eastAsia="Arial" w:hAnsi="Arial"/>
                <w:color w:val="1A1A2E"/>
                <w:sz w:val="19"/>
                <w:szCs w:val="19"/>
              </w:rPr>
              <w:t xml:space="preserve">VARCHAR(100)</w:t>
            </w:r>
          </w:p>
        </w:tc>
        <w:tc>
          <w:tcPr>
            <w:tcW w:type="dxa" w:w="4900"/>
            <w:shd w:color="EBF4FA" w:val="solid"/>
            <w:vAlign w:val="center"/>
          </w:tcPr>
          <w:p>
            <w:r>
              <w:rPr>
                <w:rFonts w:ascii="Arial" w:cs="Arial" w:eastAsia="Arial" w:hAnsi="Arial"/>
                <w:color w:val="1A1A2E"/>
                <w:sz w:val="19"/>
                <w:szCs w:val="19"/>
              </w:rPr>
              <w:t xml:space="preserve">Nama bank</w:t>
            </w:r>
          </w:p>
        </w:tc>
      </w:tr>
      <w:tr>
        <w:tc>
          <w:tcPr>
            <w:tcW w:type="dxa" w:w="2000"/>
            <w:shd w:color="FFFFFF" w:val="solid"/>
            <w:vAlign w:val="center"/>
          </w:tcPr>
          <w:p>
            <w:r>
              <w:rPr>
                <w:rFonts w:ascii="Arial" w:cs="Arial" w:eastAsia="Arial" w:hAnsi="Arial"/>
                <w:color w:val="1A1A2E"/>
                <w:sz w:val="19"/>
                <w:szCs w:val="19"/>
              </w:rPr>
              <w:t xml:space="preserve">account_number</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Nomor rekening</w:t>
            </w:r>
          </w:p>
        </w:tc>
      </w:tr>
      <w:tr>
        <w:tc>
          <w:tcPr>
            <w:tcW w:type="dxa" w:w="2000"/>
            <w:shd w:color="EBF4FA" w:val="solid"/>
            <w:vAlign w:val="center"/>
          </w:tcPr>
          <w:p>
            <w:r>
              <w:rPr>
                <w:rFonts w:ascii="Arial" w:cs="Arial" w:eastAsia="Arial" w:hAnsi="Arial"/>
                <w:color w:val="1A1A2E"/>
                <w:sz w:val="19"/>
                <w:szCs w:val="19"/>
              </w:rPr>
              <w:t xml:space="preserve">account_holder</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Nama pemegang</w:t>
            </w:r>
          </w:p>
        </w:tc>
      </w:tr>
      <w:tr>
        <w:tc>
          <w:tcPr>
            <w:tcW w:type="dxa" w:w="2000"/>
            <w:shd w:color="FFFFFF" w:val="solid"/>
            <w:vAlign w:val="center"/>
          </w:tcPr>
          <w:p>
            <w:r>
              <w:rPr>
                <w:rFonts w:ascii="Arial" w:cs="Arial" w:eastAsia="Arial" w:hAnsi="Arial"/>
                <w:color w:val="1A1A2E"/>
                <w:sz w:val="19"/>
                <w:szCs w:val="19"/>
              </w:rPr>
              <w:t xml:space="preserve">currency_code</w:t>
            </w:r>
          </w:p>
        </w:tc>
        <w:tc>
          <w:tcPr>
            <w:tcW w:type="dxa" w:w="2000"/>
            <w:shd w:color="FFFFFF" w:val="solid"/>
            <w:vAlign w:val="center"/>
          </w:tcPr>
          <w:p>
            <w:r>
              <w:rPr>
                <w:rFonts w:ascii="Arial" w:cs="Arial" w:eastAsia="Arial" w:hAnsi="Arial"/>
                <w:color w:val="1A1A2E"/>
                <w:sz w:val="19"/>
                <w:szCs w:val="19"/>
              </w:rPr>
              <w:t xml:space="preserve">VARCHAR(3)</w:t>
            </w:r>
          </w:p>
        </w:tc>
        <w:tc>
          <w:tcPr>
            <w:tcW w:type="dxa" w:w="4900"/>
            <w:shd w:color="FFFFFF" w:val="solid"/>
            <w:vAlign w:val="center"/>
          </w:tcPr>
          <w:p>
            <w:r>
              <w:rPr>
                <w:rFonts w:ascii="Arial" w:cs="Arial" w:eastAsia="Arial" w:hAnsi="Arial"/>
                <w:color w:val="1A1A2E"/>
                <w:sz w:val="19"/>
                <w:szCs w:val="19"/>
              </w:rPr>
              <w:t xml:space="preserve">Mata uang</w:t>
            </w:r>
          </w:p>
        </w:tc>
      </w:tr>
      <w:tr>
        <w:tc>
          <w:tcPr>
            <w:tcW w:type="dxa" w:w="2000"/>
            <w:shd w:color="EBF4FA" w:val="solid"/>
            <w:vAlign w:val="center"/>
          </w:tcPr>
          <w:p>
            <w:r>
              <w:rPr>
                <w:rFonts w:ascii="Arial" w:cs="Arial" w:eastAsia="Arial" w:hAnsi="Arial"/>
                <w:color w:val="1A1A2E"/>
                <w:sz w:val="19"/>
                <w:szCs w:val="19"/>
              </w:rPr>
              <w:t xml:space="preserve">coa_id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Link ke CoA Kas/Bank</w:t>
            </w:r>
          </w:p>
        </w:tc>
      </w:tr>
      <w:tr>
        <w:tc>
          <w:tcPr>
            <w:tcW w:type="dxa" w:w="2000"/>
            <w:shd w:color="FFFFFF" w:val="solid"/>
            <w:vAlign w:val="center"/>
          </w:tcPr>
          <w:p>
            <w:r>
              <w:rPr>
                <w:rFonts w:ascii="Arial" w:cs="Arial" w:eastAsia="Arial" w:hAnsi="Arial"/>
                <w:color w:val="1A1A2E"/>
                <w:sz w:val="19"/>
                <w:szCs w:val="19"/>
              </w:rPr>
              <w:t xml:space="preserve">opening_balance</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Saldo awal</w:t>
            </w:r>
          </w:p>
        </w:tc>
      </w:tr>
      <w:tr>
        <w:tc>
          <w:tcPr>
            <w:tcW w:type="dxa" w:w="2000"/>
            <w:shd w:color="EBF4FA" w:val="solid"/>
            <w:vAlign w:val="center"/>
          </w:tcPr>
          <w:p>
            <w:r>
              <w:rPr>
                <w:rFonts w:ascii="Arial" w:cs="Arial" w:eastAsia="Arial" w:hAnsi="Arial"/>
                <w:color w:val="1A1A2E"/>
                <w:sz w:val="19"/>
                <w:szCs w:val="19"/>
              </w:rPr>
              <w:t xml:space="preserve">opening_date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Tanggal saldo awal</w:t>
            </w:r>
          </w:p>
        </w:tc>
      </w:tr>
      <w:tr>
        <w:tc>
          <w:tcPr>
            <w:tcW w:type="dxa" w:w="2000"/>
            <w:shd w:color="FFFFFF" w:val="solid"/>
            <w:vAlign w:val="center"/>
          </w:tcPr>
          <w:p>
            <w:r>
              <w:rPr>
                <w:rFonts w:ascii="Arial" w:cs="Arial" w:eastAsia="Arial" w:hAnsi="Arial"/>
                <w:color w:val="1A1A2E"/>
                <w:sz w:val="19"/>
                <w:szCs w:val="19"/>
              </w:rPr>
              <w:t xml:space="preserve">is_active</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Status aktif</w:t>
            </w:r>
          </w:p>
        </w:tc>
      </w:tr>
    </w:tbl>
    <w:p>
      <w:pPr>
        <w:spacing w:before="100" w:after="0"/>
      </w:pPr>
    </w:p>
    <w:p>
      <w:pPr>
        <w:spacing w:before="200" w:after="100"/>
      </w:pPr>
      <w:r>
        <w:rPr>
          <w:rFonts w:ascii="Arial" w:cs="Arial" w:eastAsia="Arial" w:hAnsi="Arial"/>
          <w:b/>
          <w:bCs/>
          <w:color w:val="1E3A5F"/>
          <w:sz w:val="24"/>
          <w:szCs w:val="24"/>
        </w:rPr>
        <w:t xml:space="preserve">Tabel: bank_transactions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bank_account_id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bank_accounts</w:t>
            </w:r>
          </w:p>
        </w:tc>
      </w:tr>
      <w:tr>
        <w:tc>
          <w:tcPr>
            <w:tcW w:type="dxa" w:w="2000"/>
            <w:shd w:color="FFFFFF" w:val="solid"/>
            <w:vAlign w:val="center"/>
          </w:tcPr>
          <w:p>
            <w:r>
              <w:rPr>
                <w:rFonts w:ascii="Arial" w:cs="Arial" w:eastAsia="Arial" w:hAnsi="Arial"/>
                <w:color w:val="1A1A2E"/>
                <w:sz w:val="19"/>
                <w:szCs w:val="19"/>
              </w:rPr>
              <w:t xml:space="preserve">company_id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companies</w:t>
            </w:r>
          </w:p>
        </w:tc>
      </w:tr>
      <w:tr>
        <w:tc>
          <w:tcPr>
            <w:tcW w:type="dxa" w:w="2000"/>
            <w:shd w:color="EBF4FA" w:val="solid"/>
            <w:vAlign w:val="center"/>
          </w:tcPr>
          <w:p>
            <w:r>
              <w:rPr>
                <w:rFonts w:ascii="Arial" w:cs="Arial" w:eastAsia="Arial" w:hAnsi="Arial"/>
                <w:color w:val="1A1A2E"/>
                <w:sz w:val="19"/>
                <w:szCs w:val="19"/>
              </w:rPr>
              <w:t xml:space="preserve">transaction_date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Tanggal transaksi</w:t>
            </w:r>
          </w:p>
        </w:tc>
      </w:tr>
      <w:tr>
        <w:tc>
          <w:tcPr>
            <w:tcW w:type="dxa" w:w="2000"/>
            <w:shd w:color="FFFFFF" w:val="solid"/>
            <w:vAlign w:val="center"/>
          </w:tcPr>
          <w:p>
            <w:r>
              <w:rPr>
                <w:rFonts w:ascii="Arial" w:cs="Arial" w:eastAsia="Arial" w:hAnsi="Arial"/>
                <w:color w:val="1A1A2E"/>
                <w:sz w:val="19"/>
                <w:szCs w:val="19"/>
              </w:rPr>
              <w:t xml:space="preserve">value_date</w:t>
            </w:r>
          </w:p>
        </w:tc>
        <w:tc>
          <w:tcPr>
            <w:tcW w:type="dxa" w:w="2000"/>
            <w:shd w:color="FFFFFF" w:val="solid"/>
            <w:vAlign w:val="center"/>
          </w:tcPr>
          <w:p>
            <w:r>
              <w:rPr>
                <w:rFonts w:ascii="Arial" w:cs="Arial" w:eastAsia="Arial" w:hAnsi="Arial"/>
                <w:color w:val="1A1A2E"/>
                <w:sz w:val="19"/>
                <w:szCs w:val="19"/>
              </w:rPr>
              <w:t xml:space="preserve">DATE</w:t>
            </w:r>
          </w:p>
        </w:tc>
        <w:tc>
          <w:tcPr>
            <w:tcW w:type="dxa" w:w="4900"/>
            <w:shd w:color="FFFFFF" w:val="solid"/>
            <w:vAlign w:val="center"/>
          </w:tcPr>
          <w:p>
            <w:r>
              <w:rPr>
                <w:rFonts w:ascii="Arial" w:cs="Arial" w:eastAsia="Arial" w:hAnsi="Arial"/>
                <w:color w:val="1A1A2E"/>
                <w:sz w:val="19"/>
                <w:szCs w:val="19"/>
              </w:rPr>
              <w:t xml:space="preserve">Tanggal efektif</w:t>
            </w:r>
          </w:p>
        </w:tc>
      </w:tr>
      <w:tr>
        <w:tc>
          <w:tcPr>
            <w:tcW w:type="dxa" w:w="2000"/>
            <w:shd w:color="EBF4FA" w:val="solid"/>
            <w:vAlign w:val="center"/>
          </w:tcPr>
          <w:p>
            <w:r>
              <w:rPr>
                <w:rFonts w:ascii="Arial" w:cs="Arial" w:eastAsia="Arial" w:hAnsi="Arial"/>
                <w:color w:val="1A1A2E"/>
                <w:sz w:val="19"/>
                <w:szCs w:val="19"/>
              </w:rPr>
              <w:t xml:space="preserve">transaction_type</w:t>
            </w:r>
          </w:p>
        </w:tc>
        <w:tc>
          <w:tcPr>
            <w:tcW w:type="dxa" w:w="2000"/>
            <w:shd w:color="EBF4FA" w:val="solid"/>
            <w:vAlign w:val="center"/>
          </w:tcPr>
          <w:p>
            <w:r>
              <w:rPr>
                <w:rFonts w:ascii="Arial" w:cs="Arial" w:eastAsia="Arial" w:hAnsi="Arial"/>
                <w:color w:val="1A1A2E"/>
                <w:sz w:val="19"/>
                <w:szCs w:val="19"/>
              </w:rPr>
              <w:t xml:space="preserve">VARCHAR(10)</w:t>
            </w:r>
          </w:p>
        </w:tc>
        <w:tc>
          <w:tcPr>
            <w:tcW w:type="dxa" w:w="4900"/>
            <w:shd w:color="EBF4FA" w:val="solid"/>
            <w:vAlign w:val="center"/>
          </w:tcPr>
          <w:p>
            <w:r>
              <w:rPr>
                <w:rFonts w:ascii="Arial" w:cs="Arial" w:eastAsia="Arial" w:hAnsi="Arial"/>
                <w:color w:val="1A1A2E"/>
                <w:sz w:val="19"/>
                <w:szCs w:val="19"/>
              </w:rPr>
              <w:t xml:space="preserve">DEBIT / CREDIT</w:t>
            </w:r>
          </w:p>
        </w:tc>
      </w:tr>
      <w:tr>
        <w:tc>
          <w:tcPr>
            <w:tcW w:type="dxa" w:w="2000"/>
            <w:shd w:color="FFFFFF" w:val="solid"/>
            <w:vAlign w:val="center"/>
          </w:tcPr>
          <w:p>
            <w:r>
              <w:rPr>
                <w:rFonts w:ascii="Arial" w:cs="Arial" w:eastAsia="Arial" w:hAnsi="Arial"/>
                <w:color w:val="1A1A2E"/>
                <w:sz w:val="19"/>
                <w:szCs w:val="19"/>
              </w:rPr>
              <w:t xml:space="preserve">amount</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Nominal</w:t>
            </w:r>
          </w:p>
        </w:tc>
      </w:tr>
      <w:tr>
        <w:tc>
          <w:tcPr>
            <w:tcW w:type="dxa" w:w="2000"/>
            <w:shd w:color="EBF4FA" w:val="solid"/>
            <w:vAlign w:val="center"/>
          </w:tcPr>
          <w:p>
            <w:r>
              <w:rPr>
                <w:rFonts w:ascii="Arial" w:cs="Arial" w:eastAsia="Arial" w:hAnsi="Arial"/>
                <w:color w:val="1A1A2E"/>
                <w:sz w:val="19"/>
                <w:szCs w:val="19"/>
              </w:rPr>
              <w:t xml:space="preserve">reference</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Nomor referensi</w:t>
            </w:r>
          </w:p>
        </w:tc>
      </w:tr>
      <w:tr>
        <w:tc>
          <w:tcPr>
            <w:tcW w:type="dxa" w:w="2000"/>
            <w:shd w:color="FFFFFF" w:val="solid"/>
            <w:vAlign w:val="center"/>
          </w:tcPr>
          <w:p>
            <w:r>
              <w:rPr>
                <w:rFonts w:ascii="Arial" w:cs="Arial" w:eastAsia="Arial" w:hAnsi="Arial"/>
                <w:color w:val="1A1A2E"/>
                <w:sz w:val="19"/>
                <w:szCs w:val="19"/>
              </w:rPr>
              <w:t xml:space="preserve">description</w:t>
            </w:r>
          </w:p>
        </w:tc>
        <w:tc>
          <w:tcPr>
            <w:tcW w:type="dxa" w:w="2000"/>
            <w:shd w:color="FFFFFF" w:val="solid"/>
            <w:vAlign w:val="center"/>
          </w:tcPr>
          <w:p>
            <w:r>
              <w:rPr>
                <w:rFonts w:ascii="Arial" w:cs="Arial" w:eastAsia="Arial" w:hAnsi="Arial"/>
                <w:color w:val="1A1A2E"/>
                <w:sz w:val="19"/>
                <w:szCs w:val="19"/>
              </w:rPr>
              <w:t xml:space="preserve">TEXT</w:t>
            </w:r>
          </w:p>
        </w:tc>
        <w:tc>
          <w:tcPr>
            <w:tcW w:type="dxa" w:w="4900"/>
            <w:shd w:color="FFFFFF" w:val="solid"/>
            <w:vAlign w:val="center"/>
          </w:tcPr>
          <w:p>
            <w:r>
              <w:rPr>
                <w:rFonts w:ascii="Arial" w:cs="Arial" w:eastAsia="Arial" w:hAnsi="Arial"/>
                <w:color w:val="1A1A2E"/>
                <w:sz w:val="19"/>
                <w:szCs w:val="19"/>
              </w:rPr>
              <w:t xml:space="preserve">Deskripsi</w:t>
            </w:r>
          </w:p>
        </w:tc>
      </w:tr>
      <w:tr>
        <w:tc>
          <w:tcPr>
            <w:tcW w:type="dxa" w:w="2000"/>
            <w:shd w:color="EBF4FA" w:val="solid"/>
            <w:vAlign w:val="center"/>
          </w:tcPr>
          <w:p>
            <w:r>
              <w:rPr>
                <w:rFonts w:ascii="Arial" w:cs="Arial" w:eastAsia="Arial" w:hAnsi="Arial"/>
                <w:color w:val="1A1A2E"/>
                <w:sz w:val="19"/>
                <w:szCs w:val="19"/>
              </w:rPr>
              <w:t xml:space="preserve">status</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UNMATCHED/MATCHED/RECONCILED</w:t>
            </w:r>
          </w:p>
        </w:tc>
      </w:tr>
      <w:tr>
        <w:tc>
          <w:tcPr>
            <w:tcW w:type="dxa" w:w="2000"/>
            <w:shd w:color="FFFFFF" w:val="solid"/>
            <w:vAlign w:val="center"/>
          </w:tcPr>
          <w:p>
            <w:r>
              <w:rPr>
                <w:rFonts w:ascii="Arial" w:cs="Arial" w:eastAsia="Arial" w:hAnsi="Arial"/>
                <w:color w:val="1A1A2E"/>
                <w:sz w:val="19"/>
                <w:szCs w:val="19"/>
              </w:rPr>
              <w:t xml:space="preserve">journal_line_id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Link ke journal_lines setelah matched</w:t>
            </w:r>
          </w:p>
        </w:tc>
      </w:tr>
      <w:tr>
        <w:tc>
          <w:tcPr>
            <w:tcW w:type="dxa" w:w="2000"/>
            <w:shd w:color="EBF4FA" w:val="solid"/>
            <w:vAlign w:val="center"/>
          </w:tcPr>
          <w:p>
            <w:r>
              <w:rPr>
                <w:rFonts w:ascii="Arial" w:cs="Arial" w:eastAsia="Arial" w:hAnsi="Arial"/>
                <w:color w:val="1A1A2E"/>
                <w:sz w:val="19"/>
                <w:szCs w:val="19"/>
              </w:rPr>
              <w:t xml:space="preserve">is_bounced</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Transaksi dikembalikan</w:t>
            </w:r>
          </w:p>
        </w:tc>
      </w:tr>
      <w:tr>
        <w:tc>
          <w:tcPr>
            <w:tcW w:type="dxa" w:w="2000"/>
            <w:shd w:color="FFFFFF" w:val="solid"/>
            <w:vAlign w:val="center"/>
          </w:tcPr>
          <w:p>
            <w:r>
              <w:rPr>
                <w:rFonts w:ascii="Arial" w:cs="Arial" w:eastAsia="Arial" w:hAnsi="Arial"/>
                <w:color w:val="1A1A2E"/>
                <w:sz w:val="19"/>
                <w:szCs w:val="19"/>
              </w:rPr>
              <w:t xml:space="preserve">import_batch_id</w:t>
            </w:r>
          </w:p>
        </w:tc>
        <w:tc>
          <w:tcPr>
            <w:tcW w:type="dxa" w:w="2000"/>
            <w:shd w:color="FFFFFF" w:val="solid"/>
            <w:vAlign w:val="center"/>
          </w:tcPr>
          <w:p>
            <w:r>
              <w:rPr>
                <w:rFonts w:ascii="Arial" w:cs="Arial" w:eastAsia="Arial" w:hAnsi="Arial"/>
                <w:color w:val="1A1A2E"/>
                <w:sz w:val="19"/>
                <w:szCs w:val="19"/>
              </w:rPr>
              <w:t xml:space="preserve">UUID nullable</w:t>
            </w:r>
          </w:p>
        </w:tc>
        <w:tc>
          <w:tcPr>
            <w:tcW w:type="dxa" w:w="4900"/>
            <w:shd w:color="FFFFFF" w:val="solid"/>
            <w:vAlign w:val="center"/>
          </w:tcPr>
          <w:p>
            <w:r>
              <w:rPr>
                <w:rFonts w:ascii="Arial" w:cs="Arial" w:eastAsia="Arial" w:hAnsi="Arial"/>
                <w:color w:val="1A1A2E"/>
                <w:sz w:val="19"/>
                <w:szCs w:val="19"/>
              </w:rPr>
              <w:t xml:space="preserve">Batch import reference</w:t>
            </w:r>
          </w:p>
        </w:tc>
      </w:tr>
    </w:tbl>
    <w:p>
      <w:pPr>
        <w:spacing w:before="100" w:after="0"/>
      </w:pPr>
    </w:p>
    <w:p>
      <w:pPr>
        <w:spacing w:before="200" w:after="100"/>
      </w:pPr>
      <w:r>
        <w:rPr>
          <w:rFonts w:ascii="Arial" w:cs="Arial" w:eastAsia="Arial" w:hAnsi="Arial"/>
          <w:b/>
          <w:bCs/>
          <w:color w:val="1E3A5F"/>
          <w:sz w:val="24"/>
          <w:szCs w:val="24"/>
        </w:rPr>
        <w:t xml:space="preserve">Tabel: bank_reconciliations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bank_account_id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bank_accounts</w:t>
            </w:r>
          </w:p>
        </w:tc>
      </w:tr>
      <w:tr>
        <w:tc>
          <w:tcPr>
            <w:tcW w:type="dxa" w:w="2000"/>
            <w:shd w:color="FFFFFF" w:val="solid"/>
            <w:vAlign w:val="center"/>
          </w:tcPr>
          <w:p>
            <w:r>
              <w:rPr>
                <w:rFonts w:ascii="Arial" w:cs="Arial" w:eastAsia="Arial" w:hAnsi="Arial"/>
                <w:color w:val="1A1A2E"/>
                <w:sz w:val="19"/>
                <w:szCs w:val="19"/>
              </w:rPr>
              <w:t xml:space="preserve">company_id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companies</w:t>
            </w:r>
          </w:p>
        </w:tc>
      </w:tr>
      <w:tr>
        <w:tc>
          <w:tcPr>
            <w:tcW w:type="dxa" w:w="2000"/>
            <w:shd w:color="EBF4FA" w:val="solid"/>
            <w:vAlign w:val="center"/>
          </w:tcPr>
          <w:p>
            <w:r>
              <w:rPr>
                <w:rFonts w:ascii="Arial" w:cs="Arial" w:eastAsia="Arial" w:hAnsi="Arial"/>
                <w:color w:val="1A1A2E"/>
                <w:sz w:val="19"/>
                <w:szCs w:val="19"/>
              </w:rPr>
              <w:t xml:space="preserve">period_id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periods</w:t>
            </w:r>
          </w:p>
        </w:tc>
      </w:tr>
      <w:tr>
        <w:tc>
          <w:tcPr>
            <w:tcW w:type="dxa" w:w="2000"/>
            <w:shd w:color="FFFFFF" w:val="solid"/>
            <w:vAlign w:val="center"/>
          </w:tcPr>
          <w:p>
            <w:r>
              <w:rPr>
                <w:rFonts w:ascii="Arial" w:cs="Arial" w:eastAsia="Arial" w:hAnsi="Arial"/>
                <w:color w:val="1A1A2E"/>
                <w:sz w:val="19"/>
                <w:szCs w:val="19"/>
              </w:rPr>
              <w:t xml:space="preserve">status</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DRAFT/IN_PROGRESS/FINALIZED/LOCKED</w:t>
            </w:r>
          </w:p>
        </w:tc>
      </w:tr>
      <w:tr>
        <w:tc>
          <w:tcPr>
            <w:tcW w:type="dxa" w:w="2000"/>
            <w:shd w:color="EBF4FA" w:val="solid"/>
            <w:vAlign w:val="center"/>
          </w:tcPr>
          <w:p>
            <w:r>
              <w:rPr>
                <w:rFonts w:ascii="Arial" w:cs="Arial" w:eastAsia="Arial" w:hAnsi="Arial"/>
                <w:color w:val="1A1A2E"/>
                <w:sz w:val="19"/>
                <w:szCs w:val="19"/>
              </w:rPr>
              <w:t xml:space="preserve">bank_statement_balance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Saldo per rekening koran</w:t>
            </w:r>
          </w:p>
        </w:tc>
      </w:tr>
      <w:tr>
        <w:tc>
          <w:tcPr>
            <w:tcW w:type="dxa" w:w="2000"/>
            <w:shd w:color="FFFFFF" w:val="solid"/>
            <w:vAlign w:val="center"/>
          </w:tcPr>
          <w:p>
            <w:r>
              <w:rPr>
                <w:rFonts w:ascii="Arial" w:cs="Arial" w:eastAsia="Arial" w:hAnsi="Arial"/>
                <w:color w:val="1A1A2E"/>
                <w:sz w:val="19"/>
                <w:szCs w:val="19"/>
              </w:rPr>
              <w:t xml:space="preserve">gl_balance</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Saldo per GL</w:t>
            </w:r>
          </w:p>
        </w:tc>
      </w:tr>
      <w:tr>
        <w:tc>
          <w:tcPr>
            <w:tcW w:type="dxa" w:w="2000"/>
            <w:shd w:color="EBF4FA" w:val="solid"/>
            <w:vAlign w:val="center"/>
          </w:tcPr>
          <w:p>
            <w:r>
              <w:rPr>
                <w:rFonts w:ascii="Arial" w:cs="Arial" w:eastAsia="Arial" w:hAnsi="Arial"/>
                <w:color w:val="1A1A2E"/>
                <w:sz w:val="19"/>
                <w:szCs w:val="19"/>
              </w:rPr>
              <w:t xml:space="preserve">adjusted_bank_balance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Saldo bank setelah penyesuaian</w:t>
            </w:r>
          </w:p>
        </w:tc>
      </w:tr>
      <w:tr>
        <w:tc>
          <w:tcPr>
            <w:tcW w:type="dxa" w:w="2000"/>
            <w:shd w:color="FFFFFF" w:val="solid"/>
            <w:vAlign w:val="center"/>
          </w:tcPr>
          <w:p>
            <w:r>
              <w:rPr>
                <w:rFonts w:ascii="Arial" w:cs="Arial" w:eastAsia="Arial" w:hAnsi="Arial"/>
                <w:color w:val="1A1A2E"/>
                <w:sz w:val="19"/>
                <w:szCs w:val="19"/>
              </w:rPr>
              <w:t xml:space="preserve">adjusted_gl_balance</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Saldo GL setelah penyesuaian</w:t>
            </w:r>
          </w:p>
        </w:tc>
      </w:tr>
      <w:tr>
        <w:tc>
          <w:tcPr>
            <w:tcW w:type="dxa" w:w="2000"/>
            <w:shd w:color="EBF4FA" w:val="solid"/>
            <w:vAlign w:val="center"/>
          </w:tcPr>
          <w:p>
            <w:r>
              <w:rPr>
                <w:rFonts w:ascii="Arial" w:cs="Arial" w:eastAsia="Arial" w:hAnsi="Arial"/>
                <w:color w:val="1A1A2E"/>
                <w:sz w:val="19"/>
                <w:szCs w:val="19"/>
              </w:rPr>
              <w:t xml:space="preserve">difference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Selisih (harus 0)</w:t>
            </w:r>
          </w:p>
        </w:tc>
      </w:tr>
      <w:tr>
        <w:tc>
          <w:tcPr>
            <w:tcW w:type="dxa" w:w="2000"/>
            <w:shd w:color="FFFFFF" w:val="solid"/>
            <w:vAlign w:val="center"/>
          </w:tcPr>
          <w:p>
            <w:r>
              <w:rPr>
                <w:rFonts w:ascii="Arial" w:cs="Arial" w:eastAsia="Arial" w:hAnsi="Arial"/>
                <w:color w:val="1A1A2E"/>
                <w:sz w:val="19"/>
                <w:szCs w:val="19"/>
              </w:rPr>
              <w:t xml:space="preserve">finalized_by</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User yang finalize</w:t>
            </w:r>
          </w:p>
        </w:tc>
      </w:tr>
      <w:tr>
        <w:tc>
          <w:tcPr>
            <w:tcW w:type="dxa" w:w="2000"/>
            <w:shd w:color="EBF4FA" w:val="solid"/>
            <w:vAlign w:val="center"/>
          </w:tcPr>
          <w:p>
            <w:r>
              <w:rPr>
                <w:rFonts w:ascii="Arial" w:cs="Arial" w:eastAsia="Arial" w:hAnsi="Arial"/>
                <w:color w:val="1A1A2E"/>
                <w:sz w:val="19"/>
                <w:szCs w:val="19"/>
              </w:rPr>
              <w:t xml:space="preserve">finalized_at</w:t>
            </w:r>
          </w:p>
        </w:tc>
        <w:tc>
          <w:tcPr>
            <w:tcW w:type="dxa" w:w="2000"/>
            <w:shd w:color="EBF4FA" w:val="solid"/>
            <w:vAlign w:val="center"/>
          </w:tcPr>
          <w:p>
            <w:r>
              <w:rPr>
                <w:rFonts w:ascii="Arial" w:cs="Arial" w:eastAsia="Arial" w:hAnsi="Arial"/>
                <w:color w:val="1A1A2E"/>
                <w:sz w:val="19"/>
                <w:szCs w:val="19"/>
              </w:rPr>
              <w:t xml:space="preserve">TIMESTAMP nullable</w:t>
            </w:r>
          </w:p>
        </w:tc>
        <w:tc>
          <w:tcPr>
            <w:tcW w:type="dxa" w:w="4900"/>
            <w:shd w:color="EBF4FA" w:val="solid"/>
            <w:vAlign w:val="center"/>
          </w:tcPr>
          <w:p>
            <w:r>
              <w:rPr>
                <w:rFonts w:ascii="Arial" w:cs="Arial" w:eastAsia="Arial" w:hAnsi="Arial"/>
                <w:color w:val="1A1A2E"/>
                <w:sz w:val="19"/>
                <w:szCs w:val="19"/>
              </w:rPr>
              <w:t xml:space="preserve">Waktu finalisasi</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Reconciliation Workspace: layout 2 panel side-by-side yang responsif</w:t>
      </w:r>
    </w:p>
    <w:p>
      <w:pPr>
        <w:pStyle w:val="ListParagraph"/>
        <w:numPr>
          <w:ilvl w:val="0"/>
          <w:numId w:val="2"/>
        </w:numPr>
        <w:spacing w:before="40" w:after="40"/>
      </w:pPr>
      <w:r>
        <w:rPr>
          <w:rFonts w:ascii="Arial" w:cs="Arial" w:eastAsia="Arial" w:hAnsi="Arial"/>
          <w:color w:val="1A1A2E"/>
          <w:sz w:val="20"/>
          <w:szCs w:val="20"/>
        </w:rPr>
        <w:t xml:space="preserve">Highlight transaksi yang sudah di-match dengan warna hijau</w:t>
      </w:r>
    </w:p>
    <w:p>
      <w:pPr>
        <w:pStyle w:val="ListParagraph"/>
        <w:numPr>
          <w:ilvl w:val="0"/>
          <w:numId w:val="2"/>
        </w:numPr>
        <w:spacing w:before="40" w:after="40"/>
      </w:pPr>
      <w:r>
        <w:rPr>
          <w:rFonts w:ascii="Arial" w:cs="Arial" w:eastAsia="Arial" w:hAnsi="Arial"/>
          <w:color w:val="1A1A2E"/>
          <w:sz w:val="20"/>
          <w:szCs w:val="20"/>
        </w:rPr>
        <w:t xml:space="preserve">Tombol "Auto Match" yang menjalankan auto-matching dan menampilkan hasilnya</w:t>
      </w:r>
    </w:p>
    <w:p>
      <w:pPr>
        <w:pStyle w:val="ListParagraph"/>
        <w:numPr>
          <w:ilvl w:val="0"/>
          <w:numId w:val="2"/>
        </w:numPr>
        <w:spacing w:before="40" w:after="40"/>
      </w:pPr>
      <w:r>
        <w:rPr>
          <w:rFonts w:ascii="Arial" w:cs="Arial" w:eastAsia="Arial" w:hAnsi="Arial"/>
          <w:color w:val="1A1A2E"/>
          <w:sz w:val="20"/>
          <w:szCs w:val="20"/>
        </w:rPr>
        <w:t xml:space="preserve">Progress bar showing reconciliation completion percentage</w:t>
      </w:r>
    </w:p>
    <w:p>
      <w:pPr>
        <w:pStyle w:val="ListParagraph"/>
        <w:numPr>
          <w:ilvl w:val="0"/>
          <w:numId w:val="2"/>
        </w:numPr>
        <w:spacing w:before="40" w:after="40"/>
      </w:pPr>
      <w:r>
        <w:rPr>
          <w:rFonts w:ascii="Arial" w:cs="Arial" w:eastAsia="Arial" w:hAnsi="Arial"/>
          <w:color w:val="1A1A2E"/>
          <w:sz w:val="20"/>
          <w:szCs w:val="20"/>
        </w:rPr>
        <w:t xml:space="preserve">Cash Position Dashboard menggunakan card layout dengan chart mini</w:t>
      </w:r>
    </w:p>
    <w:p>
      <w:pPr>
        <w:pStyle w:val="ListParagraph"/>
        <w:numPr>
          <w:ilvl w:val="0"/>
          <w:numId w:val="2"/>
        </w:numPr>
        <w:spacing w:before="40" w:after="40"/>
      </w:pPr>
      <w:r>
        <w:rPr>
          <w:rFonts w:ascii="Arial" w:cs="Arial" w:eastAsia="Arial" w:hAnsi="Arial"/>
          <w:color w:val="1A1A2E"/>
          <w:sz w:val="20"/>
          <w:szCs w:val="20"/>
        </w:rPr>
        <w:t xml:space="preserve">Import bank statement: drag &amp; drop file dengan progress bar</w:t>
      </w:r>
    </w:p>
    <w:p>
      <w:pPr>
        <w:pStyle w:val="ListParagraph"/>
        <w:numPr>
          <w:ilvl w:val="0"/>
          <w:numId w:val="2"/>
        </w:numPr>
        <w:spacing w:before="40" w:after="40"/>
      </w:pPr>
      <w:r>
        <w:rPr>
          <w:rFonts w:ascii="Arial" w:cs="Arial" w:eastAsia="Arial" w:hAnsi="Arial"/>
          <w:color w:val="1A1A2E"/>
          <w:sz w:val="20"/>
          <w:szCs w:val="20"/>
        </w:rPr>
        <w:t xml:space="preserve">Voucher: form yang clean dengan auto-fill dari bank account master</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Bank account harus di-link ke CoA yang account_type-nya ASSET</w:t>
      </w:r>
    </w:p>
    <w:p>
      <w:pPr>
        <w:pStyle w:val="ListParagraph"/>
        <w:numPr>
          <w:ilvl w:val="0"/>
          <w:numId w:val="2"/>
        </w:numPr>
        <w:spacing w:before="40" w:after="40"/>
      </w:pPr>
      <w:r>
        <w:rPr>
          <w:rFonts w:ascii="Arial" w:cs="Arial" w:eastAsia="Arial" w:hAnsi="Arial"/>
          <w:color w:val="1A1A2E"/>
          <w:sz w:val="20"/>
          <w:szCs w:val="20"/>
        </w:rPr>
        <w:t xml:space="preserve">Selisih rekonsiliasi harus = 0 sebelum bisa di-Finalize</w:t>
      </w:r>
    </w:p>
    <w:p>
      <w:pPr>
        <w:pStyle w:val="ListParagraph"/>
        <w:numPr>
          <w:ilvl w:val="0"/>
          <w:numId w:val="2"/>
        </w:numPr>
        <w:spacing w:before="40" w:after="40"/>
      </w:pPr>
      <w:r>
        <w:rPr>
          <w:rFonts w:ascii="Arial" w:cs="Arial" w:eastAsia="Arial" w:hAnsi="Arial"/>
          <w:color w:val="1A1A2E"/>
          <w:sz w:val="20"/>
          <w:szCs w:val="20"/>
        </w:rPr>
        <w:t xml:space="preserve">Rekonsiliasi yang sudah Finalized tidak bisa diubah (kecuali di-reopen dengan approval)</w:t>
      </w:r>
    </w:p>
    <w:p>
      <w:pPr>
        <w:pStyle w:val="ListParagraph"/>
        <w:numPr>
          <w:ilvl w:val="0"/>
          <w:numId w:val="2"/>
        </w:numPr>
        <w:spacing w:before="40" w:after="40"/>
      </w:pPr>
      <w:r>
        <w:rPr>
          <w:rFonts w:ascii="Arial" w:cs="Arial" w:eastAsia="Arial" w:hAnsi="Arial"/>
          <w:color w:val="1A1A2E"/>
          <w:sz w:val="20"/>
          <w:szCs w:val="20"/>
        </w:rPr>
        <w:t xml:space="preserve">Satu periode hanya bisa memiliki satu rekonsiliasi per bank account</w:t>
      </w:r>
    </w:p>
    <w:p>
      <w:pPr>
        <w:pStyle w:val="ListParagraph"/>
        <w:numPr>
          <w:ilvl w:val="0"/>
          <w:numId w:val="2"/>
        </w:numPr>
        <w:spacing w:before="40" w:after="40"/>
      </w:pPr>
      <w:r>
        <w:rPr>
          <w:rFonts w:ascii="Arial" w:cs="Arial" w:eastAsia="Arial" w:hAnsi="Arial"/>
          <w:color w:val="1A1A2E"/>
          <w:sz w:val="20"/>
          <w:szCs w:val="20"/>
        </w:rPr>
        <w:t xml:space="preserve">Payment/Receipt Voucher yang sudah di-post tidak bisa diedit, hanya bisa di-void</w:t>
      </w:r>
    </w:p>
    <w:p>
      <w:pPr>
        <w:pStyle w:val="ListParagraph"/>
        <w:numPr>
          <w:ilvl w:val="0"/>
          <w:numId w:val="2"/>
        </w:numPr>
        <w:spacing w:before="40" w:after="40"/>
      </w:pPr>
      <w:r>
        <w:rPr>
          <w:rFonts w:ascii="Arial" w:cs="Arial" w:eastAsia="Arial" w:hAnsi="Arial"/>
          <w:color w:val="1A1A2E"/>
          <w:sz w:val="20"/>
          <w:szCs w:val="20"/>
        </w:rPr>
        <w:t xml:space="preserve">Inter-bank transfer hanya bisa antara bank account dengan company yang sama</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CRUD Bank Account Master</w:t>
      </w:r>
    </w:p>
    <w:p>
      <w:pPr>
        <w:pStyle w:val="ListParagraph"/>
        <w:numPr>
          <w:ilvl w:val="0"/>
          <w:numId w:val="3"/>
        </w:numPr>
        <w:spacing w:before="40" w:after="40"/>
      </w:pPr>
      <w:r>
        <w:rPr>
          <w:rFonts w:ascii="Arial" w:cs="Arial" w:eastAsia="Arial" w:hAnsi="Arial"/>
          <w:color w:val="1A1A2E"/>
          <w:sz w:val="20"/>
          <w:szCs w:val="20"/>
        </w:rPr>
        <w:t xml:space="preserve">Payment Voucher &amp; Receipt Voucher dengan auto-journal</w:t>
      </w:r>
    </w:p>
    <w:p>
      <w:pPr>
        <w:pStyle w:val="ListParagraph"/>
        <w:numPr>
          <w:ilvl w:val="0"/>
          <w:numId w:val="3"/>
        </w:numPr>
        <w:spacing w:before="40" w:after="40"/>
      </w:pPr>
      <w:r>
        <w:rPr>
          <w:rFonts w:ascii="Arial" w:cs="Arial" w:eastAsia="Arial" w:hAnsi="Arial"/>
          <w:color w:val="1A1A2E"/>
          <w:sz w:val="20"/>
          <w:szCs w:val="20"/>
        </w:rPr>
        <w:t xml:space="preserve">Inter-Bank Transfer</w:t>
      </w:r>
    </w:p>
    <w:p>
      <w:pPr>
        <w:pStyle w:val="ListParagraph"/>
        <w:numPr>
          <w:ilvl w:val="0"/>
          <w:numId w:val="3"/>
        </w:numPr>
        <w:spacing w:before="40" w:after="40"/>
      </w:pPr>
      <w:r>
        <w:rPr>
          <w:rFonts w:ascii="Arial" w:cs="Arial" w:eastAsia="Arial" w:hAnsi="Arial"/>
          <w:color w:val="1A1A2E"/>
          <w:sz w:val="20"/>
          <w:szCs w:val="20"/>
        </w:rPr>
        <w:t xml:space="preserve">Petty Cash Management</w:t>
      </w:r>
    </w:p>
    <w:p>
      <w:pPr>
        <w:pStyle w:val="ListParagraph"/>
        <w:numPr>
          <w:ilvl w:val="0"/>
          <w:numId w:val="3"/>
        </w:numPr>
        <w:spacing w:before="40" w:after="40"/>
      </w:pPr>
      <w:r>
        <w:rPr>
          <w:rFonts w:ascii="Arial" w:cs="Arial" w:eastAsia="Arial" w:hAnsi="Arial"/>
          <w:color w:val="1A1A2E"/>
          <w:sz w:val="20"/>
          <w:szCs w:val="20"/>
        </w:rPr>
        <w:t xml:space="preserve">Bank Statement Import (CSV/Excel/MT940)</w:t>
      </w:r>
    </w:p>
    <w:p>
      <w:pPr>
        <w:pStyle w:val="ListParagraph"/>
        <w:numPr>
          <w:ilvl w:val="0"/>
          <w:numId w:val="3"/>
        </w:numPr>
        <w:spacing w:before="40" w:after="40"/>
      </w:pPr>
      <w:r>
        <w:rPr>
          <w:rFonts w:ascii="Arial" w:cs="Arial" w:eastAsia="Arial" w:hAnsi="Arial"/>
          <w:color w:val="1A1A2E"/>
          <w:sz w:val="20"/>
          <w:szCs w:val="20"/>
        </w:rPr>
        <w:t xml:space="preserve">Bank Reconciliation Workspace (Manual Mode)</w:t>
      </w:r>
    </w:p>
    <w:p>
      <w:pPr>
        <w:pStyle w:val="ListParagraph"/>
        <w:numPr>
          <w:ilvl w:val="0"/>
          <w:numId w:val="3"/>
        </w:numPr>
        <w:spacing w:before="40" w:after="40"/>
      </w:pPr>
      <w:r>
        <w:rPr>
          <w:rFonts w:ascii="Arial" w:cs="Arial" w:eastAsia="Arial" w:hAnsi="Arial"/>
          <w:color w:val="1A1A2E"/>
          <w:sz w:val="20"/>
          <w:szCs w:val="20"/>
        </w:rPr>
        <w:t xml:space="preserve">Bank Reconciliation Auto-Match Engine</w:t>
      </w:r>
    </w:p>
    <w:p>
      <w:pPr>
        <w:pStyle w:val="ListParagraph"/>
        <w:numPr>
          <w:ilvl w:val="0"/>
          <w:numId w:val="3"/>
        </w:numPr>
        <w:spacing w:before="40" w:after="40"/>
      </w:pPr>
      <w:r>
        <w:rPr>
          <w:rFonts w:ascii="Arial" w:cs="Arial" w:eastAsia="Arial" w:hAnsi="Arial"/>
          <w:color w:val="1A1A2E"/>
          <w:sz w:val="20"/>
          <w:szCs w:val="20"/>
        </w:rPr>
        <w:t xml:space="preserve">Returned/Bounced Transaction handling</w:t>
      </w:r>
    </w:p>
    <w:p>
      <w:pPr>
        <w:pStyle w:val="ListParagraph"/>
        <w:numPr>
          <w:ilvl w:val="0"/>
          <w:numId w:val="3"/>
        </w:numPr>
        <w:spacing w:before="40" w:after="40"/>
      </w:pPr>
      <w:r>
        <w:rPr>
          <w:rFonts w:ascii="Arial" w:cs="Arial" w:eastAsia="Arial" w:hAnsi="Arial"/>
          <w:color w:val="1A1A2E"/>
          <w:sz w:val="20"/>
          <w:szCs w:val="20"/>
        </w:rPr>
        <w:t xml:space="preserve">Bank Reconciliation Report (PDF &amp; Excel)</w:t>
      </w:r>
    </w:p>
    <w:p>
      <w:pPr>
        <w:pStyle w:val="ListParagraph"/>
        <w:numPr>
          <w:ilvl w:val="0"/>
          <w:numId w:val="3"/>
        </w:numPr>
        <w:spacing w:before="40" w:after="40"/>
      </w:pPr>
      <w:r>
        <w:rPr>
          <w:rFonts w:ascii="Arial" w:cs="Arial" w:eastAsia="Arial" w:hAnsi="Arial"/>
          <w:color w:val="1A1A2E"/>
          <w:sz w:val="20"/>
          <w:szCs w:val="20"/>
        </w:rPr>
        <w:t xml:space="preserve">Cash Position Dashboard</w:t>
      </w:r>
    </w:p>
    <w:p>
      <w:pPr>
        <w:pStyle w:val="ListParagraph"/>
        <w:numPr>
          <w:ilvl w:val="0"/>
          <w:numId w:val="3"/>
        </w:numPr>
        <w:spacing w:before="40" w:after="40"/>
      </w:pPr>
      <w:r>
        <w:rPr>
          <w:rFonts w:ascii="Arial" w:cs="Arial" w:eastAsia="Arial" w:hAnsi="Arial"/>
          <w:color w:val="1A1A2E"/>
          <w:sz w:val="20"/>
          <w:szCs w:val="20"/>
        </w:rPr>
        <w:t xml:space="preserve">Reconciliation History per bank per periode</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5: BUDGET MODULE</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modul Budget yang lengkap dengan input spreadsheet-like, budget spreading otomatis, multiple version, approval workflow, dan import via Excel.</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Budget adalah alat perencanaan keuangan yang kritis. Dengan modul ini, perusahaan bisa menetapkan anggaran per CoA per periode, dan sistem akan otomatis membandingkan anggaran dengan realisasi di semua laporan keuangan.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Budget Header</w:t>
      </w:r>
    </w:p>
    <w:p>
      <w:pPr>
        <w:spacing w:before="60" w:after="60"/>
      </w:pPr>
      <w:r>
        <w:rPr>
          <w:rFonts w:ascii="Arial" w:cs="Arial" w:eastAsia="Arial" w:hAnsi="Arial"/>
          <w:b w:val="false"/>
          <w:bCs w:val="false"/>
          <w:color w:val="1A1A2E"/>
          <w:sz w:val="20"/>
          <w:szCs w:val="20"/>
        </w:rPr>
        <w:t xml:space="preserve">Setiap budget memiliki header yang mendefinisikan scope dan versinya.</w:t>
      </w:r>
    </w:p>
    <w:p>
      <w:pPr>
        <w:pStyle w:val="ListParagraph"/>
        <w:numPr>
          <w:ilvl w:val="0"/>
          <w:numId w:val="2"/>
        </w:numPr>
        <w:spacing w:before="40" w:after="40"/>
      </w:pPr>
      <w:r>
        <w:rPr>
          <w:rFonts w:ascii="Arial" w:cs="Arial" w:eastAsia="Arial" w:hAnsi="Arial"/>
          <w:color w:val="1A1A2E"/>
          <w:sz w:val="20"/>
          <w:szCs w:val="20"/>
        </w:rPr>
        <w:t xml:space="preserve">budget_name: nama budget (misal: Annual Budget 2025, Revised Budget Q2 2025)</w:t>
      </w:r>
    </w:p>
    <w:p>
      <w:pPr>
        <w:pStyle w:val="ListParagraph"/>
        <w:numPr>
          <w:ilvl w:val="0"/>
          <w:numId w:val="2"/>
        </w:numPr>
        <w:spacing w:before="40" w:after="40"/>
      </w:pPr>
      <w:r>
        <w:rPr>
          <w:rFonts w:ascii="Arial" w:cs="Arial" w:eastAsia="Arial" w:hAnsi="Arial"/>
          <w:color w:val="1A1A2E"/>
          <w:sz w:val="20"/>
          <w:szCs w:val="20"/>
        </w:rPr>
        <w:t xml:space="preserve">fiscal_year: tahun anggaran</w:t>
      </w:r>
    </w:p>
    <w:p>
      <w:pPr>
        <w:pStyle w:val="ListParagraph"/>
        <w:numPr>
          <w:ilvl w:val="0"/>
          <w:numId w:val="2"/>
        </w:numPr>
        <w:spacing w:before="40" w:after="40"/>
      </w:pPr>
      <w:r>
        <w:rPr>
          <w:rFonts w:ascii="Arial" w:cs="Arial" w:eastAsia="Arial" w:hAnsi="Arial"/>
          <w:color w:val="1A1A2E"/>
          <w:sz w:val="20"/>
          <w:szCs w:val="20"/>
        </w:rPr>
        <w:t xml:space="preserve">company &amp; branch: scope perusahaan</w:t>
      </w:r>
    </w:p>
    <w:p>
      <w:pPr>
        <w:pStyle w:val="ListParagraph"/>
        <w:numPr>
          <w:ilvl w:val="0"/>
          <w:numId w:val="2"/>
        </w:numPr>
        <w:spacing w:before="40" w:after="40"/>
      </w:pPr>
      <w:r>
        <w:rPr>
          <w:rFonts w:ascii="Arial" w:cs="Arial" w:eastAsia="Arial" w:hAnsi="Arial"/>
          <w:color w:val="1A1A2E"/>
          <w:sz w:val="20"/>
          <w:szCs w:val="20"/>
        </w:rPr>
        <w:t xml:space="preserve">version: v1, v2, Revised, dll</w:t>
      </w:r>
    </w:p>
    <w:p>
      <w:pPr>
        <w:pStyle w:val="ListParagraph"/>
        <w:numPr>
          <w:ilvl w:val="0"/>
          <w:numId w:val="2"/>
        </w:numPr>
        <w:spacing w:before="40" w:after="40"/>
      </w:pPr>
      <w:r>
        <w:rPr>
          <w:rFonts w:ascii="Arial" w:cs="Arial" w:eastAsia="Arial" w:hAnsi="Arial"/>
          <w:color w:val="1A1A2E"/>
          <w:sz w:val="20"/>
          <w:szCs w:val="20"/>
        </w:rPr>
        <w:t xml:space="preserve">status: DRAFT / SUBMITTED / APPROVED / LOCKED</w:t>
      </w:r>
    </w:p>
    <w:p>
      <w:pPr>
        <w:pStyle w:val="ListParagraph"/>
        <w:numPr>
          <w:ilvl w:val="0"/>
          <w:numId w:val="2"/>
        </w:numPr>
        <w:spacing w:before="40" w:after="40"/>
      </w:pPr>
      <w:r>
        <w:rPr>
          <w:rFonts w:ascii="Arial" w:cs="Arial" w:eastAsia="Arial" w:hAnsi="Arial"/>
          <w:color w:val="1A1A2E"/>
          <w:sz w:val="20"/>
          <w:szCs w:val="20"/>
        </w:rPr>
        <w:t xml:space="preserve">is_default: apakah ini budget aktif yang digunakan untuk comparison di laporan</w:t>
      </w:r>
    </w:p>
    <w:p>
      <w:pPr>
        <w:pStyle w:val="ListParagraph"/>
        <w:numPr>
          <w:ilvl w:val="0"/>
          <w:numId w:val="2"/>
        </w:numPr>
        <w:spacing w:before="40" w:after="40"/>
      </w:pPr>
      <w:r>
        <w:rPr>
          <w:rFonts w:ascii="Arial" w:cs="Arial" w:eastAsia="Arial" w:hAnsi="Arial"/>
          <w:color w:val="1A1A2E"/>
          <w:sz w:val="20"/>
          <w:szCs w:val="20"/>
        </w:rPr>
        <w:t xml:space="preserve">notes: catatan budget</w:t>
      </w:r>
    </w:p>
    <w:p>
      <w:pPr>
        <w:pStyle w:val="ListParagraph"/>
        <w:numPr>
          <w:ilvl w:val="0"/>
          <w:numId w:val="2"/>
        </w:numPr>
        <w:spacing w:before="40" w:after="40"/>
      </w:pPr>
      <w:r>
        <w:rPr>
          <w:rFonts w:ascii="Arial" w:cs="Arial" w:eastAsia="Arial" w:hAnsi="Arial"/>
          <w:color w:val="1A1A2E"/>
          <w:sz w:val="20"/>
          <w:szCs w:val="20"/>
        </w:rPr>
        <w:t xml:space="preserve">created_by, approved_by, approved_at</w:t>
      </w:r>
    </w:p>
    <w:p>
      <w:pPr>
        <w:spacing w:before="80" w:after="0"/>
      </w:pPr>
    </w:p>
    <w:p>
      <w:pPr>
        <w:spacing w:before="200" w:after="100"/>
      </w:pPr>
      <w:r>
        <w:rPr>
          <w:rFonts w:ascii="Arial" w:cs="Arial" w:eastAsia="Arial" w:hAnsi="Arial"/>
          <w:b/>
          <w:bCs/>
          <w:color w:val="1E3A5F"/>
          <w:sz w:val="24"/>
          <w:szCs w:val="24"/>
        </w:rPr>
        <w:t xml:space="preserve">2. Budget Detail Input</w:t>
      </w:r>
    </w:p>
    <w:p>
      <w:pPr>
        <w:spacing w:before="60" w:after="60"/>
      </w:pPr>
      <w:r>
        <w:rPr>
          <w:rFonts w:ascii="Arial" w:cs="Arial" w:eastAsia="Arial" w:hAnsi="Arial"/>
          <w:b w:val="false"/>
          <w:bCs w:val="false"/>
          <w:color w:val="1A1A2E"/>
          <w:sz w:val="20"/>
          <w:szCs w:val="20"/>
        </w:rPr>
        <w:t xml:space="preserve">Input anggaran per CoA per periode dalam tampilan spreadsheet.</w:t>
      </w:r>
    </w:p>
    <w:p>
      <w:pPr>
        <w:pStyle w:val="ListParagraph"/>
        <w:numPr>
          <w:ilvl w:val="0"/>
          <w:numId w:val="2"/>
        </w:numPr>
        <w:spacing w:before="40" w:after="40"/>
      </w:pPr>
      <w:r>
        <w:rPr>
          <w:rFonts w:ascii="Arial" w:cs="Arial" w:eastAsia="Arial" w:hAnsi="Arial"/>
          <w:color w:val="1A1A2E"/>
          <w:sz w:val="20"/>
          <w:szCs w:val="20"/>
        </w:rPr>
        <w:t xml:space="preserve">Tampilan: baris = CoA, kolom = bulan (Jan-Des) + Total</w:t>
      </w:r>
    </w:p>
    <w:p>
      <w:pPr>
        <w:pStyle w:val="ListParagraph"/>
        <w:numPr>
          <w:ilvl w:val="0"/>
          <w:numId w:val="2"/>
        </w:numPr>
        <w:spacing w:before="40" w:after="40"/>
      </w:pPr>
      <w:r>
        <w:rPr>
          <w:rFonts w:ascii="Arial" w:cs="Arial" w:eastAsia="Arial" w:hAnsi="Arial"/>
          <w:color w:val="1A1A2E"/>
          <w:sz w:val="20"/>
          <w:szCs w:val="20"/>
        </w:rPr>
        <w:t xml:space="preserve">Bisa filter per department, cost center, atau project</w:t>
      </w:r>
    </w:p>
    <w:p>
      <w:pPr>
        <w:pStyle w:val="ListParagraph"/>
        <w:numPr>
          <w:ilvl w:val="0"/>
          <w:numId w:val="2"/>
        </w:numPr>
        <w:spacing w:before="40" w:after="40"/>
      </w:pPr>
      <w:r>
        <w:rPr>
          <w:rFonts w:ascii="Arial" w:cs="Arial" w:eastAsia="Arial" w:hAnsi="Arial"/>
          <w:color w:val="1A1A2E"/>
          <w:sz w:val="20"/>
          <w:szCs w:val="20"/>
        </w:rPr>
        <w:t xml:space="preserve">Input langsung di sel seperti Excel (editable grid)</w:t>
      </w:r>
    </w:p>
    <w:p>
      <w:pPr>
        <w:pStyle w:val="ListParagraph"/>
        <w:numPr>
          <w:ilvl w:val="0"/>
          <w:numId w:val="2"/>
        </w:numPr>
        <w:spacing w:before="40" w:after="40"/>
      </w:pPr>
      <w:r>
        <w:rPr>
          <w:rFonts w:ascii="Arial" w:cs="Arial" w:eastAsia="Arial" w:hAnsi="Arial"/>
          <w:color w:val="1A1A2E"/>
          <w:sz w:val="20"/>
          <w:szCs w:val="20"/>
        </w:rPr>
        <w:t xml:space="preserve">Auto-sum per CoA per tahun dan per kolom bulan</w:t>
      </w:r>
    </w:p>
    <w:p>
      <w:pPr>
        <w:pStyle w:val="ListParagraph"/>
        <w:numPr>
          <w:ilvl w:val="0"/>
          <w:numId w:val="2"/>
        </w:numPr>
        <w:spacing w:before="40" w:after="40"/>
      </w:pPr>
      <w:r>
        <w:rPr>
          <w:rFonts w:ascii="Arial" w:cs="Arial" w:eastAsia="Arial" w:hAnsi="Arial"/>
          <w:color w:val="1A1A2E"/>
          <w:sz w:val="20"/>
          <w:szCs w:val="20"/>
        </w:rPr>
        <w:t xml:space="preserve">Hanya CoA yang is_budget_applicable = true yang muncul</w:t>
      </w:r>
    </w:p>
    <w:p>
      <w:pPr>
        <w:pStyle w:val="ListParagraph"/>
        <w:numPr>
          <w:ilvl w:val="0"/>
          <w:numId w:val="2"/>
        </w:numPr>
        <w:spacing w:before="40" w:after="40"/>
      </w:pPr>
      <w:r>
        <w:rPr>
          <w:rFonts w:ascii="Arial" w:cs="Arial" w:eastAsia="Arial" w:hAnsi="Arial"/>
          <w:color w:val="1A1A2E"/>
          <w:sz w:val="20"/>
          <w:szCs w:val="20"/>
        </w:rPr>
        <w:t xml:space="preserve">Bisa input di level department atau cost center untuk detail lebih granular</w:t>
      </w:r>
    </w:p>
    <w:p>
      <w:pPr>
        <w:spacing w:before="80" w:after="0"/>
      </w:pPr>
    </w:p>
    <w:p>
      <w:pPr>
        <w:spacing w:before="200" w:after="100"/>
      </w:pPr>
      <w:r>
        <w:rPr>
          <w:rFonts w:ascii="Arial" w:cs="Arial" w:eastAsia="Arial" w:hAnsi="Arial"/>
          <w:b/>
          <w:bCs/>
          <w:color w:val="1E3A5F"/>
          <w:sz w:val="24"/>
          <w:szCs w:val="24"/>
        </w:rPr>
        <w:t xml:space="preserve">3. Budget Spreading Otomatis</w:t>
      </w:r>
    </w:p>
    <w:p>
      <w:pPr>
        <w:spacing w:before="60" w:after="60"/>
      </w:pPr>
      <w:r>
        <w:rPr>
          <w:rFonts w:ascii="Arial" w:cs="Arial" w:eastAsia="Arial" w:hAnsi="Arial"/>
          <w:b w:val="false"/>
          <w:bCs w:val="false"/>
          <w:color w:val="1A1A2E"/>
          <w:sz w:val="20"/>
          <w:szCs w:val="20"/>
        </w:rPr>
        <w:t xml:space="preserve">User cukup input total tahunan, sistem distribusikan ke 12 bulan.</w:t>
      </w:r>
    </w:p>
    <w:p>
      <w:pPr>
        <w:pStyle w:val="ListParagraph"/>
        <w:numPr>
          <w:ilvl w:val="0"/>
          <w:numId w:val="2"/>
        </w:numPr>
        <w:spacing w:before="40" w:after="40"/>
      </w:pPr>
      <w:r>
        <w:rPr>
          <w:rFonts w:ascii="Arial" w:cs="Arial" w:eastAsia="Arial" w:hAnsi="Arial"/>
          <w:color w:val="1A1A2E"/>
          <w:sz w:val="20"/>
          <w:szCs w:val="20"/>
        </w:rPr>
        <w:t xml:space="preserve">Mode Equal: bagi rata ke 12 bulan</w:t>
      </w:r>
    </w:p>
    <w:p>
      <w:pPr>
        <w:pStyle w:val="ListParagraph"/>
        <w:numPr>
          <w:ilvl w:val="0"/>
          <w:numId w:val="2"/>
        </w:numPr>
        <w:spacing w:before="40" w:after="40"/>
      </w:pPr>
      <w:r>
        <w:rPr>
          <w:rFonts w:ascii="Arial" w:cs="Arial" w:eastAsia="Arial" w:hAnsi="Arial"/>
          <w:color w:val="1A1A2E"/>
          <w:sz w:val="20"/>
          <w:szCs w:val="20"/>
        </w:rPr>
        <w:t xml:space="preserve">Mode Weighted: distribusi berdasarkan bobot yang dikonfigurasi user (misal lebih besar di Q4)</w:t>
      </w:r>
    </w:p>
    <w:p>
      <w:pPr>
        <w:pStyle w:val="ListParagraph"/>
        <w:numPr>
          <w:ilvl w:val="0"/>
          <w:numId w:val="2"/>
        </w:numPr>
        <w:spacing w:before="40" w:after="40"/>
      </w:pPr>
      <w:r>
        <w:rPr>
          <w:rFonts w:ascii="Arial" w:cs="Arial" w:eastAsia="Arial" w:hAnsi="Arial"/>
          <w:color w:val="1A1A2E"/>
          <w:sz w:val="20"/>
          <w:szCs w:val="20"/>
        </w:rPr>
        <w:t xml:space="preserve">Mode Copy Pattern: ikuti pola realisasi tahun sebelumnya</w:t>
      </w:r>
    </w:p>
    <w:p>
      <w:pPr>
        <w:pStyle w:val="ListParagraph"/>
        <w:numPr>
          <w:ilvl w:val="0"/>
          <w:numId w:val="2"/>
        </w:numPr>
        <w:spacing w:before="40" w:after="40"/>
      </w:pPr>
      <w:r>
        <w:rPr>
          <w:rFonts w:ascii="Arial" w:cs="Arial" w:eastAsia="Arial" w:hAnsi="Arial"/>
          <w:color w:val="1A1A2E"/>
          <w:sz w:val="20"/>
          <w:szCs w:val="20"/>
        </w:rPr>
        <w:t xml:space="preserve">Mode Manual: user input sendiri per bulan</w:t>
      </w:r>
    </w:p>
    <w:p>
      <w:pPr>
        <w:pStyle w:val="ListParagraph"/>
        <w:numPr>
          <w:ilvl w:val="0"/>
          <w:numId w:val="2"/>
        </w:numPr>
        <w:spacing w:before="40" w:after="40"/>
      </w:pPr>
      <w:r>
        <w:rPr>
          <w:rFonts w:ascii="Arial" w:cs="Arial" w:eastAsia="Arial" w:hAnsi="Arial"/>
          <w:color w:val="1A1A2E"/>
          <w:sz w:val="20"/>
          <w:szCs w:val="20"/>
        </w:rPr>
        <w:t xml:space="preserve">Setelah spreading, user masih bisa adjust per sel</w:t>
      </w:r>
    </w:p>
    <w:p>
      <w:pPr>
        <w:spacing w:before="80" w:after="0"/>
      </w:pPr>
    </w:p>
    <w:p>
      <w:pPr>
        <w:spacing w:before="200" w:after="100"/>
      </w:pPr>
      <w:r>
        <w:rPr>
          <w:rFonts w:ascii="Arial" w:cs="Arial" w:eastAsia="Arial" w:hAnsi="Arial"/>
          <w:b/>
          <w:bCs/>
          <w:color w:val="1E3A5F"/>
          <w:sz w:val="24"/>
          <w:szCs w:val="24"/>
        </w:rPr>
        <w:t xml:space="preserve">4. Multiple Budget Version</w:t>
      </w:r>
    </w:p>
    <w:p>
      <w:pPr>
        <w:spacing w:before="60" w:after="60"/>
      </w:pPr>
      <w:r>
        <w:rPr>
          <w:rFonts w:ascii="Arial" w:cs="Arial" w:eastAsia="Arial" w:hAnsi="Arial"/>
          <w:b w:val="false"/>
          <w:bCs w:val="false"/>
          <w:color w:val="1A1A2E"/>
          <w:sz w:val="20"/>
          <w:szCs w:val="20"/>
        </w:rPr>
        <w:t xml:space="preserve">Bisa ada beberapa versi budget dalam satu fiscal year.</w:t>
      </w:r>
    </w:p>
    <w:p>
      <w:pPr>
        <w:pStyle w:val="ListParagraph"/>
        <w:numPr>
          <w:ilvl w:val="0"/>
          <w:numId w:val="2"/>
        </w:numPr>
        <w:spacing w:before="40" w:after="40"/>
      </w:pPr>
      <w:r>
        <w:rPr>
          <w:rFonts w:ascii="Arial" w:cs="Arial" w:eastAsia="Arial" w:hAnsi="Arial"/>
          <w:color w:val="1A1A2E"/>
          <w:sz w:val="20"/>
          <w:szCs w:val="20"/>
        </w:rPr>
        <w:t xml:space="preserve">Original Budget, Revised Budget Q1, Revised Budget Q2, dll</w:t>
      </w:r>
    </w:p>
    <w:p>
      <w:pPr>
        <w:pStyle w:val="ListParagraph"/>
        <w:numPr>
          <w:ilvl w:val="0"/>
          <w:numId w:val="2"/>
        </w:numPr>
        <w:spacing w:before="40" w:after="40"/>
      </w:pPr>
      <w:r>
        <w:rPr>
          <w:rFonts w:ascii="Arial" w:cs="Arial" w:eastAsia="Arial" w:hAnsi="Arial"/>
          <w:color w:val="1A1A2E"/>
          <w:sz w:val="20"/>
          <w:szCs w:val="20"/>
        </w:rPr>
        <w:t xml:space="preserve">Hanya satu versi yang berstatus is_default = true untuk comparison di laporan</w:t>
      </w:r>
    </w:p>
    <w:p>
      <w:pPr>
        <w:pStyle w:val="ListParagraph"/>
        <w:numPr>
          <w:ilvl w:val="0"/>
          <w:numId w:val="2"/>
        </w:numPr>
        <w:spacing w:before="40" w:after="40"/>
      </w:pPr>
      <w:r>
        <w:rPr>
          <w:rFonts w:ascii="Arial" w:cs="Arial" w:eastAsia="Arial" w:hAnsi="Arial"/>
          <w:color w:val="1A1A2E"/>
          <w:sz w:val="20"/>
          <w:szCs w:val="20"/>
        </w:rPr>
        <w:t xml:space="preserve">Perbandingan antar versi bisa dilakukan di Budget Analysis Report</w:t>
      </w:r>
    </w:p>
    <w:p>
      <w:pPr>
        <w:pStyle w:val="ListParagraph"/>
        <w:numPr>
          <w:ilvl w:val="0"/>
          <w:numId w:val="2"/>
        </w:numPr>
        <w:spacing w:before="40" w:after="40"/>
      </w:pPr>
      <w:r>
        <w:rPr>
          <w:rFonts w:ascii="Arial" w:cs="Arial" w:eastAsia="Arial" w:hAnsi="Arial"/>
          <w:color w:val="1A1A2E"/>
          <w:sz w:val="20"/>
          <w:szCs w:val="20"/>
        </w:rPr>
        <w:t xml:space="preserve">Versi lama tetap tersimpan untuk audit trail</w:t>
      </w:r>
    </w:p>
    <w:p>
      <w:pPr>
        <w:spacing w:before="80" w:after="0"/>
      </w:pPr>
    </w:p>
    <w:p>
      <w:pPr>
        <w:spacing w:before="200" w:after="100"/>
      </w:pPr>
      <w:r>
        <w:rPr>
          <w:rFonts w:ascii="Arial" w:cs="Arial" w:eastAsia="Arial" w:hAnsi="Arial"/>
          <w:b/>
          <w:bCs/>
          <w:color w:val="1E3A5F"/>
          <w:sz w:val="24"/>
          <w:szCs w:val="24"/>
        </w:rPr>
        <w:t xml:space="preserve">5. Copy from Prior Year</w:t>
      </w:r>
    </w:p>
    <w:p>
      <w:pPr>
        <w:spacing w:before="60" w:after="60"/>
      </w:pPr>
      <w:r>
        <w:rPr>
          <w:rFonts w:ascii="Arial" w:cs="Arial" w:eastAsia="Arial" w:hAnsi="Arial"/>
          <w:b w:val="false"/>
          <w:bCs w:val="false"/>
          <w:color w:val="1A1A2E"/>
          <w:sz w:val="20"/>
          <w:szCs w:val="20"/>
        </w:rPr>
        <w:t xml:space="preserve">Cara cepat buat budget baru berdasarkan data historis.</w:t>
      </w:r>
    </w:p>
    <w:p>
      <w:pPr>
        <w:pStyle w:val="ListParagraph"/>
        <w:numPr>
          <w:ilvl w:val="0"/>
          <w:numId w:val="2"/>
        </w:numPr>
        <w:spacing w:before="40" w:after="40"/>
      </w:pPr>
      <w:r>
        <w:rPr>
          <w:rFonts w:ascii="Arial" w:cs="Arial" w:eastAsia="Arial" w:hAnsi="Arial"/>
          <w:color w:val="1A1A2E"/>
          <w:sz w:val="20"/>
          <w:szCs w:val="20"/>
        </w:rPr>
        <w:t xml:space="preserve">Pilih source: realisasi tahun lalu atau budget tahun lalu</w:t>
      </w:r>
    </w:p>
    <w:p>
      <w:pPr>
        <w:pStyle w:val="ListParagraph"/>
        <w:numPr>
          <w:ilvl w:val="0"/>
          <w:numId w:val="2"/>
        </w:numPr>
        <w:spacing w:before="40" w:after="40"/>
      </w:pPr>
      <w:r>
        <w:rPr>
          <w:rFonts w:ascii="Arial" w:cs="Arial" w:eastAsia="Arial" w:hAnsi="Arial"/>
          <w:color w:val="1A1A2E"/>
          <w:sz w:val="20"/>
          <w:szCs w:val="20"/>
        </w:rPr>
        <w:t xml:space="preserve">Adjustment: +/- persentase tertentu dari source</w:t>
      </w:r>
    </w:p>
    <w:p>
      <w:pPr>
        <w:pStyle w:val="ListParagraph"/>
        <w:numPr>
          <w:ilvl w:val="0"/>
          <w:numId w:val="2"/>
        </w:numPr>
        <w:spacing w:before="40" w:after="40"/>
      </w:pPr>
      <w:r>
        <w:rPr>
          <w:rFonts w:ascii="Arial" w:cs="Arial" w:eastAsia="Arial" w:hAnsi="Arial"/>
          <w:color w:val="1A1A2E"/>
          <w:sz w:val="20"/>
          <w:szCs w:val="20"/>
        </w:rPr>
        <w:t xml:space="preserve">Bisa copy per CoA tertentu atau semua sekaligus</w:t>
      </w:r>
    </w:p>
    <w:p>
      <w:pPr>
        <w:pStyle w:val="ListParagraph"/>
        <w:numPr>
          <w:ilvl w:val="0"/>
          <w:numId w:val="2"/>
        </w:numPr>
        <w:spacing w:before="40" w:after="40"/>
      </w:pPr>
      <w:r>
        <w:rPr>
          <w:rFonts w:ascii="Arial" w:cs="Arial" w:eastAsia="Arial" w:hAnsi="Arial"/>
          <w:color w:val="1A1A2E"/>
          <w:sz w:val="20"/>
          <w:szCs w:val="20"/>
        </w:rPr>
        <w:t xml:space="preserve">Hasil copy menjadi draft yang bisa diedit sebelum finalisasi</w:t>
      </w:r>
    </w:p>
    <w:p>
      <w:pPr>
        <w:spacing w:before="80" w:after="0"/>
      </w:pPr>
    </w:p>
    <w:p>
      <w:pPr>
        <w:spacing w:before="200" w:after="100"/>
      </w:pPr>
      <w:r>
        <w:rPr>
          <w:rFonts w:ascii="Arial" w:cs="Arial" w:eastAsia="Arial" w:hAnsi="Arial"/>
          <w:b/>
          <w:bCs/>
          <w:color w:val="1E3A5F"/>
          <w:sz w:val="24"/>
          <w:szCs w:val="24"/>
        </w:rPr>
        <w:t xml:space="preserve">6. Budget Approval Workflow</w:t>
      </w:r>
    </w:p>
    <w:p>
      <w:pPr>
        <w:spacing w:before="60" w:after="60"/>
      </w:pPr>
      <w:r>
        <w:rPr>
          <w:rFonts w:ascii="Arial" w:cs="Arial" w:eastAsia="Arial" w:hAnsi="Arial"/>
          <w:b w:val="false"/>
          <w:bCs w:val="false"/>
          <w:color w:val="1A1A2E"/>
          <w:sz w:val="20"/>
          <w:szCs w:val="20"/>
        </w:rPr>
        <w:t xml:space="preserve">Budget harus melalui proses approval sebelum bisa digunakan.</w:t>
      </w:r>
    </w:p>
    <w:p>
      <w:pPr>
        <w:pStyle w:val="ListParagraph"/>
        <w:numPr>
          <w:ilvl w:val="0"/>
          <w:numId w:val="2"/>
        </w:numPr>
        <w:spacing w:before="40" w:after="40"/>
      </w:pPr>
      <w:r>
        <w:rPr>
          <w:rFonts w:ascii="Arial" w:cs="Arial" w:eastAsia="Arial" w:hAnsi="Arial"/>
          <w:color w:val="1A1A2E"/>
          <w:sz w:val="20"/>
          <w:szCs w:val="20"/>
        </w:rPr>
        <w:t xml:space="preserve">Flow: DRAFT → SUBMITTED → APPROVED → LOCKED</w:t>
      </w:r>
    </w:p>
    <w:p>
      <w:pPr>
        <w:pStyle w:val="ListParagraph"/>
        <w:numPr>
          <w:ilvl w:val="0"/>
          <w:numId w:val="2"/>
        </w:numPr>
        <w:spacing w:before="40" w:after="40"/>
      </w:pPr>
      <w:r>
        <w:rPr>
          <w:rFonts w:ascii="Arial" w:cs="Arial" w:eastAsia="Arial" w:hAnsi="Arial"/>
          <w:color w:val="1A1A2E"/>
          <w:sz w:val="20"/>
          <w:szCs w:val="20"/>
        </w:rPr>
        <w:t xml:space="preserve">Notifikasi ke approver saat budget di-submit</w:t>
      </w:r>
    </w:p>
    <w:p>
      <w:pPr>
        <w:pStyle w:val="ListParagraph"/>
        <w:numPr>
          <w:ilvl w:val="0"/>
          <w:numId w:val="2"/>
        </w:numPr>
        <w:spacing w:before="40" w:after="40"/>
      </w:pPr>
      <w:r>
        <w:rPr>
          <w:rFonts w:ascii="Arial" w:cs="Arial" w:eastAsia="Arial" w:hAnsi="Arial"/>
          <w:color w:val="1A1A2E"/>
          <w:sz w:val="20"/>
          <w:szCs w:val="20"/>
        </w:rPr>
        <w:t xml:space="preserve">Approver bisa Approve atau Reject dengan komentar</w:t>
      </w:r>
    </w:p>
    <w:p>
      <w:pPr>
        <w:pStyle w:val="ListParagraph"/>
        <w:numPr>
          <w:ilvl w:val="0"/>
          <w:numId w:val="2"/>
        </w:numPr>
        <w:spacing w:before="40" w:after="40"/>
      </w:pPr>
      <w:r>
        <w:rPr>
          <w:rFonts w:ascii="Arial" w:cs="Arial" w:eastAsia="Arial" w:hAnsi="Arial"/>
          <w:color w:val="1A1A2E"/>
          <w:sz w:val="20"/>
          <w:szCs w:val="20"/>
        </w:rPr>
        <w:t xml:space="preserve">Setelah LOCKED, budget tidak bisa diubah</w:t>
      </w:r>
    </w:p>
    <w:p>
      <w:pPr>
        <w:pStyle w:val="ListParagraph"/>
        <w:numPr>
          <w:ilvl w:val="0"/>
          <w:numId w:val="2"/>
        </w:numPr>
        <w:spacing w:before="40" w:after="40"/>
      </w:pPr>
      <w:r>
        <w:rPr>
          <w:rFonts w:ascii="Arial" w:cs="Arial" w:eastAsia="Arial" w:hAnsi="Arial"/>
          <w:color w:val="1A1A2E"/>
          <w:sz w:val="20"/>
          <w:szCs w:val="20"/>
        </w:rPr>
        <w:t xml:space="preserve">Revisi budget: buat versi baru berdasarkan yang sudah Locked</w:t>
      </w:r>
    </w:p>
    <w:p>
      <w:pPr>
        <w:spacing w:before="80" w:after="0"/>
      </w:pPr>
    </w:p>
    <w:p>
      <w:pPr>
        <w:spacing w:before="200" w:after="100"/>
      </w:pPr>
      <w:r>
        <w:rPr>
          <w:rFonts w:ascii="Arial" w:cs="Arial" w:eastAsia="Arial" w:hAnsi="Arial"/>
          <w:b/>
          <w:bCs/>
          <w:color w:val="1E3A5F"/>
          <w:sz w:val="24"/>
          <w:szCs w:val="24"/>
        </w:rPr>
        <w:t xml:space="preserve">7. Import Budget via Excel</w:t>
      </w:r>
    </w:p>
    <w:p>
      <w:pPr>
        <w:spacing w:before="60" w:after="60"/>
      </w:pPr>
      <w:r>
        <w:rPr>
          <w:rFonts w:ascii="Arial" w:cs="Arial" w:eastAsia="Arial" w:hAnsi="Arial"/>
          <w:b w:val="false"/>
          <w:bCs w:val="false"/>
          <w:color w:val="1A1A2E"/>
          <w:sz w:val="20"/>
          <w:szCs w:val="20"/>
        </w:rPr>
        <w:t xml:space="preserve">Input budget massal menggunakan template Excel.</w:t>
      </w:r>
    </w:p>
    <w:p>
      <w:pPr>
        <w:pStyle w:val="ListParagraph"/>
        <w:numPr>
          <w:ilvl w:val="0"/>
          <w:numId w:val="2"/>
        </w:numPr>
        <w:spacing w:before="40" w:after="40"/>
      </w:pPr>
      <w:r>
        <w:rPr>
          <w:rFonts w:ascii="Arial" w:cs="Arial" w:eastAsia="Arial" w:hAnsi="Arial"/>
          <w:color w:val="1A1A2E"/>
          <w:sz w:val="20"/>
          <w:szCs w:val="20"/>
        </w:rPr>
        <w:t xml:space="preserve">Download template Excel dari sistem</w:t>
      </w:r>
    </w:p>
    <w:p>
      <w:pPr>
        <w:pStyle w:val="ListParagraph"/>
        <w:numPr>
          <w:ilvl w:val="0"/>
          <w:numId w:val="2"/>
        </w:numPr>
        <w:spacing w:before="40" w:after="40"/>
      </w:pPr>
      <w:r>
        <w:rPr>
          <w:rFonts w:ascii="Arial" w:cs="Arial" w:eastAsia="Arial" w:hAnsi="Arial"/>
          <w:color w:val="1A1A2E"/>
          <w:sz w:val="20"/>
          <w:szCs w:val="20"/>
        </w:rPr>
        <w:t xml:space="preserve">Template sudah berisi daftar CoA aktif yang budget-applicable</w:t>
      </w:r>
    </w:p>
    <w:p>
      <w:pPr>
        <w:pStyle w:val="ListParagraph"/>
        <w:numPr>
          <w:ilvl w:val="0"/>
          <w:numId w:val="2"/>
        </w:numPr>
        <w:spacing w:before="40" w:after="40"/>
      </w:pPr>
      <w:r>
        <w:rPr>
          <w:rFonts w:ascii="Arial" w:cs="Arial" w:eastAsia="Arial" w:hAnsi="Arial"/>
          <w:color w:val="1A1A2E"/>
          <w:sz w:val="20"/>
          <w:szCs w:val="20"/>
        </w:rPr>
        <w:t xml:space="preserve">User isi nominal per bulan di Excel</w:t>
      </w:r>
    </w:p>
    <w:p>
      <w:pPr>
        <w:pStyle w:val="ListParagraph"/>
        <w:numPr>
          <w:ilvl w:val="0"/>
          <w:numId w:val="2"/>
        </w:numPr>
        <w:spacing w:before="40" w:after="40"/>
      </w:pPr>
      <w:r>
        <w:rPr>
          <w:rFonts w:ascii="Arial" w:cs="Arial" w:eastAsia="Arial" w:hAnsi="Arial"/>
          <w:color w:val="1A1A2E"/>
          <w:sz w:val="20"/>
          <w:szCs w:val="20"/>
        </w:rPr>
        <w:t xml:space="preserve">Upload kembali, sistem validasi dan preview sebelum import</w:t>
      </w:r>
    </w:p>
    <w:p>
      <w:pPr>
        <w:pStyle w:val="ListParagraph"/>
        <w:numPr>
          <w:ilvl w:val="0"/>
          <w:numId w:val="2"/>
        </w:numPr>
        <w:spacing w:before="40" w:after="40"/>
      </w:pPr>
      <w:r>
        <w:rPr>
          <w:rFonts w:ascii="Arial" w:cs="Arial" w:eastAsia="Arial" w:hAnsi="Arial"/>
          <w:color w:val="1A1A2E"/>
          <w:sz w:val="20"/>
          <w:szCs w:val="20"/>
        </w:rPr>
        <w:t xml:space="preserve">Error report jika ada baris yang tidak valid</w:t>
      </w:r>
    </w:p>
    <w:p>
      <w:pPr>
        <w:spacing w:before="80" w:after="0"/>
      </w:pPr>
    </w:p>
    <w:p>
      <w:pPr>
        <w:spacing w:before="200" w:after="100"/>
      </w:pPr>
      <w:r>
        <w:rPr>
          <w:rFonts w:ascii="Arial" w:cs="Arial" w:eastAsia="Arial" w:hAnsi="Arial"/>
          <w:b/>
          <w:bCs/>
          <w:color w:val="1E3A5F"/>
          <w:sz w:val="24"/>
          <w:szCs w:val="24"/>
        </w:rPr>
        <w:t xml:space="preserve">8. Budget Alert</w:t>
      </w:r>
    </w:p>
    <w:p>
      <w:pPr>
        <w:spacing w:before="60" w:after="60"/>
      </w:pPr>
      <w:r>
        <w:rPr>
          <w:rFonts w:ascii="Arial" w:cs="Arial" w:eastAsia="Arial" w:hAnsi="Arial"/>
          <w:b w:val="false"/>
          <w:bCs w:val="false"/>
          <w:color w:val="1A1A2E"/>
          <w:sz w:val="20"/>
          <w:szCs w:val="20"/>
        </w:rPr>
        <w:t xml:space="preserve">Notifikasi otomatis saat anggaran hampir atau sudah terlampaui.</w:t>
      </w:r>
    </w:p>
    <w:p>
      <w:pPr>
        <w:pStyle w:val="ListParagraph"/>
        <w:numPr>
          <w:ilvl w:val="0"/>
          <w:numId w:val="2"/>
        </w:numPr>
        <w:spacing w:before="40" w:after="40"/>
      </w:pPr>
      <w:r>
        <w:rPr>
          <w:rFonts w:ascii="Arial" w:cs="Arial" w:eastAsia="Arial" w:hAnsi="Arial"/>
          <w:color w:val="1A1A2E"/>
          <w:sz w:val="20"/>
          <w:szCs w:val="20"/>
        </w:rPr>
        <w:t xml:space="preserve">Alert saat realisasi mencapai 80% dari budget (configurable threshold)</w:t>
      </w:r>
    </w:p>
    <w:p>
      <w:pPr>
        <w:pStyle w:val="ListParagraph"/>
        <w:numPr>
          <w:ilvl w:val="0"/>
          <w:numId w:val="2"/>
        </w:numPr>
        <w:spacing w:before="40" w:after="40"/>
      </w:pPr>
      <w:r>
        <w:rPr>
          <w:rFonts w:ascii="Arial" w:cs="Arial" w:eastAsia="Arial" w:hAnsi="Arial"/>
          <w:color w:val="1A1A2E"/>
          <w:sz w:val="20"/>
          <w:szCs w:val="20"/>
        </w:rPr>
        <w:t xml:space="preserve">Alert saat realisasi melebihi 100% budget</w:t>
      </w:r>
    </w:p>
    <w:p>
      <w:pPr>
        <w:pStyle w:val="ListParagraph"/>
        <w:numPr>
          <w:ilvl w:val="0"/>
          <w:numId w:val="2"/>
        </w:numPr>
        <w:spacing w:before="40" w:after="40"/>
      </w:pPr>
      <w:r>
        <w:rPr>
          <w:rFonts w:ascii="Arial" w:cs="Arial" w:eastAsia="Arial" w:hAnsi="Arial"/>
          <w:color w:val="1A1A2E"/>
          <w:sz w:val="20"/>
          <w:szCs w:val="20"/>
        </w:rPr>
        <w:t xml:space="preserve">Alert per CoA, per Department, atau per Cost Center</w:t>
      </w:r>
    </w:p>
    <w:p>
      <w:pPr>
        <w:pStyle w:val="ListParagraph"/>
        <w:numPr>
          <w:ilvl w:val="0"/>
          <w:numId w:val="2"/>
        </w:numPr>
        <w:spacing w:before="40" w:after="40"/>
      </w:pPr>
      <w:r>
        <w:rPr>
          <w:rFonts w:ascii="Arial" w:cs="Arial" w:eastAsia="Arial" w:hAnsi="Arial"/>
          <w:color w:val="1A1A2E"/>
          <w:sz w:val="20"/>
          <w:szCs w:val="20"/>
        </w:rPr>
        <w:t xml:space="preserve">Notifikasi via in-app dan email ke Finance Manager &amp; CFO</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budgets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fiscal_year_id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fiscal_years</w:t>
            </w:r>
          </w:p>
        </w:tc>
      </w:tr>
      <w:tr>
        <w:tc>
          <w:tcPr>
            <w:tcW w:type="dxa" w:w="2000"/>
            <w:shd w:color="EBF4FA" w:val="solid"/>
            <w:vAlign w:val="center"/>
          </w:tcPr>
          <w:p>
            <w:r>
              <w:rPr>
                <w:rFonts w:ascii="Arial" w:cs="Arial" w:eastAsia="Arial" w:hAnsi="Arial"/>
                <w:color w:val="1A1A2E"/>
                <w:sz w:val="19"/>
                <w:szCs w:val="19"/>
              </w:rPr>
              <w:t xml:space="preserve">budget_name</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Nama budget</w:t>
            </w:r>
          </w:p>
        </w:tc>
      </w:tr>
      <w:tr>
        <w:tc>
          <w:tcPr>
            <w:tcW w:type="dxa" w:w="2000"/>
            <w:shd w:color="FFFFFF" w:val="solid"/>
            <w:vAlign w:val="center"/>
          </w:tcPr>
          <w:p>
            <w:r>
              <w:rPr>
                <w:rFonts w:ascii="Arial" w:cs="Arial" w:eastAsia="Arial" w:hAnsi="Arial"/>
                <w:color w:val="1A1A2E"/>
                <w:sz w:val="19"/>
                <w:szCs w:val="19"/>
              </w:rPr>
              <w:t xml:space="preserve">version</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Versi budget</w:t>
            </w:r>
          </w:p>
        </w:tc>
      </w:tr>
      <w:tr>
        <w:tc>
          <w:tcPr>
            <w:tcW w:type="dxa" w:w="2000"/>
            <w:shd w:color="EBF4FA" w:val="solid"/>
            <w:vAlign w:val="center"/>
          </w:tcPr>
          <w:p>
            <w:r>
              <w:rPr>
                <w:rFonts w:ascii="Arial" w:cs="Arial" w:eastAsia="Arial" w:hAnsi="Arial"/>
                <w:color w:val="1A1A2E"/>
                <w:sz w:val="19"/>
                <w:szCs w:val="19"/>
              </w:rPr>
              <w:t xml:space="preserve">status</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DRAFT/SUBMITTED/APPROVED/LOCKED</w:t>
            </w:r>
          </w:p>
        </w:tc>
      </w:tr>
      <w:tr>
        <w:tc>
          <w:tcPr>
            <w:tcW w:type="dxa" w:w="2000"/>
            <w:shd w:color="FFFFFF" w:val="solid"/>
            <w:vAlign w:val="center"/>
          </w:tcPr>
          <w:p>
            <w:r>
              <w:rPr>
                <w:rFonts w:ascii="Arial" w:cs="Arial" w:eastAsia="Arial" w:hAnsi="Arial"/>
                <w:color w:val="1A1A2E"/>
                <w:sz w:val="19"/>
                <w:szCs w:val="19"/>
              </w:rPr>
              <w:t xml:space="preserve">is_default</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Budget aktif untuk comparison</w:t>
            </w:r>
          </w:p>
        </w:tc>
      </w:tr>
      <w:tr>
        <w:tc>
          <w:tcPr>
            <w:tcW w:type="dxa" w:w="2000"/>
            <w:shd w:color="EBF4FA" w:val="solid"/>
            <w:vAlign w:val="center"/>
          </w:tcPr>
          <w:p>
            <w:r>
              <w:rPr>
                <w:rFonts w:ascii="Arial" w:cs="Arial" w:eastAsia="Arial" w:hAnsi="Arial"/>
                <w:color w:val="1A1A2E"/>
                <w:sz w:val="19"/>
                <w:szCs w:val="19"/>
              </w:rPr>
              <w:t xml:space="preserve">notes</w:t>
            </w:r>
          </w:p>
        </w:tc>
        <w:tc>
          <w:tcPr>
            <w:tcW w:type="dxa" w:w="2000"/>
            <w:shd w:color="EBF4FA" w:val="solid"/>
            <w:vAlign w:val="center"/>
          </w:tcPr>
          <w:p>
            <w:r>
              <w:rPr>
                <w:rFonts w:ascii="Arial" w:cs="Arial" w:eastAsia="Arial" w:hAnsi="Arial"/>
                <w:color w:val="1A1A2E"/>
                <w:sz w:val="19"/>
                <w:szCs w:val="19"/>
              </w:rPr>
              <w:t xml:space="preserve">TEXT</w:t>
            </w:r>
          </w:p>
        </w:tc>
        <w:tc>
          <w:tcPr>
            <w:tcW w:type="dxa" w:w="4900"/>
            <w:shd w:color="EBF4FA" w:val="solid"/>
            <w:vAlign w:val="center"/>
          </w:tcPr>
          <w:p>
            <w:r>
              <w:rPr>
                <w:rFonts w:ascii="Arial" w:cs="Arial" w:eastAsia="Arial" w:hAnsi="Arial"/>
                <w:color w:val="1A1A2E"/>
                <w:sz w:val="19"/>
                <w:szCs w:val="19"/>
              </w:rPr>
              <w:t xml:space="preserve">Catatan</w:t>
            </w:r>
          </w:p>
        </w:tc>
      </w:tr>
      <w:tr>
        <w:tc>
          <w:tcPr>
            <w:tcW w:type="dxa" w:w="2000"/>
            <w:shd w:color="FFFFFF" w:val="solid"/>
            <w:vAlign w:val="center"/>
          </w:tcPr>
          <w:p>
            <w:r>
              <w:rPr>
                <w:rFonts w:ascii="Arial" w:cs="Arial" w:eastAsia="Arial" w:hAnsi="Arial"/>
                <w:color w:val="1A1A2E"/>
                <w:sz w:val="19"/>
                <w:szCs w:val="19"/>
              </w:rPr>
              <w:t xml:space="preserve">created_by</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User pembuat</w:t>
            </w:r>
          </w:p>
        </w:tc>
      </w:tr>
      <w:tr>
        <w:tc>
          <w:tcPr>
            <w:tcW w:type="dxa" w:w="2000"/>
            <w:shd w:color="EBF4FA" w:val="solid"/>
            <w:vAlign w:val="center"/>
          </w:tcPr>
          <w:p>
            <w:r>
              <w:rPr>
                <w:rFonts w:ascii="Arial" w:cs="Arial" w:eastAsia="Arial" w:hAnsi="Arial"/>
                <w:color w:val="1A1A2E"/>
                <w:sz w:val="19"/>
                <w:szCs w:val="19"/>
              </w:rPr>
              <w:t xml:space="preserve">approved_by</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User approver</w:t>
            </w:r>
          </w:p>
        </w:tc>
      </w:tr>
      <w:tr>
        <w:tc>
          <w:tcPr>
            <w:tcW w:type="dxa" w:w="2000"/>
            <w:shd w:color="FFFFFF" w:val="solid"/>
            <w:vAlign w:val="center"/>
          </w:tcPr>
          <w:p>
            <w:r>
              <w:rPr>
                <w:rFonts w:ascii="Arial" w:cs="Arial" w:eastAsia="Arial" w:hAnsi="Arial"/>
                <w:color w:val="1A1A2E"/>
                <w:sz w:val="19"/>
                <w:szCs w:val="19"/>
              </w:rPr>
              <w:t xml:space="preserve">approved_at</w:t>
            </w:r>
          </w:p>
        </w:tc>
        <w:tc>
          <w:tcPr>
            <w:tcW w:type="dxa" w:w="2000"/>
            <w:shd w:color="FFFFFF" w:val="solid"/>
            <w:vAlign w:val="center"/>
          </w:tcPr>
          <w:p>
            <w:r>
              <w:rPr>
                <w:rFonts w:ascii="Arial" w:cs="Arial" w:eastAsia="Arial" w:hAnsi="Arial"/>
                <w:color w:val="1A1A2E"/>
                <w:sz w:val="19"/>
                <w:szCs w:val="19"/>
              </w:rPr>
              <w:t xml:space="preserve">TIMESTAMP nullable</w:t>
            </w:r>
          </w:p>
        </w:tc>
        <w:tc>
          <w:tcPr>
            <w:tcW w:type="dxa" w:w="4900"/>
            <w:shd w:color="FFFFFF" w:val="solid"/>
            <w:vAlign w:val="center"/>
          </w:tcPr>
          <w:p>
            <w:r>
              <w:rPr>
                <w:rFonts w:ascii="Arial" w:cs="Arial" w:eastAsia="Arial" w:hAnsi="Arial"/>
                <w:color w:val="1A1A2E"/>
                <w:sz w:val="19"/>
                <w:szCs w:val="19"/>
              </w:rPr>
              <w:t xml:space="preserve">Waktu approval</w:t>
            </w:r>
          </w:p>
        </w:tc>
      </w:tr>
    </w:tbl>
    <w:p>
      <w:pPr>
        <w:spacing w:before="100" w:after="0"/>
      </w:pPr>
    </w:p>
    <w:p>
      <w:pPr>
        <w:spacing w:before="200" w:after="100"/>
      </w:pPr>
      <w:r>
        <w:rPr>
          <w:rFonts w:ascii="Arial" w:cs="Arial" w:eastAsia="Arial" w:hAnsi="Arial"/>
          <w:b/>
          <w:bCs/>
          <w:color w:val="1E3A5F"/>
          <w:sz w:val="24"/>
          <w:szCs w:val="24"/>
        </w:rPr>
        <w:t xml:space="preserve">Tabel: budget_details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budget_id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budgets</w:t>
            </w:r>
          </w:p>
        </w:tc>
      </w:tr>
      <w:tr>
        <w:tc>
          <w:tcPr>
            <w:tcW w:type="dxa" w:w="2000"/>
            <w:shd w:color="FFFFFF" w:val="solid"/>
            <w:vAlign w:val="center"/>
          </w:tcPr>
          <w:p>
            <w:r>
              <w:rPr>
                <w:rFonts w:ascii="Arial" w:cs="Arial" w:eastAsia="Arial" w:hAnsi="Arial"/>
                <w:color w:val="1A1A2E"/>
                <w:sz w:val="19"/>
                <w:szCs w:val="19"/>
              </w:rPr>
              <w:t xml:space="preserve">company_id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Referensi ke companies</w:t>
            </w:r>
          </w:p>
        </w:tc>
      </w:tr>
      <w:tr>
        <w:tc>
          <w:tcPr>
            <w:tcW w:type="dxa" w:w="2000"/>
            <w:shd w:color="EBF4FA" w:val="solid"/>
            <w:vAlign w:val="center"/>
          </w:tcPr>
          <w:p>
            <w:r>
              <w:rPr>
                <w:rFonts w:ascii="Arial" w:cs="Arial" w:eastAsia="Arial" w:hAnsi="Arial"/>
                <w:color w:val="1A1A2E"/>
                <w:sz w:val="19"/>
                <w:szCs w:val="19"/>
              </w:rPr>
              <w:t xml:space="preserve">coa_id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chart_of_accounts</w:t>
            </w:r>
          </w:p>
        </w:tc>
      </w:tr>
      <w:tr>
        <w:tc>
          <w:tcPr>
            <w:tcW w:type="dxa" w:w="2000"/>
            <w:shd w:color="FFFFFF" w:val="solid"/>
            <w:vAlign w:val="center"/>
          </w:tcPr>
          <w:p>
            <w:r>
              <w:rPr>
                <w:rFonts w:ascii="Arial" w:cs="Arial" w:eastAsia="Arial" w:hAnsi="Arial"/>
                <w:color w:val="1A1A2E"/>
                <w:sz w:val="19"/>
                <w:szCs w:val="19"/>
              </w:rPr>
              <w:t xml:space="preserve">department_id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Referensi ke departments</w:t>
            </w:r>
          </w:p>
        </w:tc>
      </w:tr>
      <w:tr>
        <w:tc>
          <w:tcPr>
            <w:tcW w:type="dxa" w:w="2000"/>
            <w:shd w:color="EBF4FA" w:val="solid"/>
            <w:vAlign w:val="center"/>
          </w:tcPr>
          <w:p>
            <w:r>
              <w:rPr>
                <w:rFonts w:ascii="Arial" w:cs="Arial" w:eastAsia="Arial" w:hAnsi="Arial"/>
                <w:color w:val="1A1A2E"/>
                <w:sz w:val="19"/>
                <w:szCs w:val="19"/>
              </w:rPr>
              <w:t xml:space="preserve">cost_center_id</w:t>
            </w:r>
          </w:p>
        </w:tc>
        <w:tc>
          <w:tcPr>
            <w:tcW w:type="dxa" w:w="2000"/>
            <w:shd w:color="EBF4FA" w:val="solid"/>
            <w:vAlign w:val="center"/>
          </w:tcPr>
          <w:p>
            <w:r>
              <w:rPr>
                <w:rFonts w:ascii="Arial" w:cs="Arial" w:eastAsia="Arial" w:hAnsi="Arial"/>
                <w:color w:val="1A1A2E"/>
                <w:sz w:val="19"/>
                <w:szCs w:val="19"/>
              </w:rPr>
              <w:t xml:space="preserve">UUID FK nullable</w:t>
            </w:r>
          </w:p>
        </w:tc>
        <w:tc>
          <w:tcPr>
            <w:tcW w:type="dxa" w:w="4900"/>
            <w:shd w:color="EBF4FA" w:val="solid"/>
            <w:vAlign w:val="center"/>
          </w:tcPr>
          <w:p>
            <w:r>
              <w:rPr>
                <w:rFonts w:ascii="Arial" w:cs="Arial" w:eastAsia="Arial" w:hAnsi="Arial"/>
                <w:color w:val="1A1A2E"/>
                <w:sz w:val="19"/>
                <w:szCs w:val="19"/>
              </w:rPr>
              <w:t xml:space="preserve">Referensi ke cost_centers</w:t>
            </w:r>
          </w:p>
        </w:tc>
      </w:tr>
      <w:tr>
        <w:tc>
          <w:tcPr>
            <w:tcW w:type="dxa" w:w="2000"/>
            <w:shd w:color="FFFFFF" w:val="solid"/>
            <w:vAlign w:val="center"/>
          </w:tcPr>
          <w:p>
            <w:r>
              <w:rPr>
                <w:rFonts w:ascii="Arial" w:cs="Arial" w:eastAsia="Arial" w:hAnsi="Arial"/>
                <w:color w:val="1A1A2E"/>
                <w:sz w:val="19"/>
                <w:szCs w:val="19"/>
              </w:rPr>
              <w:t xml:space="preserve">project_id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Referensi ke projects</w:t>
            </w:r>
          </w:p>
        </w:tc>
      </w:tr>
      <w:tr>
        <w:tc>
          <w:tcPr>
            <w:tcW w:type="dxa" w:w="2000"/>
            <w:shd w:color="EBF4FA" w:val="solid"/>
            <w:vAlign w:val="center"/>
          </w:tcPr>
          <w:p>
            <w:r>
              <w:rPr>
                <w:rFonts w:ascii="Arial" w:cs="Arial" w:eastAsia="Arial" w:hAnsi="Arial"/>
                <w:color w:val="1A1A2E"/>
                <w:sz w:val="19"/>
                <w:szCs w:val="19"/>
              </w:rPr>
              <w:t xml:space="preserve">period_1</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Januari</w:t>
            </w:r>
          </w:p>
        </w:tc>
      </w:tr>
      <w:tr>
        <w:tc>
          <w:tcPr>
            <w:tcW w:type="dxa" w:w="2000"/>
            <w:shd w:color="FFFFFF" w:val="solid"/>
            <w:vAlign w:val="center"/>
          </w:tcPr>
          <w:p>
            <w:r>
              <w:rPr>
                <w:rFonts w:ascii="Arial" w:cs="Arial" w:eastAsia="Arial" w:hAnsi="Arial"/>
                <w:color w:val="1A1A2E"/>
                <w:sz w:val="19"/>
                <w:szCs w:val="19"/>
              </w:rPr>
              <w:t xml:space="preserve">period_2</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Februari</w:t>
            </w:r>
          </w:p>
        </w:tc>
      </w:tr>
      <w:tr>
        <w:tc>
          <w:tcPr>
            <w:tcW w:type="dxa" w:w="2000"/>
            <w:shd w:color="EBF4FA" w:val="solid"/>
            <w:vAlign w:val="center"/>
          </w:tcPr>
          <w:p>
            <w:r>
              <w:rPr>
                <w:rFonts w:ascii="Arial" w:cs="Arial" w:eastAsia="Arial" w:hAnsi="Arial"/>
                <w:color w:val="1A1A2E"/>
                <w:sz w:val="19"/>
                <w:szCs w:val="19"/>
              </w:rPr>
              <w:t xml:space="preserve">period_3</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Maret</w:t>
            </w:r>
          </w:p>
        </w:tc>
      </w:tr>
      <w:tr>
        <w:tc>
          <w:tcPr>
            <w:tcW w:type="dxa" w:w="2000"/>
            <w:shd w:color="FFFFFF" w:val="solid"/>
            <w:vAlign w:val="center"/>
          </w:tcPr>
          <w:p>
            <w:r>
              <w:rPr>
                <w:rFonts w:ascii="Arial" w:cs="Arial" w:eastAsia="Arial" w:hAnsi="Arial"/>
                <w:color w:val="1A1A2E"/>
                <w:sz w:val="19"/>
                <w:szCs w:val="19"/>
              </w:rPr>
              <w:t xml:space="preserve">period_4</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April</w:t>
            </w:r>
          </w:p>
        </w:tc>
      </w:tr>
      <w:tr>
        <w:tc>
          <w:tcPr>
            <w:tcW w:type="dxa" w:w="2000"/>
            <w:shd w:color="EBF4FA" w:val="solid"/>
            <w:vAlign w:val="center"/>
          </w:tcPr>
          <w:p>
            <w:r>
              <w:rPr>
                <w:rFonts w:ascii="Arial" w:cs="Arial" w:eastAsia="Arial" w:hAnsi="Arial"/>
                <w:color w:val="1A1A2E"/>
                <w:sz w:val="19"/>
                <w:szCs w:val="19"/>
              </w:rPr>
              <w:t xml:space="preserve">period_5</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Mei</w:t>
            </w:r>
          </w:p>
        </w:tc>
      </w:tr>
      <w:tr>
        <w:tc>
          <w:tcPr>
            <w:tcW w:type="dxa" w:w="2000"/>
            <w:shd w:color="FFFFFF" w:val="solid"/>
            <w:vAlign w:val="center"/>
          </w:tcPr>
          <w:p>
            <w:r>
              <w:rPr>
                <w:rFonts w:ascii="Arial" w:cs="Arial" w:eastAsia="Arial" w:hAnsi="Arial"/>
                <w:color w:val="1A1A2E"/>
                <w:sz w:val="19"/>
                <w:szCs w:val="19"/>
              </w:rPr>
              <w:t xml:space="preserve">period_6</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Juni</w:t>
            </w:r>
          </w:p>
        </w:tc>
      </w:tr>
      <w:tr>
        <w:tc>
          <w:tcPr>
            <w:tcW w:type="dxa" w:w="2000"/>
            <w:shd w:color="EBF4FA" w:val="solid"/>
            <w:vAlign w:val="center"/>
          </w:tcPr>
          <w:p>
            <w:r>
              <w:rPr>
                <w:rFonts w:ascii="Arial" w:cs="Arial" w:eastAsia="Arial" w:hAnsi="Arial"/>
                <w:color w:val="1A1A2E"/>
                <w:sz w:val="19"/>
                <w:szCs w:val="19"/>
              </w:rPr>
              <w:t xml:space="preserve">period_7</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Juli</w:t>
            </w:r>
          </w:p>
        </w:tc>
      </w:tr>
      <w:tr>
        <w:tc>
          <w:tcPr>
            <w:tcW w:type="dxa" w:w="2000"/>
            <w:shd w:color="FFFFFF" w:val="solid"/>
            <w:vAlign w:val="center"/>
          </w:tcPr>
          <w:p>
            <w:r>
              <w:rPr>
                <w:rFonts w:ascii="Arial" w:cs="Arial" w:eastAsia="Arial" w:hAnsi="Arial"/>
                <w:color w:val="1A1A2E"/>
                <w:sz w:val="19"/>
                <w:szCs w:val="19"/>
              </w:rPr>
              <w:t xml:space="preserve">period_8</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Agustus</w:t>
            </w:r>
          </w:p>
        </w:tc>
      </w:tr>
      <w:tr>
        <w:tc>
          <w:tcPr>
            <w:tcW w:type="dxa" w:w="2000"/>
            <w:shd w:color="EBF4FA" w:val="solid"/>
            <w:vAlign w:val="center"/>
          </w:tcPr>
          <w:p>
            <w:r>
              <w:rPr>
                <w:rFonts w:ascii="Arial" w:cs="Arial" w:eastAsia="Arial" w:hAnsi="Arial"/>
                <w:color w:val="1A1A2E"/>
                <w:sz w:val="19"/>
                <w:szCs w:val="19"/>
              </w:rPr>
              <w:t xml:space="preserve">period_9</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September</w:t>
            </w:r>
          </w:p>
        </w:tc>
      </w:tr>
      <w:tr>
        <w:tc>
          <w:tcPr>
            <w:tcW w:type="dxa" w:w="2000"/>
            <w:shd w:color="FFFFFF" w:val="solid"/>
            <w:vAlign w:val="center"/>
          </w:tcPr>
          <w:p>
            <w:r>
              <w:rPr>
                <w:rFonts w:ascii="Arial" w:cs="Arial" w:eastAsia="Arial" w:hAnsi="Arial"/>
                <w:color w:val="1A1A2E"/>
                <w:sz w:val="19"/>
                <w:szCs w:val="19"/>
              </w:rPr>
              <w:t xml:space="preserve">period_10</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Oktober</w:t>
            </w:r>
          </w:p>
        </w:tc>
      </w:tr>
      <w:tr>
        <w:tc>
          <w:tcPr>
            <w:tcW w:type="dxa" w:w="2000"/>
            <w:shd w:color="EBF4FA" w:val="solid"/>
            <w:vAlign w:val="center"/>
          </w:tcPr>
          <w:p>
            <w:r>
              <w:rPr>
                <w:rFonts w:ascii="Arial" w:cs="Arial" w:eastAsia="Arial" w:hAnsi="Arial"/>
                <w:color w:val="1A1A2E"/>
                <w:sz w:val="19"/>
                <w:szCs w:val="19"/>
              </w:rPr>
              <w:t xml:space="preserve">period_11</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Budget bulan November</w:t>
            </w:r>
          </w:p>
        </w:tc>
      </w:tr>
      <w:tr>
        <w:tc>
          <w:tcPr>
            <w:tcW w:type="dxa" w:w="2000"/>
            <w:shd w:color="FFFFFF" w:val="solid"/>
            <w:vAlign w:val="center"/>
          </w:tcPr>
          <w:p>
            <w:r>
              <w:rPr>
                <w:rFonts w:ascii="Arial" w:cs="Arial" w:eastAsia="Arial" w:hAnsi="Arial"/>
                <w:color w:val="1A1A2E"/>
                <w:sz w:val="19"/>
                <w:szCs w:val="19"/>
              </w:rPr>
              <w:t xml:space="preserve">period_12</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Budget bulan Desember</w:t>
            </w:r>
          </w:p>
        </w:tc>
      </w:tr>
      <w:tr>
        <w:tc>
          <w:tcPr>
            <w:tcW w:type="dxa" w:w="2000"/>
            <w:shd w:color="EBF4FA" w:val="solid"/>
            <w:vAlign w:val="center"/>
          </w:tcPr>
          <w:p>
            <w:r>
              <w:rPr>
                <w:rFonts w:ascii="Arial" w:cs="Arial" w:eastAsia="Arial" w:hAnsi="Arial"/>
                <w:color w:val="1A1A2E"/>
                <w:sz w:val="19"/>
                <w:szCs w:val="19"/>
              </w:rPr>
              <w:t xml:space="preserve">total_annual</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Total tahunan (auto-sum)</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Budget input menggunakan editable grid/table mirip spreadsheet (ag-Grid atau tanstack table editable)</w:t>
      </w:r>
    </w:p>
    <w:p>
      <w:pPr>
        <w:pStyle w:val="ListParagraph"/>
        <w:numPr>
          <w:ilvl w:val="0"/>
          <w:numId w:val="2"/>
        </w:numPr>
        <w:spacing w:before="40" w:after="40"/>
      </w:pPr>
      <w:r>
        <w:rPr>
          <w:rFonts w:ascii="Arial" w:cs="Arial" w:eastAsia="Arial" w:hAnsi="Arial"/>
          <w:color w:val="1A1A2E"/>
          <w:sz w:val="20"/>
          <w:szCs w:val="20"/>
        </w:rPr>
        <w:t xml:space="preserve">Perubahan sel langsung tersimpan secara otomatis (auto-save)</w:t>
      </w:r>
    </w:p>
    <w:p>
      <w:pPr>
        <w:pStyle w:val="ListParagraph"/>
        <w:numPr>
          <w:ilvl w:val="0"/>
          <w:numId w:val="2"/>
        </w:numPr>
        <w:spacing w:before="40" w:after="40"/>
      </w:pPr>
      <w:r>
        <w:rPr>
          <w:rFonts w:ascii="Arial" w:cs="Arial" w:eastAsia="Arial" w:hAnsi="Arial"/>
          <w:color w:val="1A1A2E"/>
          <w:sz w:val="20"/>
          <w:szCs w:val="20"/>
        </w:rPr>
        <w:t xml:space="preserve">Total per baris dan total per kolom update real-time</w:t>
      </w:r>
    </w:p>
    <w:p>
      <w:pPr>
        <w:pStyle w:val="ListParagraph"/>
        <w:numPr>
          <w:ilvl w:val="0"/>
          <w:numId w:val="2"/>
        </w:numPr>
        <w:spacing w:before="40" w:after="40"/>
      </w:pPr>
      <w:r>
        <w:rPr>
          <w:rFonts w:ascii="Arial" w:cs="Arial" w:eastAsia="Arial" w:hAnsi="Arial"/>
          <w:color w:val="1A1A2E"/>
          <w:sz w:val="20"/>
          <w:szCs w:val="20"/>
        </w:rPr>
        <w:t xml:space="preserve">Tombol "Spreading" membuka modal pilih mode spreading</w:t>
      </w:r>
    </w:p>
    <w:p>
      <w:pPr>
        <w:pStyle w:val="ListParagraph"/>
        <w:numPr>
          <w:ilvl w:val="0"/>
          <w:numId w:val="2"/>
        </w:numPr>
        <w:spacing w:before="40" w:after="40"/>
      </w:pPr>
      <w:r>
        <w:rPr>
          <w:rFonts w:ascii="Arial" w:cs="Arial" w:eastAsia="Arial" w:hAnsi="Arial"/>
          <w:color w:val="1A1A2E"/>
          <w:sz w:val="20"/>
          <w:szCs w:val="20"/>
        </w:rPr>
        <w:t xml:space="preserve">Warna berbeda untuk: budget lebih tinggi dari tahun lalu (hijau), lebih rendah (merah)</w:t>
      </w:r>
    </w:p>
    <w:p>
      <w:pPr>
        <w:pStyle w:val="ListParagraph"/>
        <w:numPr>
          <w:ilvl w:val="0"/>
          <w:numId w:val="2"/>
        </w:numPr>
        <w:spacing w:before="40" w:after="40"/>
      </w:pPr>
      <w:r>
        <w:rPr>
          <w:rFonts w:ascii="Arial" w:cs="Arial" w:eastAsia="Arial" w:hAnsi="Arial"/>
          <w:color w:val="1A1A2E"/>
          <w:sz w:val="20"/>
          <w:szCs w:val="20"/>
        </w:rPr>
        <w:t xml:space="preserve">Import Excel: drag &amp; drop dengan preview tabel sebelum konfirmasi</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Hanya CoA dengan is_budget_applicable = true yang bisa dianggarkan</w:t>
      </w:r>
    </w:p>
    <w:p>
      <w:pPr>
        <w:pStyle w:val="ListParagraph"/>
        <w:numPr>
          <w:ilvl w:val="0"/>
          <w:numId w:val="2"/>
        </w:numPr>
        <w:spacing w:before="40" w:after="40"/>
      </w:pPr>
      <w:r>
        <w:rPr>
          <w:rFonts w:ascii="Arial" w:cs="Arial" w:eastAsia="Arial" w:hAnsi="Arial"/>
          <w:color w:val="1A1A2E"/>
          <w:sz w:val="20"/>
          <w:szCs w:val="20"/>
        </w:rPr>
        <w:t xml:space="preserve">Budget yang sudah LOCKED tidak bisa diedit — harus buat versi revisi baru</w:t>
      </w:r>
    </w:p>
    <w:p>
      <w:pPr>
        <w:pStyle w:val="ListParagraph"/>
        <w:numPr>
          <w:ilvl w:val="0"/>
          <w:numId w:val="2"/>
        </w:numPr>
        <w:spacing w:before="40" w:after="40"/>
      </w:pPr>
      <w:r>
        <w:rPr>
          <w:rFonts w:ascii="Arial" w:cs="Arial" w:eastAsia="Arial" w:hAnsi="Arial"/>
          <w:color w:val="1A1A2E"/>
          <w:sz w:val="20"/>
          <w:szCs w:val="20"/>
        </w:rPr>
        <w:t xml:space="preserve">Hanya satu budget yang bisa berstatus is_default per fiscal year per company</w:t>
      </w:r>
    </w:p>
    <w:p>
      <w:pPr>
        <w:pStyle w:val="ListParagraph"/>
        <w:numPr>
          <w:ilvl w:val="0"/>
          <w:numId w:val="2"/>
        </w:numPr>
        <w:spacing w:before="40" w:after="40"/>
      </w:pPr>
      <w:r>
        <w:rPr>
          <w:rFonts w:ascii="Arial" w:cs="Arial" w:eastAsia="Arial" w:hAnsi="Arial"/>
          <w:color w:val="1A1A2E"/>
          <w:sz w:val="20"/>
          <w:szCs w:val="20"/>
        </w:rPr>
        <w:t xml:space="preserve">Budget detail tidak boleh memiliki nominal negatif</w:t>
      </w:r>
    </w:p>
    <w:p>
      <w:pPr>
        <w:pStyle w:val="ListParagraph"/>
        <w:numPr>
          <w:ilvl w:val="0"/>
          <w:numId w:val="2"/>
        </w:numPr>
        <w:spacing w:before="40" w:after="40"/>
      </w:pPr>
      <w:r>
        <w:rPr>
          <w:rFonts w:ascii="Arial" w:cs="Arial" w:eastAsia="Arial" w:hAnsi="Arial"/>
          <w:color w:val="1A1A2E"/>
          <w:sz w:val="20"/>
          <w:szCs w:val="20"/>
        </w:rPr>
        <w:t xml:space="preserve">Copy from prior year hanya bisa dilakukan jika data source tersedia</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CRUD Budget Header (dengan versioning)</w:t>
      </w:r>
    </w:p>
    <w:p>
      <w:pPr>
        <w:pStyle w:val="ListParagraph"/>
        <w:numPr>
          <w:ilvl w:val="0"/>
          <w:numId w:val="3"/>
        </w:numPr>
        <w:spacing w:before="40" w:after="40"/>
      </w:pPr>
      <w:r>
        <w:rPr>
          <w:rFonts w:ascii="Arial" w:cs="Arial" w:eastAsia="Arial" w:hAnsi="Arial"/>
          <w:color w:val="1A1A2E"/>
          <w:sz w:val="20"/>
          <w:szCs w:val="20"/>
        </w:rPr>
        <w:t xml:space="preserve">Budget Detail Input — Spreadsheet-like editable grid</w:t>
      </w:r>
    </w:p>
    <w:p>
      <w:pPr>
        <w:pStyle w:val="ListParagraph"/>
        <w:numPr>
          <w:ilvl w:val="0"/>
          <w:numId w:val="3"/>
        </w:numPr>
        <w:spacing w:before="40" w:after="40"/>
      </w:pPr>
      <w:r>
        <w:rPr>
          <w:rFonts w:ascii="Arial" w:cs="Arial" w:eastAsia="Arial" w:hAnsi="Arial"/>
          <w:color w:val="1A1A2E"/>
          <w:sz w:val="20"/>
          <w:szCs w:val="20"/>
        </w:rPr>
        <w:t xml:space="preserve">Budget Spreading Otomatis (4 mode)</w:t>
      </w:r>
    </w:p>
    <w:p>
      <w:pPr>
        <w:pStyle w:val="ListParagraph"/>
        <w:numPr>
          <w:ilvl w:val="0"/>
          <w:numId w:val="3"/>
        </w:numPr>
        <w:spacing w:before="40" w:after="40"/>
      </w:pPr>
      <w:r>
        <w:rPr>
          <w:rFonts w:ascii="Arial" w:cs="Arial" w:eastAsia="Arial" w:hAnsi="Arial"/>
          <w:color w:val="1A1A2E"/>
          <w:sz w:val="20"/>
          <w:szCs w:val="20"/>
        </w:rPr>
        <w:t xml:space="preserve">Copy from Prior Year</w:t>
      </w:r>
    </w:p>
    <w:p>
      <w:pPr>
        <w:pStyle w:val="ListParagraph"/>
        <w:numPr>
          <w:ilvl w:val="0"/>
          <w:numId w:val="3"/>
        </w:numPr>
        <w:spacing w:before="40" w:after="40"/>
      </w:pPr>
      <w:r>
        <w:rPr>
          <w:rFonts w:ascii="Arial" w:cs="Arial" w:eastAsia="Arial" w:hAnsi="Arial"/>
          <w:color w:val="1A1A2E"/>
          <w:sz w:val="20"/>
          <w:szCs w:val="20"/>
        </w:rPr>
        <w:t xml:space="preserve">Budget Approval Workflow</w:t>
      </w:r>
    </w:p>
    <w:p>
      <w:pPr>
        <w:pStyle w:val="ListParagraph"/>
        <w:numPr>
          <w:ilvl w:val="0"/>
          <w:numId w:val="3"/>
        </w:numPr>
        <w:spacing w:before="40" w:after="40"/>
      </w:pPr>
      <w:r>
        <w:rPr>
          <w:rFonts w:ascii="Arial" w:cs="Arial" w:eastAsia="Arial" w:hAnsi="Arial"/>
          <w:color w:val="1A1A2E"/>
          <w:sz w:val="20"/>
          <w:szCs w:val="20"/>
        </w:rPr>
        <w:t xml:space="preserve">Import Budget via Excel</w:t>
      </w:r>
    </w:p>
    <w:p>
      <w:pPr>
        <w:pStyle w:val="ListParagraph"/>
        <w:numPr>
          <w:ilvl w:val="0"/>
          <w:numId w:val="3"/>
        </w:numPr>
        <w:spacing w:before="40" w:after="40"/>
      </w:pPr>
      <w:r>
        <w:rPr>
          <w:rFonts w:ascii="Arial" w:cs="Arial" w:eastAsia="Arial" w:hAnsi="Arial"/>
          <w:color w:val="1A1A2E"/>
          <w:sz w:val="20"/>
          <w:szCs w:val="20"/>
        </w:rPr>
        <w:t xml:space="preserve">Budget Alert System</w:t>
      </w:r>
    </w:p>
    <w:p>
      <w:pPr>
        <w:pStyle w:val="ListParagraph"/>
        <w:numPr>
          <w:ilvl w:val="0"/>
          <w:numId w:val="3"/>
        </w:numPr>
        <w:spacing w:before="40" w:after="40"/>
      </w:pPr>
      <w:r>
        <w:rPr>
          <w:rFonts w:ascii="Arial" w:cs="Arial" w:eastAsia="Arial" w:hAnsi="Arial"/>
          <w:color w:val="1A1A2E"/>
          <w:sz w:val="20"/>
          <w:szCs w:val="20"/>
        </w:rPr>
        <w:t xml:space="preserve">Budget vs Actual summary widget di dashboard</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6: FINANCIAL REPORTS</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semua laporan keuangan utama: General Ledger, Sub-Ledger, Trial Balance (dengan Worksheet mode), Income Statement, Balance Sheet, Cash Flow Statement, Statement of Changes in Equity, Budget vs Actual, dan Custom Report Builder.</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Laporan keuangan adalah output utama dari sistem GL. Semua laporan harus akurat, mendukung comparison mode (Actual vs Budget vs Prior Year), dapat di-drill-down ke jurnal, dan bisa diexport ke PDF dan Excel. Semua laporan menggunakan data dari journal_lines yang sudah Posted.</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General Ledger Report</w:t>
      </w:r>
    </w:p>
    <w:p>
      <w:pPr>
        <w:spacing w:before="60" w:after="60"/>
      </w:pPr>
      <w:r>
        <w:rPr>
          <w:rFonts w:ascii="Arial" w:cs="Arial" w:eastAsia="Arial" w:hAnsi="Arial"/>
          <w:b w:val="false"/>
          <w:bCs w:val="false"/>
          <w:color w:val="1A1A2E"/>
          <w:sz w:val="20"/>
          <w:szCs w:val="20"/>
        </w:rPr>
        <w:t xml:space="preserve">Laporan semua transaksi per CoA dalam periode tertentu.</w:t>
      </w:r>
    </w:p>
    <w:p>
      <w:pPr>
        <w:pStyle w:val="ListParagraph"/>
        <w:numPr>
          <w:ilvl w:val="0"/>
          <w:numId w:val="2"/>
        </w:numPr>
        <w:spacing w:before="40" w:after="40"/>
      </w:pPr>
      <w:r>
        <w:rPr>
          <w:rFonts w:ascii="Arial" w:cs="Arial" w:eastAsia="Arial" w:hAnsi="Arial"/>
          <w:color w:val="1A1A2E"/>
          <w:sz w:val="20"/>
          <w:szCs w:val="20"/>
        </w:rPr>
        <w:t xml:space="preserve">Filter: company, branch, fiscal year, period range, CoA (single atau multi), department, cost center</w:t>
      </w:r>
    </w:p>
    <w:p>
      <w:pPr>
        <w:pStyle w:val="ListParagraph"/>
        <w:numPr>
          <w:ilvl w:val="0"/>
          <w:numId w:val="2"/>
        </w:numPr>
        <w:spacing w:before="40" w:after="40"/>
      </w:pPr>
      <w:r>
        <w:rPr>
          <w:rFonts w:ascii="Arial" w:cs="Arial" w:eastAsia="Arial" w:hAnsi="Arial"/>
          <w:color w:val="1A1A2E"/>
          <w:sz w:val="20"/>
          <w:szCs w:val="20"/>
        </w:rPr>
        <w:t xml:space="preserve">Kolom: tanggal, nomor jurnal, deskripsi, referensi, debit, kredit, saldo berjalan</w:t>
      </w:r>
    </w:p>
    <w:p>
      <w:pPr>
        <w:pStyle w:val="ListParagraph"/>
        <w:numPr>
          <w:ilvl w:val="0"/>
          <w:numId w:val="2"/>
        </w:numPr>
        <w:spacing w:before="40" w:after="40"/>
      </w:pPr>
      <w:r>
        <w:rPr>
          <w:rFonts w:ascii="Arial" w:cs="Arial" w:eastAsia="Arial" w:hAnsi="Arial"/>
          <w:color w:val="1A1A2E"/>
          <w:sz w:val="20"/>
          <w:szCs w:val="20"/>
        </w:rPr>
        <w:t xml:space="preserve">Tampilkan saldo awal periode, mutasi, saldo akhir per CoA</w:t>
      </w:r>
    </w:p>
    <w:p>
      <w:pPr>
        <w:pStyle w:val="ListParagraph"/>
        <w:numPr>
          <w:ilvl w:val="0"/>
          <w:numId w:val="2"/>
        </w:numPr>
        <w:spacing w:before="40" w:after="40"/>
      </w:pPr>
      <w:r>
        <w:rPr>
          <w:rFonts w:ascii="Arial" w:cs="Arial" w:eastAsia="Arial" w:hAnsi="Arial"/>
          <w:color w:val="1A1A2E"/>
          <w:sz w:val="20"/>
          <w:szCs w:val="20"/>
        </w:rPr>
        <w:t xml:space="preserve">Reconciliation status per baris (✅ Reconciled / ⏳ Pending / -)</w:t>
      </w:r>
    </w:p>
    <w:p>
      <w:pPr>
        <w:pStyle w:val="ListParagraph"/>
        <w:numPr>
          <w:ilvl w:val="0"/>
          <w:numId w:val="2"/>
        </w:numPr>
        <w:spacing w:before="40" w:after="40"/>
      </w:pPr>
      <w:r>
        <w:rPr>
          <w:rFonts w:ascii="Arial" w:cs="Arial" w:eastAsia="Arial" w:hAnsi="Arial"/>
          <w:color w:val="1A1A2E"/>
          <w:sz w:val="20"/>
          <w:szCs w:val="20"/>
        </w:rPr>
        <w:t xml:space="preserve">Drill-down: klik nomor jurnal → lihat detail jurnal</w:t>
      </w:r>
    </w:p>
    <w:p>
      <w:pPr>
        <w:pStyle w:val="ListParagraph"/>
        <w:numPr>
          <w:ilvl w:val="0"/>
          <w:numId w:val="2"/>
        </w:numPr>
        <w:spacing w:before="40" w:after="40"/>
      </w:pPr>
      <w:r>
        <w:rPr>
          <w:rFonts w:ascii="Arial" w:cs="Arial" w:eastAsia="Arial" w:hAnsi="Arial"/>
          <w:color w:val="1A1A2E"/>
          <w:sz w:val="20"/>
          <w:szCs w:val="20"/>
        </w:rPr>
        <w:t xml:space="preserve">Export: PDF dan Excel</w:t>
      </w:r>
    </w:p>
    <w:p>
      <w:pPr>
        <w:spacing w:before="80" w:after="0"/>
      </w:pPr>
    </w:p>
    <w:p>
      <w:pPr>
        <w:spacing w:before="200" w:after="100"/>
      </w:pPr>
      <w:r>
        <w:rPr>
          <w:rFonts w:ascii="Arial" w:cs="Arial" w:eastAsia="Arial" w:hAnsi="Arial"/>
          <w:b/>
          <w:bCs/>
          <w:color w:val="1E3A5F"/>
          <w:sz w:val="24"/>
          <w:szCs w:val="24"/>
        </w:rPr>
        <w:t xml:space="preserve">2. Trial Balance</w:t>
      </w:r>
    </w:p>
    <w:p>
      <w:pPr>
        <w:spacing w:before="60" w:after="60"/>
      </w:pPr>
      <w:r>
        <w:rPr>
          <w:rFonts w:ascii="Arial" w:cs="Arial" w:eastAsia="Arial" w:hAnsi="Arial"/>
          <w:b w:val="false"/>
          <w:bCs w:val="false"/>
          <w:color w:val="1A1A2E"/>
          <w:sz w:val="20"/>
          <w:szCs w:val="20"/>
        </w:rPr>
        <w:t xml:space="preserve">Laporan saldo semua akun pada periode tertentu.</w:t>
      </w:r>
    </w:p>
    <w:p>
      <w:pPr>
        <w:pStyle w:val="ListParagraph"/>
        <w:numPr>
          <w:ilvl w:val="0"/>
          <w:numId w:val="2"/>
        </w:numPr>
        <w:spacing w:before="40" w:after="40"/>
      </w:pPr>
      <w:r>
        <w:rPr>
          <w:rFonts w:ascii="Arial" w:cs="Arial" w:eastAsia="Arial" w:hAnsi="Arial"/>
          <w:color w:val="1A1A2E"/>
          <w:sz w:val="20"/>
          <w:szCs w:val="20"/>
        </w:rPr>
        <w:t xml:space="preserve">Mode Simple: kode, nama CoA, total debit, total kredit, saldo</w:t>
      </w:r>
    </w:p>
    <w:p>
      <w:pPr>
        <w:pStyle w:val="ListParagraph"/>
        <w:numPr>
          <w:ilvl w:val="0"/>
          <w:numId w:val="2"/>
        </w:numPr>
        <w:spacing w:before="40" w:after="40"/>
      </w:pPr>
      <w:r>
        <w:rPr>
          <w:rFonts w:ascii="Arial" w:cs="Arial" w:eastAsia="Arial" w:hAnsi="Arial"/>
          <w:color w:val="1A1A2E"/>
          <w:sz w:val="20"/>
          <w:szCs w:val="20"/>
        </w:rPr>
        <w:t xml:space="preserve">Mode Extended (Worksheet/Lajur): saldo awal, mutasi debit, mutasi kredit, saldo akhir, kolom penyesuaian, kolom Income Statement, kolom Balance Sheet</w:t>
      </w:r>
    </w:p>
    <w:p>
      <w:pPr>
        <w:pStyle w:val="ListParagraph"/>
        <w:numPr>
          <w:ilvl w:val="0"/>
          <w:numId w:val="2"/>
        </w:numPr>
        <w:spacing w:before="40" w:after="40"/>
      </w:pPr>
      <w:r>
        <w:rPr>
          <w:rFonts w:ascii="Arial" w:cs="Arial" w:eastAsia="Arial" w:hAnsi="Arial"/>
          <w:color w:val="1A1A2E"/>
          <w:sz w:val="20"/>
          <w:szCs w:val="20"/>
        </w:rPr>
        <w:t xml:space="preserve">Comparison: Actual | vs Budget | vs Prior Year | vs Budget vs Prior Year</w:t>
      </w:r>
    </w:p>
    <w:p>
      <w:pPr>
        <w:pStyle w:val="ListParagraph"/>
        <w:numPr>
          <w:ilvl w:val="0"/>
          <w:numId w:val="2"/>
        </w:numPr>
        <w:spacing w:before="40" w:after="40"/>
      </w:pPr>
      <w:r>
        <w:rPr>
          <w:rFonts w:ascii="Arial" w:cs="Arial" w:eastAsia="Arial" w:hAnsi="Arial"/>
          <w:color w:val="1A1A2E"/>
          <w:sz w:val="20"/>
          <w:szCs w:val="20"/>
        </w:rPr>
        <w:t xml:space="preserve">Filter per department atau cost center untuk departmental trial balance</w:t>
      </w:r>
    </w:p>
    <w:p>
      <w:pPr>
        <w:pStyle w:val="ListParagraph"/>
        <w:numPr>
          <w:ilvl w:val="0"/>
          <w:numId w:val="2"/>
        </w:numPr>
        <w:spacing w:before="40" w:after="40"/>
      </w:pPr>
      <w:r>
        <w:rPr>
          <w:rFonts w:ascii="Arial" w:cs="Arial" w:eastAsia="Arial" w:hAnsi="Arial"/>
          <w:color w:val="1A1A2E"/>
          <w:sz w:val="20"/>
          <w:szCs w:val="20"/>
        </w:rPr>
        <w:t xml:space="preserve">Validasi: total debit harus = total kredit (sistem alert jika tidak balance)</w:t>
      </w:r>
    </w:p>
    <w:p>
      <w:pPr>
        <w:spacing w:before="80" w:after="0"/>
      </w:pPr>
    </w:p>
    <w:p>
      <w:pPr>
        <w:spacing w:before="200" w:after="100"/>
      </w:pPr>
      <w:r>
        <w:rPr>
          <w:rFonts w:ascii="Arial" w:cs="Arial" w:eastAsia="Arial" w:hAnsi="Arial"/>
          <w:b/>
          <w:bCs/>
          <w:color w:val="1E3A5F"/>
          <w:sz w:val="24"/>
          <w:szCs w:val="24"/>
        </w:rPr>
        <w:t xml:space="preserve">3. Income Statement (P&amp;L)</w:t>
      </w:r>
    </w:p>
    <w:p>
      <w:pPr>
        <w:spacing w:before="60" w:after="60"/>
      </w:pPr>
      <w:r>
        <w:rPr>
          <w:rFonts w:ascii="Arial" w:cs="Arial" w:eastAsia="Arial" w:hAnsi="Arial"/>
          <w:b w:val="false"/>
          <w:bCs w:val="false"/>
          <w:color w:val="1A1A2E"/>
          <w:sz w:val="20"/>
          <w:szCs w:val="20"/>
        </w:rPr>
        <w:t xml:space="preserve">Laporan laba rugi komprehensif dengan breakdown yang jelas.</w:t>
      </w:r>
    </w:p>
    <w:p>
      <w:pPr>
        <w:pStyle w:val="ListParagraph"/>
        <w:numPr>
          <w:ilvl w:val="0"/>
          <w:numId w:val="2"/>
        </w:numPr>
        <w:spacing w:before="40" w:after="40"/>
      </w:pPr>
      <w:r>
        <w:rPr>
          <w:rFonts w:ascii="Arial" w:cs="Arial" w:eastAsia="Arial" w:hAnsi="Arial"/>
          <w:color w:val="1A1A2E"/>
          <w:sz w:val="20"/>
          <w:szCs w:val="20"/>
        </w:rPr>
        <w:t xml:space="preserve">Struktur: Revenue → COGS → Gross Profit → OPEX → EBITDA → Depreciation → EBIT → Interest → EBT → Tax → Net Profit</w:t>
      </w:r>
    </w:p>
    <w:p>
      <w:pPr>
        <w:pStyle w:val="ListParagraph"/>
        <w:numPr>
          <w:ilvl w:val="0"/>
          <w:numId w:val="2"/>
        </w:numPr>
        <w:spacing w:before="40" w:after="40"/>
      </w:pPr>
      <w:r>
        <w:rPr>
          <w:rFonts w:ascii="Arial" w:cs="Arial" w:eastAsia="Arial" w:hAnsi="Arial"/>
          <w:color w:val="1A1A2E"/>
          <w:sz w:val="20"/>
          <w:szCs w:val="20"/>
        </w:rPr>
        <w:t xml:space="preserve">Auto-calculate: Gross Margin %, EBITDA Margin %, Net Margin %</w:t>
      </w:r>
    </w:p>
    <w:p>
      <w:pPr>
        <w:pStyle w:val="ListParagraph"/>
        <w:numPr>
          <w:ilvl w:val="0"/>
          <w:numId w:val="2"/>
        </w:numPr>
        <w:spacing w:before="40" w:after="40"/>
      </w:pPr>
      <w:r>
        <w:rPr>
          <w:rFonts w:ascii="Arial" w:cs="Arial" w:eastAsia="Arial" w:hAnsi="Arial"/>
          <w:color w:val="1A1A2E"/>
          <w:sz w:val="20"/>
          <w:szCs w:val="20"/>
        </w:rPr>
        <w:t xml:space="preserve">Mode: Single Entity, Departmental (side by side), Consolidated (semua branch)</w:t>
      </w:r>
    </w:p>
    <w:p>
      <w:pPr>
        <w:pStyle w:val="ListParagraph"/>
        <w:numPr>
          <w:ilvl w:val="0"/>
          <w:numId w:val="2"/>
        </w:numPr>
        <w:spacing w:before="40" w:after="40"/>
      </w:pPr>
      <w:r>
        <w:rPr>
          <w:rFonts w:ascii="Arial" w:cs="Arial" w:eastAsia="Arial" w:hAnsi="Arial"/>
          <w:color w:val="1A1A2E"/>
          <w:sz w:val="20"/>
          <w:szCs w:val="20"/>
        </w:rPr>
        <w:t xml:space="preserve">Comparison: Actual vs Budget vs Prior Year dengan variance nominal dan %</w:t>
      </w:r>
    </w:p>
    <w:p>
      <w:pPr>
        <w:pStyle w:val="ListParagraph"/>
        <w:numPr>
          <w:ilvl w:val="0"/>
          <w:numId w:val="2"/>
        </w:numPr>
        <w:spacing w:before="40" w:after="40"/>
      </w:pPr>
      <w:r>
        <w:rPr>
          <w:rFonts w:ascii="Arial" w:cs="Arial" w:eastAsia="Arial" w:hAnsi="Arial"/>
          <w:color w:val="1A1A2E"/>
          <w:sz w:val="20"/>
          <w:szCs w:val="20"/>
        </w:rPr>
        <w:t xml:space="preserve">Multi-period: tampilkan 12 bulan sekaligus dalam satu tabel</w:t>
      </w:r>
    </w:p>
    <w:p>
      <w:pPr>
        <w:pStyle w:val="ListParagraph"/>
        <w:numPr>
          <w:ilvl w:val="0"/>
          <w:numId w:val="2"/>
        </w:numPr>
        <w:spacing w:before="40" w:after="40"/>
      </w:pPr>
      <w:r>
        <w:rPr>
          <w:rFonts w:ascii="Arial" w:cs="Arial" w:eastAsia="Arial" w:hAnsi="Arial"/>
          <w:color w:val="1A1A2E"/>
          <w:sz w:val="20"/>
          <w:szCs w:val="20"/>
        </w:rPr>
        <w:t xml:space="preserve">Drill-down per line item ke General Ledger</w:t>
      </w:r>
    </w:p>
    <w:p>
      <w:pPr>
        <w:pStyle w:val="ListParagraph"/>
        <w:numPr>
          <w:ilvl w:val="0"/>
          <w:numId w:val="2"/>
        </w:numPr>
        <w:spacing w:before="40" w:after="40"/>
      </w:pPr>
      <w:r>
        <w:rPr>
          <w:rFonts w:ascii="Arial" w:cs="Arial" w:eastAsia="Arial" w:hAnsi="Arial"/>
          <w:color w:val="1A1A2E"/>
          <w:sz w:val="20"/>
          <w:szCs w:val="20"/>
        </w:rPr>
        <w:t xml:space="preserve">Contribution margin analysis (fixed vs variable cost)</w:t>
      </w:r>
    </w:p>
    <w:p>
      <w:pPr>
        <w:spacing w:before="80" w:after="0"/>
      </w:pPr>
    </w:p>
    <w:p>
      <w:pPr>
        <w:spacing w:before="200" w:after="100"/>
      </w:pPr>
      <w:r>
        <w:rPr>
          <w:rFonts w:ascii="Arial" w:cs="Arial" w:eastAsia="Arial" w:hAnsi="Arial"/>
          <w:b/>
          <w:bCs/>
          <w:color w:val="1E3A5F"/>
          <w:sz w:val="24"/>
          <w:szCs w:val="24"/>
        </w:rPr>
        <w:t xml:space="preserve">4. Balance Sheet</w:t>
      </w:r>
    </w:p>
    <w:p>
      <w:pPr>
        <w:spacing w:before="60" w:after="60"/>
      </w:pPr>
      <w:r>
        <w:rPr>
          <w:rFonts w:ascii="Arial" w:cs="Arial" w:eastAsia="Arial" w:hAnsi="Arial"/>
          <w:b w:val="false"/>
          <w:bCs w:val="false"/>
          <w:color w:val="1A1A2E"/>
          <w:sz w:val="20"/>
          <w:szCs w:val="20"/>
        </w:rPr>
        <w:t xml:space="preserve">Laporan posisi keuangan (neraca) per tanggal tertentu.</w:t>
      </w:r>
    </w:p>
    <w:p>
      <w:pPr>
        <w:pStyle w:val="ListParagraph"/>
        <w:numPr>
          <w:ilvl w:val="0"/>
          <w:numId w:val="2"/>
        </w:numPr>
        <w:spacing w:before="40" w:after="40"/>
      </w:pPr>
      <w:r>
        <w:rPr>
          <w:rFonts w:ascii="Arial" w:cs="Arial" w:eastAsia="Arial" w:hAnsi="Arial"/>
          <w:color w:val="1A1A2E"/>
          <w:sz w:val="20"/>
          <w:szCs w:val="20"/>
        </w:rPr>
        <w:t xml:space="preserve">Struktur: Asset (Current + Non-Current) | Liability (Current + Non-Current) + Equity</w:t>
      </w:r>
    </w:p>
    <w:p>
      <w:pPr>
        <w:pStyle w:val="ListParagraph"/>
        <w:numPr>
          <w:ilvl w:val="0"/>
          <w:numId w:val="2"/>
        </w:numPr>
        <w:spacing w:before="40" w:after="40"/>
      </w:pPr>
      <w:r>
        <w:rPr>
          <w:rFonts w:ascii="Arial" w:cs="Arial" w:eastAsia="Arial" w:hAnsi="Arial"/>
          <w:color w:val="1A1A2E"/>
          <w:sz w:val="20"/>
          <w:szCs w:val="20"/>
        </w:rPr>
        <w:t xml:space="preserve">Validasi: Total Asset = Total Liability + Equity</w:t>
      </w:r>
    </w:p>
    <w:p>
      <w:pPr>
        <w:pStyle w:val="ListParagraph"/>
        <w:numPr>
          <w:ilvl w:val="0"/>
          <w:numId w:val="2"/>
        </w:numPr>
        <w:spacing w:before="40" w:after="40"/>
      </w:pPr>
      <w:r>
        <w:rPr>
          <w:rFonts w:ascii="Arial" w:cs="Arial" w:eastAsia="Arial" w:hAnsi="Arial"/>
          <w:color w:val="1A1A2E"/>
          <w:sz w:val="20"/>
          <w:szCs w:val="20"/>
        </w:rPr>
        <w:t xml:space="preserve">Comparison: Actual vs Prior Year dengan variance</w:t>
      </w:r>
    </w:p>
    <w:p>
      <w:pPr>
        <w:pStyle w:val="ListParagraph"/>
        <w:numPr>
          <w:ilvl w:val="0"/>
          <w:numId w:val="2"/>
        </w:numPr>
        <w:spacing w:before="40" w:after="40"/>
      </w:pPr>
      <w:r>
        <w:rPr>
          <w:rFonts w:ascii="Arial" w:cs="Arial" w:eastAsia="Arial" w:hAnsi="Arial"/>
          <w:color w:val="1A1A2E"/>
          <w:sz w:val="20"/>
          <w:szCs w:val="20"/>
        </w:rPr>
        <w:t xml:space="preserve">Consolidated balance sheet untuk multi-branch</w:t>
      </w:r>
    </w:p>
    <w:p>
      <w:pPr>
        <w:pStyle w:val="ListParagraph"/>
        <w:numPr>
          <w:ilvl w:val="0"/>
          <w:numId w:val="2"/>
        </w:numPr>
        <w:spacing w:before="40" w:after="40"/>
      </w:pPr>
      <w:r>
        <w:rPr>
          <w:rFonts w:ascii="Arial" w:cs="Arial" w:eastAsia="Arial" w:hAnsi="Arial"/>
          <w:color w:val="1A1A2E"/>
          <w:sz w:val="20"/>
          <w:szCs w:val="20"/>
        </w:rPr>
        <w:t xml:space="preserve">Drill-down per akun ke General Ledger</w:t>
      </w:r>
    </w:p>
    <w:p>
      <w:pPr>
        <w:spacing w:before="80" w:after="0"/>
      </w:pPr>
    </w:p>
    <w:p>
      <w:pPr>
        <w:spacing w:before="200" w:after="100"/>
      </w:pPr>
      <w:r>
        <w:rPr>
          <w:rFonts w:ascii="Arial" w:cs="Arial" w:eastAsia="Arial" w:hAnsi="Arial"/>
          <w:b/>
          <w:bCs/>
          <w:color w:val="1E3A5F"/>
          <w:sz w:val="24"/>
          <w:szCs w:val="24"/>
        </w:rPr>
        <w:t xml:space="preserve">5. Cash Flow Statement</w:t>
      </w:r>
    </w:p>
    <w:p>
      <w:pPr>
        <w:spacing w:before="60" w:after="60"/>
      </w:pPr>
      <w:r>
        <w:rPr>
          <w:rFonts w:ascii="Arial" w:cs="Arial" w:eastAsia="Arial" w:hAnsi="Arial"/>
          <w:b w:val="false"/>
          <w:bCs w:val="false"/>
          <w:color w:val="1A1A2E"/>
          <w:sz w:val="20"/>
          <w:szCs w:val="20"/>
        </w:rPr>
        <w:t xml:space="preserve">Laporan arus kas dengan dua metode.</w:t>
      </w:r>
    </w:p>
    <w:p>
      <w:pPr>
        <w:pStyle w:val="ListParagraph"/>
        <w:numPr>
          <w:ilvl w:val="0"/>
          <w:numId w:val="2"/>
        </w:numPr>
        <w:spacing w:before="40" w:after="40"/>
      </w:pPr>
      <w:r>
        <w:rPr>
          <w:rFonts w:ascii="Arial" w:cs="Arial" w:eastAsia="Arial" w:hAnsi="Arial"/>
          <w:color w:val="1A1A2E"/>
          <w:sz w:val="20"/>
          <w:szCs w:val="20"/>
        </w:rPr>
        <w:t xml:space="preserve">Direct Method: arus kas masuk dan keluar per kategori operasional</w:t>
      </w:r>
    </w:p>
    <w:p>
      <w:pPr>
        <w:pStyle w:val="ListParagraph"/>
        <w:numPr>
          <w:ilvl w:val="0"/>
          <w:numId w:val="2"/>
        </w:numPr>
        <w:spacing w:before="40" w:after="40"/>
      </w:pPr>
      <w:r>
        <w:rPr>
          <w:rFonts w:ascii="Arial" w:cs="Arial" w:eastAsia="Arial" w:hAnsi="Arial"/>
          <w:color w:val="1A1A2E"/>
          <w:sz w:val="20"/>
          <w:szCs w:val="20"/>
        </w:rPr>
        <w:t xml:space="preserve">Indirect Method: mulai dari Net Profit, adjusted dengan perubahan working capital</w:t>
      </w:r>
    </w:p>
    <w:p>
      <w:pPr>
        <w:pStyle w:val="ListParagraph"/>
        <w:numPr>
          <w:ilvl w:val="0"/>
          <w:numId w:val="2"/>
        </w:numPr>
        <w:spacing w:before="40" w:after="40"/>
      </w:pPr>
      <w:r>
        <w:rPr>
          <w:rFonts w:ascii="Arial" w:cs="Arial" w:eastAsia="Arial" w:hAnsi="Arial"/>
          <w:color w:val="1A1A2E"/>
          <w:sz w:val="20"/>
          <w:szCs w:val="20"/>
        </w:rPr>
        <w:t xml:space="preserve">Auto-generate berdasarkan cash_flow_category di CoA</w:t>
      </w:r>
    </w:p>
    <w:p>
      <w:pPr>
        <w:pStyle w:val="ListParagraph"/>
        <w:numPr>
          <w:ilvl w:val="0"/>
          <w:numId w:val="2"/>
        </w:numPr>
        <w:spacing w:before="40" w:after="40"/>
      </w:pPr>
      <w:r>
        <w:rPr>
          <w:rFonts w:ascii="Arial" w:cs="Arial" w:eastAsia="Arial" w:hAnsi="Arial"/>
          <w:color w:val="1A1A2E"/>
          <w:sz w:val="20"/>
          <w:szCs w:val="20"/>
        </w:rPr>
        <w:t xml:space="preserve">Section: Operating Activities, Investing Activities, Financing Activities</w:t>
      </w:r>
    </w:p>
    <w:p>
      <w:pPr>
        <w:pStyle w:val="ListParagraph"/>
        <w:numPr>
          <w:ilvl w:val="0"/>
          <w:numId w:val="2"/>
        </w:numPr>
        <w:spacing w:before="40" w:after="40"/>
      </w:pPr>
      <w:r>
        <w:rPr>
          <w:rFonts w:ascii="Arial" w:cs="Arial" w:eastAsia="Arial" w:hAnsi="Arial"/>
          <w:color w:val="1A1A2E"/>
          <w:sz w:val="20"/>
          <w:szCs w:val="20"/>
        </w:rPr>
        <w:t xml:space="preserve">Net increase/decrease in cash + opening cash = closing cash (harus = saldo kas di Balance Sheet)</w:t>
      </w:r>
    </w:p>
    <w:p>
      <w:pPr>
        <w:pStyle w:val="ListParagraph"/>
        <w:numPr>
          <w:ilvl w:val="0"/>
          <w:numId w:val="2"/>
        </w:numPr>
        <w:spacing w:before="40" w:after="40"/>
      </w:pPr>
      <w:r>
        <w:rPr>
          <w:rFonts w:ascii="Arial" w:cs="Arial" w:eastAsia="Arial" w:hAnsi="Arial"/>
          <w:color w:val="1A1A2E"/>
          <w:sz w:val="20"/>
          <w:szCs w:val="20"/>
        </w:rPr>
        <w:t xml:space="preserve">Comparison: Actual vs Budget vs Prior Year</w:t>
      </w:r>
    </w:p>
    <w:p>
      <w:pPr>
        <w:spacing w:before="80" w:after="0"/>
      </w:pPr>
    </w:p>
    <w:p>
      <w:pPr>
        <w:spacing w:before="200" w:after="100"/>
      </w:pPr>
      <w:r>
        <w:rPr>
          <w:rFonts w:ascii="Arial" w:cs="Arial" w:eastAsia="Arial" w:hAnsi="Arial"/>
          <w:b/>
          <w:bCs/>
          <w:color w:val="1E3A5F"/>
          <w:sz w:val="24"/>
          <w:szCs w:val="24"/>
        </w:rPr>
        <w:t xml:space="preserve">6. Statement of Changes in Equity</w:t>
      </w:r>
    </w:p>
    <w:p>
      <w:pPr>
        <w:spacing w:before="60" w:after="60"/>
      </w:pPr>
      <w:r>
        <w:rPr>
          <w:rFonts w:ascii="Arial" w:cs="Arial" w:eastAsia="Arial" w:hAnsi="Arial"/>
          <w:b w:val="false"/>
          <w:bCs w:val="false"/>
          <w:color w:val="1A1A2E"/>
          <w:sz w:val="20"/>
          <w:szCs w:val="20"/>
        </w:rPr>
        <w:t xml:space="preserve">Laporan perubahan ekuitas selama periode berjalan.</w:t>
      </w:r>
    </w:p>
    <w:p>
      <w:pPr>
        <w:pStyle w:val="ListParagraph"/>
        <w:numPr>
          <w:ilvl w:val="0"/>
          <w:numId w:val="2"/>
        </w:numPr>
        <w:spacing w:before="40" w:after="40"/>
      </w:pPr>
      <w:r>
        <w:rPr>
          <w:rFonts w:ascii="Arial" w:cs="Arial" w:eastAsia="Arial" w:hAnsi="Arial"/>
          <w:color w:val="1A1A2E"/>
          <w:sz w:val="20"/>
          <w:szCs w:val="20"/>
        </w:rPr>
        <w:t xml:space="preserve">Komponen: Share Capital, Retained Earnings, Other Comprehensive Income</w:t>
      </w:r>
    </w:p>
    <w:p>
      <w:pPr>
        <w:pStyle w:val="ListParagraph"/>
        <w:numPr>
          <w:ilvl w:val="0"/>
          <w:numId w:val="2"/>
        </w:numPr>
        <w:spacing w:before="40" w:after="40"/>
      </w:pPr>
      <w:r>
        <w:rPr>
          <w:rFonts w:ascii="Arial" w:cs="Arial" w:eastAsia="Arial" w:hAnsi="Arial"/>
          <w:color w:val="1A1A2E"/>
          <w:sz w:val="20"/>
          <w:szCs w:val="20"/>
        </w:rPr>
        <w:t xml:space="preserve">Perubahan: saldo awal, penambahan modal, dividen, net profit, saldo akhir</w:t>
      </w:r>
    </w:p>
    <w:p>
      <w:pPr>
        <w:pStyle w:val="ListParagraph"/>
        <w:numPr>
          <w:ilvl w:val="0"/>
          <w:numId w:val="2"/>
        </w:numPr>
        <w:spacing w:before="40" w:after="40"/>
      </w:pPr>
      <w:r>
        <w:rPr>
          <w:rFonts w:ascii="Arial" w:cs="Arial" w:eastAsia="Arial" w:hAnsi="Arial"/>
          <w:color w:val="1A1A2E"/>
          <w:sz w:val="20"/>
          <w:szCs w:val="20"/>
        </w:rPr>
        <w:t xml:space="preserve">Link ke net profit dari Income Statement secara otomatis</w:t>
      </w:r>
    </w:p>
    <w:p>
      <w:pPr>
        <w:spacing w:before="80" w:after="0"/>
      </w:pPr>
    </w:p>
    <w:p>
      <w:pPr>
        <w:spacing w:before="200" w:after="100"/>
      </w:pPr>
      <w:r>
        <w:rPr>
          <w:rFonts w:ascii="Arial" w:cs="Arial" w:eastAsia="Arial" w:hAnsi="Arial"/>
          <w:b/>
          <w:bCs/>
          <w:color w:val="1E3A5F"/>
          <w:sz w:val="24"/>
          <w:szCs w:val="24"/>
        </w:rPr>
        <w:t xml:space="preserve">7. Budget vs Actual Report</w:t>
      </w:r>
    </w:p>
    <w:p>
      <w:pPr>
        <w:spacing w:before="60" w:after="60"/>
      </w:pPr>
      <w:r>
        <w:rPr>
          <w:rFonts w:ascii="Arial" w:cs="Arial" w:eastAsia="Arial" w:hAnsi="Arial"/>
          <w:b w:val="false"/>
          <w:bCs w:val="false"/>
          <w:color w:val="1A1A2E"/>
          <w:sz w:val="20"/>
          <w:szCs w:val="20"/>
        </w:rPr>
        <w:t xml:space="preserve">Laporan dedicated untuk analisis variance anggaran vs realisasi.</w:t>
      </w:r>
    </w:p>
    <w:p>
      <w:pPr>
        <w:pStyle w:val="ListParagraph"/>
        <w:numPr>
          <w:ilvl w:val="0"/>
          <w:numId w:val="2"/>
        </w:numPr>
        <w:spacing w:before="40" w:after="40"/>
      </w:pPr>
      <w:r>
        <w:rPr>
          <w:rFonts w:ascii="Arial" w:cs="Arial" w:eastAsia="Arial" w:hAnsi="Arial"/>
          <w:color w:val="1A1A2E"/>
          <w:sz w:val="20"/>
          <w:szCs w:val="20"/>
        </w:rPr>
        <w:t xml:space="preserve">Filter per CoA, department, cost center, project</w:t>
      </w:r>
    </w:p>
    <w:p>
      <w:pPr>
        <w:pStyle w:val="ListParagraph"/>
        <w:numPr>
          <w:ilvl w:val="0"/>
          <w:numId w:val="2"/>
        </w:numPr>
        <w:spacing w:before="40" w:after="40"/>
      </w:pPr>
      <w:r>
        <w:rPr>
          <w:rFonts w:ascii="Arial" w:cs="Arial" w:eastAsia="Arial" w:hAnsi="Arial"/>
          <w:color w:val="1A1A2E"/>
          <w:sz w:val="20"/>
          <w:szCs w:val="20"/>
        </w:rPr>
        <w:t xml:space="preserve">Kolom: Budget, Actual, Variance (Rp), Variance (%), Achievement (%)</w:t>
      </w:r>
    </w:p>
    <w:p>
      <w:pPr>
        <w:pStyle w:val="ListParagraph"/>
        <w:numPr>
          <w:ilvl w:val="0"/>
          <w:numId w:val="2"/>
        </w:numPr>
        <w:spacing w:before="40" w:after="40"/>
      </w:pPr>
      <w:r>
        <w:rPr>
          <w:rFonts w:ascii="Arial" w:cs="Arial" w:eastAsia="Arial" w:hAnsi="Arial"/>
          <w:color w:val="1A1A2E"/>
          <w:sz w:val="20"/>
          <w:szCs w:val="20"/>
        </w:rPr>
        <w:t xml:space="preserve">Highlight: variance negatif merah, positif hijau</w:t>
      </w:r>
    </w:p>
    <w:p>
      <w:pPr>
        <w:pStyle w:val="ListParagraph"/>
        <w:numPr>
          <w:ilvl w:val="0"/>
          <w:numId w:val="2"/>
        </w:numPr>
        <w:spacing w:before="40" w:after="40"/>
      </w:pPr>
      <w:r>
        <w:rPr>
          <w:rFonts w:ascii="Arial" w:cs="Arial" w:eastAsia="Arial" w:hAnsi="Arial"/>
          <w:color w:val="1A1A2E"/>
          <w:sz w:val="20"/>
          <w:szCs w:val="20"/>
        </w:rPr>
        <w:t xml:space="preserve">Drill-down dari setiap variance ke detail transaksi</w:t>
      </w:r>
    </w:p>
    <w:p>
      <w:pPr>
        <w:pStyle w:val="ListParagraph"/>
        <w:numPr>
          <w:ilvl w:val="0"/>
          <w:numId w:val="2"/>
        </w:numPr>
        <w:spacing w:before="40" w:after="40"/>
      </w:pPr>
      <w:r>
        <w:rPr>
          <w:rFonts w:ascii="Arial" w:cs="Arial" w:eastAsia="Arial" w:hAnsi="Arial"/>
          <w:color w:val="1A1A2E"/>
          <w:sz w:val="20"/>
          <w:szCs w:val="20"/>
        </w:rPr>
        <w:t xml:space="preserve">Summary per Group CoA dan per Department</w:t>
      </w:r>
    </w:p>
    <w:p>
      <w:pPr>
        <w:spacing w:before="80" w:after="0"/>
      </w:pPr>
    </w:p>
    <w:p>
      <w:pPr>
        <w:spacing w:before="200" w:after="100"/>
      </w:pPr>
      <w:r>
        <w:rPr>
          <w:rFonts w:ascii="Arial" w:cs="Arial" w:eastAsia="Arial" w:hAnsi="Arial"/>
          <w:b/>
          <w:bCs/>
          <w:color w:val="1E3A5F"/>
          <w:sz w:val="24"/>
          <w:szCs w:val="24"/>
        </w:rPr>
        <w:t xml:space="preserve">8. Financial Ratio Report</w:t>
      </w:r>
    </w:p>
    <w:p>
      <w:pPr>
        <w:spacing w:before="60" w:after="60"/>
      </w:pPr>
      <w:r>
        <w:rPr>
          <w:rFonts w:ascii="Arial" w:cs="Arial" w:eastAsia="Arial" w:hAnsi="Arial"/>
          <w:b w:val="false"/>
          <w:bCs w:val="false"/>
          <w:color w:val="1A1A2E"/>
          <w:sz w:val="20"/>
          <w:szCs w:val="20"/>
        </w:rPr>
        <w:t xml:space="preserve">Laporan rasio keuangan standalone yang bisa di-export.</w:t>
      </w:r>
    </w:p>
    <w:p>
      <w:pPr>
        <w:pStyle w:val="ListParagraph"/>
        <w:numPr>
          <w:ilvl w:val="0"/>
          <w:numId w:val="2"/>
        </w:numPr>
        <w:spacing w:before="40" w:after="40"/>
      </w:pPr>
      <w:r>
        <w:rPr>
          <w:rFonts w:ascii="Arial" w:cs="Arial" w:eastAsia="Arial" w:hAnsi="Arial"/>
          <w:color w:val="1A1A2E"/>
          <w:sz w:val="20"/>
          <w:szCs w:val="20"/>
        </w:rPr>
        <w:t xml:space="preserve">Liquidity: Current Ratio, Quick Ratio, Cash Ratio</w:t>
      </w:r>
    </w:p>
    <w:p>
      <w:pPr>
        <w:pStyle w:val="ListParagraph"/>
        <w:numPr>
          <w:ilvl w:val="0"/>
          <w:numId w:val="2"/>
        </w:numPr>
        <w:spacing w:before="40" w:after="40"/>
      </w:pPr>
      <w:r>
        <w:rPr>
          <w:rFonts w:ascii="Arial" w:cs="Arial" w:eastAsia="Arial" w:hAnsi="Arial"/>
          <w:color w:val="1A1A2E"/>
          <w:sz w:val="20"/>
          <w:szCs w:val="20"/>
        </w:rPr>
        <w:t xml:space="preserve">Leverage: Debt to Equity, Debt to Asset</w:t>
      </w:r>
    </w:p>
    <w:p>
      <w:pPr>
        <w:pStyle w:val="ListParagraph"/>
        <w:numPr>
          <w:ilvl w:val="0"/>
          <w:numId w:val="2"/>
        </w:numPr>
        <w:spacing w:before="40" w:after="40"/>
      </w:pPr>
      <w:r>
        <w:rPr>
          <w:rFonts w:ascii="Arial" w:cs="Arial" w:eastAsia="Arial" w:hAnsi="Arial"/>
          <w:color w:val="1A1A2E"/>
          <w:sz w:val="20"/>
          <w:szCs w:val="20"/>
        </w:rPr>
        <w:t xml:space="preserve">Profitability: ROE, ROA, Net Margin, Gross Margin, EBITDA Margin</w:t>
      </w:r>
    </w:p>
    <w:p>
      <w:pPr>
        <w:pStyle w:val="ListParagraph"/>
        <w:numPr>
          <w:ilvl w:val="0"/>
          <w:numId w:val="2"/>
        </w:numPr>
        <w:spacing w:before="40" w:after="40"/>
      </w:pPr>
      <w:r>
        <w:rPr>
          <w:rFonts w:ascii="Arial" w:cs="Arial" w:eastAsia="Arial" w:hAnsi="Arial"/>
          <w:color w:val="1A1A2E"/>
          <w:sz w:val="20"/>
          <w:szCs w:val="20"/>
        </w:rPr>
        <w:t xml:space="preserve">Activity: Asset Turnover</w:t>
      </w:r>
    </w:p>
    <w:p>
      <w:pPr>
        <w:pStyle w:val="ListParagraph"/>
        <w:numPr>
          <w:ilvl w:val="0"/>
          <w:numId w:val="2"/>
        </w:numPr>
        <w:spacing w:before="40" w:after="40"/>
      </w:pPr>
      <w:r>
        <w:rPr>
          <w:rFonts w:ascii="Arial" w:cs="Arial" w:eastAsia="Arial" w:hAnsi="Arial"/>
          <w:color w:val="1A1A2E"/>
          <w:sz w:val="20"/>
          <w:szCs w:val="20"/>
        </w:rPr>
        <w:t xml:space="preserve">Semua rasio dibandingkan dengan periode sebelumnya</w:t>
      </w:r>
    </w:p>
    <w:p>
      <w:pPr>
        <w:pStyle w:val="ListParagraph"/>
        <w:numPr>
          <w:ilvl w:val="0"/>
          <w:numId w:val="2"/>
        </w:numPr>
        <w:spacing w:before="40" w:after="40"/>
      </w:pPr>
      <w:r>
        <w:rPr>
          <w:rFonts w:ascii="Arial" w:cs="Arial" w:eastAsia="Arial" w:hAnsi="Arial"/>
          <w:color w:val="1A1A2E"/>
          <w:sz w:val="20"/>
          <w:szCs w:val="20"/>
        </w:rPr>
        <w:t xml:space="preserve">Indikator kesehatan: ✅ Healthy, ⚠️ Warning, ❌ Critical (berdasarkan benchmark)</w:t>
      </w:r>
    </w:p>
    <w:p>
      <w:pPr>
        <w:spacing w:before="80" w:after="0"/>
      </w:pPr>
    </w:p>
    <w:p>
      <w:pPr>
        <w:spacing w:before="200" w:after="100"/>
      </w:pPr>
      <w:r>
        <w:rPr>
          <w:rFonts w:ascii="Arial" w:cs="Arial" w:eastAsia="Arial" w:hAnsi="Arial"/>
          <w:b/>
          <w:bCs/>
          <w:color w:val="1E3A5F"/>
          <w:sz w:val="24"/>
          <w:szCs w:val="24"/>
        </w:rPr>
        <w:t xml:space="preserve">9. Custom Report Builder</w:t>
      </w:r>
    </w:p>
    <w:p>
      <w:pPr>
        <w:spacing w:before="60" w:after="60"/>
      </w:pPr>
      <w:r>
        <w:rPr>
          <w:rFonts w:ascii="Arial" w:cs="Arial" w:eastAsia="Arial" w:hAnsi="Arial"/>
          <w:b w:val="false"/>
          <w:bCs w:val="false"/>
          <w:color w:val="1A1A2E"/>
          <w:sz w:val="20"/>
          <w:szCs w:val="20"/>
        </w:rPr>
        <w:t xml:space="preserve">User bisa buat laporan sendiri dengan pilih CoA, grouping, dan filter.</w:t>
      </w:r>
    </w:p>
    <w:p>
      <w:pPr>
        <w:pStyle w:val="ListParagraph"/>
        <w:numPr>
          <w:ilvl w:val="0"/>
          <w:numId w:val="2"/>
        </w:numPr>
        <w:spacing w:before="40" w:after="40"/>
      </w:pPr>
      <w:r>
        <w:rPr>
          <w:rFonts w:ascii="Arial" w:cs="Arial" w:eastAsia="Arial" w:hAnsi="Arial"/>
          <w:color w:val="1A1A2E"/>
          <w:sz w:val="20"/>
          <w:szCs w:val="20"/>
        </w:rPr>
        <w:t xml:space="preserve">Drag &amp; drop CoA ke dalam laporan</w:t>
      </w:r>
    </w:p>
    <w:p>
      <w:pPr>
        <w:pStyle w:val="ListParagraph"/>
        <w:numPr>
          <w:ilvl w:val="0"/>
          <w:numId w:val="2"/>
        </w:numPr>
        <w:spacing w:before="40" w:after="40"/>
      </w:pPr>
      <w:r>
        <w:rPr>
          <w:rFonts w:ascii="Arial" w:cs="Arial" w:eastAsia="Arial" w:hAnsi="Arial"/>
          <w:color w:val="1A1A2E"/>
          <w:sz w:val="20"/>
          <w:szCs w:val="20"/>
        </w:rPr>
        <w:t xml:space="preserve">Pilih periode, comparison mode, dan level detail</w:t>
      </w:r>
    </w:p>
    <w:p>
      <w:pPr>
        <w:pStyle w:val="ListParagraph"/>
        <w:numPr>
          <w:ilvl w:val="0"/>
          <w:numId w:val="2"/>
        </w:numPr>
        <w:spacing w:before="40" w:after="40"/>
      </w:pPr>
      <w:r>
        <w:rPr>
          <w:rFonts w:ascii="Arial" w:cs="Arial" w:eastAsia="Arial" w:hAnsi="Arial"/>
          <w:color w:val="1A1A2E"/>
          <w:sz w:val="20"/>
          <w:szCs w:val="20"/>
        </w:rPr>
        <w:t xml:space="preserve">Simpan konfigurasi sebagai laporan favorit</w:t>
      </w:r>
    </w:p>
    <w:p>
      <w:pPr>
        <w:pStyle w:val="ListParagraph"/>
        <w:numPr>
          <w:ilvl w:val="0"/>
          <w:numId w:val="2"/>
        </w:numPr>
        <w:spacing w:before="40" w:after="40"/>
      </w:pPr>
      <w:r>
        <w:rPr>
          <w:rFonts w:ascii="Arial" w:cs="Arial" w:eastAsia="Arial" w:hAnsi="Arial"/>
          <w:color w:val="1A1A2E"/>
          <w:sz w:val="20"/>
          <w:szCs w:val="20"/>
        </w:rPr>
        <w:t xml:space="preserve">Bisa share laporan custom ke user lain di company yang sama</w:t>
      </w:r>
    </w:p>
    <w:p>
      <w:pPr>
        <w:pStyle w:val="ListParagraph"/>
        <w:numPr>
          <w:ilvl w:val="0"/>
          <w:numId w:val="2"/>
        </w:numPr>
        <w:spacing w:before="40" w:after="40"/>
      </w:pPr>
      <w:r>
        <w:rPr>
          <w:rFonts w:ascii="Arial" w:cs="Arial" w:eastAsia="Arial" w:hAnsi="Arial"/>
          <w:color w:val="1A1A2E"/>
          <w:sz w:val="20"/>
          <w:szCs w:val="20"/>
        </w:rPr>
        <w:t xml:space="preserve">Export ke PDF dan Excel</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report_cache (opsional, untuk performance)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report_type</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Jenis laporan</w:t>
            </w:r>
          </w:p>
        </w:tc>
      </w:tr>
      <w:tr>
        <w:tc>
          <w:tcPr>
            <w:tcW w:type="dxa" w:w="2000"/>
            <w:shd w:color="EBF4FA" w:val="solid"/>
            <w:vAlign w:val="center"/>
          </w:tcPr>
          <w:p>
            <w:r>
              <w:rPr>
                <w:rFonts w:ascii="Arial" w:cs="Arial" w:eastAsia="Arial" w:hAnsi="Arial"/>
                <w:color w:val="1A1A2E"/>
                <w:sz w:val="19"/>
                <w:szCs w:val="19"/>
              </w:rPr>
              <w:t xml:space="preserve">period_id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Periode laporan</w:t>
            </w:r>
          </w:p>
        </w:tc>
      </w:tr>
      <w:tr>
        <w:tc>
          <w:tcPr>
            <w:tcW w:type="dxa" w:w="2000"/>
            <w:shd w:color="FFFFFF" w:val="solid"/>
            <w:vAlign w:val="center"/>
          </w:tcPr>
          <w:p>
            <w:r>
              <w:rPr>
                <w:rFonts w:ascii="Arial" w:cs="Arial" w:eastAsia="Arial" w:hAnsi="Arial"/>
                <w:color w:val="1A1A2E"/>
                <w:sz w:val="19"/>
                <w:szCs w:val="19"/>
              </w:rPr>
              <w:t xml:space="preserve">cache_data</w:t>
            </w:r>
          </w:p>
        </w:tc>
        <w:tc>
          <w:tcPr>
            <w:tcW w:type="dxa" w:w="2000"/>
            <w:shd w:color="FFFFFF" w:val="solid"/>
            <w:vAlign w:val="center"/>
          </w:tcPr>
          <w:p>
            <w:r>
              <w:rPr>
                <w:rFonts w:ascii="Arial" w:cs="Arial" w:eastAsia="Arial" w:hAnsi="Arial"/>
                <w:color w:val="1A1A2E"/>
                <w:sz w:val="19"/>
                <w:szCs w:val="19"/>
              </w:rPr>
              <w:t xml:space="preserve">JSONB</w:t>
            </w:r>
          </w:p>
        </w:tc>
        <w:tc>
          <w:tcPr>
            <w:tcW w:type="dxa" w:w="4900"/>
            <w:shd w:color="FFFFFF" w:val="solid"/>
            <w:vAlign w:val="center"/>
          </w:tcPr>
          <w:p>
            <w:r>
              <w:rPr>
                <w:rFonts w:ascii="Arial" w:cs="Arial" w:eastAsia="Arial" w:hAnsi="Arial"/>
                <w:color w:val="1A1A2E"/>
                <w:sz w:val="19"/>
                <w:szCs w:val="19"/>
              </w:rPr>
              <w:t xml:space="preserve">Data cache laporan</w:t>
            </w:r>
          </w:p>
        </w:tc>
      </w:tr>
      <w:tr>
        <w:tc>
          <w:tcPr>
            <w:tcW w:type="dxa" w:w="2000"/>
            <w:shd w:color="EBF4FA" w:val="solid"/>
            <w:vAlign w:val="center"/>
          </w:tcPr>
          <w:p>
            <w:r>
              <w:rPr>
                <w:rFonts w:ascii="Arial" w:cs="Arial" w:eastAsia="Arial" w:hAnsi="Arial"/>
                <w:color w:val="1A1A2E"/>
                <w:sz w:val="19"/>
                <w:szCs w:val="19"/>
              </w:rPr>
              <w:t xml:space="preserve">generated_at</w:t>
            </w:r>
          </w:p>
        </w:tc>
        <w:tc>
          <w:tcPr>
            <w:tcW w:type="dxa" w:w="2000"/>
            <w:shd w:color="EBF4FA" w:val="solid"/>
            <w:vAlign w:val="center"/>
          </w:tcPr>
          <w:p>
            <w:r>
              <w:rPr>
                <w:rFonts w:ascii="Arial" w:cs="Arial" w:eastAsia="Arial" w:hAnsi="Arial"/>
                <w:color w:val="1A1A2E"/>
                <w:sz w:val="19"/>
                <w:szCs w:val="19"/>
              </w:rPr>
              <w:t xml:space="preserve">TIMESTAMP</w:t>
            </w:r>
          </w:p>
        </w:tc>
        <w:tc>
          <w:tcPr>
            <w:tcW w:type="dxa" w:w="4900"/>
            <w:shd w:color="EBF4FA" w:val="solid"/>
            <w:vAlign w:val="center"/>
          </w:tcPr>
          <w:p>
            <w:r>
              <w:rPr>
                <w:rFonts w:ascii="Arial" w:cs="Arial" w:eastAsia="Arial" w:hAnsi="Arial"/>
                <w:color w:val="1A1A2E"/>
                <w:sz w:val="19"/>
                <w:szCs w:val="19"/>
              </w:rPr>
              <w:t xml:space="preserve">Waktu generate</w:t>
            </w:r>
          </w:p>
        </w:tc>
      </w:tr>
      <w:tr>
        <w:tc>
          <w:tcPr>
            <w:tcW w:type="dxa" w:w="2000"/>
            <w:shd w:color="FFFFFF" w:val="solid"/>
            <w:vAlign w:val="center"/>
          </w:tcPr>
          <w:p>
            <w:r>
              <w:rPr>
                <w:rFonts w:ascii="Arial" w:cs="Arial" w:eastAsia="Arial" w:hAnsi="Arial"/>
                <w:color w:val="1A1A2E"/>
                <w:sz w:val="19"/>
                <w:szCs w:val="19"/>
              </w:rPr>
              <w:t xml:space="preserve">is_valid</w:t>
            </w:r>
          </w:p>
        </w:tc>
        <w:tc>
          <w:tcPr>
            <w:tcW w:type="dxa" w:w="2000"/>
            <w:shd w:color="FFFFFF" w:val="solid"/>
            <w:vAlign w:val="center"/>
          </w:tcPr>
          <w:p>
            <w:r>
              <w:rPr>
                <w:rFonts w:ascii="Arial" w:cs="Arial" w:eastAsia="Arial" w:hAnsi="Arial"/>
                <w:color w:val="1A1A2E"/>
                <w:sz w:val="19"/>
                <w:szCs w:val="19"/>
              </w:rPr>
              <w:t xml:space="preserve">BOOLEAN</w:t>
            </w:r>
          </w:p>
        </w:tc>
        <w:tc>
          <w:tcPr>
            <w:tcW w:type="dxa" w:w="4900"/>
            <w:shd w:color="FFFFFF" w:val="solid"/>
            <w:vAlign w:val="center"/>
          </w:tcPr>
          <w:p>
            <w:r>
              <w:rPr>
                <w:rFonts w:ascii="Arial" w:cs="Arial" w:eastAsia="Arial" w:hAnsi="Arial"/>
                <w:color w:val="1A1A2E"/>
                <w:sz w:val="19"/>
                <w:szCs w:val="19"/>
              </w:rPr>
              <w:t xml:space="preserve">Apakah cache masih valid</w:t>
            </w:r>
          </w:p>
        </w:tc>
      </w:tr>
    </w:tbl>
    <w:p>
      <w:pPr>
        <w:spacing w:before="100" w:after="0"/>
      </w:pPr>
    </w:p>
    <w:p>
      <w:pPr>
        <w:spacing w:before="200" w:after="100"/>
      </w:pPr>
      <w:r>
        <w:rPr>
          <w:rFonts w:ascii="Arial" w:cs="Arial" w:eastAsia="Arial" w:hAnsi="Arial"/>
          <w:b/>
          <w:bCs/>
          <w:color w:val="1E3A5F"/>
          <w:sz w:val="24"/>
          <w:szCs w:val="24"/>
        </w:rPr>
        <w:t xml:space="preserve">Tabel: custom_reports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name</w:t>
            </w:r>
          </w:p>
        </w:tc>
        <w:tc>
          <w:tcPr>
            <w:tcW w:type="dxa" w:w="2000"/>
            <w:shd w:color="FFFFFF" w:val="solid"/>
            <w:vAlign w:val="center"/>
          </w:tcPr>
          <w:p>
            <w:r>
              <w:rPr>
                <w:rFonts w:ascii="Arial" w:cs="Arial" w:eastAsia="Arial" w:hAnsi="Arial"/>
                <w:color w:val="1A1A2E"/>
                <w:sz w:val="19"/>
                <w:szCs w:val="19"/>
              </w:rPr>
              <w:t xml:space="preserve">VARCHAR(200)</w:t>
            </w:r>
          </w:p>
        </w:tc>
        <w:tc>
          <w:tcPr>
            <w:tcW w:type="dxa" w:w="4900"/>
            <w:shd w:color="FFFFFF" w:val="solid"/>
            <w:vAlign w:val="center"/>
          </w:tcPr>
          <w:p>
            <w:r>
              <w:rPr>
                <w:rFonts w:ascii="Arial" w:cs="Arial" w:eastAsia="Arial" w:hAnsi="Arial"/>
                <w:color w:val="1A1A2E"/>
                <w:sz w:val="19"/>
                <w:szCs w:val="19"/>
              </w:rPr>
              <w:t xml:space="preserve">Nama laporan custom</w:t>
            </w:r>
          </w:p>
        </w:tc>
      </w:tr>
      <w:tr>
        <w:tc>
          <w:tcPr>
            <w:tcW w:type="dxa" w:w="2000"/>
            <w:shd w:color="EBF4FA" w:val="solid"/>
            <w:vAlign w:val="center"/>
          </w:tcPr>
          <w:p>
            <w:r>
              <w:rPr>
                <w:rFonts w:ascii="Arial" w:cs="Arial" w:eastAsia="Arial" w:hAnsi="Arial"/>
                <w:color w:val="1A1A2E"/>
                <w:sz w:val="19"/>
                <w:szCs w:val="19"/>
              </w:rPr>
              <w:t xml:space="preserve">config</w:t>
            </w:r>
          </w:p>
        </w:tc>
        <w:tc>
          <w:tcPr>
            <w:tcW w:type="dxa" w:w="2000"/>
            <w:shd w:color="EBF4FA" w:val="solid"/>
            <w:vAlign w:val="center"/>
          </w:tcPr>
          <w:p>
            <w:r>
              <w:rPr>
                <w:rFonts w:ascii="Arial" w:cs="Arial" w:eastAsia="Arial" w:hAnsi="Arial"/>
                <w:color w:val="1A1A2E"/>
                <w:sz w:val="19"/>
                <w:szCs w:val="19"/>
              </w:rPr>
              <w:t xml:space="preserve">JSONB</w:t>
            </w:r>
          </w:p>
        </w:tc>
        <w:tc>
          <w:tcPr>
            <w:tcW w:type="dxa" w:w="4900"/>
            <w:shd w:color="EBF4FA" w:val="solid"/>
            <w:vAlign w:val="center"/>
          </w:tcPr>
          <w:p>
            <w:r>
              <w:rPr>
                <w:rFonts w:ascii="Arial" w:cs="Arial" w:eastAsia="Arial" w:hAnsi="Arial"/>
                <w:color w:val="1A1A2E"/>
                <w:sz w:val="19"/>
                <w:szCs w:val="19"/>
              </w:rPr>
              <w:t xml:space="preserve">Konfigurasi laporan (CoA, filter, dll)</w:t>
            </w:r>
          </w:p>
        </w:tc>
      </w:tr>
      <w:tr>
        <w:tc>
          <w:tcPr>
            <w:tcW w:type="dxa" w:w="2000"/>
            <w:shd w:color="FFFFFF" w:val="solid"/>
            <w:vAlign w:val="center"/>
          </w:tcPr>
          <w:p>
            <w:r>
              <w:rPr>
                <w:rFonts w:ascii="Arial" w:cs="Arial" w:eastAsia="Arial" w:hAnsi="Arial"/>
                <w:color w:val="1A1A2E"/>
                <w:sz w:val="19"/>
                <w:szCs w:val="19"/>
              </w:rPr>
              <w:t xml:space="preserve">created_by</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User pembuat</w:t>
            </w:r>
          </w:p>
        </w:tc>
      </w:tr>
      <w:tr>
        <w:tc>
          <w:tcPr>
            <w:tcW w:type="dxa" w:w="2000"/>
            <w:shd w:color="EBF4FA" w:val="solid"/>
            <w:vAlign w:val="center"/>
          </w:tcPr>
          <w:p>
            <w:r>
              <w:rPr>
                <w:rFonts w:ascii="Arial" w:cs="Arial" w:eastAsia="Arial" w:hAnsi="Arial"/>
                <w:color w:val="1A1A2E"/>
                <w:sz w:val="19"/>
                <w:szCs w:val="19"/>
              </w:rPr>
              <w:t xml:space="preserve">is_shared</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Bisa dilihat user lain</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Semua laporan menggunakan filter panel di bagian atas yang collapsible</w:t>
      </w:r>
    </w:p>
    <w:p>
      <w:pPr>
        <w:pStyle w:val="ListParagraph"/>
        <w:numPr>
          <w:ilvl w:val="0"/>
          <w:numId w:val="2"/>
        </w:numPr>
        <w:spacing w:before="40" w:after="40"/>
      </w:pPr>
      <w:r>
        <w:rPr>
          <w:rFonts w:ascii="Arial" w:cs="Arial" w:eastAsia="Arial" w:hAnsi="Arial"/>
          <w:color w:val="1A1A2E"/>
          <w:sz w:val="20"/>
          <w:szCs w:val="20"/>
        </w:rPr>
        <w:t xml:space="preserve">Loading state yang jelas saat laporan sedang di-generate</w:t>
      </w:r>
    </w:p>
    <w:p>
      <w:pPr>
        <w:pStyle w:val="ListParagraph"/>
        <w:numPr>
          <w:ilvl w:val="0"/>
          <w:numId w:val="2"/>
        </w:numPr>
        <w:spacing w:before="40" w:after="40"/>
      </w:pPr>
      <w:r>
        <w:rPr>
          <w:rFonts w:ascii="Arial" w:cs="Arial" w:eastAsia="Arial" w:hAnsi="Arial"/>
          <w:color w:val="1A1A2E"/>
          <w:sz w:val="20"/>
          <w:szCs w:val="20"/>
        </w:rPr>
        <w:t xml:space="preserve">Nomor diformat dengan separator ribuan (1.000.000) dan desimal (,00)</w:t>
      </w:r>
    </w:p>
    <w:p>
      <w:pPr>
        <w:pStyle w:val="ListParagraph"/>
        <w:numPr>
          <w:ilvl w:val="0"/>
          <w:numId w:val="2"/>
        </w:numPr>
        <w:spacing w:before="40" w:after="40"/>
      </w:pPr>
      <w:r>
        <w:rPr>
          <w:rFonts w:ascii="Arial" w:cs="Arial" w:eastAsia="Arial" w:hAnsi="Arial"/>
          <w:color w:val="1A1A2E"/>
          <w:sz w:val="20"/>
          <w:szCs w:val="20"/>
        </w:rPr>
        <w:t xml:space="preserve">Angka negatif ditampilkan dengan warna merah dan tanda kurung (1.000.000)</w:t>
      </w:r>
    </w:p>
    <w:p>
      <w:pPr>
        <w:pStyle w:val="ListParagraph"/>
        <w:numPr>
          <w:ilvl w:val="0"/>
          <w:numId w:val="2"/>
        </w:numPr>
        <w:spacing w:before="40" w:after="40"/>
      </w:pPr>
      <w:r>
        <w:rPr>
          <w:rFonts w:ascii="Arial" w:cs="Arial" w:eastAsia="Arial" w:hAnsi="Arial"/>
          <w:color w:val="1A1A2E"/>
          <w:sz w:val="20"/>
          <w:szCs w:val="20"/>
        </w:rPr>
        <w:t xml:space="preserve">Setiap laporan punya tombol Export PDF dan Export Excel di pojok kanan atas</w:t>
      </w:r>
    </w:p>
    <w:p>
      <w:pPr>
        <w:pStyle w:val="ListParagraph"/>
        <w:numPr>
          <w:ilvl w:val="0"/>
          <w:numId w:val="2"/>
        </w:numPr>
        <w:spacing w:before="40" w:after="40"/>
      </w:pPr>
      <w:r>
        <w:rPr>
          <w:rFonts w:ascii="Arial" w:cs="Arial" w:eastAsia="Arial" w:hAnsi="Arial"/>
          <w:color w:val="1A1A2E"/>
          <w:sz w:val="20"/>
          <w:szCs w:val="20"/>
        </w:rPr>
        <w:t xml:space="preserve">Drill-down: klik angka → buka modal atau halaman baru dengan detail transaksi</w:t>
      </w:r>
    </w:p>
    <w:p>
      <w:pPr>
        <w:pStyle w:val="ListParagraph"/>
        <w:numPr>
          <w:ilvl w:val="0"/>
          <w:numId w:val="2"/>
        </w:numPr>
        <w:spacing w:before="40" w:after="40"/>
      </w:pPr>
      <w:r>
        <w:rPr>
          <w:rFonts w:ascii="Arial" w:cs="Arial" w:eastAsia="Arial" w:hAnsi="Arial"/>
          <w:color w:val="1A1A2E"/>
          <w:sz w:val="20"/>
          <w:szCs w:val="20"/>
        </w:rPr>
        <w:t xml:space="preserve">Comparison columns: Budget dan Prior Year ditampilkan dengan warna berbeda (abu-abu)</w:t>
      </w:r>
    </w:p>
    <w:p>
      <w:pPr>
        <w:pStyle w:val="ListParagraph"/>
        <w:numPr>
          <w:ilvl w:val="0"/>
          <w:numId w:val="2"/>
        </w:numPr>
        <w:spacing w:before="40" w:after="40"/>
      </w:pPr>
      <w:r>
        <w:rPr>
          <w:rFonts w:ascii="Arial" w:cs="Arial" w:eastAsia="Arial" w:hAnsi="Arial"/>
          <w:color w:val="1A1A2E"/>
          <w:sz w:val="20"/>
          <w:szCs w:val="20"/>
        </w:rPr>
        <w:t xml:space="preserve">Variance positif/negatif: warna hijau/merah dengan ikon panah naik/turun</w:t>
      </w:r>
    </w:p>
    <w:p>
      <w:pPr>
        <w:pStyle w:val="ListParagraph"/>
        <w:numPr>
          <w:ilvl w:val="0"/>
          <w:numId w:val="2"/>
        </w:numPr>
        <w:spacing w:before="40" w:after="40"/>
      </w:pPr>
      <w:r>
        <w:rPr>
          <w:rFonts w:ascii="Arial" w:cs="Arial" w:eastAsia="Arial" w:hAnsi="Arial"/>
          <w:color w:val="1A1A2E"/>
          <w:sz w:val="20"/>
          <w:szCs w:val="20"/>
        </w:rPr>
        <w:t xml:space="preserve">Print-friendly: layout PDF menggunakan header perusahaan dan watermark</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Semua laporan hanya mengambil data dari journal_lines dengan status POSTED</w:t>
      </w:r>
    </w:p>
    <w:p>
      <w:pPr>
        <w:pStyle w:val="ListParagraph"/>
        <w:numPr>
          <w:ilvl w:val="0"/>
          <w:numId w:val="2"/>
        </w:numPr>
        <w:spacing w:before="40" w:after="40"/>
      </w:pPr>
      <w:r>
        <w:rPr>
          <w:rFonts w:ascii="Arial" w:cs="Arial" w:eastAsia="Arial" w:hAnsi="Arial"/>
          <w:color w:val="1A1A2E"/>
          <w:sz w:val="20"/>
          <w:szCs w:val="20"/>
        </w:rPr>
        <w:t xml:space="preserve">Cash Flow Statement harus balance: Net Cash Change + Opening Cash = Closing Cash</w:t>
      </w:r>
    </w:p>
    <w:p>
      <w:pPr>
        <w:pStyle w:val="ListParagraph"/>
        <w:numPr>
          <w:ilvl w:val="0"/>
          <w:numId w:val="2"/>
        </w:numPr>
        <w:spacing w:before="40" w:after="40"/>
      </w:pPr>
      <w:r>
        <w:rPr>
          <w:rFonts w:ascii="Arial" w:cs="Arial" w:eastAsia="Arial" w:hAnsi="Arial"/>
          <w:color w:val="1A1A2E"/>
          <w:sz w:val="20"/>
          <w:szCs w:val="20"/>
        </w:rPr>
        <w:t xml:space="preserve">Balance Sheet harus balance: Total Asset = Total Liability + Equity</w:t>
      </w:r>
    </w:p>
    <w:p>
      <w:pPr>
        <w:pStyle w:val="ListParagraph"/>
        <w:numPr>
          <w:ilvl w:val="0"/>
          <w:numId w:val="2"/>
        </w:numPr>
        <w:spacing w:before="40" w:after="40"/>
      </w:pPr>
      <w:r>
        <w:rPr>
          <w:rFonts w:ascii="Arial" w:cs="Arial" w:eastAsia="Arial" w:hAnsi="Arial"/>
          <w:color w:val="1A1A2E"/>
          <w:sz w:val="20"/>
          <w:szCs w:val="20"/>
        </w:rPr>
        <w:t xml:space="preserve">Laporan hanya bisa diakses oleh user dengan permission report.view</w:t>
      </w:r>
    </w:p>
    <w:p>
      <w:pPr>
        <w:pStyle w:val="ListParagraph"/>
        <w:numPr>
          <w:ilvl w:val="0"/>
          <w:numId w:val="2"/>
        </w:numPr>
        <w:spacing w:before="40" w:after="40"/>
      </w:pPr>
      <w:r>
        <w:rPr>
          <w:rFonts w:ascii="Arial" w:cs="Arial" w:eastAsia="Arial" w:hAnsi="Arial"/>
          <w:color w:val="1A1A2E"/>
          <w:sz w:val="20"/>
          <w:szCs w:val="20"/>
        </w:rPr>
        <w:t xml:space="preserve">Cache laporan harus di-invalidate setiap kali ada posting jurnal baru di periode tersebut</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General Ledger Report (dengan drill-down)</w:t>
      </w:r>
    </w:p>
    <w:p>
      <w:pPr>
        <w:pStyle w:val="ListParagraph"/>
        <w:numPr>
          <w:ilvl w:val="0"/>
          <w:numId w:val="3"/>
        </w:numPr>
        <w:spacing w:before="40" w:after="40"/>
      </w:pPr>
      <w:r>
        <w:rPr>
          <w:rFonts w:ascii="Arial" w:cs="Arial" w:eastAsia="Arial" w:hAnsi="Arial"/>
          <w:color w:val="1A1A2E"/>
          <w:sz w:val="20"/>
          <w:szCs w:val="20"/>
        </w:rPr>
        <w:t xml:space="preserve">Sub-Ledger Report</w:t>
      </w:r>
    </w:p>
    <w:p>
      <w:pPr>
        <w:pStyle w:val="ListParagraph"/>
        <w:numPr>
          <w:ilvl w:val="0"/>
          <w:numId w:val="3"/>
        </w:numPr>
        <w:spacing w:before="40" w:after="40"/>
      </w:pPr>
      <w:r>
        <w:rPr>
          <w:rFonts w:ascii="Arial" w:cs="Arial" w:eastAsia="Arial" w:hAnsi="Arial"/>
          <w:color w:val="1A1A2E"/>
          <w:sz w:val="20"/>
          <w:szCs w:val="20"/>
        </w:rPr>
        <w:t xml:space="preserve">Trial Balance (Simple &amp; Extended/Worksheet mode)</w:t>
      </w:r>
    </w:p>
    <w:p>
      <w:pPr>
        <w:pStyle w:val="ListParagraph"/>
        <w:numPr>
          <w:ilvl w:val="0"/>
          <w:numId w:val="3"/>
        </w:numPr>
        <w:spacing w:before="40" w:after="40"/>
      </w:pPr>
      <w:r>
        <w:rPr>
          <w:rFonts w:ascii="Arial" w:cs="Arial" w:eastAsia="Arial" w:hAnsi="Arial"/>
          <w:color w:val="1A1A2E"/>
          <w:sz w:val="20"/>
          <w:szCs w:val="20"/>
        </w:rPr>
        <w:t xml:space="preserve">Income Statement (Single, Departmental, Consolidated)</w:t>
      </w:r>
    </w:p>
    <w:p>
      <w:pPr>
        <w:pStyle w:val="ListParagraph"/>
        <w:numPr>
          <w:ilvl w:val="0"/>
          <w:numId w:val="3"/>
        </w:numPr>
        <w:spacing w:before="40" w:after="40"/>
      </w:pPr>
      <w:r>
        <w:rPr>
          <w:rFonts w:ascii="Arial" w:cs="Arial" w:eastAsia="Arial" w:hAnsi="Arial"/>
          <w:color w:val="1A1A2E"/>
          <w:sz w:val="20"/>
          <w:szCs w:val="20"/>
        </w:rPr>
        <w:t xml:space="preserve">Balance Sheet (Single &amp; Consolidated)</w:t>
      </w:r>
    </w:p>
    <w:p>
      <w:pPr>
        <w:pStyle w:val="ListParagraph"/>
        <w:numPr>
          <w:ilvl w:val="0"/>
          <w:numId w:val="3"/>
        </w:numPr>
        <w:spacing w:before="40" w:after="40"/>
      </w:pPr>
      <w:r>
        <w:rPr>
          <w:rFonts w:ascii="Arial" w:cs="Arial" w:eastAsia="Arial" w:hAnsi="Arial"/>
          <w:color w:val="1A1A2E"/>
          <w:sz w:val="20"/>
          <w:szCs w:val="20"/>
        </w:rPr>
        <w:t xml:space="preserve">Cash Flow Statement (Direct &amp; Indirect Method)</w:t>
      </w:r>
    </w:p>
    <w:p>
      <w:pPr>
        <w:pStyle w:val="ListParagraph"/>
        <w:numPr>
          <w:ilvl w:val="0"/>
          <w:numId w:val="3"/>
        </w:numPr>
        <w:spacing w:before="40" w:after="40"/>
      </w:pPr>
      <w:r>
        <w:rPr>
          <w:rFonts w:ascii="Arial" w:cs="Arial" w:eastAsia="Arial" w:hAnsi="Arial"/>
          <w:color w:val="1A1A2E"/>
          <w:sz w:val="20"/>
          <w:szCs w:val="20"/>
        </w:rPr>
        <w:t xml:space="preserve">Statement of Changes in Equity</w:t>
      </w:r>
    </w:p>
    <w:p>
      <w:pPr>
        <w:pStyle w:val="ListParagraph"/>
        <w:numPr>
          <w:ilvl w:val="0"/>
          <w:numId w:val="3"/>
        </w:numPr>
        <w:spacing w:before="40" w:after="40"/>
      </w:pPr>
      <w:r>
        <w:rPr>
          <w:rFonts w:ascii="Arial" w:cs="Arial" w:eastAsia="Arial" w:hAnsi="Arial"/>
          <w:color w:val="1A1A2E"/>
          <w:sz w:val="20"/>
          <w:szCs w:val="20"/>
        </w:rPr>
        <w:t xml:space="preserve">Budget vs Actual Report</w:t>
      </w:r>
    </w:p>
    <w:p>
      <w:pPr>
        <w:pStyle w:val="ListParagraph"/>
        <w:numPr>
          <w:ilvl w:val="0"/>
          <w:numId w:val="3"/>
        </w:numPr>
        <w:spacing w:before="40" w:after="40"/>
      </w:pPr>
      <w:r>
        <w:rPr>
          <w:rFonts w:ascii="Arial" w:cs="Arial" w:eastAsia="Arial" w:hAnsi="Arial"/>
          <w:color w:val="1A1A2E"/>
          <w:sz w:val="20"/>
          <w:szCs w:val="20"/>
        </w:rPr>
        <w:t xml:space="preserve">Multi-Period Comparison Report (12 bulan)</w:t>
      </w:r>
    </w:p>
    <w:p>
      <w:pPr>
        <w:pStyle w:val="ListParagraph"/>
        <w:numPr>
          <w:ilvl w:val="0"/>
          <w:numId w:val="3"/>
        </w:numPr>
        <w:spacing w:before="40" w:after="40"/>
      </w:pPr>
      <w:r>
        <w:rPr>
          <w:rFonts w:ascii="Arial" w:cs="Arial" w:eastAsia="Arial" w:hAnsi="Arial"/>
          <w:color w:val="1A1A2E"/>
          <w:sz w:val="20"/>
          <w:szCs w:val="20"/>
        </w:rPr>
        <w:t xml:space="preserve">Financial Ratio Report</w:t>
      </w:r>
    </w:p>
    <w:p>
      <w:pPr>
        <w:pStyle w:val="ListParagraph"/>
        <w:numPr>
          <w:ilvl w:val="0"/>
          <w:numId w:val="3"/>
        </w:numPr>
        <w:spacing w:before="40" w:after="40"/>
      </w:pPr>
      <w:r>
        <w:rPr>
          <w:rFonts w:ascii="Arial" w:cs="Arial" w:eastAsia="Arial" w:hAnsi="Arial"/>
          <w:color w:val="1A1A2E"/>
          <w:sz w:val="20"/>
          <w:szCs w:val="20"/>
        </w:rPr>
        <w:t xml:space="preserve">Custom Report Builder</w:t>
      </w:r>
    </w:p>
    <w:p>
      <w:pPr>
        <w:pStyle w:val="ListParagraph"/>
        <w:numPr>
          <w:ilvl w:val="0"/>
          <w:numId w:val="3"/>
        </w:numPr>
        <w:spacing w:before="40" w:after="40"/>
      </w:pPr>
      <w:r>
        <w:rPr>
          <w:rFonts w:ascii="Arial" w:cs="Arial" w:eastAsia="Arial" w:hAnsi="Arial"/>
          <w:color w:val="1A1A2E"/>
          <w:sz w:val="20"/>
          <w:szCs w:val="20"/>
        </w:rPr>
        <w:t xml:space="preserve">Export PDF &amp; Excel untuk semua laporan</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7: TAX REPORTS &amp; PERIOD-END PROCESS</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laporan pajak (PPN, PPh 21/23/4ayat2, Koreksi Fiskal, Pajak Tangguhan), fitur Period-End Checklist, Fixed Asset Depreciation, Foreign Currency Revaluation, dan Year-End Closing.</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Phase ini menyelesaikan siklus akuntansi penuh dengan laporan pajak yang komprehensif dan proses tutup buku yang terstruktur. Period-End Checklist memastikan semua proses wajib selesai sebelum periode bisa ditutup.</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Tax Reports — PPN</w:t>
      </w:r>
    </w:p>
    <w:p>
      <w:pPr>
        <w:spacing w:before="60" w:after="60"/>
      </w:pPr>
      <w:r>
        <w:rPr>
          <w:rFonts w:ascii="Arial" w:cs="Arial" w:eastAsia="Arial" w:hAnsi="Arial"/>
          <w:b w:val="false"/>
          <w:bCs w:val="false"/>
          <w:color w:val="1A1A2E"/>
          <w:sz w:val="20"/>
          <w:szCs w:val="20"/>
        </w:rPr>
        <w:t xml:space="preserve">Laporan Pajak Pertambahan Nilai Masukan dan Keluaran.</w:t>
      </w:r>
    </w:p>
    <w:p>
      <w:pPr>
        <w:pStyle w:val="ListParagraph"/>
        <w:numPr>
          <w:ilvl w:val="0"/>
          <w:numId w:val="2"/>
        </w:numPr>
        <w:spacing w:before="40" w:after="40"/>
      </w:pPr>
      <w:r>
        <w:rPr>
          <w:rFonts w:ascii="Arial" w:cs="Arial" w:eastAsia="Arial" w:hAnsi="Arial"/>
          <w:color w:val="1A1A2E"/>
          <w:sz w:val="20"/>
          <w:szCs w:val="20"/>
        </w:rPr>
        <w:t xml:space="preserve">Rekap PPN Masukan: daftar semua transaksi dengan tax_mapping_code = PPN_MASUKAN</w:t>
      </w:r>
    </w:p>
    <w:p>
      <w:pPr>
        <w:pStyle w:val="ListParagraph"/>
        <w:numPr>
          <w:ilvl w:val="0"/>
          <w:numId w:val="2"/>
        </w:numPr>
        <w:spacing w:before="40" w:after="40"/>
      </w:pPr>
      <w:r>
        <w:rPr>
          <w:rFonts w:ascii="Arial" w:cs="Arial" w:eastAsia="Arial" w:hAnsi="Arial"/>
          <w:color w:val="1A1A2E"/>
          <w:sz w:val="20"/>
          <w:szCs w:val="20"/>
        </w:rPr>
        <w:t xml:space="preserve">Rekap PPN Keluaran: daftar semua transaksi dengan tax_mapping_code = PPN_KELUARAN</w:t>
      </w:r>
    </w:p>
    <w:p>
      <w:pPr>
        <w:pStyle w:val="ListParagraph"/>
        <w:numPr>
          <w:ilvl w:val="0"/>
          <w:numId w:val="2"/>
        </w:numPr>
        <w:spacing w:before="40" w:after="40"/>
      </w:pPr>
      <w:r>
        <w:rPr>
          <w:rFonts w:ascii="Arial" w:cs="Arial" w:eastAsia="Arial" w:hAnsi="Arial"/>
          <w:color w:val="1A1A2E"/>
          <w:sz w:val="20"/>
          <w:szCs w:val="20"/>
        </w:rPr>
        <w:t xml:space="preserve">Summary: PPN Keluaran - PPN Masukan = PPN Kurang/Lebih Bayar</w:t>
      </w:r>
    </w:p>
    <w:p>
      <w:pPr>
        <w:pStyle w:val="ListParagraph"/>
        <w:numPr>
          <w:ilvl w:val="0"/>
          <w:numId w:val="2"/>
        </w:numPr>
        <w:spacing w:before="40" w:after="40"/>
      </w:pPr>
      <w:r>
        <w:rPr>
          <w:rFonts w:ascii="Arial" w:cs="Arial" w:eastAsia="Arial" w:hAnsi="Arial"/>
          <w:color w:val="1A1A2E"/>
          <w:sz w:val="20"/>
          <w:szCs w:val="20"/>
        </w:rPr>
        <w:t xml:space="preserve">Filter per periode dan per vendor/customer</w:t>
      </w:r>
    </w:p>
    <w:p>
      <w:pPr>
        <w:pStyle w:val="ListParagraph"/>
        <w:numPr>
          <w:ilvl w:val="0"/>
          <w:numId w:val="2"/>
        </w:numPr>
        <w:spacing w:before="40" w:after="40"/>
      </w:pPr>
      <w:r>
        <w:rPr>
          <w:rFonts w:ascii="Arial" w:cs="Arial" w:eastAsia="Arial" w:hAnsi="Arial"/>
          <w:color w:val="1A1A2E"/>
          <w:sz w:val="20"/>
          <w:szCs w:val="20"/>
        </w:rPr>
        <w:t xml:space="preserve">Export format siap upload ke e-Faktur DJP</w:t>
      </w:r>
    </w:p>
    <w:p>
      <w:pPr>
        <w:pStyle w:val="ListParagraph"/>
        <w:numPr>
          <w:ilvl w:val="0"/>
          <w:numId w:val="2"/>
        </w:numPr>
        <w:spacing w:before="40" w:after="40"/>
      </w:pPr>
      <w:r>
        <w:rPr>
          <w:rFonts w:ascii="Arial" w:cs="Arial" w:eastAsia="Arial" w:hAnsi="Arial"/>
          <w:color w:val="1A1A2E"/>
          <w:sz w:val="20"/>
          <w:szCs w:val="20"/>
        </w:rPr>
        <w:t xml:space="preserve">Validasi: cek kelengkapan NPWP vendor/customer</w:t>
      </w:r>
    </w:p>
    <w:p>
      <w:pPr>
        <w:spacing w:before="80" w:after="0"/>
      </w:pPr>
    </w:p>
    <w:p>
      <w:pPr>
        <w:spacing w:before="200" w:after="100"/>
      </w:pPr>
      <w:r>
        <w:rPr>
          <w:rFonts w:ascii="Arial" w:cs="Arial" w:eastAsia="Arial" w:hAnsi="Arial"/>
          <w:b/>
          <w:bCs/>
          <w:color w:val="1E3A5F"/>
          <w:sz w:val="24"/>
          <w:szCs w:val="24"/>
        </w:rPr>
        <w:t xml:space="preserve">2. Tax Reports — PPh</w:t>
      </w:r>
    </w:p>
    <w:p>
      <w:pPr>
        <w:spacing w:before="60" w:after="60"/>
      </w:pPr>
      <w:r>
        <w:rPr>
          <w:rFonts w:ascii="Arial" w:cs="Arial" w:eastAsia="Arial" w:hAnsi="Arial"/>
          <w:b w:val="false"/>
          <w:bCs w:val="false"/>
          <w:color w:val="1A1A2E"/>
          <w:sz w:val="20"/>
          <w:szCs w:val="20"/>
        </w:rPr>
        <w:t xml:space="preserve">Laporan Pajak Penghasilan berbagai pasal.</w:t>
      </w:r>
    </w:p>
    <w:p>
      <w:pPr>
        <w:pStyle w:val="ListParagraph"/>
        <w:numPr>
          <w:ilvl w:val="0"/>
          <w:numId w:val="2"/>
        </w:numPr>
        <w:spacing w:before="40" w:after="40"/>
      </w:pPr>
      <w:r>
        <w:rPr>
          <w:rFonts w:ascii="Arial" w:cs="Arial" w:eastAsia="Arial" w:hAnsi="Arial"/>
          <w:color w:val="1A1A2E"/>
          <w:sz w:val="20"/>
          <w:szCs w:val="20"/>
        </w:rPr>
        <w:t xml:space="preserve">PPh 21 Summary: rekap beban gaji dan pajak karyawan per periode</w:t>
      </w:r>
    </w:p>
    <w:p>
      <w:pPr>
        <w:pStyle w:val="ListParagraph"/>
        <w:numPr>
          <w:ilvl w:val="0"/>
          <w:numId w:val="2"/>
        </w:numPr>
        <w:spacing w:before="40" w:after="40"/>
      </w:pPr>
      <w:r>
        <w:rPr>
          <w:rFonts w:ascii="Arial" w:cs="Arial" w:eastAsia="Arial" w:hAnsi="Arial"/>
          <w:color w:val="1A1A2E"/>
          <w:sz w:val="20"/>
          <w:szCs w:val="20"/>
        </w:rPr>
        <w:t xml:space="preserve">PPh 23 Summary: rekap jasa, royalti, sewa per vendor dengan tarif pajak</w:t>
      </w:r>
    </w:p>
    <w:p>
      <w:pPr>
        <w:pStyle w:val="ListParagraph"/>
        <w:numPr>
          <w:ilvl w:val="0"/>
          <w:numId w:val="2"/>
        </w:numPr>
        <w:spacing w:before="40" w:after="40"/>
      </w:pPr>
      <w:r>
        <w:rPr>
          <w:rFonts w:ascii="Arial" w:cs="Arial" w:eastAsia="Arial" w:hAnsi="Arial"/>
          <w:color w:val="1A1A2E"/>
          <w:sz w:val="20"/>
          <w:szCs w:val="20"/>
        </w:rPr>
        <w:t xml:space="preserve">PPh Pasal 4 Ayat 2: sewa tanah/bangunan, jasa konstruksi, dll</w:t>
      </w:r>
    </w:p>
    <w:p>
      <w:pPr>
        <w:pStyle w:val="ListParagraph"/>
        <w:numPr>
          <w:ilvl w:val="0"/>
          <w:numId w:val="2"/>
        </w:numPr>
        <w:spacing w:before="40" w:after="40"/>
      </w:pPr>
      <w:r>
        <w:rPr>
          <w:rFonts w:ascii="Arial" w:cs="Arial" w:eastAsia="Arial" w:hAnsi="Arial"/>
          <w:color w:val="1A1A2E"/>
          <w:sz w:val="20"/>
          <w:szCs w:val="20"/>
        </w:rPr>
        <w:t xml:space="preserve">Withholding Tax Tracking: pajak yang dipotong pihak lain atas penghasilan perusahaan</w:t>
      </w:r>
    </w:p>
    <w:p>
      <w:pPr>
        <w:pStyle w:val="ListParagraph"/>
        <w:numPr>
          <w:ilvl w:val="0"/>
          <w:numId w:val="2"/>
        </w:numPr>
        <w:spacing w:before="40" w:after="40"/>
      </w:pPr>
      <w:r>
        <w:rPr>
          <w:rFonts w:ascii="Arial" w:cs="Arial" w:eastAsia="Arial" w:hAnsi="Arial"/>
          <w:color w:val="1A1A2E"/>
          <w:sz w:val="20"/>
          <w:szCs w:val="20"/>
        </w:rPr>
        <w:t xml:space="preserve">PPh Badan Estimasi: estimasi pajak badan berdasarkan EBT dari Income Statement</w:t>
      </w:r>
    </w:p>
    <w:p>
      <w:pPr>
        <w:pStyle w:val="ListParagraph"/>
        <w:numPr>
          <w:ilvl w:val="0"/>
          <w:numId w:val="2"/>
        </w:numPr>
        <w:spacing w:before="40" w:after="40"/>
      </w:pPr>
      <w:r>
        <w:rPr>
          <w:rFonts w:ascii="Arial" w:cs="Arial" w:eastAsia="Arial" w:hAnsi="Arial"/>
          <w:color w:val="1A1A2E"/>
          <w:sz w:val="20"/>
          <w:szCs w:val="20"/>
        </w:rPr>
        <w:t xml:space="preserve">Semua laporan PPh bisa di-export ke Excel</w:t>
      </w:r>
    </w:p>
    <w:p>
      <w:pPr>
        <w:spacing w:before="80" w:after="0"/>
      </w:pPr>
    </w:p>
    <w:p>
      <w:pPr>
        <w:spacing w:before="200" w:after="100"/>
      </w:pPr>
      <w:r>
        <w:rPr>
          <w:rFonts w:ascii="Arial" w:cs="Arial" w:eastAsia="Arial" w:hAnsi="Arial"/>
          <w:b/>
          <w:bCs/>
          <w:color w:val="1E3A5F"/>
          <w:sz w:val="24"/>
          <w:szCs w:val="24"/>
        </w:rPr>
        <w:t xml:space="preserve">3. Tax Reconciliation (Koreksi Fiskal)</w:t>
      </w:r>
    </w:p>
    <w:p>
      <w:pPr>
        <w:spacing w:before="60" w:after="60"/>
      </w:pPr>
      <w:r>
        <w:rPr>
          <w:rFonts w:ascii="Arial" w:cs="Arial" w:eastAsia="Arial" w:hAnsi="Arial"/>
          <w:b w:val="false"/>
          <w:bCs w:val="false"/>
          <w:color w:val="1A1A2E"/>
          <w:sz w:val="20"/>
          <w:szCs w:val="20"/>
        </w:rPr>
        <w:t xml:space="preserve">Rekonsiliasi laba akuntansi vs laba fiskal untuk keperluan SPT Badan.</w:t>
      </w:r>
    </w:p>
    <w:p>
      <w:pPr>
        <w:pStyle w:val="ListParagraph"/>
        <w:numPr>
          <w:ilvl w:val="0"/>
          <w:numId w:val="2"/>
        </w:numPr>
        <w:spacing w:before="40" w:after="40"/>
      </w:pPr>
      <w:r>
        <w:rPr>
          <w:rFonts w:ascii="Arial" w:cs="Arial" w:eastAsia="Arial" w:hAnsi="Arial"/>
          <w:color w:val="1A1A2E"/>
          <w:sz w:val="20"/>
          <w:szCs w:val="20"/>
        </w:rPr>
        <w:t xml:space="preserve">Input koreksi fiskal positif (biaya yang tidak diakui fiskal)</w:t>
      </w:r>
    </w:p>
    <w:p>
      <w:pPr>
        <w:pStyle w:val="ListParagraph"/>
        <w:numPr>
          <w:ilvl w:val="0"/>
          <w:numId w:val="2"/>
        </w:numPr>
        <w:spacing w:before="40" w:after="40"/>
      </w:pPr>
      <w:r>
        <w:rPr>
          <w:rFonts w:ascii="Arial" w:cs="Arial" w:eastAsia="Arial" w:hAnsi="Arial"/>
          <w:color w:val="1A1A2E"/>
          <w:sz w:val="20"/>
          <w:szCs w:val="20"/>
        </w:rPr>
        <w:t xml:space="preserve">Input koreksi fiskal negatif (penghasilan yang tidak diakui fiskal)</w:t>
      </w:r>
    </w:p>
    <w:p>
      <w:pPr>
        <w:pStyle w:val="ListParagraph"/>
        <w:numPr>
          <w:ilvl w:val="0"/>
          <w:numId w:val="2"/>
        </w:numPr>
        <w:spacing w:before="40" w:after="40"/>
      </w:pPr>
      <w:r>
        <w:rPr>
          <w:rFonts w:ascii="Arial" w:cs="Arial" w:eastAsia="Arial" w:hAnsi="Arial"/>
          <w:color w:val="1A1A2E"/>
          <w:sz w:val="20"/>
          <w:szCs w:val="20"/>
        </w:rPr>
        <w:t xml:space="preserve">Hitung laba fiskal = laba akuntansi + koreksi positif - koreksi negatif</w:t>
      </w:r>
    </w:p>
    <w:p>
      <w:pPr>
        <w:pStyle w:val="ListParagraph"/>
        <w:numPr>
          <w:ilvl w:val="0"/>
          <w:numId w:val="2"/>
        </w:numPr>
        <w:spacing w:before="40" w:after="40"/>
      </w:pPr>
      <w:r>
        <w:rPr>
          <w:rFonts w:ascii="Arial" w:cs="Arial" w:eastAsia="Arial" w:hAnsi="Arial"/>
          <w:color w:val="1A1A2E"/>
          <w:sz w:val="20"/>
          <w:szCs w:val="20"/>
        </w:rPr>
        <w:t xml:space="preserve">Hitung PPh Badan terutang berdasarkan laba fiskal</w:t>
      </w:r>
    </w:p>
    <w:p>
      <w:pPr>
        <w:pStyle w:val="ListParagraph"/>
        <w:numPr>
          <w:ilvl w:val="0"/>
          <w:numId w:val="2"/>
        </w:numPr>
        <w:spacing w:before="40" w:after="40"/>
      </w:pPr>
      <w:r>
        <w:rPr>
          <w:rFonts w:ascii="Arial" w:cs="Arial" w:eastAsia="Arial" w:hAnsi="Arial"/>
          <w:color w:val="1A1A2E"/>
          <w:sz w:val="20"/>
          <w:szCs w:val="20"/>
        </w:rPr>
        <w:t xml:space="preserve">Export laporan koreksi fiskal ke Excel</w:t>
      </w:r>
    </w:p>
    <w:p>
      <w:pPr>
        <w:spacing w:before="80" w:after="0"/>
      </w:pPr>
    </w:p>
    <w:p>
      <w:pPr>
        <w:spacing w:before="200" w:after="100"/>
      </w:pPr>
      <w:r>
        <w:rPr>
          <w:rFonts w:ascii="Arial" w:cs="Arial" w:eastAsia="Arial" w:hAnsi="Arial"/>
          <w:b/>
          <w:bCs/>
          <w:color w:val="1E3A5F"/>
          <w:sz w:val="24"/>
          <w:szCs w:val="24"/>
        </w:rPr>
        <w:t xml:space="preserve">4. Deferred Tax Calculation (PSAK 46)</w:t>
      </w:r>
    </w:p>
    <w:p>
      <w:pPr>
        <w:spacing w:before="60" w:after="60"/>
      </w:pPr>
      <w:r>
        <w:rPr>
          <w:rFonts w:ascii="Arial" w:cs="Arial" w:eastAsia="Arial" w:hAnsi="Arial"/>
          <w:b w:val="false"/>
          <w:bCs w:val="false"/>
          <w:color w:val="1A1A2E"/>
          <w:sz w:val="20"/>
          <w:szCs w:val="20"/>
        </w:rPr>
        <w:t xml:space="preserve">Perhitungan pajak tangguhan sesuai standar akuntansi.</w:t>
      </w:r>
    </w:p>
    <w:p>
      <w:pPr>
        <w:pStyle w:val="ListParagraph"/>
        <w:numPr>
          <w:ilvl w:val="0"/>
          <w:numId w:val="2"/>
        </w:numPr>
        <w:spacing w:before="40" w:after="40"/>
      </w:pPr>
      <w:r>
        <w:rPr>
          <w:rFonts w:ascii="Arial" w:cs="Arial" w:eastAsia="Arial" w:hAnsi="Arial"/>
          <w:color w:val="1A1A2E"/>
          <w:sz w:val="20"/>
          <w:szCs w:val="20"/>
        </w:rPr>
        <w:t xml:space="preserve">Identifikasi temporary differences per CoA</w:t>
      </w:r>
    </w:p>
    <w:p>
      <w:pPr>
        <w:pStyle w:val="ListParagraph"/>
        <w:numPr>
          <w:ilvl w:val="0"/>
          <w:numId w:val="2"/>
        </w:numPr>
        <w:spacing w:before="40" w:after="40"/>
      </w:pPr>
      <w:r>
        <w:rPr>
          <w:rFonts w:ascii="Arial" w:cs="Arial" w:eastAsia="Arial" w:hAnsi="Arial"/>
          <w:color w:val="1A1A2E"/>
          <w:sz w:val="20"/>
          <w:szCs w:val="20"/>
        </w:rPr>
        <w:t xml:space="preserve">Hitung Deferred Tax Asset dan Deferred Tax Liability</w:t>
      </w:r>
    </w:p>
    <w:p>
      <w:pPr>
        <w:pStyle w:val="ListParagraph"/>
        <w:numPr>
          <w:ilvl w:val="0"/>
          <w:numId w:val="2"/>
        </w:numPr>
        <w:spacing w:before="40" w:after="40"/>
      </w:pPr>
      <w:r>
        <w:rPr>
          <w:rFonts w:ascii="Arial" w:cs="Arial" w:eastAsia="Arial" w:hAnsi="Arial"/>
          <w:color w:val="1A1A2E"/>
          <w:sz w:val="20"/>
          <w:szCs w:val="20"/>
        </w:rPr>
        <w:t xml:space="preserve">Auto-generate jurnal pengakuan pajak tangguhan</w:t>
      </w:r>
    </w:p>
    <w:p>
      <w:pPr>
        <w:pStyle w:val="ListParagraph"/>
        <w:numPr>
          <w:ilvl w:val="0"/>
          <w:numId w:val="2"/>
        </w:numPr>
        <w:spacing w:before="40" w:after="40"/>
      </w:pPr>
      <w:r>
        <w:rPr>
          <w:rFonts w:ascii="Arial" w:cs="Arial" w:eastAsia="Arial" w:hAnsi="Arial"/>
          <w:color w:val="1A1A2E"/>
          <w:sz w:val="20"/>
          <w:szCs w:val="20"/>
        </w:rPr>
        <w:t xml:space="preserve">Laporan rekonsiliasi pajak kini dan pajak tangguhan</w:t>
      </w:r>
    </w:p>
    <w:p>
      <w:pPr>
        <w:spacing w:before="80" w:after="0"/>
      </w:pPr>
    </w:p>
    <w:p>
      <w:pPr>
        <w:spacing w:before="200" w:after="100"/>
      </w:pPr>
      <w:r>
        <w:rPr>
          <w:rFonts w:ascii="Arial" w:cs="Arial" w:eastAsia="Arial" w:hAnsi="Arial"/>
          <w:b/>
          <w:bCs/>
          <w:color w:val="1E3A5F"/>
          <w:sz w:val="24"/>
          <w:szCs w:val="24"/>
        </w:rPr>
        <w:t xml:space="preserve">5. Period-End Checklist</w:t>
      </w:r>
    </w:p>
    <w:p>
      <w:pPr>
        <w:spacing w:before="60" w:after="60"/>
      </w:pPr>
      <w:r>
        <w:rPr>
          <w:rFonts w:ascii="Arial" w:cs="Arial" w:eastAsia="Arial" w:hAnsi="Arial"/>
          <w:b w:val="false"/>
          <w:bCs w:val="false"/>
          <w:color w:val="1A1A2E"/>
          <w:sz w:val="20"/>
          <w:szCs w:val="20"/>
        </w:rPr>
        <w:t xml:space="preserve">Checklist otomatis yang harus diselesaikan sebelum periode bisa ditutup.</w:t>
      </w:r>
    </w:p>
    <w:p>
      <w:pPr>
        <w:pStyle w:val="ListParagraph"/>
        <w:numPr>
          <w:ilvl w:val="0"/>
          <w:numId w:val="2"/>
        </w:numPr>
        <w:spacing w:before="40" w:after="40"/>
      </w:pPr>
      <w:r>
        <w:rPr>
          <w:rFonts w:ascii="Arial" w:cs="Arial" w:eastAsia="Arial" w:hAnsi="Arial"/>
          <w:color w:val="1A1A2E"/>
          <w:sz w:val="20"/>
          <w:szCs w:val="20"/>
        </w:rPr>
        <w:t xml:space="preserve">Item checklist dikonfigurasi per company (bisa tambah/kurang)</w:t>
      </w:r>
    </w:p>
    <w:p>
      <w:pPr>
        <w:pStyle w:val="ListParagraph"/>
        <w:numPr>
          <w:ilvl w:val="0"/>
          <w:numId w:val="2"/>
        </w:numPr>
        <w:spacing w:before="40" w:after="40"/>
      </w:pPr>
      <w:r>
        <w:rPr>
          <w:rFonts w:ascii="Arial" w:cs="Arial" w:eastAsia="Arial" w:hAnsi="Arial"/>
          <w:color w:val="1A1A2E"/>
          <w:sz w:val="20"/>
          <w:szCs w:val="20"/>
        </w:rPr>
        <w:t xml:space="preserve">Default checklist: Bank Reconciliation semua akun, Fixed Asset Depreciation, Recurring Journal, Currency Revaluation, Accrual Review, Budget Variance Review</w:t>
      </w:r>
    </w:p>
    <w:p>
      <w:pPr>
        <w:pStyle w:val="ListParagraph"/>
        <w:numPr>
          <w:ilvl w:val="0"/>
          <w:numId w:val="2"/>
        </w:numPr>
        <w:spacing w:before="40" w:after="40"/>
      </w:pPr>
      <w:r>
        <w:rPr>
          <w:rFonts w:ascii="Arial" w:cs="Arial" w:eastAsia="Arial" w:hAnsi="Arial"/>
          <w:color w:val="1A1A2E"/>
          <w:sz w:val="20"/>
          <w:szCs w:val="20"/>
        </w:rPr>
        <w:t xml:space="preserve">Setiap item memiliki status: Pending ⚠️, Done ✅, Not Applicable -</w:t>
      </w:r>
    </w:p>
    <w:p>
      <w:pPr>
        <w:pStyle w:val="ListParagraph"/>
        <w:numPr>
          <w:ilvl w:val="0"/>
          <w:numId w:val="2"/>
        </w:numPr>
        <w:spacing w:before="40" w:after="40"/>
      </w:pPr>
      <w:r>
        <w:rPr>
          <w:rFonts w:ascii="Arial" w:cs="Arial" w:eastAsia="Arial" w:hAnsi="Arial"/>
          <w:color w:val="1A1A2E"/>
          <w:sz w:val="20"/>
          <w:szCs w:val="20"/>
        </w:rPr>
        <w:t xml:space="preserve">Periode hanya bisa di-Close jika semua item mandatory sudah Done</w:t>
      </w:r>
    </w:p>
    <w:p>
      <w:pPr>
        <w:pStyle w:val="ListParagraph"/>
        <w:numPr>
          <w:ilvl w:val="0"/>
          <w:numId w:val="2"/>
        </w:numPr>
        <w:spacing w:before="40" w:after="40"/>
      </w:pPr>
      <w:r>
        <w:rPr>
          <w:rFonts w:ascii="Arial" w:cs="Arial" w:eastAsia="Arial" w:hAnsi="Arial"/>
          <w:color w:val="1A1A2E"/>
          <w:sz w:val="20"/>
          <w:szCs w:val="20"/>
        </w:rPr>
        <w:t xml:space="preserve">Tampilkan completion percentage (misal: 6/8 = 75%)</w:t>
      </w:r>
    </w:p>
    <w:p>
      <w:pPr>
        <w:spacing w:before="80" w:after="0"/>
      </w:pPr>
    </w:p>
    <w:p>
      <w:pPr>
        <w:spacing w:before="200" w:after="100"/>
      </w:pPr>
      <w:r>
        <w:rPr>
          <w:rFonts w:ascii="Arial" w:cs="Arial" w:eastAsia="Arial" w:hAnsi="Arial"/>
          <w:b/>
          <w:bCs/>
          <w:color w:val="1E3A5F"/>
          <w:sz w:val="24"/>
          <w:szCs w:val="24"/>
        </w:rPr>
        <w:t xml:space="preserve">6. Fixed Asset Depreciation Run</w:t>
      </w:r>
    </w:p>
    <w:p>
      <w:pPr>
        <w:spacing w:before="60" w:after="60"/>
      </w:pPr>
      <w:r>
        <w:rPr>
          <w:rFonts w:ascii="Arial" w:cs="Arial" w:eastAsia="Arial" w:hAnsi="Arial"/>
          <w:b w:val="false"/>
          <w:bCs w:val="false"/>
          <w:color w:val="1A1A2E"/>
          <w:sz w:val="20"/>
          <w:szCs w:val="20"/>
        </w:rPr>
        <w:t xml:space="preserve">Proses kalkulasi dan posting penyusutan aset tetap setiap periode.</w:t>
      </w:r>
    </w:p>
    <w:p>
      <w:pPr>
        <w:pStyle w:val="ListParagraph"/>
        <w:numPr>
          <w:ilvl w:val="0"/>
          <w:numId w:val="2"/>
        </w:numPr>
        <w:spacing w:before="40" w:after="40"/>
      </w:pPr>
      <w:r>
        <w:rPr>
          <w:rFonts w:ascii="Arial" w:cs="Arial" w:eastAsia="Arial" w:hAnsi="Arial"/>
          <w:color w:val="1A1A2E"/>
          <w:sz w:val="20"/>
          <w:szCs w:val="20"/>
        </w:rPr>
        <w:t xml:space="preserve">Hitung penyusutan per aset berdasarkan metode (Straight Line / Declining Balance)</w:t>
      </w:r>
    </w:p>
    <w:p>
      <w:pPr>
        <w:pStyle w:val="ListParagraph"/>
        <w:numPr>
          <w:ilvl w:val="0"/>
          <w:numId w:val="2"/>
        </w:numPr>
        <w:spacing w:before="40" w:after="40"/>
      </w:pPr>
      <w:r>
        <w:rPr>
          <w:rFonts w:ascii="Arial" w:cs="Arial" w:eastAsia="Arial" w:hAnsi="Arial"/>
          <w:color w:val="1A1A2E"/>
          <w:sz w:val="20"/>
          <w:szCs w:val="20"/>
        </w:rPr>
        <w:t xml:space="preserve">Preview hasil kalkulasi sebelum posting</w:t>
      </w:r>
    </w:p>
    <w:p>
      <w:pPr>
        <w:pStyle w:val="ListParagraph"/>
        <w:numPr>
          <w:ilvl w:val="0"/>
          <w:numId w:val="2"/>
        </w:numPr>
        <w:spacing w:before="40" w:after="40"/>
      </w:pPr>
      <w:r>
        <w:rPr>
          <w:rFonts w:ascii="Arial" w:cs="Arial" w:eastAsia="Arial" w:hAnsi="Arial"/>
          <w:color w:val="1A1A2E"/>
          <w:sz w:val="20"/>
          <w:szCs w:val="20"/>
        </w:rPr>
        <w:t xml:space="preserve">Bulk post jurnal penyusutan setelah review</w:t>
      </w:r>
    </w:p>
    <w:p>
      <w:pPr>
        <w:pStyle w:val="ListParagraph"/>
        <w:numPr>
          <w:ilvl w:val="0"/>
          <w:numId w:val="2"/>
        </w:numPr>
        <w:spacing w:before="40" w:after="40"/>
      </w:pPr>
      <w:r>
        <w:rPr>
          <w:rFonts w:ascii="Arial" w:cs="Arial" w:eastAsia="Arial" w:hAnsi="Arial"/>
          <w:color w:val="1A1A2E"/>
          <w:sz w:val="20"/>
          <w:szCs w:val="20"/>
        </w:rPr>
        <w:t xml:space="preserve">Laporan fixed asset schedule: nilai perolehan, akumulasi penyusutan, nilai buku per aset</w:t>
      </w:r>
    </w:p>
    <w:p>
      <w:pPr>
        <w:pStyle w:val="ListParagraph"/>
        <w:numPr>
          <w:ilvl w:val="0"/>
          <w:numId w:val="2"/>
        </w:numPr>
        <w:spacing w:before="40" w:after="40"/>
      </w:pPr>
      <w:r>
        <w:rPr>
          <w:rFonts w:ascii="Arial" w:cs="Arial" w:eastAsia="Arial" w:hAnsi="Arial"/>
          <w:color w:val="1A1A2E"/>
          <w:sz w:val="20"/>
          <w:szCs w:val="20"/>
        </w:rPr>
        <w:t xml:space="preserve">Asset disposal: jurnal otomatis saat aset dijual atau dihapus</w:t>
      </w:r>
    </w:p>
    <w:p>
      <w:pPr>
        <w:spacing w:before="80" w:after="0"/>
      </w:pPr>
    </w:p>
    <w:p>
      <w:pPr>
        <w:spacing w:before="200" w:after="100"/>
      </w:pPr>
      <w:r>
        <w:rPr>
          <w:rFonts w:ascii="Arial" w:cs="Arial" w:eastAsia="Arial" w:hAnsi="Arial"/>
          <w:b/>
          <w:bCs/>
          <w:color w:val="1E3A5F"/>
          <w:sz w:val="24"/>
          <w:szCs w:val="24"/>
        </w:rPr>
        <w:t xml:space="preserve">7. Foreign Currency Revaluation</w:t>
      </w:r>
    </w:p>
    <w:p>
      <w:pPr>
        <w:spacing w:before="60" w:after="60"/>
      </w:pPr>
      <w:r>
        <w:rPr>
          <w:rFonts w:ascii="Arial" w:cs="Arial" w:eastAsia="Arial" w:hAnsi="Arial"/>
          <w:b w:val="false"/>
          <w:bCs w:val="false"/>
          <w:color w:val="1A1A2E"/>
          <w:sz w:val="20"/>
          <w:szCs w:val="20"/>
        </w:rPr>
        <w:t xml:space="preserve">Penyesuaian nilai akun berdenominasi mata uang asing ke kurs akhir periode.</w:t>
      </w:r>
    </w:p>
    <w:p>
      <w:pPr>
        <w:pStyle w:val="ListParagraph"/>
        <w:numPr>
          <w:ilvl w:val="0"/>
          <w:numId w:val="2"/>
        </w:numPr>
        <w:spacing w:before="40" w:after="40"/>
      </w:pPr>
      <w:r>
        <w:rPr>
          <w:rFonts w:ascii="Arial" w:cs="Arial" w:eastAsia="Arial" w:hAnsi="Arial"/>
          <w:color w:val="1A1A2E"/>
          <w:sz w:val="20"/>
          <w:szCs w:val="20"/>
        </w:rPr>
        <w:t xml:space="preserve">Identifikasi semua akun non-base-currency dengan saldo</w:t>
      </w:r>
    </w:p>
    <w:p>
      <w:pPr>
        <w:pStyle w:val="ListParagraph"/>
        <w:numPr>
          <w:ilvl w:val="0"/>
          <w:numId w:val="2"/>
        </w:numPr>
        <w:spacing w:before="40" w:after="40"/>
      </w:pPr>
      <w:r>
        <w:rPr>
          <w:rFonts w:ascii="Arial" w:cs="Arial" w:eastAsia="Arial" w:hAnsi="Arial"/>
          <w:color w:val="1A1A2E"/>
          <w:sz w:val="20"/>
          <w:szCs w:val="20"/>
        </w:rPr>
        <w:t xml:space="preserve">Hitung unrealized gain/loss berdasarkan kurs akhir periode</w:t>
      </w:r>
    </w:p>
    <w:p>
      <w:pPr>
        <w:pStyle w:val="ListParagraph"/>
        <w:numPr>
          <w:ilvl w:val="0"/>
          <w:numId w:val="2"/>
        </w:numPr>
        <w:spacing w:before="40" w:after="40"/>
      </w:pPr>
      <w:r>
        <w:rPr>
          <w:rFonts w:ascii="Arial" w:cs="Arial" w:eastAsia="Arial" w:hAnsi="Arial"/>
          <w:color w:val="1A1A2E"/>
          <w:sz w:val="20"/>
          <w:szCs w:val="20"/>
        </w:rPr>
        <w:t xml:space="preserve">Auto-generate jurnal revaluation</w:t>
      </w:r>
    </w:p>
    <w:p>
      <w:pPr>
        <w:pStyle w:val="ListParagraph"/>
        <w:numPr>
          <w:ilvl w:val="0"/>
          <w:numId w:val="2"/>
        </w:numPr>
        <w:spacing w:before="40" w:after="40"/>
      </w:pPr>
      <w:r>
        <w:rPr>
          <w:rFonts w:ascii="Arial" w:cs="Arial" w:eastAsia="Arial" w:hAnsi="Arial"/>
          <w:color w:val="1A1A2E"/>
          <w:sz w:val="20"/>
          <w:szCs w:val="20"/>
        </w:rPr>
        <w:t xml:space="preserve">Laporan revaluation per akun</w:t>
      </w:r>
    </w:p>
    <w:p>
      <w:pPr>
        <w:pStyle w:val="ListParagraph"/>
        <w:numPr>
          <w:ilvl w:val="0"/>
          <w:numId w:val="2"/>
        </w:numPr>
        <w:spacing w:before="40" w:after="40"/>
      </w:pPr>
      <w:r>
        <w:rPr>
          <w:rFonts w:ascii="Arial" w:cs="Arial" w:eastAsia="Arial" w:hAnsi="Arial"/>
          <w:color w:val="1A1A2E"/>
          <w:sz w:val="20"/>
          <w:szCs w:val="20"/>
        </w:rPr>
        <w:t xml:space="preserve">Reversal otomatis di awal periode berikutnya</w:t>
      </w:r>
    </w:p>
    <w:p>
      <w:pPr>
        <w:spacing w:before="80" w:after="0"/>
      </w:pPr>
    </w:p>
    <w:p>
      <w:pPr>
        <w:spacing w:before="200" w:after="100"/>
      </w:pPr>
      <w:r>
        <w:rPr>
          <w:rFonts w:ascii="Arial" w:cs="Arial" w:eastAsia="Arial" w:hAnsi="Arial"/>
          <w:b/>
          <w:bCs/>
          <w:color w:val="1E3A5F"/>
          <w:sz w:val="24"/>
          <w:szCs w:val="24"/>
        </w:rPr>
        <w:t xml:space="preserve">8. Year-End Closing</w:t>
      </w:r>
    </w:p>
    <w:p>
      <w:pPr>
        <w:spacing w:before="60" w:after="60"/>
      </w:pPr>
      <w:r>
        <w:rPr>
          <w:rFonts w:ascii="Arial" w:cs="Arial" w:eastAsia="Arial" w:hAnsi="Arial"/>
          <w:b w:val="false"/>
          <w:bCs w:val="false"/>
          <w:color w:val="1A1A2E"/>
          <w:sz w:val="20"/>
          <w:szCs w:val="20"/>
        </w:rPr>
        <w:t xml:space="preserve">Proses tutup buku akhir tahun yang otomatis.</w:t>
      </w:r>
    </w:p>
    <w:p>
      <w:pPr>
        <w:pStyle w:val="ListParagraph"/>
        <w:numPr>
          <w:ilvl w:val="0"/>
          <w:numId w:val="2"/>
        </w:numPr>
        <w:spacing w:before="40" w:after="40"/>
      </w:pPr>
      <w:r>
        <w:rPr>
          <w:rFonts w:ascii="Arial" w:cs="Arial" w:eastAsia="Arial" w:hAnsi="Arial"/>
          <w:color w:val="1A1A2E"/>
          <w:sz w:val="20"/>
          <w:szCs w:val="20"/>
        </w:rPr>
        <w:t xml:space="preserve">Transfer saldo Revenue dan Expense ke Retained Earnings (jurnal penutup otomatis)</w:t>
      </w:r>
    </w:p>
    <w:p>
      <w:pPr>
        <w:pStyle w:val="ListParagraph"/>
        <w:numPr>
          <w:ilvl w:val="0"/>
          <w:numId w:val="2"/>
        </w:numPr>
        <w:spacing w:before="40" w:after="40"/>
      </w:pPr>
      <w:r>
        <w:rPr>
          <w:rFonts w:ascii="Arial" w:cs="Arial" w:eastAsia="Arial" w:hAnsi="Arial"/>
          <w:color w:val="1A1A2E"/>
          <w:sz w:val="20"/>
          <w:szCs w:val="20"/>
        </w:rPr>
        <w:t xml:space="preserve">Zero-out semua akun nominal (Income Statement accounts)</w:t>
      </w:r>
    </w:p>
    <w:p>
      <w:pPr>
        <w:pStyle w:val="ListParagraph"/>
        <w:numPr>
          <w:ilvl w:val="0"/>
          <w:numId w:val="2"/>
        </w:numPr>
        <w:spacing w:before="40" w:after="40"/>
      </w:pPr>
      <w:r>
        <w:rPr>
          <w:rFonts w:ascii="Arial" w:cs="Arial" w:eastAsia="Arial" w:hAnsi="Arial"/>
          <w:color w:val="1A1A2E"/>
          <w:sz w:val="20"/>
          <w:szCs w:val="20"/>
        </w:rPr>
        <w:t xml:space="preserve">Carry forward saldo akun riil (Balance Sheet accounts) sebagai Opening Balance tahun baru</w:t>
      </w:r>
    </w:p>
    <w:p>
      <w:pPr>
        <w:pStyle w:val="ListParagraph"/>
        <w:numPr>
          <w:ilvl w:val="0"/>
          <w:numId w:val="2"/>
        </w:numPr>
        <w:spacing w:before="40" w:after="40"/>
      </w:pPr>
      <w:r>
        <w:rPr>
          <w:rFonts w:ascii="Arial" w:cs="Arial" w:eastAsia="Arial" w:hAnsi="Arial"/>
          <w:color w:val="1A1A2E"/>
          <w:sz w:val="20"/>
          <w:szCs w:val="20"/>
        </w:rPr>
        <w:t xml:space="preserve">Lock fiscal year yang sudah di-close</w:t>
      </w:r>
    </w:p>
    <w:p>
      <w:pPr>
        <w:pStyle w:val="ListParagraph"/>
        <w:numPr>
          <w:ilvl w:val="0"/>
          <w:numId w:val="2"/>
        </w:numPr>
        <w:spacing w:before="40" w:after="40"/>
      </w:pPr>
      <w:r>
        <w:rPr>
          <w:rFonts w:ascii="Arial" w:cs="Arial" w:eastAsia="Arial" w:hAnsi="Arial"/>
          <w:color w:val="1A1A2E"/>
          <w:sz w:val="20"/>
          <w:szCs w:val="20"/>
        </w:rPr>
        <w:t xml:space="preserve">Generate Opening Journal untuk fiscal year baru</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fixed_assets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asset_code</w:t>
            </w:r>
          </w:p>
        </w:tc>
        <w:tc>
          <w:tcPr>
            <w:tcW w:type="dxa" w:w="2000"/>
            <w:shd w:color="FFFFFF" w:val="solid"/>
            <w:vAlign w:val="center"/>
          </w:tcPr>
          <w:p>
            <w:r>
              <w:rPr>
                <w:rFonts w:ascii="Arial" w:cs="Arial" w:eastAsia="Arial" w:hAnsi="Arial"/>
                <w:color w:val="1A1A2E"/>
                <w:sz w:val="19"/>
                <w:szCs w:val="19"/>
              </w:rPr>
              <w:t xml:space="preserve">VARCHAR(30)</w:t>
            </w:r>
          </w:p>
        </w:tc>
        <w:tc>
          <w:tcPr>
            <w:tcW w:type="dxa" w:w="4900"/>
            <w:shd w:color="FFFFFF" w:val="solid"/>
            <w:vAlign w:val="center"/>
          </w:tcPr>
          <w:p>
            <w:r>
              <w:rPr>
                <w:rFonts w:ascii="Arial" w:cs="Arial" w:eastAsia="Arial" w:hAnsi="Arial"/>
                <w:color w:val="1A1A2E"/>
                <w:sz w:val="19"/>
                <w:szCs w:val="19"/>
              </w:rPr>
              <w:t xml:space="preserve">Kode aset</w:t>
            </w:r>
          </w:p>
        </w:tc>
      </w:tr>
      <w:tr>
        <w:tc>
          <w:tcPr>
            <w:tcW w:type="dxa" w:w="2000"/>
            <w:shd w:color="EBF4FA" w:val="solid"/>
            <w:vAlign w:val="center"/>
          </w:tcPr>
          <w:p>
            <w:r>
              <w:rPr>
                <w:rFonts w:ascii="Arial" w:cs="Arial" w:eastAsia="Arial" w:hAnsi="Arial"/>
                <w:color w:val="1A1A2E"/>
                <w:sz w:val="19"/>
                <w:szCs w:val="19"/>
              </w:rPr>
              <w:t xml:space="preserve">asset_name</w:t>
            </w:r>
          </w:p>
        </w:tc>
        <w:tc>
          <w:tcPr>
            <w:tcW w:type="dxa" w:w="2000"/>
            <w:shd w:color="EBF4FA" w:val="solid"/>
            <w:vAlign w:val="center"/>
          </w:tcPr>
          <w:p>
            <w:r>
              <w:rPr>
                <w:rFonts w:ascii="Arial" w:cs="Arial" w:eastAsia="Arial" w:hAnsi="Arial"/>
                <w:color w:val="1A1A2E"/>
                <w:sz w:val="19"/>
                <w:szCs w:val="19"/>
              </w:rPr>
              <w:t xml:space="preserve">VARCHAR(200)</w:t>
            </w:r>
          </w:p>
        </w:tc>
        <w:tc>
          <w:tcPr>
            <w:tcW w:type="dxa" w:w="4900"/>
            <w:shd w:color="EBF4FA" w:val="solid"/>
            <w:vAlign w:val="center"/>
          </w:tcPr>
          <w:p>
            <w:r>
              <w:rPr>
                <w:rFonts w:ascii="Arial" w:cs="Arial" w:eastAsia="Arial" w:hAnsi="Arial"/>
                <w:color w:val="1A1A2E"/>
                <w:sz w:val="19"/>
                <w:szCs w:val="19"/>
              </w:rPr>
              <w:t xml:space="preserve">Nama aset</w:t>
            </w:r>
          </w:p>
        </w:tc>
      </w:tr>
      <w:tr>
        <w:tc>
          <w:tcPr>
            <w:tcW w:type="dxa" w:w="2000"/>
            <w:shd w:color="FFFFFF" w:val="solid"/>
            <w:vAlign w:val="center"/>
          </w:tcPr>
          <w:p>
            <w:r>
              <w:rPr>
                <w:rFonts w:ascii="Arial" w:cs="Arial" w:eastAsia="Arial" w:hAnsi="Arial"/>
                <w:color w:val="1A1A2E"/>
                <w:sz w:val="19"/>
                <w:szCs w:val="19"/>
              </w:rPr>
              <w:t xml:space="preserve">category</w:t>
            </w:r>
          </w:p>
        </w:tc>
        <w:tc>
          <w:tcPr>
            <w:tcW w:type="dxa" w:w="2000"/>
            <w:shd w:color="FFFFFF" w:val="solid"/>
            <w:vAlign w:val="center"/>
          </w:tcPr>
          <w:p>
            <w:r>
              <w:rPr>
                <w:rFonts w:ascii="Arial" w:cs="Arial" w:eastAsia="Arial" w:hAnsi="Arial"/>
                <w:color w:val="1A1A2E"/>
                <w:sz w:val="19"/>
                <w:szCs w:val="19"/>
              </w:rPr>
              <w:t xml:space="preserve">VARCHAR(100)</w:t>
            </w:r>
          </w:p>
        </w:tc>
        <w:tc>
          <w:tcPr>
            <w:tcW w:type="dxa" w:w="4900"/>
            <w:shd w:color="FFFFFF" w:val="solid"/>
            <w:vAlign w:val="center"/>
          </w:tcPr>
          <w:p>
            <w:r>
              <w:rPr>
                <w:rFonts w:ascii="Arial" w:cs="Arial" w:eastAsia="Arial" w:hAnsi="Arial"/>
                <w:color w:val="1A1A2E"/>
                <w:sz w:val="19"/>
                <w:szCs w:val="19"/>
              </w:rPr>
              <w:t xml:space="preserve">Kategori aset</w:t>
            </w:r>
          </w:p>
        </w:tc>
      </w:tr>
      <w:tr>
        <w:tc>
          <w:tcPr>
            <w:tcW w:type="dxa" w:w="2000"/>
            <w:shd w:color="EBF4FA" w:val="solid"/>
            <w:vAlign w:val="center"/>
          </w:tcPr>
          <w:p>
            <w:r>
              <w:rPr>
                <w:rFonts w:ascii="Arial" w:cs="Arial" w:eastAsia="Arial" w:hAnsi="Arial"/>
                <w:color w:val="1A1A2E"/>
                <w:sz w:val="19"/>
                <w:szCs w:val="19"/>
              </w:rPr>
              <w:t xml:space="preserve">acquisition_date</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Tanggal perolehan</w:t>
            </w:r>
          </w:p>
        </w:tc>
      </w:tr>
      <w:tr>
        <w:tc>
          <w:tcPr>
            <w:tcW w:type="dxa" w:w="2000"/>
            <w:shd w:color="FFFFFF" w:val="solid"/>
            <w:vAlign w:val="center"/>
          </w:tcPr>
          <w:p>
            <w:r>
              <w:rPr>
                <w:rFonts w:ascii="Arial" w:cs="Arial" w:eastAsia="Arial" w:hAnsi="Arial"/>
                <w:color w:val="1A1A2E"/>
                <w:sz w:val="19"/>
                <w:szCs w:val="19"/>
              </w:rPr>
              <w:t xml:space="preserve">acquisition_cost</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Nilai perolehan</w:t>
            </w:r>
          </w:p>
        </w:tc>
      </w:tr>
      <w:tr>
        <w:tc>
          <w:tcPr>
            <w:tcW w:type="dxa" w:w="2000"/>
            <w:shd w:color="EBF4FA" w:val="solid"/>
            <w:vAlign w:val="center"/>
          </w:tcPr>
          <w:p>
            <w:r>
              <w:rPr>
                <w:rFonts w:ascii="Arial" w:cs="Arial" w:eastAsia="Arial" w:hAnsi="Arial"/>
                <w:color w:val="1A1A2E"/>
                <w:sz w:val="19"/>
                <w:szCs w:val="19"/>
              </w:rPr>
              <w:t xml:space="preserve">useful_life_months</w:t>
            </w:r>
          </w:p>
        </w:tc>
        <w:tc>
          <w:tcPr>
            <w:tcW w:type="dxa" w:w="2000"/>
            <w:shd w:color="EBF4FA" w:val="solid"/>
            <w:vAlign w:val="center"/>
          </w:tcPr>
          <w:p>
            <w:r>
              <w:rPr>
                <w:rFonts w:ascii="Arial" w:cs="Arial" w:eastAsia="Arial" w:hAnsi="Arial"/>
                <w:color w:val="1A1A2E"/>
                <w:sz w:val="19"/>
                <w:szCs w:val="19"/>
              </w:rPr>
              <w:t xml:space="preserve">INTEGER</w:t>
            </w:r>
          </w:p>
        </w:tc>
        <w:tc>
          <w:tcPr>
            <w:tcW w:type="dxa" w:w="4900"/>
            <w:shd w:color="EBF4FA" w:val="solid"/>
            <w:vAlign w:val="center"/>
          </w:tcPr>
          <w:p>
            <w:r>
              <w:rPr>
                <w:rFonts w:ascii="Arial" w:cs="Arial" w:eastAsia="Arial" w:hAnsi="Arial"/>
                <w:color w:val="1A1A2E"/>
                <w:sz w:val="19"/>
                <w:szCs w:val="19"/>
              </w:rPr>
              <w:t xml:space="preserve">Umur ekonomis (bulan)</w:t>
            </w:r>
          </w:p>
        </w:tc>
      </w:tr>
      <w:tr>
        <w:tc>
          <w:tcPr>
            <w:tcW w:type="dxa" w:w="2000"/>
            <w:shd w:color="FFFFFF" w:val="solid"/>
            <w:vAlign w:val="center"/>
          </w:tcPr>
          <w:p>
            <w:r>
              <w:rPr>
                <w:rFonts w:ascii="Arial" w:cs="Arial" w:eastAsia="Arial" w:hAnsi="Arial"/>
                <w:color w:val="1A1A2E"/>
                <w:sz w:val="19"/>
                <w:szCs w:val="19"/>
              </w:rPr>
              <w:t xml:space="preserve">depreciation_method</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STRAIGHT_LINE / DECLINING_BALANCE</w:t>
            </w:r>
          </w:p>
        </w:tc>
      </w:tr>
      <w:tr>
        <w:tc>
          <w:tcPr>
            <w:tcW w:type="dxa" w:w="2000"/>
            <w:shd w:color="EBF4FA" w:val="solid"/>
            <w:vAlign w:val="center"/>
          </w:tcPr>
          <w:p>
            <w:r>
              <w:rPr>
                <w:rFonts w:ascii="Arial" w:cs="Arial" w:eastAsia="Arial" w:hAnsi="Arial"/>
                <w:color w:val="1A1A2E"/>
                <w:sz w:val="19"/>
                <w:szCs w:val="19"/>
              </w:rPr>
              <w:t xml:space="preserve">salvage_value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Nilai sisa</w:t>
            </w:r>
          </w:p>
        </w:tc>
      </w:tr>
      <w:tr>
        <w:tc>
          <w:tcPr>
            <w:tcW w:type="dxa" w:w="2000"/>
            <w:shd w:color="FFFFFF" w:val="solid"/>
            <w:vAlign w:val="center"/>
          </w:tcPr>
          <w:p>
            <w:r>
              <w:rPr>
                <w:rFonts w:ascii="Arial" w:cs="Arial" w:eastAsia="Arial" w:hAnsi="Arial"/>
                <w:color w:val="1A1A2E"/>
                <w:sz w:val="19"/>
                <w:szCs w:val="19"/>
              </w:rPr>
              <w:t xml:space="preserve">accumulated_depreciation</w:t>
            </w:r>
          </w:p>
        </w:tc>
        <w:tc>
          <w:tcPr>
            <w:tcW w:type="dxa" w:w="2000"/>
            <w:shd w:color="FFFFFF" w:val="solid"/>
            <w:vAlign w:val="center"/>
          </w:tcPr>
          <w:p>
            <w:r>
              <w:rPr>
                <w:rFonts w:ascii="Arial" w:cs="Arial" w:eastAsia="Arial" w:hAnsi="Arial"/>
                <w:color w:val="1A1A2E"/>
                <w:sz w:val="19"/>
                <w:szCs w:val="19"/>
              </w:rPr>
              <w:t xml:space="preserve">DECIMAL(18,2)</w:t>
            </w:r>
          </w:p>
        </w:tc>
        <w:tc>
          <w:tcPr>
            <w:tcW w:type="dxa" w:w="4900"/>
            <w:shd w:color="FFFFFF" w:val="solid"/>
            <w:vAlign w:val="center"/>
          </w:tcPr>
          <w:p>
            <w:r>
              <w:rPr>
                <w:rFonts w:ascii="Arial" w:cs="Arial" w:eastAsia="Arial" w:hAnsi="Arial"/>
                <w:color w:val="1A1A2E"/>
                <w:sz w:val="19"/>
                <w:szCs w:val="19"/>
              </w:rPr>
              <w:t xml:space="preserve">Akumulasi penyusutan</w:t>
            </w:r>
          </w:p>
        </w:tc>
      </w:tr>
      <w:tr>
        <w:tc>
          <w:tcPr>
            <w:tcW w:type="dxa" w:w="2000"/>
            <w:shd w:color="EBF4FA" w:val="solid"/>
            <w:vAlign w:val="center"/>
          </w:tcPr>
          <w:p>
            <w:r>
              <w:rPr>
                <w:rFonts w:ascii="Arial" w:cs="Arial" w:eastAsia="Arial" w:hAnsi="Arial"/>
                <w:color w:val="1A1A2E"/>
                <w:sz w:val="19"/>
                <w:szCs w:val="19"/>
              </w:rPr>
              <w:t xml:space="preserve">book_value</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Nilai buku (auto)</w:t>
            </w:r>
          </w:p>
        </w:tc>
      </w:tr>
      <w:tr>
        <w:tc>
          <w:tcPr>
            <w:tcW w:type="dxa" w:w="2000"/>
            <w:shd w:color="FFFFFF" w:val="solid"/>
            <w:vAlign w:val="center"/>
          </w:tcPr>
          <w:p>
            <w:r>
              <w:rPr>
                <w:rFonts w:ascii="Arial" w:cs="Arial" w:eastAsia="Arial" w:hAnsi="Arial"/>
                <w:color w:val="1A1A2E"/>
                <w:sz w:val="19"/>
                <w:szCs w:val="19"/>
              </w:rPr>
              <w:t xml:space="preserve">coa_asset_id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CoA aset tetap</w:t>
            </w:r>
          </w:p>
        </w:tc>
      </w:tr>
      <w:tr>
        <w:tc>
          <w:tcPr>
            <w:tcW w:type="dxa" w:w="2000"/>
            <w:shd w:color="EBF4FA" w:val="solid"/>
            <w:vAlign w:val="center"/>
          </w:tcPr>
          <w:p>
            <w:r>
              <w:rPr>
                <w:rFonts w:ascii="Arial" w:cs="Arial" w:eastAsia="Arial" w:hAnsi="Arial"/>
                <w:color w:val="1A1A2E"/>
                <w:sz w:val="19"/>
                <w:szCs w:val="19"/>
              </w:rPr>
              <w:t xml:space="preserve">coa_accum_dep_id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CoA akumulasi penyusutan</w:t>
            </w:r>
          </w:p>
        </w:tc>
      </w:tr>
      <w:tr>
        <w:tc>
          <w:tcPr>
            <w:tcW w:type="dxa" w:w="2000"/>
            <w:shd w:color="FFFFFF" w:val="solid"/>
            <w:vAlign w:val="center"/>
          </w:tcPr>
          <w:p>
            <w:r>
              <w:rPr>
                <w:rFonts w:ascii="Arial" w:cs="Arial" w:eastAsia="Arial" w:hAnsi="Arial"/>
                <w:color w:val="1A1A2E"/>
                <w:sz w:val="19"/>
                <w:szCs w:val="19"/>
              </w:rPr>
              <w:t xml:space="preserve">coa_dep_expense_id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CoA beban penyusutan</w:t>
            </w:r>
          </w:p>
        </w:tc>
      </w:tr>
      <w:tr>
        <w:tc>
          <w:tcPr>
            <w:tcW w:type="dxa" w:w="2000"/>
            <w:shd w:color="EBF4FA" w:val="solid"/>
            <w:vAlign w:val="center"/>
          </w:tcPr>
          <w:p>
            <w:r>
              <w:rPr>
                <w:rFonts w:ascii="Arial" w:cs="Arial" w:eastAsia="Arial" w:hAnsi="Arial"/>
                <w:color w:val="1A1A2E"/>
                <w:sz w:val="19"/>
                <w:szCs w:val="19"/>
              </w:rPr>
              <w:t xml:space="preserve">is_active</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Status aktif</w:t>
            </w:r>
          </w:p>
        </w:tc>
      </w:tr>
      <w:tr>
        <w:tc>
          <w:tcPr>
            <w:tcW w:type="dxa" w:w="2000"/>
            <w:shd w:color="FFFFFF" w:val="solid"/>
            <w:vAlign w:val="center"/>
          </w:tcPr>
          <w:p>
            <w:r>
              <w:rPr>
                <w:rFonts w:ascii="Arial" w:cs="Arial" w:eastAsia="Arial" w:hAnsi="Arial"/>
                <w:color w:val="1A1A2E"/>
                <w:sz w:val="19"/>
                <w:szCs w:val="19"/>
              </w:rPr>
              <w:t xml:space="preserve">disposal_date</w:t>
            </w:r>
          </w:p>
        </w:tc>
        <w:tc>
          <w:tcPr>
            <w:tcW w:type="dxa" w:w="2000"/>
            <w:shd w:color="FFFFFF" w:val="solid"/>
            <w:vAlign w:val="center"/>
          </w:tcPr>
          <w:p>
            <w:r>
              <w:rPr>
                <w:rFonts w:ascii="Arial" w:cs="Arial" w:eastAsia="Arial" w:hAnsi="Arial"/>
                <w:color w:val="1A1A2E"/>
                <w:sz w:val="19"/>
                <w:szCs w:val="19"/>
              </w:rPr>
              <w:t xml:space="preserve">DATE nullable</w:t>
            </w:r>
          </w:p>
        </w:tc>
        <w:tc>
          <w:tcPr>
            <w:tcW w:type="dxa" w:w="4900"/>
            <w:shd w:color="FFFFFF" w:val="solid"/>
            <w:vAlign w:val="center"/>
          </w:tcPr>
          <w:p>
            <w:r>
              <w:rPr>
                <w:rFonts w:ascii="Arial" w:cs="Arial" w:eastAsia="Arial" w:hAnsi="Arial"/>
                <w:color w:val="1A1A2E"/>
                <w:sz w:val="19"/>
                <w:szCs w:val="19"/>
              </w:rPr>
              <w:t xml:space="preserve">Tanggal disposal</w:t>
            </w:r>
          </w:p>
        </w:tc>
      </w:tr>
    </w:tbl>
    <w:p>
      <w:pPr>
        <w:spacing w:before="100" w:after="0"/>
      </w:pPr>
    </w:p>
    <w:p>
      <w:pPr>
        <w:spacing w:before="200" w:after="100"/>
      </w:pPr>
      <w:r>
        <w:rPr>
          <w:rFonts w:ascii="Arial" w:cs="Arial" w:eastAsia="Arial" w:hAnsi="Arial"/>
          <w:b/>
          <w:bCs/>
          <w:color w:val="1E3A5F"/>
          <w:sz w:val="24"/>
          <w:szCs w:val="24"/>
        </w:rPr>
        <w:t xml:space="preserve">Tabel: fiscal_corrections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fiscal_year_id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Tahun pajak</w:t>
            </w:r>
          </w:p>
        </w:tc>
      </w:tr>
      <w:tr>
        <w:tc>
          <w:tcPr>
            <w:tcW w:type="dxa" w:w="2000"/>
            <w:shd w:color="EBF4FA" w:val="solid"/>
            <w:vAlign w:val="center"/>
          </w:tcPr>
          <w:p>
            <w:r>
              <w:rPr>
                <w:rFonts w:ascii="Arial" w:cs="Arial" w:eastAsia="Arial" w:hAnsi="Arial"/>
                <w:color w:val="1A1A2E"/>
                <w:sz w:val="19"/>
                <w:szCs w:val="19"/>
              </w:rPr>
              <w:t xml:space="preserve">description</w:t>
            </w:r>
          </w:p>
        </w:tc>
        <w:tc>
          <w:tcPr>
            <w:tcW w:type="dxa" w:w="2000"/>
            <w:shd w:color="EBF4FA" w:val="solid"/>
            <w:vAlign w:val="center"/>
          </w:tcPr>
          <w:p>
            <w:r>
              <w:rPr>
                <w:rFonts w:ascii="Arial" w:cs="Arial" w:eastAsia="Arial" w:hAnsi="Arial"/>
                <w:color w:val="1A1A2E"/>
                <w:sz w:val="19"/>
                <w:szCs w:val="19"/>
              </w:rPr>
              <w:t xml:space="preserve">TEXT</w:t>
            </w:r>
          </w:p>
        </w:tc>
        <w:tc>
          <w:tcPr>
            <w:tcW w:type="dxa" w:w="4900"/>
            <w:shd w:color="EBF4FA" w:val="solid"/>
            <w:vAlign w:val="center"/>
          </w:tcPr>
          <w:p>
            <w:r>
              <w:rPr>
                <w:rFonts w:ascii="Arial" w:cs="Arial" w:eastAsia="Arial" w:hAnsi="Arial"/>
                <w:color w:val="1A1A2E"/>
                <w:sz w:val="19"/>
                <w:szCs w:val="19"/>
              </w:rPr>
              <w:t xml:space="preserve">Deskripsi koreksi</w:t>
            </w:r>
          </w:p>
        </w:tc>
      </w:tr>
      <w:tr>
        <w:tc>
          <w:tcPr>
            <w:tcW w:type="dxa" w:w="2000"/>
            <w:shd w:color="FFFFFF" w:val="solid"/>
            <w:vAlign w:val="center"/>
          </w:tcPr>
          <w:p>
            <w:r>
              <w:rPr>
                <w:rFonts w:ascii="Arial" w:cs="Arial" w:eastAsia="Arial" w:hAnsi="Arial"/>
                <w:color w:val="1A1A2E"/>
                <w:sz w:val="19"/>
                <w:szCs w:val="19"/>
              </w:rPr>
              <w:t xml:space="preserve">correction_type</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POSITIVE / NEGATIVE</w:t>
            </w:r>
          </w:p>
        </w:tc>
      </w:tr>
      <w:tr>
        <w:tc>
          <w:tcPr>
            <w:tcW w:type="dxa" w:w="2000"/>
            <w:shd w:color="EBF4FA" w:val="solid"/>
            <w:vAlign w:val="center"/>
          </w:tcPr>
          <w:p>
            <w:r>
              <w:rPr>
                <w:rFonts w:ascii="Arial" w:cs="Arial" w:eastAsia="Arial" w:hAnsi="Arial"/>
                <w:color w:val="1A1A2E"/>
                <w:sz w:val="19"/>
                <w:szCs w:val="19"/>
              </w:rPr>
              <w:t xml:space="preserve">amount</w:t>
            </w:r>
          </w:p>
        </w:tc>
        <w:tc>
          <w:tcPr>
            <w:tcW w:type="dxa" w:w="2000"/>
            <w:shd w:color="EBF4FA" w:val="solid"/>
            <w:vAlign w:val="center"/>
          </w:tcPr>
          <w:p>
            <w:r>
              <w:rPr>
                <w:rFonts w:ascii="Arial" w:cs="Arial" w:eastAsia="Arial" w:hAnsi="Arial"/>
                <w:color w:val="1A1A2E"/>
                <w:sz w:val="19"/>
                <w:szCs w:val="19"/>
              </w:rPr>
              <w:t xml:space="preserve">DECIMAL(18,2)</w:t>
            </w:r>
          </w:p>
        </w:tc>
        <w:tc>
          <w:tcPr>
            <w:tcW w:type="dxa" w:w="4900"/>
            <w:shd w:color="EBF4FA" w:val="solid"/>
            <w:vAlign w:val="center"/>
          </w:tcPr>
          <w:p>
            <w:r>
              <w:rPr>
                <w:rFonts w:ascii="Arial" w:cs="Arial" w:eastAsia="Arial" w:hAnsi="Arial"/>
                <w:color w:val="1A1A2E"/>
                <w:sz w:val="19"/>
                <w:szCs w:val="19"/>
              </w:rPr>
              <w:t xml:space="preserve">Nominal koreksi</w:t>
            </w:r>
          </w:p>
        </w:tc>
      </w:tr>
      <w:tr>
        <w:tc>
          <w:tcPr>
            <w:tcW w:type="dxa" w:w="2000"/>
            <w:shd w:color="FFFFFF" w:val="solid"/>
            <w:vAlign w:val="center"/>
          </w:tcPr>
          <w:p>
            <w:r>
              <w:rPr>
                <w:rFonts w:ascii="Arial" w:cs="Arial" w:eastAsia="Arial" w:hAnsi="Arial"/>
                <w:color w:val="1A1A2E"/>
                <w:sz w:val="19"/>
                <w:szCs w:val="19"/>
              </w:rPr>
              <w:t xml:space="preserve">coa_id</w:t>
            </w:r>
          </w:p>
        </w:tc>
        <w:tc>
          <w:tcPr>
            <w:tcW w:type="dxa" w:w="2000"/>
            <w:shd w:color="FFFFFF" w:val="solid"/>
            <w:vAlign w:val="center"/>
          </w:tcPr>
          <w:p>
            <w:r>
              <w:rPr>
                <w:rFonts w:ascii="Arial" w:cs="Arial" w:eastAsia="Arial" w:hAnsi="Arial"/>
                <w:color w:val="1A1A2E"/>
                <w:sz w:val="19"/>
                <w:szCs w:val="19"/>
              </w:rPr>
              <w:t xml:space="preserve">UUID FK nullable</w:t>
            </w:r>
          </w:p>
        </w:tc>
        <w:tc>
          <w:tcPr>
            <w:tcW w:type="dxa" w:w="4900"/>
            <w:shd w:color="FFFFFF" w:val="solid"/>
            <w:vAlign w:val="center"/>
          </w:tcPr>
          <w:p>
            <w:r>
              <w:rPr>
                <w:rFonts w:ascii="Arial" w:cs="Arial" w:eastAsia="Arial" w:hAnsi="Arial"/>
                <w:color w:val="1A1A2E"/>
                <w:sz w:val="19"/>
                <w:szCs w:val="19"/>
              </w:rPr>
              <w:t xml:space="preserve">CoA terkait</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Period-End Checklist ditampilkan sebagai card dengan progress bar di dashboard</w:t>
      </w:r>
    </w:p>
    <w:p>
      <w:pPr>
        <w:pStyle w:val="ListParagraph"/>
        <w:numPr>
          <w:ilvl w:val="0"/>
          <w:numId w:val="2"/>
        </w:numPr>
        <w:spacing w:before="40" w:after="40"/>
      </w:pPr>
      <w:r>
        <w:rPr>
          <w:rFonts w:ascii="Arial" w:cs="Arial" w:eastAsia="Arial" w:hAnsi="Arial"/>
          <w:color w:val="1A1A2E"/>
          <w:sz w:val="20"/>
          <w:szCs w:val="20"/>
        </w:rPr>
        <w:t xml:space="preserve">Checklist item yang belum selesai highlighted dengan warna kuning/oranye</w:t>
      </w:r>
    </w:p>
    <w:p>
      <w:pPr>
        <w:pStyle w:val="ListParagraph"/>
        <w:numPr>
          <w:ilvl w:val="0"/>
          <w:numId w:val="2"/>
        </w:numPr>
        <w:spacing w:before="40" w:after="40"/>
      </w:pPr>
      <w:r>
        <w:rPr>
          <w:rFonts w:ascii="Arial" w:cs="Arial" w:eastAsia="Arial" w:hAnsi="Arial"/>
          <w:color w:val="1A1A2E"/>
          <w:sz w:val="20"/>
          <w:szCs w:val="20"/>
        </w:rPr>
        <w:t xml:space="preserve">Tombol "Run Depreciation" membuka modal konfirmasi dengan preview hasil kalkulasi</w:t>
      </w:r>
    </w:p>
    <w:p>
      <w:pPr>
        <w:pStyle w:val="ListParagraph"/>
        <w:numPr>
          <w:ilvl w:val="0"/>
          <w:numId w:val="2"/>
        </w:numPr>
        <w:spacing w:before="40" w:after="40"/>
      </w:pPr>
      <w:r>
        <w:rPr>
          <w:rFonts w:ascii="Arial" w:cs="Arial" w:eastAsia="Arial" w:hAnsi="Arial"/>
          <w:color w:val="1A1A2E"/>
          <w:sz w:val="20"/>
          <w:szCs w:val="20"/>
        </w:rPr>
        <w:t xml:space="preserve">Year-End Closing memiliki konfirmasi multi-step: preview jurnal penutup → konfirmasi → eksekusi</w:t>
      </w:r>
    </w:p>
    <w:p>
      <w:pPr>
        <w:pStyle w:val="ListParagraph"/>
        <w:numPr>
          <w:ilvl w:val="0"/>
          <w:numId w:val="2"/>
        </w:numPr>
        <w:spacing w:before="40" w:after="40"/>
      </w:pPr>
      <w:r>
        <w:rPr>
          <w:rFonts w:ascii="Arial" w:cs="Arial" w:eastAsia="Arial" w:hAnsi="Arial"/>
          <w:color w:val="1A1A2E"/>
          <w:sz w:val="20"/>
          <w:szCs w:val="20"/>
        </w:rPr>
        <w:t xml:space="preserve">Tax reports menggunakan layout tabel yang bisa di-scroll horizontal untuk banyak kolom</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Year-End Closing tidak bisa dijalankan jika masih ada periode dalam fiscal year yang berstatus OPEN</w:t>
      </w:r>
    </w:p>
    <w:p>
      <w:pPr>
        <w:pStyle w:val="ListParagraph"/>
        <w:numPr>
          <w:ilvl w:val="0"/>
          <w:numId w:val="2"/>
        </w:numPr>
        <w:spacing w:before="40" w:after="40"/>
      </w:pPr>
      <w:r>
        <w:rPr>
          <w:rFonts w:ascii="Arial" w:cs="Arial" w:eastAsia="Arial" w:hAnsi="Arial"/>
          <w:color w:val="1A1A2E"/>
          <w:sz w:val="20"/>
          <w:szCs w:val="20"/>
        </w:rPr>
        <w:t xml:space="preserve">Depreciation run hanya bisa dilakukan sekali per periode per aset</w:t>
      </w:r>
    </w:p>
    <w:p>
      <w:pPr>
        <w:pStyle w:val="ListParagraph"/>
        <w:numPr>
          <w:ilvl w:val="0"/>
          <w:numId w:val="2"/>
        </w:numPr>
        <w:spacing w:before="40" w:after="40"/>
      </w:pPr>
      <w:r>
        <w:rPr>
          <w:rFonts w:ascii="Arial" w:cs="Arial" w:eastAsia="Arial" w:hAnsi="Arial"/>
          <w:color w:val="1A1A2E"/>
          <w:sz w:val="20"/>
          <w:szCs w:val="20"/>
        </w:rPr>
        <w:t xml:space="preserve">Koreksi fiskal hanya bisa diinput setelah Income Statement periode tersebut sudah final</w:t>
      </w:r>
    </w:p>
    <w:p>
      <w:pPr>
        <w:pStyle w:val="ListParagraph"/>
        <w:numPr>
          <w:ilvl w:val="0"/>
          <w:numId w:val="2"/>
        </w:numPr>
        <w:spacing w:before="40" w:after="40"/>
      </w:pPr>
      <w:r>
        <w:rPr>
          <w:rFonts w:ascii="Arial" w:cs="Arial" w:eastAsia="Arial" w:hAnsi="Arial"/>
          <w:color w:val="1A1A2E"/>
          <w:sz w:val="20"/>
          <w:szCs w:val="20"/>
        </w:rPr>
        <w:t xml:space="preserve">Period tidak bisa di-Close jika Period-End Checklist belum 100% complete (semua mandatory)</w:t>
      </w:r>
    </w:p>
    <w:p>
      <w:pPr>
        <w:pStyle w:val="ListParagraph"/>
        <w:numPr>
          <w:ilvl w:val="0"/>
          <w:numId w:val="2"/>
        </w:numPr>
        <w:spacing w:before="40" w:after="40"/>
      </w:pPr>
      <w:r>
        <w:rPr>
          <w:rFonts w:ascii="Arial" w:cs="Arial" w:eastAsia="Arial" w:hAnsi="Arial"/>
          <w:color w:val="1A1A2E"/>
          <w:sz w:val="20"/>
          <w:szCs w:val="20"/>
        </w:rPr>
        <w:t xml:space="preserve">Jurnal revaluation harus di-reverse otomatis di awal periode berikutnya</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Laporan PPN Masukan &amp; Keluaran dengan export e-Faktur</w:t>
      </w:r>
    </w:p>
    <w:p>
      <w:pPr>
        <w:pStyle w:val="ListParagraph"/>
        <w:numPr>
          <w:ilvl w:val="0"/>
          <w:numId w:val="3"/>
        </w:numPr>
        <w:spacing w:before="40" w:after="40"/>
      </w:pPr>
      <w:r>
        <w:rPr>
          <w:rFonts w:ascii="Arial" w:cs="Arial" w:eastAsia="Arial" w:hAnsi="Arial"/>
          <w:color w:val="1A1A2E"/>
          <w:sz w:val="20"/>
          <w:szCs w:val="20"/>
        </w:rPr>
        <w:t xml:space="preserve">Laporan PPh 21, 23, Pasal 4 Ayat 2</w:t>
      </w:r>
    </w:p>
    <w:p>
      <w:pPr>
        <w:pStyle w:val="ListParagraph"/>
        <w:numPr>
          <w:ilvl w:val="0"/>
          <w:numId w:val="3"/>
        </w:numPr>
        <w:spacing w:before="40" w:after="40"/>
      </w:pPr>
      <w:r>
        <w:rPr>
          <w:rFonts w:ascii="Arial" w:cs="Arial" w:eastAsia="Arial" w:hAnsi="Arial"/>
          <w:color w:val="1A1A2E"/>
          <w:sz w:val="20"/>
          <w:szCs w:val="20"/>
        </w:rPr>
        <w:t xml:space="preserve">Withholding Tax Tracking</w:t>
      </w:r>
    </w:p>
    <w:p>
      <w:pPr>
        <w:pStyle w:val="ListParagraph"/>
        <w:numPr>
          <w:ilvl w:val="0"/>
          <w:numId w:val="3"/>
        </w:numPr>
        <w:spacing w:before="40" w:after="40"/>
      </w:pPr>
      <w:r>
        <w:rPr>
          <w:rFonts w:ascii="Arial" w:cs="Arial" w:eastAsia="Arial" w:hAnsi="Arial"/>
          <w:color w:val="1A1A2E"/>
          <w:sz w:val="20"/>
          <w:szCs w:val="20"/>
        </w:rPr>
        <w:t xml:space="preserve">Tax Reconciliation / Koreksi Fiskal</w:t>
      </w:r>
    </w:p>
    <w:p>
      <w:pPr>
        <w:pStyle w:val="ListParagraph"/>
        <w:numPr>
          <w:ilvl w:val="0"/>
          <w:numId w:val="3"/>
        </w:numPr>
        <w:spacing w:before="40" w:after="40"/>
      </w:pPr>
      <w:r>
        <w:rPr>
          <w:rFonts w:ascii="Arial" w:cs="Arial" w:eastAsia="Arial" w:hAnsi="Arial"/>
          <w:color w:val="1A1A2E"/>
          <w:sz w:val="20"/>
          <w:szCs w:val="20"/>
        </w:rPr>
        <w:t xml:space="preserve">Deferred Tax Calculation (PSAK 46)</w:t>
      </w:r>
    </w:p>
    <w:p>
      <w:pPr>
        <w:pStyle w:val="ListParagraph"/>
        <w:numPr>
          <w:ilvl w:val="0"/>
          <w:numId w:val="3"/>
        </w:numPr>
        <w:spacing w:before="40" w:after="40"/>
      </w:pPr>
      <w:r>
        <w:rPr>
          <w:rFonts w:ascii="Arial" w:cs="Arial" w:eastAsia="Arial" w:hAnsi="Arial"/>
          <w:color w:val="1A1A2E"/>
          <w:sz w:val="20"/>
          <w:szCs w:val="20"/>
        </w:rPr>
        <w:t xml:space="preserve">PPh Badan Estimasi</w:t>
      </w:r>
    </w:p>
    <w:p>
      <w:pPr>
        <w:pStyle w:val="ListParagraph"/>
        <w:numPr>
          <w:ilvl w:val="0"/>
          <w:numId w:val="3"/>
        </w:numPr>
        <w:spacing w:before="40" w:after="40"/>
      </w:pPr>
      <w:r>
        <w:rPr>
          <w:rFonts w:ascii="Arial" w:cs="Arial" w:eastAsia="Arial" w:hAnsi="Arial"/>
          <w:color w:val="1A1A2E"/>
          <w:sz w:val="20"/>
          <w:szCs w:val="20"/>
        </w:rPr>
        <w:t xml:space="preserve">Period-End Checklist</w:t>
      </w:r>
    </w:p>
    <w:p>
      <w:pPr>
        <w:pStyle w:val="ListParagraph"/>
        <w:numPr>
          <w:ilvl w:val="0"/>
          <w:numId w:val="3"/>
        </w:numPr>
        <w:spacing w:before="40" w:after="40"/>
      </w:pPr>
      <w:r>
        <w:rPr>
          <w:rFonts w:ascii="Arial" w:cs="Arial" w:eastAsia="Arial" w:hAnsi="Arial"/>
          <w:color w:val="1A1A2E"/>
          <w:sz w:val="20"/>
          <w:szCs w:val="20"/>
        </w:rPr>
        <w:t xml:space="preserve">Fixed Asset Depreciation Run &amp; Schedule</w:t>
      </w:r>
    </w:p>
    <w:p>
      <w:pPr>
        <w:pStyle w:val="ListParagraph"/>
        <w:numPr>
          <w:ilvl w:val="0"/>
          <w:numId w:val="3"/>
        </w:numPr>
        <w:spacing w:before="40" w:after="40"/>
      </w:pPr>
      <w:r>
        <w:rPr>
          <w:rFonts w:ascii="Arial" w:cs="Arial" w:eastAsia="Arial" w:hAnsi="Arial"/>
          <w:color w:val="1A1A2E"/>
          <w:sz w:val="20"/>
          <w:szCs w:val="20"/>
        </w:rPr>
        <w:t xml:space="preserve">Foreign Currency Revaluation</w:t>
      </w:r>
    </w:p>
    <w:p>
      <w:pPr>
        <w:pStyle w:val="ListParagraph"/>
        <w:numPr>
          <w:ilvl w:val="0"/>
          <w:numId w:val="3"/>
        </w:numPr>
        <w:spacing w:before="40" w:after="40"/>
      </w:pPr>
      <w:r>
        <w:rPr>
          <w:rFonts w:ascii="Arial" w:cs="Arial" w:eastAsia="Arial" w:hAnsi="Arial"/>
          <w:color w:val="1A1A2E"/>
          <w:sz w:val="20"/>
          <w:szCs w:val="20"/>
        </w:rPr>
        <w:t xml:space="preserve">Year-End Closing (auto journal)</w:t>
      </w:r>
    </w:p>
    <w:p>
      <w:pPr>
        <w:pStyle w:val="ListParagraph"/>
        <w:numPr>
          <w:ilvl w:val="0"/>
          <w:numId w:val="3"/>
        </w:numPr>
        <w:spacing w:before="40" w:after="40"/>
      </w:pPr>
      <w:r>
        <w:rPr>
          <w:rFonts w:ascii="Arial" w:cs="Arial" w:eastAsia="Arial" w:hAnsi="Arial"/>
          <w:color w:val="1A1A2E"/>
          <w:sz w:val="20"/>
          <w:szCs w:val="20"/>
        </w:rPr>
        <w:t xml:space="preserve">Asset Disposal dengan jurnal otomatis</w:t>
      </w:r>
    </w:p>
    <w:p>
      <w:pPr>
        <w:spacing w:before="100" w:after="0"/>
      </w:pPr>
    </w:p>
    <w:p>
      <w:pPr>
        <w:pBdr>
          <w:bottom w:val="single" w:color="2E86AB" w:sz="6"/>
        </w:pBdr>
        <w:spacing w:before="160" w:after="160"/>
      </w:pPr>
    </w:p>
    <w:p>
      <w:r>
        <w:br w:type="page"/>
      </w:r>
    </w:p>
    <w:p>
      <w:pPr>
        <w:pStyle w:val="Heading1"/>
        <w:shd w:color="1E3A5F" w:val="solid"/>
        <w:spacing w:before="320" w:after="180"/>
      </w:pPr>
      <w:r>
        <w:rPr>
          <w:rFonts w:ascii="Arial" w:cs="Arial" w:eastAsia="Arial" w:hAnsi="Arial"/>
          <w:b/>
          <w:bCs/>
          <w:color w:val="FFFFFF"/>
          <w:sz w:val="30"/>
          <w:szCs w:val="30"/>
        </w:rPr>
        <w:t xml:space="preserve">🚀 PHASE 8: SAAS SUBSCRIPTION, SYSTEM &amp; SECURITY</w:t>
      </w:r>
    </w:p>
    <w:p>
      <w:pPr>
        <w:spacing w:before="100" w:after="0"/>
      </w:pPr>
    </w:p>
    <w:p>
      <w:pPr>
        <w:shd w:color="EBF4FA" w:val="solid"/>
        <w:spacing w:before="100" w:after="100"/>
        <w:ind w:left="360" w:right="360"/>
      </w:pPr>
      <w:r>
        <w:rPr>
          <w:rFonts w:ascii="Arial" w:cs="Arial" w:eastAsia="Arial" w:hAnsi="Arial"/>
          <w:b/>
          <w:bCs/>
          <w:color w:val="1E3A5F"/>
          <w:sz w:val="20"/>
          <w:szCs w:val="20"/>
        </w:rPr>
        <w:t xml:space="preserve">🎯 OBJECTIVE: </w:t>
      </w:r>
      <w:r>
        <w:rPr>
          <w:rFonts w:ascii="Arial" w:cs="Arial" w:eastAsia="Arial" w:hAnsi="Arial"/>
          <w:color w:val="1A1A2E"/>
          <w:sz w:val="20"/>
          <w:szCs w:val="20"/>
        </w:rPr>
        <w:t xml:space="preserve">Membangun modul SaaS Subscription &amp; Billing, Notification Center, Data Import Center, Audit Trail, System Configuration, Security, Backup &amp; Recovery, Help &amp; Onboarding, Performance Monitoring, Multi-language, dan REST API.</w:t>
      </w:r>
    </w:p>
    <w:p>
      <w:pPr>
        <w:spacing w:before="160" w:after="0"/>
      </w:pPr>
    </w:p>
    <w:p>
      <w:pPr>
        <w:pStyle w:val="Heading2"/>
        <w:shd w:color="2E86AB" w:val="solid"/>
        <w:spacing w:before="240" w:after="140"/>
      </w:pPr>
      <w:r>
        <w:rPr>
          <w:rFonts w:ascii="Arial" w:cs="Arial" w:eastAsia="Arial" w:hAnsi="Arial"/>
          <w:b/>
          <w:bCs/>
          <w:color w:val="FFFFFF"/>
          <w:sz w:val="26"/>
          <w:szCs w:val="26"/>
        </w:rPr>
        <w:t xml:space="preserve">CONTEXT &amp; BACKGROUND</w:t>
      </w:r>
    </w:p>
    <w:p>
      <w:pPr>
        <w:spacing w:before="60" w:after="60"/>
      </w:pPr>
      <w:r>
        <w:rPr>
          <w:rFonts w:ascii="Arial" w:cs="Arial" w:eastAsia="Arial" w:hAnsi="Arial"/>
          <w:b w:val="false"/>
          <w:bCs w:val="false"/>
          <w:color w:val="1A1A2E"/>
          <w:sz w:val="20"/>
          <w:szCs w:val="20"/>
        </w:rPr>
        <w:t xml:space="preserve">Phase terakhir ini melengkapi gl_roc sebagai produk SaaS yang siap dijual ke publik. Subscription management adalah tulang punggung bisnis SaaS. Security, backup, dan monitoring memastikan keandalan sistem untuk pelanggan korporat.</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TASKS &amp; REQUIREMENTS</w:t>
      </w:r>
    </w:p>
    <w:p>
      <w:pPr>
        <w:spacing w:before="200" w:after="100"/>
      </w:pPr>
      <w:r>
        <w:rPr>
          <w:rFonts w:ascii="Arial" w:cs="Arial" w:eastAsia="Arial" w:hAnsi="Arial"/>
          <w:b/>
          <w:bCs/>
          <w:color w:val="1E3A5F"/>
          <w:sz w:val="24"/>
          <w:szCs w:val="24"/>
        </w:rPr>
        <w:t xml:space="preserve">1. Subscription &amp; Billing Management</w:t>
      </w:r>
    </w:p>
    <w:p>
      <w:pPr>
        <w:spacing w:before="60" w:after="60"/>
      </w:pPr>
      <w:r>
        <w:rPr>
          <w:rFonts w:ascii="Arial" w:cs="Arial" w:eastAsia="Arial" w:hAnsi="Arial"/>
          <w:b w:val="false"/>
          <w:bCs w:val="false"/>
          <w:color w:val="1A1A2E"/>
          <w:sz w:val="20"/>
          <w:szCs w:val="20"/>
        </w:rPr>
        <w:t xml:space="preserve">Manajemen paket berlangganan, fitur per paket, dan penagihan.</w:t>
      </w:r>
    </w:p>
    <w:p>
      <w:pPr>
        <w:pStyle w:val="ListParagraph"/>
        <w:numPr>
          <w:ilvl w:val="0"/>
          <w:numId w:val="2"/>
        </w:numPr>
        <w:spacing w:before="40" w:after="40"/>
      </w:pPr>
      <w:r>
        <w:rPr>
          <w:rFonts w:ascii="Arial" w:cs="Arial" w:eastAsia="Arial" w:hAnsi="Arial"/>
          <w:color w:val="1A1A2E"/>
          <w:sz w:val="20"/>
          <w:szCs w:val="20"/>
        </w:rPr>
        <w:t xml:space="preserve">Pricing Plans: Free (terbatas), Basic, Pro, Enterprise</w:t>
      </w:r>
    </w:p>
    <w:p>
      <w:pPr>
        <w:pStyle w:val="ListParagraph"/>
        <w:numPr>
          <w:ilvl w:val="0"/>
          <w:numId w:val="2"/>
        </w:numPr>
        <w:spacing w:before="40" w:after="40"/>
      </w:pPr>
      <w:r>
        <w:rPr>
          <w:rFonts w:ascii="Arial" w:cs="Arial" w:eastAsia="Arial" w:hAnsi="Arial"/>
          <w:color w:val="1A1A2E"/>
          <w:sz w:val="20"/>
          <w:szCs w:val="20"/>
        </w:rPr>
        <w:t xml:space="preserve">Feature Flags: setiap fitur bisa di-enable/disable per plan</w:t>
      </w:r>
    </w:p>
    <w:p>
      <w:pPr>
        <w:pStyle w:val="ListParagraph"/>
        <w:numPr>
          <w:ilvl w:val="0"/>
          <w:numId w:val="2"/>
        </w:numPr>
        <w:spacing w:before="40" w:after="40"/>
      </w:pPr>
      <w:r>
        <w:rPr>
          <w:rFonts w:ascii="Arial" w:cs="Arial" w:eastAsia="Arial" w:hAnsi="Arial"/>
          <w:color w:val="1A1A2E"/>
          <w:sz w:val="20"/>
          <w:szCs w:val="20"/>
        </w:rPr>
        <w:t xml:space="preserve">Trial Period: 14 hari gratis untuk plan Pro/Enterprise</w:t>
      </w:r>
    </w:p>
    <w:p>
      <w:pPr>
        <w:pStyle w:val="ListParagraph"/>
        <w:numPr>
          <w:ilvl w:val="0"/>
          <w:numId w:val="2"/>
        </w:numPr>
        <w:spacing w:before="40" w:after="40"/>
      </w:pPr>
      <w:r>
        <w:rPr>
          <w:rFonts w:ascii="Arial" w:cs="Arial" w:eastAsia="Arial" w:hAnsi="Arial"/>
          <w:color w:val="1A1A2E"/>
          <w:sz w:val="20"/>
          <w:szCs w:val="20"/>
        </w:rPr>
        <w:t xml:space="preserve">Tenant Onboarding Flow: wizard setup setelah registrasi (Company → CoA → User → Bank Account)</w:t>
      </w:r>
    </w:p>
    <w:p>
      <w:pPr>
        <w:pStyle w:val="ListParagraph"/>
        <w:numPr>
          <w:ilvl w:val="0"/>
          <w:numId w:val="2"/>
        </w:numPr>
        <w:spacing w:before="40" w:after="40"/>
      </w:pPr>
      <w:r>
        <w:rPr>
          <w:rFonts w:ascii="Arial" w:cs="Arial" w:eastAsia="Arial" w:hAnsi="Arial"/>
          <w:color w:val="1A1A2E"/>
          <w:sz w:val="20"/>
          <w:szCs w:val="20"/>
        </w:rPr>
        <w:t xml:space="preserve">Invoice otomatis setiap bulan/tahun per tenant</w:t>
      </w:r>
    </w:p>
    <w:p>
      <w:pPr>
        <w:pStyle w:val="ListParagraph"/>
        <w:numPr>
          <w:ilvl w:val="0"/>
          <w:numId w:val="2"/>
        </w:numPr>
        <w:spacing w:before="40" w:after="40"/>
      </w:pPr>
      <w:r>
        <w:rPr>
          <w:rFonts w:ascii="Arial" w:cs="Arial" w:eastAsia="Arial" w:hAnsi="Arial"/>
          <w:color w:val="1A1A2E"/>
          <w:sz w:val="20"/>
          <w:szCs w:val="20"/>
        </w:rPr>
        <w:t xml:space="preserve">Payment tracking: status lunas/menunggak</w:t>
      </w:r>
    </w:p>
    <w:p>
      <w:pPr>
        <w:pStyle w:val="ListParagraph"/>
        <w:numPr>
          <w:ilvl w:val="0"/>
          <w:numId w:val="2"/>
        </w:numPr>
        <w:spacing w:before="40" w:after="40"/>
      </w:pPr>
      <w:r>
        <w:rPr>
          <w:rFonts w:ascii="Arial" w:cs="Arial" w:eastAsia="Arial" w:hAnsi="Arial"/>
          <w:color w:val="1A1A2E"/>
          <w:sz w:val="20"/>
          <w:szCs w:val="20"/>
        </w:rPr>
        <w:t xml:space="preserve">Grace period &amp; suspend otomatis untuk tenant yang tidak bayar</w:t>
      </w:r>
    </w:p>
    <w:p>
      <w:pPr>
        <w:pStyle w:val="ListParagraph"/>
        <w:numPr>
          <w:ilvl w:val="0"/>
          <w:numId w:val="2"/>
        </w:numPr>
        <w:spacing w:before="40" w:after="40"/>
      </w:pPr>
      <w:r>
        <w:rPr>
          <w:rFonts w:ascii="Arial" w:cs="Arial" w:eastAsia="Arial" w:hAnsi="Arial"/>
          <w:color w:val="1A1A2E"/>
          <w:sz w:val="20"/>
          <w:szCs w:val="20"/>
        </w:rPr>
        <w:t xml:space="preserve">Usage monitoring: jumlah user aktif, jumlah jurnal, storage yang digunakan</w:t>
      </w:r>
    </w:p>
    <w:p>
      <w:pPr>
        <w:spacing w:before="80" w:after="0"/>
      </w:pPr>
    </w:p>
    <w:p>
      <w:pPr>
        <w:spacing w:before="200" w:after="100"/>
      </w:pPr>
      <w:r>
        <w:rPr>
          <w:rFonts w:ascii="Arial" w:cs="Arial" w:eastAsia="Arial" w:hAnsi="Arial"/>
          <w:b/>
          <w:bCs/>
          <w:color w:val="1E3A5F"/>
          <w:sz w:val="24"/>
          <w:szCs w:val="24"/>
        </w:rPr>
        <w:t xml:space="preserve">2. Notification Center</w:t>
      </w:r>
    </w:p>
    <w:p>
      <w:pPr>
        <w:spacing w:before="60" w:after="60"/>
      </w:pPr>
      <w:r>
        <w:rPr>
          <w:rFonts w:ascii="Arial" w:cs="Arial" w:eastAsia="Arial" w:hAnsi="Arial"/>
          <w:b w:val="false"/>
          <w:bCs w:val="false"/>
          <w:color w:val="1A1A2E"/>
          <w:sz w:val="20"/>
          <w:szCs w:val="20"/>
        </w:rPr>
        <w:t xml:space="preserve">Sistem notifikasi in-app dan email yang komprehensif.</w:t>
      </w:r>
    </w:p>
    <w:p>
      <w:pPr>
        <w:pStyle w:val="ListParagraph"/>
        <w:numPr>
          <w:ilvl w:val="0"/>
          <w:numId w:val="2"/>
        </w:numPr>
        <w:spacing w:before="40" w:after="40"/>
      </w:pPr>
      <w:r>
        <w:rPr>
          <w:rFonts w:ascii="Arial" w:cs="Arial" w:eastAsia="Arial" w:hAnsi="Arial"/>
          <w:color w:val="1A1A2E"/>
          <w:sz w:val="20"/>
          <w:szCs w:val="20"/>
        </w:rPr>
        <w:t xml:space="preserve">In-app notification bell dengan unread counter</w:t>
      </w:r>
    </w:p>
    <w:p>
      <w:pPr>
        <w:pStyle w:val="ListParagraph"/>
        <w:numPr>
          <w:ilvl w:val="0"/>
          <w:numId w:val="2"/>
        </w:numPr>
        <w:spacing w:before="40" w:after="40"/>
      </w:pPr>
      <w:r>
        <w:rPr>
          <w:rFonts w:ascii="Arial" w:cs="Arial" w:eastAsia="Arial" w:hAnsi="Arial"/>
          <w:color w:val="1A1A2E"/>
          <w:sz w:val="20"/>
          <w:szCs w:val="20"/>
        </w:rPr>
        <w:t xml:space="preserve">Notifikasi: approval pending, journal posted, budget alert, period close reminder, bounced transaction</w:t>
      </w:r>
    </w:p>
    <w:p>
      <w:pPr>
        <w:pStyle w:val="ListParagraph"/>
        <w:numPr>
          <w:ilvl w:val="0"/>
          <w:numId w:val="2"/>
        </w:numPr>
        <w:spacing w:before="40" w:after="40"/>
      </w:pPr>
      <w:r>
        <w:rPr>
          <w:rFonts w:ascii="Arial" w:cs="Arial" w:eastAsia="Arial" w:hAnsi="Arial"/>
          <w:color w:val="1A1A2E"/>
          <w:sz w:val="20"/>
          <w:szCs w:val="20"/>
        </w:rPr>
        <w:t xml:space="preserve">Email notification: configurable per user (bisa opt-out per jenis notifikasi)</w:t>
      </w:r>
    </w:p>
    <w:p>
      <w:pPr>
        <w:pStyle w:val="ListParagraph"/>
        <w:numPr>
          <w:ilvl w:val="0"/>
          <w:numId w:val="2"/>
        </w:numPr>
        <w:spacing w:before="40" w:after="40"/>
      </w:pPr>
      <w:r>
        <w:rPr>
          <w:rFonts w:ascii="Arial" w:cs="Arial" w:eastAsia="Arial" w:hAnsi="Arial"/>
          <w:color w:val="1A1A2E"/>
          <w:sz w:val="20"/>
          <w:szCs w:val="20"/>
        </w:rPr>
        <w:t xml:space="preserve">Weekly/monthly summary report via email (opsional)</w:t>
      </w:r>
    </w:p>
    <w:p>
      <w:pPr>
        <w:pStyle w:val="ListParagraph"/>
        <w:numPr>
          <w:ilvl w:val="0"/>
          <w:numId w:val="2"/>
        </w:numPr>
        <w:spacing w:before="40" w:after="40"/>
      </w:pPr>
      <w:r>
        <w:rPr>
          <w:rFonts w:ascii="Arial" w:cs="Arial" w:eastAsia="Arial" w:hAnsi="Arial"/>
          <w:color w:val="1A1A2E"/>
          <w:sz w:val="20"/>
          <w:szCs w:val="20"/>
        </w:rPr>
        <w:t xml:space="preserve">Notification history: semua notifikasi tersimpan 90 hari</w:t>
      </w:r>
    </w:p>
    <w:p>
      <w:pPr>
        <w:spacing w:before="80" w:after="0"/>
      </w:pPr>
    </w:p>
    <w:p>
      <w:pPr>
        <w:spacing w:before="200" w:after="100"/>
      </w:pPr>
      <w:r>
        <w:rPr>
          <w:rFonts w:ascii="Arial" w:cs="Arial" w:eastAsia="Arial" w:hAnsi="Arial"/>
          <w:b/>
          <w:bCs/>
          <w:color w:val="1E3A5F"/>
          <w:sz w:val="24"/>
          <w:szCs w:val="24"/>
        </w:rPr>
        <w:t xml:space="preserve">3. Data Import Center</w:t>
      </w:r>
    </w:p>
    <w:p>
      <w:pPr>
        <w:spacing w:before="60" w:after="60"/>
      </w:pPr>
      <w:r>
        <w:rPr>
          <w:rFonts w:ascii="Arial" w:cs="Arial" w:eastAsia="Arial" w:hAnsi="Arial"/>
          <w:b w:val="false"/>
          <w:bCs w:val="false"/>
          <w:color w:val="1A1A2E"/>
          <w:sz w:val="20"/>
          <w:szCs w:val="20"/>
        </w:rPr>
        <w:t xml:space="preserve">Satu halaman terpusat untuk semua kebutuhan import data.</w:t>
      </w:r>
    </w:p>
    <w:p>
      <w:pPr>
        <w:pStyle w:val="ListParagraph"/>
        <w:numPr>
          <w:ilvl w:val="0"/>
          <w:numId w:val="2"/>
        </w:numPr>
        <w:spacing w:before="40" w:after="40"/>
      </w:pPr>
      <w:r>
        <w:rPr>
          <w:rFonts w:ascii="Arial" w:cs="Arial" w:eastAsia="Arial" w:hAnsi="Arial"/>
          <w:color w:val="1A1A2E"/>
          <w:sz w:val="20"/>
          <w:szCs w:val="20"/>
        </w:rPr>
        <w:t xml:space="preserve">Import CoA: dari Excel dengan template, validasi duplikat dan hierarki</w:t>
      </w:r>
    </w:p>
    <w:p>
      <w:pPr>
        <w:pStyle w:val="ListParagraph"/>
        <w:numPr>
          <w:ilvl w:val="0"/>
          <w:numId w:val="2"/>
        </w:numPr>
        <w:spacing w:before="40" w:after="40"/>
      </w:pPr>
      <w:r>
        <w:rPr>
          <w:rFonts w:ascii="Arial" w:cs="Arial" w:eastAsia="Arial" w:hAnsi="Arial"/>
          <w:color w:val="1A1A2E"/>
          <w:sz w:val="20"/>
          <w:szCs w:val="20"/>
        </w:rPr>
        <w:t xml:space="preserve">Import Opening Balance: saldo awal per CoA saat setup baru</w:t>
      </w:r>
    </w:p>
    <w:p>
      <w:pPr>
        <w:pStyle w:val="ListParagraph"/>
        <w:numPr>
          <w:ilvl w:val="0"/>
          <w:numId w:val="2"/>
        </w:numPr>
        <w:spacing w:before="40" w:after="40"/>
      </w:pPr>
      <w:r>
        <w:rPr>
          <w:rFonts w:ascii="Arial" w:cs="Arial" w:eastAsia="Arial" w:hAnsi="Arial"/>
          <w:color w:val="1A1A2E"/>
          <w:sz w:val="20"/>
          <w:szCs w:val="20"/>
        </w:rPr>
        <w:t xml:space="preserve">Import Historical Journal: jurnal masa lalu saat migrasi sistem</w:t>
      </w:r>
    </w:p>
    <w:p>
      <w:pPr>
        <w:pStyle w:val="ListParagraph"/>
        <w:numPr>
          <w:ilvl w:val="0"/>
          <w:numId w:val="2"/>
        </w:numPr>
        <w:spacing w:before="40" w:after="40"/>
      </w:pPr>
      <w:r>
        <w:rPr>
          <w:rFonts w:ascii="Arial" w:cs="Arial" w:eastAsia="Arial" w:hAnsi="Arial"/>
          <w:color w:val="1A1A2E"/>
          <w:sz w:val="20"/>
          <w:szCs w:val="20"/>
        </w:rPr>
        <w:t xml:space="preserve">Import Budget: dari Excel dengan template per fiscal year</w:t>
      </w:r>
    </w:p>
    <w:p>
      <w:pPr>
        <w:pStyle w:val="ListParagraph"/>
        <w:numPr>
          <w:ilvl w:val="0"/>
          <w:numId w:val="2"/>
        </w:numPr>
        <w:spacing w:before="40" w:after="40"/>
      </w:pPr>
      <w:r>
        <w:rPr>
          <w:rFonts w:ascii="Arial" w:cs="Arial" w:eastAsia="Arial" w:hAnsi="Arial"/>
          <w:color w:val="1A1A2E"/>
          <w:sz w:val="20"/>
          <w:szCs w:val="20"/>
        </w:rPr>
        <w:t xml:space="preserve">Import Bank Statement: CSV/Excel/MT940</w:t>
      </w:r>
    </w:p>
    <w:p>
      <w:pPr>
        <w:pStyle w:val="ListParagraph"/>
        <w:numPr>
          <w:ilvl w:val="0"/>
          <w:numId w:val="2"/>
        </w:numPr>
        <w:spacing w:before="40" w:after="40"/>
      </w:pPr>
      <w:r>
        <w:rPr>
          <w:rFonts w:ascii="Arial" w:cs="Arial" w:eastAsia="Arial" w:hAnsi="Arial"/>
          <w:color w:val="1A1A2E"/>
          <w:sz w:val="20"/>
          <w:szCs w:val="20"/>
        </w:rPr>
        <w:t xml:space="preserve">Import Fixed Asset: daftar aset tetap dari Excel</w:t>
      </w:r>
    </w:p>
    <w:p>
      <w:pPr>
        <w:pStyle w:val="ListParagraph"/>
        <w:numPr>
          <w:ilvl w:val="0"/>
          <w:numId w:val="2"/>
        </w:numPr>
        <w:spacing w:before="40" w:after="40"/>
      </w:pPr>
      <w:r>
        <w:rPr>
          <w:rFonts w:ascii="Arial" w:cs="Arial" w:eastAsia="Arial" w:hAnsi="Arial"/>
          <w:color w:val="1A1A2E"/>
          <w:sz w:val="20"/>
          <w:szCs w:val="20"/>
        </w:rPr>
        <w:t xml:space="preserve">Import Vendor/Customer: master data dari Excel</w:t>
      </w:r>
    </w:p>
    <w:p>
      <w:pPr>
        <w:pStyle w:val="ListParagraph"/>
        <w:numPr>
          <w:ilvl w:val="0"/>
          <w:numId w:val="2"/>
        </w:numPr>
        <w:spacing w:before="40" w:after="40"/>
      </w:pPr>
      <w:r>
        <w:rPr>
          <w:rFonts w:ascii="Arial" w:cs="Arial" w:eastAsia="Arial" w:hAnsi="Arial"/>
          <w:color w:val="1A1A2E"/>
          <w:sz w:val="20"/>
          <w:szCs w:val="20"/>
        </w:rPr>
        <w:t xml:space="preserve">Semua import: preview → validasi → konfirmasi → eksekusi → error report</w:t>
      </w:r>
    </w:p>
    <w:p>
      <w:pPr>
        <w:spacing w:before="80" w:after="0"/>
      </w:pPr>
    </w:p>
    <w:p>
      <w:pPr>
        <w:spacing w:before="200" w:after="100"/>
      </w:pPr>
      <w:r>
        <w:rPr>
          <w:rFonts w:ascii="Arial" w:cs="Arial" w:eastAsia="Arial" w:hAnsi="Arial"/>
          <w:b/>
          <w:bCs/>
          <w:color w:val="1E3A5F"/>
          <w:sz w:val="24"/>
          <w:szCs w:val="24"/>
        </w:rPr>
        <w:t xml:space="preserve">4. Audit Trail &amp; Activity Log</w:t>
      </w:r>
    </w:p>
    <w:p>
      <w:pPr>
        <w:spacing w:before="60" w:after="60"/>
      </w:pPr>
      <w:r>
        <w:rPr>
          <w:rFonts w:ascii="Arial" w:cs="Arial" w:eastAsia="Arial" w:hAnsi="Arial"/>
          <w:b w:val="false"/>
          <w:bCs w:val="false"/>
          <w:color w:val="1A1A2E"/>
          <w:sz w:val="20"/>
          <w:szCs w:val="20"/>
        </w:rPr>
        <w:t xml:space="preserve">Pencatatan semua aktivitas sistem untuk keperluan audit dan compliance.</w:t>
      </w:r>
    </w:p>
    <w:p>
      <w:pPr>
        <w:pStyle w:val="ListParagraph"/>
        <w:numPr>
          <w:ilvl w:val="0"/>
          <w:numId w:val="2"/>
        </w:numPr>
        <w:spacing w:before="40" w:after="40"/>
      </w:pPr>
      <w:r>
        <w:rPr>
          <w:rFonts w:ascii="Arial" w:cs="Arial" w:eastAsia="Arial" w:hAnsi="Arial"/>
          <w:color w:val="1A1A2E"/>
          <w:sz w:val="20"/>
          <w:szCs w:val="20"/>
        </w:rPr>
        <w:t xml:space="preserve">Setiap create, update, delete di semua tabel dicatat otomatis</w:t>
      </w:r>
    </w:p>
    <w:p>
      <w:pPr>
        <w:pStyle w:val="ListParagraph"/>
        <w:numPr>
          <w:ilvl w:val="0"/>
          <w:numId w:val="2"/>
        </w:numPr>
        <w:spacing w:before="40" w:after="40"/>
      </w:pPr>
      <w:r>
        <w:rPr>
          <w:rFonts w:ascii="Arial" w:cs="Arial" w:eastAsia="Arial" w:hAnsi="Arial"/>
          <w:color w:val="1A1A2E"/>
          <w:sz w:val="20"/>
          <w:szCs w:val="20"/>
        </w:rPr>
        <w:t xml:space="preserve">Field yang diubah: nilai sebelum dan sesudah</w:t>
      </w:r>
    </w:p>
    <w:p>
      <w:pPr>
        <w:pStyle w:val="ListParagraph"/>
        <w:numPr>
          <w:ilvl w:val="0"/>
          <w:numId w:val="2"/>
        </w:numPr>
        <w:spacing w:before="40" w:after="40"/>
      </w:pPr>
      <w:r>
        <w:rPr>
          <w:rFonts w:ascii="Arial" w:cs="Arial" w:eastAsia="Arial" w:hAnsi="Arial"/>
          <w:color w:val="1A1A2E"/>
          <w:sz w:val="20"/>
          <w:szCs w:val="20"/>
        </w:rPr>
        <w:t xml:space="preserve">Informasi: user, timestamp, IP address, action, modul, record ID</w:t>
      </w:r>
    </w:p>
    <w:p>
      <w:pPr>
        <w:pStyle w:val="ListParagraph"/>
        <w:numPr>
          <w:ilvl w:val="0"/>
          <w:numId w:val="2"/>
        </w:numPr>
        <w:spacing w:before="40" w:after="40"/>
      </w:pPr>
      <w:r>
        <w:rPr>
          <w:rFonts w:ascii="Arial" w:cs="Arial" w:eastAsia="Arial" w:hAnsi="Arial"/>
          <w:color w:val="1A1A2E"/>
          <w:sz w:val="20"/>
          <w:szCs w:val="20"/>
        </w:rPr>
        <w:t xml:space="preserve">View by User: lihat semua aktivitas satu user dalam range waktu</w:t>
      </w:r>
    </w:p>
    <w:p>
      <w:pPr>
        <w:pStyle w:val="ListParagraph"/>
        <w:numPr>
          <w:ilvl w:val="0"/>
          <w:numId w:val="2"/>
        </w:numPr>
        <w:spacing w:before="40" w:after="40"/>
      </w:pPr>
      <w:r>
        <w:rPr>
          <w:rFonts w:ascii="Arial" w:cs="Arial" w:eastAsia="Arial" w:hAnsi="Arial"/>
          <w:color w:val="1A1A2E"/>
          <w:sz w:val="20"/>
          <w:szCs w:val="20"/>
        </w:rPr>
        <w:t xml:space="preserve">View by Document: lihat semua perubahan pada satu dokumen/jurnal</w:t>
      </w:r>
    </w:p>
    <w:p>
      <w:pPr>
        <w:pStyle w:val="ListParagraph"/>
        <w:numPr>
          <w:ilvl w:val="0"/>
          <w:numId w:val="2"/>
        </w:numPr>
        <w:spacing w:before="40" w:after="40"/>
      </w:pPr>
      <w:r>
        <w:rPr>
          <w:rFonts w:ascii="Arial" w:cs="Arial" w:eastAsia="Arial" w:hAnsi="Arial"/>
          <w:color w:val="1A1A2E"/>
          <w:sz w:val="20"/>
          <w:szCs w:val="20"/>
        </w:rPr>
        <w:t xml:space="preserve">Export audit trail ke Excel untuk keperluan audit eksternal</w:t>
      </w:r>
    </w:p>
    <w:p>
      <w:pPr>
        <w:pStyle w:val="ListParagraph"/>
        <w:numPr>
          <w:ilvl w:val="0"/>
          <w:numId w:val="2"/>
        </w:numPr>
        <w:spacing w:before="40" w:after="40"/>
      </w:pPr>
      <w:r>
        <w:rPr>
          <w:rFonts w:ascii="Arial" w:cs="Arial" w:eastAsia="Arial" w:hAnsi="Arial"/>
          <w:color w:val="1A1A2E"/>
          <w:sz w:val="20"/>
          <w:szCs w:val="20"/>
        </w:rPr>
        <w:t xml:space="preserve">Retention: 5 tahun (configurable per company)</w:t>
      </w:r>
    </w:p>
    <w:p>
      <w:pPr>
        <w:spacing w:before="80" w:after="0"/>
      </w:pPr>
    </w:p>
    <w:p>
      <w:pPr>
        <w:spacing w:before="200" w:after="100"/>
      </w:pPr>
      <w:r>
        <w:rPr>
          <w:rFonts w:ascii="Arial" w:cs="Arial" w:eastAsia="Arial" w:hAnsi="Arial"/>
          <w:b/>
          <w:bCs/>
          <w:color w:val="1E3A5F"/>
          <w:sz w:val="24"/>
          <w:szCs w:val="24"/>
        </w:rPr>
        <w:t xml:space="preserve">5. System Configuration per Tenant</w:t>
      </w:r>
    </w:p>
    <w:p>
      <w:pPr>
        <w:spacing w:before="60" w:after="60"/>
      </w:pPr>
      <w:r>
        <w:rPr>
          <w:rFonts w:ascii="Arial" w:cs="Arial" w:eastAsia="Arial" w:hAnsi="Arial"/>
          <w:b w:val="false"/>
          <w:bCs w:val="false"/>
          <w:color w:val="1A1A2E"/>
          <w:sz w:val="20"/>
          <w:szCs w:val="20"/>
        </w:rPr>
        <w:t xml:space="preserve">Konfigurasi sistem yang bisa disesuaikan per company.</w:t>
      </w:r>
    </w:p>
    <w:p>
      <w:pPr>
        <w:pStyle w:val="ListParagraph"/>
        <w:numPr>
          <w:ilvl w:val="0"/>
          <w:numId w:val="2"/>
        </w:numPr>
        <w:spacing w:before="40" w:after="40"/>
      </w:pPr>
      <w:r>
        <w:rPr>
          <w:rFonts w:ascii="Arial" w:cs="Arial" w:eastAsia="Arial" w:hAnsi="Arial"/>
          <w:color w:val="1A1A2E"/>
          <w:sz w:val="20"/>
          <w:szCs w:val="20"/>
        </w:rPr>
        <w:t xml:space="preserve">Branding: upload logo, set watermark teks pada laporan</w:t>
      </w:r>
    </w:p>
    <w:p>
      <w:pPr>
        <w:pStyle w:val="ListParagraph"/>
        <w:numPr>
          <w:ilvl w:val="0"/>
          <w:numId w:val="2"/>
        </w:numPr>
        <w:spacing w:before="40" w:after="40"/>
      </w:pPr>
      <w:r>
        <w:rPr>
          <w:rFonts w:ascii="Arial" w:cs="Arial" w:eastAsia="Arial" w:hAnsi="Arial"/>
          <w:color w:val="1A1A2E"/>
          <w:sz w:val="20"/>
          <w:szCs w:val="20"/>
        </w:rPr>
        <w:t xml:space="preserve">Format angka: separator ribuan dan desimal (1.000.000,00 atau 1,000,000.00)</w:t>
      </w:r>
    </w:p>
    <w:p>
      <w:pPr>
        <w:pStyle w:val="ListParagraph"/>
        <w:numPr>
          <w:ilvl w:val="0"/>
          <w:numId w:val="2"/>
        </w:numPr>
        <w:spacing w:before="40" w:after="40"/>
      </w:pPr>
      <w:r>
        <w:rPr>
          <w:rFonts w:ascii="Arial" w:cs="Arial" w:eastAsia="Arial" w:hAnsi="Arial"/>
          <w:color w:val="1A1A2E"/>
          <w:sz w:val="20"/>
          <w:szCs w:val="20"/>
        </w:rPr>
        <w:t xml:space="preserve">Format tanggal: DD/MM/YYYY, MM/DD/YYYY, YYYY-MM-DD</w:t>
      </w:r>
    </w:p>
    <w:p>
      <w:pPr>
        <w:pStyle w:val="ListParagraph"/>
        <w:numPr>
          <w:ilvl w:val="0"/>
          <w:numId w:val="2"/>
        </w:numPr>
        <w:spacing w:before="40" w:after="40"/>
      </w:pPr>
      <w:r>
        <w:rPr>
          <w:rFonts w:ascii="Arial" w:cs="Arial" w:eastAsia="Arial" w:hAnsi="Arial"/>
          <w:color w:val="1A1A2E"/>
          <w:sz w:val="20"/>
          <w:szCs w:val="20"/>
        </w:rPr>
        <w:t xml:space="preserve">Journal number format: prefix, format tahun, format bulan, nomor urut</w:t>
      </w:r>
    </w:p>
    <w:p>
      <w:pPr>
        <w:pStyle w:val="ListParagraph"/>
        <w:numPr>
          <w:ilvl w:val="0"/>
          <w:numId w:val="2"/>
        </w:numPr>
        <w:spacing w:before="40" w:after="40"/>
      </w:pPr>
      <w:r>
        <w:rPr>
          <w:rFonts w:ascii="Arial" w:cs="Arial" w:eastAsia="Arial" w:hAnsi="Arial"/>
          <w:color w:val="1A1A2E"/>
          <w:sz w:val="20"/>
          <w:szCs w:val="20"/>
        </w:rPr>
        <w:t xml:space="preserve">Email settings: SMTP konfigurasi sendiri atau gunakan default</w:t>
      </w:r>
    </w:p>
    <w:p>
      <w:pPr>
        <w:pStyle w:val="ListParagraph"/>
        <w:numPr>
          <w:ilvl w:val="0"/>
          <w:numId w:val="2"/>
        </w:numPr>
        <w:spacing w:before="40" w:after="40"/>
      </w:pPr>
      <w:r>
        <w:rPr>
          <w:rFonts w:ascii="Arial" w:cs="Arial" w:eastAsia="Arial" w:hAnsi="Arial"/>
          <w:color w:val="1A1A2E"/>
          <w:sz w:val="20"/>
          <w:szCs w:val="20"/>
        </w:rPr>
        <w:t xml:space="preserve">Timezone: pilih timezone perusahaan</w:t>
      </w:r>
    </w:p>
    <w:p>
      <w:pPr>
        <w:pStyle w:val="ListParagraph"/>
        <w:numPr>
          <w:ilvl w:val="0"/>
          <w:numId w:val="2"/>
        </w:numPr>
        <w:spacing w:before="40" w:after="40"/>
      </w:pPr>
      <w:r>
        <w:rPr>
          <w:rFonts w:ascii="Arial" w:cs="Arial" w:eastAsia="Arial" w:hAnsi="Arial"/>
          <w:color w:val="1A1A2E"/>
          <w:sz w:val="20"/>
          <w:szCs w:val="20"/>
        </w:rPr>
        <w:t xml:space="preserve">Bahasa default: Indonesia / English</w:t>
      </w:r>
    </w:p>
    <w:p>
      <w:pPr>
        <w:spacing w:before="80" w:after="0"/>
      </w:pPr>
    </w:p>
    <w:p>
      <w:pPr>
        <w:spacing w:before="200" w:after="100"/>
      </w:pPr>
      <w:r>
        <w:rPr>
          <w:rFonts w:ascii="Arial" w:cs="Arial" w:eastAsia="Arial" w:hAnsi="Arial"/>
          <w:b/>
          <w:bCs/>
          <w:color w:val="1E3A5F"/>
          <w:sz w:val="24"/>
          <w:szCs w:val="24"/>
        </w:rPr>
        <w:t xml:space="preserve">6. Security</w:t>
      </w:r>
    </w:p>
    <w:p>
      <w:pPr>
        <w:spacing w:before="60" w:after="60"/>
      </w:pPr>
      <w:r>
        <w:rPr>
          <w:rFonts w:ascii="Arial" w:cs="Arial" w:eastAsia="Arial" w:hAnsi="Arial"/>
          <w:b w:val="false"/>
          <w:bCs w:val="false"/>
          <w:color w:val="1A1A2E"/>
          <w:sz w:val="20"/>
          <w:szCs w:val="20"/>
        </w:rPr>
        <w:t xml:space="preserve">Fitur keamanan enterprise-grade.</w:t>
      </w:r>
    </w:p>
    <w:p>
      <w:pPr>
        <w:pStyle w:val="ListParagraph"/>
        <w:numPr>
          <w:ilvl w:val="0"/>
          <w:numId w:val="2"/>
        </w:numPr>
        <w:spacing w:before="40" w:after="40"/>
      </w:pPr>
      <w:r>
        <w:rPr>
          <w:rFonts w:ascii="Arial" w:cs="Arial" w:eastAsia="Arial" w:hAnsi="Arial"/>
          <w:color w:val="1A1A2E"/>
          <w:sz w:val="20"/>
          <w:szCs w:val="20"/>
        </w:rPr>
        <w:t xml:space="preserve">Two-Factor Authentication (2FA): TOTP via Google Authenticator / Authy</w:t>
      </w:r>
    </w:p>
    <w:p>
      <w:pPr>
        <w:pStyle w:val="ListParagraph"/>
        <w:numPr>
          <w:ilvl w:val="0"/>
          <w:numId w:val="2"/>
        </w:numPr>
        <w:spacing w:before="40" w:after="40"/>
      </w:pPr>
      <w:r>
        <w:rPr>
          <w:rFonts w:ascii="Arial" w:cs="Arial" w:eastAsia="Arial" w:hAnsi="Arial"/>
          <w:color w:val="1A1A2E"/>
          <w:sz w:val="20"/>
          <w:szCs w:val="20"/>
        </w:rPr>
        <w:t xml:space="preserve">IP Whitelist: batasi akses hanya dari IP tertentu per company</w:t>
      </w:r>
    </w:p>
    <w:p>
      <w:pPr>
        <w:pStyle w:val="ListParagraph"/>
        <w:numPr>
          <w:ilvl w:val="0"/>
          <w:numId w:val="2"/>
        </w:numPr>
        <w:spacing w:before="40" w:after="40"/>
      </w:pPr>
      <w:r>
        <w:rPr>
          <w:rFonts w:ascii="Arial" w:cs="Arial" w:eastAsia="Arial" w:hAnsi="Arial"/>
          <w:color w:val="1A1A2E"/>
          <w:sz w:val="20"/>
          <w:szCs w:val="20"/>
        </w:rPr>
        <w:t xml:space="preserve">Login History: catat semua percobaan login (berhasil dan gagal)</w:t>
      </w:r>
    </w:p>
    <w:p>
      <w:pPr>
        <w:pStyle w:val="ListParagraph"/>
        <w:numPr>
          <w:ilvl w:val="0"/>
          <w:numId w:val="2"/>
        </w:numPr>
        <w:spacing w:before="40" w:after="40"/>
      </w:pPr>
      <w:r>
        <w:rPr>
          <w:rFonts w:ascii="Arial" w:cs="Arial" w:eastAsia="Arial" w:hAnsi="Arial"/>
          <w:color w:val="1A1A2E"/>
          <w:sz w:val="20"/>
          <w:szCs w:val="20"/>
        </w:rPr>
        <w:t xml:space="preserve">Password Policy: complexity, expiry (90 hari), history (tidak bisa pakai 5 password terakhir)</w:t>
      </w:r>
    </w:p>
    <w:p>
      <w:pPr>
        <w:pStyle w:val="ListParagraph"/>
        <w:numPr>
          <w:ilvl w:val="0"/>
          <w:numId w:val="2"/>
        </w:numPr>
        <w:spacing w:before="40" w:after="40"/>
      </w:pPr>
      <w:r>
        <w:rPr>
          <w:rFonts w:ascii="Arial" w:cs="Arial" w:eastAsia="Arial" w:hAnsi="Arial"/>
          <w:color w:val="1A1A2E"/>
          <w:sz w:val="20"/>
          <w:szCs w:val="20"/>
        </w:rPr>
        <w:t xml:space="preserve">Session Management: force logout semua session aktif</w:t>
      </w:r>
    </w:p>
    <w:p>
      <w:pPr>
        <w:pStyle w:val="ListParagraph"/>
        <w:numPr>
          <w:ilvl w:val="0"/>
          <w:numId w:val="2"/>
        </w:numPr>
        <w:spacing w:before="40" w:after="40"/>
      </w:pPr>
      <w:r>
        <w:rPr>
          <w:rFonts w:ascii="Arial" w:cs="Arial" w:eastAsia="Arial" w:hAnsi="Arial"/>
          <w:color w:val="1A1A2E"/>
          <w:sz w:val="20"/>
          <w:szCs w:val="20"/>
        </w:rPr>
        <w:t xml:space="preserve">Account lockout: 5x salah password → locked 30 menit</w:t>
      </w:r>
    </w:p>
    <w:p>
      <w:pPr>
        <w:pStyle w:val="ListParagraph"/>
        <w:numPr>
          <w:ilvl w:val="0"/>
          <w:numId w:val="2"/>
        </w:numPr>
        <w:spacing w:before="40" w:after="40"/>
      </w:pPr>
      <w:r>
        <w:rPr>
          <w:rFonts w:ascii="Arial" w:cs="Arial" w:eastAsia="Arial" w:hAnsi="Arial"/>
          <w:color w:val="1A1A2E"/>
          <w:sz w:val="20"/>
          <w:szCs w:val="20"/>
        </w:rPr>
        <w:t xml:space="preserve">Sensitive action confirmation: konfirmasi password untuk aksi kritis (delete, year-end closing)</w:t>
      </w:r>
    </w:p>
    <w:p>
      <w:pPr>
        <w:spacing w:before="80" w:after="0"/>
      </w:pPr>
    </w:p>
    <w:p>
      <w:pPr>
        <w:spacing w:before="200" w:after="100"/>
      </w:pPr>
      <w:r>
        <w:rPr>
          <w:rFonts w:ascii="Arial" w:cs="Arial" w:eastAsia="Arial" w:hAnsi="Arial"/>
          <w:b/>
          <w:bCs/>
          <w:color w:val="1E3A5F"/>
          <w:sz w:val="24"/>
          <w:szCs w:val="24"/>
        </w:rPr>
        <w:t xml:space="preserve">7. Backup &amp; Recovery</w:t>
      </w:r>
    </w:p>
    <w:p>
      <w:pPr>
        <w:spacing w:before="60" w:after="60"/>
      </w:pPr>
      <w:r>
        <w:rPr>
          <w:rFonts w:ascii="Arial" w:cs="Arial" w:eastAsia="Arial" w:hAnsi="Arial"/>
          <w:b w:val="false"/>
          <w:bCs w:val="false"/>
          <w:color w:val="1A1A2E"/>
          <w:sz w:val="20"/>
          <w:szCs w:val="20"/>
        </w:rPr>
        <w:t xml:space="preserve">Sistem backup data otomatis dan fitur restore.</w:t>
      </w:r>
    </w:p>
    <w:p>
      <w:pPr>
        <w:pStyle w:val="ListParagraph"/>
        <w:numPr>
          <w:ilvl w:val="0"/>
          <w:numId w:val="2"/>
        </w:numPr>
        <w:spacing w:before="40" w:after="40"/>
      </w:pPr>
      <w:r>
        <w:rPr>
          <w:rFonts w:ascii="Arial" w:cs="Arial" w:eastAsia="Arial" w:hAnsi="Arial"/>
          <w:color w:val="1A1A2E"/>
          <w:sz w:val="20"/>
          <w:szCs w:val="20"/>
        </w:rPr>
        <w:t xml:space="preserve">Auto backup: harian ke storage eksternal (S3-compatible)</w:t>
      </w:r>
    </w:p>
    <w:p>
      <w:pPr>
        <w:pStyle w:val="ListParagraph"/>
        <w:numPr>
          <w:ilvl w:val="0"/>
          <w:numId w:val="2"/>
        </w:numPr>
        <w:spacing w:before="40" w:after="40"/>
      </w:pPr>
      <w:r>
        <w:rPr>
          <w:rFonts w:ascii="Arial" w:cs="Arial" w:eastAsia="Arial" w:hAnsi="Arial"/>
          <w:color w:val="1A1A2E"/>
          <w:sz w:val="20"/>
          <w:szCs w:val="20"/>
        </w:rPr>
        <w:t xml:space="preserve">Manual backup on-demand: bisa trigger kapan saja</w:t>
      </w:r>
    </w:p>
    <w:p>
      <w:pPr>
        <w:pStyle w:val="ListParagraph"/>
        <w:numPr>
          <w:ilvl w:val="0"/>
          <w:numId w:val="2"/>
        </w:numPr>
        <w:spacing w:before="40" w:after="40"/>
      </w:pPr>
      <w:r>
        <w:rPr>
          <w:rFonts w:ascii="Arial" w:cs="Arial" w:eastAsia="Arial" w:hAnsi="Arial"/>
          <w:color w:val="1A1A2E"/>
          <w:sz w:val="20"/>
          <w:szCs w:val="20"/>
        </w:rPr>
        <w:t xml:space="preserve">Backup per tenant: setiap company bisa download backup data mereka sendiri</w:t>
      </w:r>
    </w:p>
    <w:p>
      <w:pPr>
        <w:pStyle w:val="ListParagraph"/>
        <w:numPr>
          <w:ilvl w:val="0"/>
          <w:numId w:val="2"/>
        </w:numPr>
        <w:spacing w:before="40" w:after="40"/>
      </w:pPr>
      <w:r>
        <w:rPr>
          <w:rFonts w:ascii="Arial" w:cs="Arial" w:eastAsia="Arial" w:hAnsi="Arial"/>
          <w:color w:val="1A1A2E"/>
          <w:sz w:val="20"/>
          <w:szCs w:val="20"/>
        </w:rPr>
        <w:t xml:space="preserve">Restore: Super Admin bisa restore dari backup ke environment staging untuk verifikasi</w:t>
      </w:r>
    </w:p>
    <w:p>
      <w:pPr>
        <w:pStyle w:val="ListParagraph"/>
        <w:numPr>
          <w:ilvl w:val="0"/>
          <w:numId w:val="2"/>
        </w:numPr>
        <w:spacing w:before="40" w:after="40"/>
      </w:pPr>
      <w:r>
        <w:rPr>
          <w:rFonts w:ascii="Arial" w:cs="Arial" w:eastAsia="Arial" w:hAnsi="Arial"/>
          <w:color w:val="1A1A2E"/>
          <w:sz w:val="20"/>
          <w:szCs w:val="20"/>
        </w:rPr>
        <w:t xml:space="preserve">Backup retention: 30 hari daily, 12 bulan monthly</w:t>
      </w:r>
    </w:p>
    <w:p>
      <w:pPr>
        <w:pStyle w:val="ListParagraph"/>
        <w:numPr>
          <w:ilvl w:val="0"/>
          <w:numId w:val="2"/>
        </w:numPr>
        <w:spacing w:before="40" w:after="40"/>
      </w:pPr>
      <w:r>
        <w:rPr>
          <w:rFonts w:ascii="Arial" w:cs="Arial" w:eastAsia="Arial" w:hAnsi="Arial"/>
          <w:color w:val="1A1A2E"/>
          <w:sz w:val="20"/>
          <w:szCs w:val="20"/>
        </w:rPr>
        <w:t xml:space="preserve">Notifikasi jika backup gagal</w:t>
      </w:r>
    </w:p>
    <w:p>
      <w:pPr>
        <w:spacing w:before="80" w:after="0"/>
      </w:pPr>
    </w:p>
    <w:p>
      <w:pPr>
        <w:spacing w:before="200" w:after="100"/>
      </w:pPr>
      <w:r>
        <w:rPr>
          <w:rFonts w:ascii="Arial" w:cs="Arial" w:eastAsia="Arial" w:hAnsi="Arial"/>
          <w:b/>
          <w:bCs/>
          <w:color w:val="1E3A5F"/>
          <w:sz w:val="24"/>
          <w:szCs w:val="24"/>
        </w:rPr>
        <w:t xml:space="preserve">8. Help &amp; Onboarding System</w:t>
      </w:r>
    </w:p>
    <w:p>
      <w:pPr>
        <w:spacing w:before="60" w:after="60"/>
      </w:pPr>
      <w:r>
        <w:rPr>
          <w:rFonts w:ascii="Arial" w:cs="Arial" w:eastAsia="Arial" w:hAnsi="Arial"/>
          <w:b w:val="false"/>
          <w:bCs w:val="false"/>
          <w:color w:val="1A1A2E"/>
          <w:sz w:val="20"/>
          <w:szCs w:val="20"/>
        </w:rPr>
        <w:t xml:space="preserve">Sistem bantuan yang terintegrasi untuk memaksimalkan user adoption.</w:t>
      </w:r>
    </w:p>
    <w:p>
      <w:pPr>
        <w:pStyle w:val="ListParagraph"/>
        <w:numPr>
          <w:ilvl w:val="0"/>
          <w:numId w:val="2"/>
        </w:numPr>
        <w:spacing w:before="40" w:after="40"/>
      </w:pPr>
      <w:r>
        <w:rPr>
          <w:rFonts w:ascii="Arial" w:cs="Arial" w:eastAsia="Arial" w:hAnsi="Arial"/>
          <w:color w:val="1A1A2E"/>
          <w:sz w:val="20"/>
          <w:szCs w:val="20"/>
        </w:rPr>
        <w:t xml:space="preserve">Guided Tour: wizard interaktif saat pertama login di setiap modul baru</w:t>
      </w:r>
    </w:p>
    <w:p>
      <w:pPr>
        <w:pStyle w:val="ListParagraph"/>
        <w:numPr>
          <w:ilvl w:val="0"/>
          <w:numId w:val="2"/>
        </w:numPr>
        <w:spacing w:before="40" w:after="40"/>
      </w:pPr>
      <w:r>
        <w:rPr>
          <w:rFonts w:ascii="Arial" w:cs="Arial" w:eastAsia="Arial" w:hAnsi="Arial"/>
          <w:color w:val="1A1A2E"/>
          <w:sz w:val="20"/>
          <w:szCs w:val="20"/>
        </w:rPr>
        <w:t xml:space="preserve">Tooltip kontekstual: hover pada field → muncul penjelasan singkat</w:t>
      </w:r>
    </w:p>
    <w:p>
      <w:pPr>
        <w:pStyle w:val="ListParagraph"/>
        <w:numPr>
          <w:ilvl w:val="0"/>
          <w:numId w:val="2"/>
        </w:numPr>
        <w:spacing w:before="40" w:after="40"/>
      </w:pPr>
      <w:r>
        <w:rPr>
          <w:rFonts w:ascii="Arial" w:cs="Arial" w:eastAsia="Arial" w:hAnsi="Arial"/>
          <w:color w:val="1A1A2E"/>
          <w:sz w:val="20"/>
          <w:szCs w:val="20"/>
        </w:rPr>
        <w:t xml:space="preserve">Knowledge Base: artikel FAQ yang bisa dicari, terintegrasi di dalam aplikasi</w:t>
      </w:r>
    </w:p>
    <w:p>
      <w:pPr>
        <w:pStyle w:val="ListParagraph"/>
        <w:numPr>
          <w:ilvl w:val="0"/>
          <w:numId w:val="2"/>
        </w:numPr>
        <w:spacing w:before="40" w:after="40"/>
      </w:pPr>
      <w:r>
        <w:rPr>
          <w:rFonts w:ascii="Arial" w:cs="Arial" w:eastAsia="Arial" w:hAnsi="Arial"/>
          <w:color w:val="1A1A2E"/>
          <w:sz w:val="20"/>
          <w:szCs w:val="20"/>
        </w:rPr>
        <w:t xml:space="preserve">Onboarding checklist: daftar setup yang harus dilakukan saat tenant baru (Company → CoA → Bank → User)</w:t>
      </w:r>
    </w:p>
    <w:p>
      <w:pPr>
        <w:pStyle w:val="ListParagraph"/>
        <w:numPr>
          <w:ilvl w:val="0"/>
          <w:numId w:val="2"/>
        </w:numPr>
        <w:spacing w:before="40" w:after="40"/>
      </w:pPr>
      <w:r>
        <w:rPr>
          <w:rFonts w:ascii="Arial" w:cs="Arial" w:eastAsia="Arial" w:hAnsi="Arial"/>
          <w:color w:val="1A1A2E"/>
          <w:sz w:val="20"/>
          <w:szCs w:val="20"/>
        </w:rPr>
        <w:t xml:space="preserve">Video tutorial link per fitur (bisa di-manage oleh Super Admin)</w:t>
      </w:r>
    </w:p>
    <w:p>
      <w:pPr>
        <w:spacing w:before="80" w:after="0"/>
      </w:pPr>
    </w:p>
    <w:p>
      <w:pPr>
        <w:spacing w:before="200" w:after="100"/>
      </w:pPr>
      <w:r>
        <w:rPr>
          <w:rFonts w:ascii="Arial" w:cs="Arial" w:eastAsia="Arial" w:hAnsi="Arial"/>
          <w:b/>
          <w:bCs/>
          <w:color w:val="1E3A5F"/>
          <w:sz w:val="24"/>
          <w:szCs w:val="24"/>
        </w:rPr>
        <w:t xml:space="preserve">9. REST API</w:t>
      </w:r>
    </w:p>
    <w:p>
      <w:pPr>
        <w:spacing w:before="60" w:after="60"/>
      </w:pPr>
      <w:r>
        <w:rPr>
          <w:rFonts w:ascii="Arial" w:cs="Arial" w:eastAsia="Arial" w:hAnsi="Arial"/>
          <w:b w:val="false"/>
          <w:bCs w:val="false"/>
          <w:color w:val="1A1A2E"/>
          <w:sz w:val="20"/>
          <w:szCs w:val="20"/>
        </w:rPr>
        <w:t xml:space="preserve">API publik untuk integrasi dengan sistem eksternal.</w:t>
      </w:r>
    </w:p>
    <w:p>
      <w:pPr>
        <w:pStyle w:val="ListParagraph"/>
        <w:numPr>
          <w:ilvl w:val="0"/>
          <w:numId w:val="2"/>
        </w:numPr>
        <w:spacing w:before="40" w:after="40"/>
      </w:pPr>
      <w:r>
        <w:rPr>
          <w:rFonts w:ascii="Arial" w:cs="Arial" w:eastAsia="Arial" w:hAnsi="Arial"/>
          <w:color w:val="1A1A2E"/>
          <w:sz w:val="20"/>
          <w:szCs w:val="20"/>
        </w:rPr>
        <w:t xml:space="preserve">Authentication: API Key per tenant</w:t>
      </w:r>
    </w:p>
    <w:p>
      <w:pPr>
        <w:pStyle w:val="ListParagraph"/>
        <w:numPr>
          <w:ilvl w:val="0"/>
          <w:numId w:val="2"/>
        </w:numPr>
        <w:spacing w:before="40" w:after="40"/>
      </w:pPr>
      <w:r>
        <w:rPr>
          <w:rFonts w:ascii="Arial" w:cs="Arial" w:eastAsia="Arial" w:hAnsi="Arial"/>
          <w:color w:val="1A1A2E"/>
          <w:sz w:val="20"/>
          <w:szCs w:val="20"/>
        </w:rPr>
        <w:t xml:space="preserve">Endpoints utama: GET/POST Journal Entry, GET Reports (GL, Trial Balance), GET/POST Master Data</w:t>
      </w:r>
    </w:p>
    <w:p>
      <w:pPr>
        <w:pStyle w:val="ListParagraph"/>
        <w:numPr>
          <w:ilvl w:val="0"/>
          <w:numId w:val="2"/>
        </w:numPr>
        <w:spacing w:before="40" w:after="40"/>
      </w:pPr>
      <w:r>
        <w:rPr>
          <w:rFonts w:ascii="Arial" w:cs="Arial" w:eastAsia="Arial" w:hAnsi="Arial"/>
          <w:color w:val="1A1A2E"/>
          <w:sz w:val="20"/>
          <w:szCs w:val="20"/>
        </w:rPr>
        <w:t xml:space="preserve">Rate limiting: configurable per plan</w:t>
      </w:r>
    </w:p>
    <w:p>
      <w:pPr>
        <w:pStyle w:val="ListParagraph"/>
        <w:numPr>
          <w:ilvl w:val="0"/>
          <w:numId w:val="2"/>
        </w:numPr>
        <w:spacing w:before="40" w:after="40"/>
      </w:pPr>
      <w:r>
        <w:rPr>
          <w:rFonts w:ascii="Arial" w:cs="Arial" w:eastAsia="Arial" w:hAnsi="Arial"/>
          <w:color w:val="1A1A2E"/>
          <w:sz w:val="20"/>
          <w:szCs w:val="20"/>
        </w:rPr>
        <w:t xml:space="preserve">API Documentation: Swagger/OpenAPI auto-generated</w:t>
      </w:r>
    </w:p>
    <w:p>
      <w:pPr>
        <w:pStyle w:val="ListParagraph"/>
        <w:numPr>
          <w:ilvl w:val="0"/>
          <w:numId w:val="2"/>
        </w:numPr>
        <w:spacing w:before="40" w:after="40"/>
      </w:pPr>
      <w:r>
        <w:rPr>
          <w:rFonts w:ascii="Arial" w:cs="Arial" w:eastAsia="Arial" w:hAnsi="Arial"/>
          <w:color w:val="1A1A2E"/>
          <w:sz w:val="20"/>
          <w:szCs w:val="20"/>
        </w:rPr>
        <w:t xml:space="preserve">Webhook: notifikasi ke sistem eksternal saat ada event tertentu (journal posted, dll)</w:t>
      </w:r>
    </w:p>
    <w:p>
      <w:pPr>
        <w:pStyle w:val="ListParagraph"/>
        <w:numPr>
          <w:ilvl w:val="0"/>
          <w:numId w:val="2"/>
        </w:numPr>
        <w:spacing w:before="40" w:after="40"/>
      </w:pPr>
      <w:r>
        <w:rPr>
          <w:rFonts w:ascii="Arial" w:cs="Arial" w:eastAsia="Arial" w:hAnsi="Arial"/>
          <w:color w:val="1A1A2E"/>
          <w:sz w:val="20"/>
          <w:szCs w:val="20"/>
        </w:rPr>
        <w:t xml:space="preserve">Sandbox environment untuk testing integrasi</w:t>
      </w:r>
    </w:p>
    <w:p>
      <w:pPr>
        <w:spacing w:before="80" w:after="0"/>
      </w:pPr>
    </w:p>
    <w:p>
      <w:pPr>
        <w:pStyle w:val="Heading2"/>
        <w:shd w:color="2E86AB" w:val="solid"/>
        <w:spacing w:before="240" w:after="140"/>
      </w:pPr>
      <w:r>
        <w:rPr>
          <w:rFonts w:ascii="Arial" w:cs="Arial" w:eastAsia="Arial" w:hAnsi="Arial"/>
          <w:b/>
          <w:bCs/>
          <w:color w:val="FFFFFF"/>
          <w:sz w:val="26"/>
          <w:szCs w:val="26"/>
        </w:rPr>
        <w:t xml:space="preserve">DATABASE SCHEMA</w:t>
      </w:r>
    </w:p>
    <w:p>
      <w:pPr>
        <w:spacing w:before="200" w:after="100"/>
      </w:pPr>
      <w:r>
        <w:rPr>
          <w:rFonts w:ascii="Arial" w:cs="Arial" w:eastAsia="Arial" w:hAnsi="Arial"/>
          <w:b/>
          <w:bCs/>
          <w:color w:val="1E3A5F"/>
          <w:sz w:val="24"/>
          <w:szCs w:val="24"/>
        </w:rPr>
        <w:t xml:space="preserve">Tabel: subscriptions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plan</w:t>
            </w:r>
          </w:p>
        </w:tc>
        <w:tc>
          <w:tcPr>
            <w:tcW w:type="dxa" w:w="2000"/>
            <w:shd w:color="FFFFFF" w:val="solid"/>
            <w:vAlign w:val="center"/>
          </w:tcPr>
          <w:p>
            <w:r>
              <w:rPr>
                <w:rFonts w:ascii="Arial" w:cs="Arial" w:eastAsia="Arial" w:hAnsi="Arial"/>
                <w:color w:val="1A1A2E"/>
                <w:sz w:val="19"/>
                <w:szCs w:val="19"/>
              </w:rPr>
              <w:t xml:space="preserve">VARCHAR(20)</w:t>
            </w:r>
          </w:p>
        </w:tc>
        <w:tc>
          <w:tcPr>
            <w:tcW w:type="dxa" w:w="4900"/>
            <w:shd w:color="FFFFFF" w:val="solid"/>
            <w:vAlign w:val="center"/>
          </w:tcPr>
          <w:p>
            <w:r>
              <w:rPr>
                <w:rFonts w:ascii="Arial" w:cs="Arial" w:eastAsia="Arial" w:hAnsi="Arial"/>
                <w:color w:val="1A1A2E"/>
                <w:sz w:val="19"/>
                <w:szCs w:val="19"/>
              </w:rPr>
              <w:t xml:space="preserve">free/basic/pro/enterprise</w:t>
            </w:r>
          </w:p>
        </w:tc>
      </w:tr>
      <w:tr>
        <w:tc>
          <w:tcPr>
            <w:tcW w:type="dxa" w:w="2000"/>
            <w:shd w:color="EBF4FA" w:val="solid"/>
            <w:vAlign w:val="center"/>
          </w:tcPr>
          <w:p>
            <w:r>
              <w:rPr>
                <w:rFonts w:ascii="Arial" w:cs="Arial" w:eastAsia="Arial" w:hAnsi="Arial"/>
                <w:color w:val="1A1A2E"/>
                <w:sz w:val="19"/>
                <w:szCs w:val="19"/>
              </w:rPr>
              <w:t xml:space="preserve">status</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TRIAL/ACTIVE/SUSPENDED/CANCELLED</w:t>
            </w:r>
          </w:p>
        </w:tc>
      </w:tr>
      <w:tr>
        <w:tc>
          <w:tcPr>
            <w:tcW w:type="dxa" w:w="2000"/>
            <w:shd w:color="FFFFFF" w:val="solid"/>
            <w:vAlign w:val="center"/>
          </w:tcPr>
          <w:p>
            <w:r>
              <w:rPr>
                <w:rFonts w:ascii="Arial" w:cs="Arial" w:eastAsia="Arial" w:hAnsi="Arial"/>
                <w:color w:val="1A1A2E"/>
                <w:sz w:val="19"/>
                <w:szCs w:val="19"/>
              </w:rPr>
              <w:t xml:space="preserve">trial_ends_at</w:t>
            </w:r>
          </w:p>
        </w:tc>
        <w:tc>
          <w:tcPr>
            <w:tcW w:type="dxa" w:w="2000"/>
            <w:shd w:color="FFFFFF" w:val="solid"/>
            <w:vAlign w:val="center"/>
          </w:tcPr>
          <w:p>
            <w:r>
              <w:rPr>
                <w:rFonts w:ascii="Arial" w:cs="Arial" w:eastAsia="Arial" w:hAnsi="Arial"/>
                <w:color w:val="1A1A2E"/>
                <w:sz w:val="19"/>
                <w:szCs w:val="19"/>
              </w:rPr>
              <w:t xml:space="preserve">TIMESTAMP nullable</w:t>
            </w:r>
          </w:p>
        </w:tc>
        <w:tc>
          <w:tcPr>
            <w:tcW w:type="dxa" w:w="4900"/>
            <w:shd w:color="FFFFFF" w:val="solid"/>
            <w:vAlign w:val="center"/>
          </w:tcPr>
          <w:p>
            <w:r>
              <w:rPr>
                <w:rFonts w:ascii="Arial" w:cs="Arial" w:eastAsia="Arial" w:hAnsi="Arial"/>
                <w:color w:val="1A1A2E"/>
                <w:sz w:val="19"/>
                <w:szCs w:val="19"/>
              </w:rPr>
              <w:t xml:space="preserve">Akhir masa trial</w:t>
            </w:r>
          </w:p>
        </w:tc>
      </w:tr>
      <w:tr>
        <w:tc>
          <w:tcPr>
            <w:tcW w:type="dxa" w:w="2000"/>
            <w:shd w:color="EBF4FA" w:val="solid"/>
            <w:vAlign w:val="center"/>
          </w:tcPr>
          <w:p>
            <w:r>
              <w:rPr>
                <w:rFonts w:ascii="Arial" w:cs="Arial" w:eastAsia="Arial" w:hAnsi="Arial"/>
                <w:color w:val="1A1A2E"/>
                <w:sz w:val="19"/>
                <w:szCs w:val="19"/>
              </w:rPr>
              <w:t xml:space="preserve">current_period_start</w:t>
            </w:r>
          </w:p>
        </w:tc>
        <w:tc>
          <w:tcPr>
            <w:tcW w:type="dxa" w:w="2000"/>
            <w:shd w:color="EBF4FA" w:val="solid"/>
            <w:vAlign w:val="center"/>
          </w:tcPr>
          <w:p>
            <w:r>
              <w:rPr>
                <w:rFonts w:ascii="Arial" w:cs="Arial" w:eastAsia="Arial" w:hAnsi="Arial"/>
                <w:color w:val="1A1A2E"/>
                <w:sz w:val="19"/>
                <w:szCs w:val="19"/>
              </w:rPr>
              <w:t xml:space="preserve">DATE</w:t>
            </w:r>
          </w:p>
        </w:tc>
        <w:tc>
          <w:tcPr>
            <w:tcW w:type="dxa" w:w="4900"/>
            <w:shd w:color="EBF4FA" w:val="solid"/>
            <w:vAlign w:val="center"/>
          </w:tcPr>
          <w:p>
            <w:r>
              <w:rPr>
                <w:rFonts w:ascii="Arial" w:cs="Arial" w:eastAsia="Arial" w:hAnsi="Arial"/>
                <w:color w:val="1A1A2E"/>
                <w:sz w:val="19"/>
                <w:szCs w:val="19"/>
              </w:rPr>
              <w:t xml:space="preserve">Awal periode billing</w:t>
            </w:r>
          </w:p>
        </w:tc>
      </w:tr>
      <w:tr>
        <w:tc>
          <w:tcPr>
            <w:tcW w:type="dxa" w:w="2000"/>
            <w:shd w:color="FFFFFF" w:val="solid"/>
            <w:vAlign w:val="center"/>
          </w:tcPr>
          <w:p>
            <w:r>
              <w:rPr>
                <w:rFonts w:ascii="Arial" w:cs="Arial" w:eastAsia="Arial" w:hAnsi="Arial"/>
                <w:color w:val="1A1A2E"/>
                <w:sz w:val="19"/>
                <w:szCs w:val="19"/>
              </w:rPr>
              <w:t xml:space="preserve">current_period_end</w:t>
            </w:r>
          </w:p>
        </w:tc>
        <w:tc>
          <w:tcPr>
            <w:tcW w:type="dxa" w:w="2000"/>
            <w:shd w:color="FFFFFF" w:val="solid"/>
            <w:vAlign w:val="center"/>
          </w:tcPr>
          <w:p>
            <w:r>
              <w:rPr>
                <w:rFonts w:ascii="Arial" w:cs="Arial" w:eastAsia="Arial" w:hAnsi="Arial"/>
                <w:color w:val="1A1A2E"/>
                <w:sz w:val="19"/>
                <w:szCs w:val="19"/>
              </w:rPr>
              <w:t xml:space="preserve">DATE</w:t>
            </w:r>
          </w:p>
        </w:tc>
        <w:tc>
          <w:tcPr>
            <w:tcW w:type="dxa" w:w="4900"/>
            <w:shd w:color="FFFFFF" w:val="solid"/>
            <w:vAlign w:val="center"/>
          </w:tcPr>
          <w:p>
            <w:r>
              <w:rPr>
                <w:rFonts w:ascii="Arial" w:cs="Arial" w:eastAsia="Arial" w:hAnsi="Arial"/>
                <w:color w:val="1A1A2E"/>
                <w:sz w:val="19"/>
                <w:szCs w:val="19"/>
              </w:rPr>
              <w:t xml:space="preserve">Akhir periode billing</w:t>
            </w:r>
          </w:p>
        </w:tc>
      </w:tr>
      <w:tr>
        <w:tc>
          <w:tcPr>
            <w:tcW w:type="dxa" w:w="2000"/>
            <w:shd w:color="EBF4FA" w:val="solid"/>
            <w:vAlign w:val="center"/>
          </w:tcPr>
          <w:p>
            <w:r>
              <w:rPr>
                <w:rFonts w:ascii="Arial" w:cs="Arial" w:eastAsia="Arial" w:hAnsi="Arial"/>
                <w:color w:val="1A1A2E"/>
                <w:sz w:val="19"/>
                <w:szCs w:val="19"/>
              </w:rPr>
              <w:t xml:space="preserve">max_users</w:t>
            </w:r>
          </w:p>
        </w:tc>
        <w:tc>
          <w:tcPr>
            <w:tcW w:type="dxa" w:w="2000"/>
            <w:shd w:color="EBF4FA" w:val="solid"/>
            <w:vAlign w:val="center"/>
          </w:tcPr>
          <w:p>
            <w:r>
              <w:rPr>
                <w:rFonts w:ascii="Arial" w:cs="Arial" w:eastAsia="Arial" w:hAnsi="Arial"/>
                <w:color w:val="1A1A2E"/>
                <w:sz w:val="19"/>
                <w:szCs w:val="19"/>
              </w:rPr>
              <w:t xml:space="preserve">INTEGER</w:t>
            </w:r>
          </w:p>
        </w:tc>
        <w:tc>
          <w:tcPr>
            <w:tcW w:type="dxa" w:w="4900"/>
            <w:shd w:color="EBF4FA" w:val="solid"/>
            <w:vAlign w:val="center"/>
          </w:tcPr>
          <w:p>
            <w:r>
              <w:rPr>
                <w:rFonts w:ascii="Arial" w:cs="Arial" w:eastAsia="Arial" w:hAnsi="Arial"/>
                <w:color w:val="1A1A2E"/>
                <w:sz w:val="19"/>
                <w:szCs w:val="19"/>
              </w:rPr>
              <w:t xml:space="preserve">Batas jumlah user</w:t>
            </w:r>
          </w:p>
        </w:tc>
      </w:tr>
      <w:tr>
        <w:tc>
          <w:tcPr>
            <w:tcW w:type="dxa" w:w="2000"/>
            <w:shd w:color="FFFFFF" w:val="solid"/>
            <w:vAlign w:val="center"/>
          </w:tcPr>
          <w:p>
            <w:r>
              <w:rPr>
                <w:rFonts w:ascii="Arial" w:cs="Arial" w:eastAsia="Arial" w:hAnsi="Arial"/>
                <w:color w:val="1A1A2E"/>
                <w:sz w:val="19"/>
                <w:szCs w:val="19"/>
              </w:rPr>
              <w:t xml:space="preserve">max_journals_per_month</w:t>
            </w:r>
          </w:p>
        </w:tc>
        <w:tc>
          <w:tcPr>
            <w:tcW w:type="dxa" w:w="2000"/>
            <w:shd w:color="FFFFFF" w:val="solid"/>
            <w:vAlign w:val="center"/>
          </w:tcPr>
          <w:p>
            <w:r>
              <w:rPr>
                <w:rFonts w:ascii="Arial" w:cs="Arial" w:eastAsia="Arial" w:hAnsi="Arial"/>
                <w:color w:val="1A1A2E"/>
                <w:sz w:val="19"/>
                <w:szCs w:val="19"/>
              </w:rPr>
              <w:t xml:space="preserve">INTEGER</w:t>
            </w:r>
          </w:p>
        </w:tc>
        <w:tc>
          <w:tcPr>
            <w:tcW w:type="dxa" w:w="4900"/>
            <w:shd w:color="FFFFFF" w:val="solid"/>
            <w:vAlign w:val="center"/>
          </w:tcPr>
          <w:p>
            <w:r>
              <w:rPr>
                <w:rFonts w:ascii="Arial" w:cs="Arial" w:eastAsia="Arial" w:hAnsi="Arial"/>
                <w:color w:val="1A1A2E"/>
                <w:sz w:val="19"/>
                <w:szCs w:val="19"/>
              </w:rPr>
              <w:t xml:space="preserve">Batas jurnal per bulan</w:t>
            </w:r>
          </w:p>
        </w:tc>
      </w:tr>
      <w:tr>
        <w:tc>
          <w:tcPr>
            <w:tcW w:type="dxa" w:w="2000"/>
            <w:shd w:color="EBF4FA" w:val="solid"/>
            <w:vAlign w:val="center"/>
          </w:tcPr>
          <w:p>
            <w:r>
              <w:rPr>
                <w:rFonts w:ascii="Arial" w:cs="Arial" w:eastAsia="Arial" w:hAnsi="Arial"/>
                <w:color w:val="1A1A2E"/>
                <w:sz w:val="19"/>
                <w:szCs w:val="19"/>
              </w:rPr>
              <w:t xml:space="preserve">storage_limit_gb</w:t>
            </w:r>
          </w:p>
        </w:tc>
        <w:tc>
          <w:tcPr>
            <w:tcW w:type="dxa" w:w="2000"/>
            <w:shd w:color="EBF4FA" w:val="solid"/>
            <w:vAlign w:val="center"/>
          </w:tcPr>
          <w:p>
            <w:r>
              <w:rPr>
                <w:rFonts w:ascii="Arial" w:cs="Arial" w:eastAsia="Arial" w:hAnsi="Arial"/>
                <w:color w:val="1A1A2E"/>
                <w:sz w:val="19"/>
                <w:szCs w:val="19"/>
              </w:rPr>
              <w:t xml:space="preserve">DECIMAL(5,2)</w:t>
            </w:r>
          </w:p>
        </w:tc>
        <w:tc>
          <w:tcPr>
            <w:tcW w:type="dxa" w:w="4900"/>
            <w:shd w:color="EBF4FA" w:val="solid"/>
            <w:vAlign w:val="center"/>
          </w:tcPr>
          <w:p>
            <w:r>
              <w:rPr>
                <w:rFonts w:ascii="Arial" w:cs="Arial" w:eastAsia="Arial" w:hAnsi="Arial"/>
                <w:color w:val="1A1A2E"/>
                <w:sz w:val="19"/>
                <w:szCs w:val="19"/>
              </w:rPr>
              <w:t xml:space="preserve">Batas storage</w:t>
            </w:r>
          </w:p>
        </w:tc>
      </w:tr>
    </w:tbl>
    <w:p>
      <w:pPr>
        <w:spacing w:before="100" w:after="0"/>
      </w:pPr>
    </w:p>
    <w:p>
      <w:pPr>
        <w:spacing w:before="200" w:after="100"/>
      </w:pPr>
      <w:r>
        <w:rPr>
          <w:rFonts w:ascii="Arial" w:cs="Arial" w:eastAsia="Arial" w:hAnsi="Arial"/>
          <w:b/>
          <w:bCs/>
          <w:color w:val="1E3A5F"/>
          <w:sz w:val="24"/>
          <w:szCs w:val="24"/>
        </w:rPr>
        <w:t xml:space="preserve">Tabel: audit_logs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user_id</w:t>
            </w:r>
          </w:p>
        </w:tc>
        <w:tc>
          <w:tcPr>
            <w:tcW w:type="dxa" w:w="2000"/>
            <w:shd w:color="FFFFFF" w:val="solid"/>
            <w:vAlign w:val="center"/>
          </w:tcPr>
          <w:p>
            <w:r>
              <w:rPr>
                <w:rFonts w:ascii="Arial" w:cs="Arial" w:eastAsia="Arial" w:hAnsi="Arial"/>
                <w:color w:val="1A1A2E"/>
                <w:sz w:val="19"/>
                <w:szCs w:val="19"/>
              </w:rPr>
              <w:t xml:space="preserve">UUID FK</w:t>
            </w:r>
          </w:p>
        </w:tc>
        <w:tc>
          <w:tcPr>
            <w:tcW w:type="dxa" w:w="4900"/>
            <w:shd w:color="FFFFFF" w:val="solid"/>
            <w:vAlign w:val="center"/>
          </w:tcPr>
          <w:p>
            <w:r>
              <w:rPr>
                <w:rFonts w:ascii="Arial" w:cs="Arial" w:eastAsia="Arial" w:hAnsi="Arial"/>
                <w:color w:val="1A1A2E"/>
                <w:sz w:val="19"/>
                <w:szCs w:val="19"/>
              </w:rPr>
              <w:t xml:space="preserve">User yang melakukan aksi</w:t>
            </w:r>
          </w:p>
        </w:tc>
      </w:tr>
      <w:tr>
        <w:tc>
          <w:tcPr>
            <w:tcW w:type="dxa" w:w="2000"/>
            <w:shd w:color="EBF4FA" w:val="solid"/>
            <w:vAlign w:val="center"/>
          </w:tcPr>
          <w:p>
            <w:r>
              <w:rPr>
                <w:rFonts w:ascii="Arial" w:cs="Arial" w:eastAsia="Arial" w:hAnsi="Arial"/>
                <w:color w:val="1A1A2E"/>
                <w:sz w:val="19"/>
                <w:szCs w:val="19"/>
              </w:rPr>
              <w:t xml:space="preserve">action</w:t>
            </w:r>
          </w:p>
        </w:tc>
        <w:tc>
          <w:tcPr>
            <w:tcW w:type="dxa" w:w="2000"/>
            <w:shd w:color="EBF4FA" w:val="solid"/>
            <w:vAlign w:val="center"/>
          </w:tcPr>
          <w:p>
            <w:r>
              <w:rPr>
                <w:rFonts w:ascii="Arial" w:cs="Arial" w:eastAsia="Arial" w:hAnsi="Arial"/>
                <w:color w:val="1A1A2E"/>
                <w:sz w:val="19"/>
                <w:szCs w:val="19"/>
              </w:rPr>
              <w:t xml:space="preserve">VARCHAR(20)</w:t>
            </w:r>
          </w:p>
        </w:tc>
        <w:tc>
          <w:tcPr>
            <w:tcW w:type="dxa" w:w="4900"/>
            <w:shd w:color="EBF4FA" w:val="solid"/>
            <w:vAlign w:val="center"/>
          </w:tcPr>
          <w:p>
            <w:r>
              <w:rPr>
                <w:rFonts w:ascii="Arial" w:cs="Arial" w:eastAsia="Arial" w:hAnsi="Arial"/>
                <w:color w:val="1A1A2E"/>
                <w:sz w:val="19"/>
                <w:szCs w:val="19"/>
              </w:rPr>
              <w:t xml:space="preserve">CREATE/UPDATE/DELETE/VIEW</w:t>
            </w:r>
          </w:p>
        </w:tc>
      </w:tr>
      <w:tr>
        <w:tc>
          <w:tcPr>
            <w:tcW w:type="dxa" w:w="2000"/>
            <w:shd w:color="FFFFFF" w:val="solid"/>
            <w:vAlign w:val="center"/>
          </w:tcPr>
          <w:p>
            <w:r>
              <w:rPr>
                <w:rFonts w:ascii="Arial" w:cs="Arial" w:eastAsia="Arial" w:hAnsi="Arial"/>
                <w:color w:val="1A1A2E"/>
                <w:sz w:val="19"/>
                <w:szCs w:val="19"/>
              </w:rPr>
              <w:t xml:space="preserve">module</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Nama modul</w:t>
            </w:r>
          </w:p>
        </w:tc>
      </w:tr>
      <w:tr>
        <w:tc>
          <w:tcPr>
            <w:tcW w:type="dxa" w:w="2000"/>
            <w:shd w:color="EBF4FA" w:val="solid"/>
            <w:vAlign w:val="center"/>
          </w:tcPr>
          <w:p>
            <w:r>
              <w:rPr>
                <w:rFonts w:ascii="Arial" w:cs="Arial" w:eastAsia="Arial" w:hAnsi="Arial"/>
                <w:color w:val="1A1A2E"/>
                <w:sz w:val="19"/>
                <w:szCs w:val="19"/>
              </w:rPr>
              <w:t xml:space="preserve">record_id</w:t>
            </w:r>
          </w:p>
        </w:tc>
        <w:tc>
          <w:tcPr>
            <w:tcW w:type="dxa" w:w="2000"/>
            <w:shd w:color="EBF4FA" w:val="solid"/>
            <w:vAlign w:val="center"/>
          </w:tcPr>
          <w:p>
            <w:r>
              <w:rPr>
                <w:rFonts w:ascii="Arial" w:cs="Arial" w:eastAsia="Arial" w:hAnsi="Arial"/>
                <w:color w:val="1A1A2E"/>
                <w:sz w:val="19"/>
                <w:szCs w:val="19"/>
              </w:rPr>
              <w:t xml:space="preserve">UUID</w:t>
            </w:r>
          </w:p>
        </w:tc>
        <w:tc>
          <w:tcPr>
            <w:tcW w:type="dxa" w:w="4900"/>
            <w:shd w:color="EBF4FA" w:val="solid"/>
            <w:vAlign w:val="center"/>
          </w:tcPr>
          <w:p>
            <w:r>
              <w:rPr>
                <w:rFonts w:ascii="Arial" w:cs="Arial" w:eastAsia="Arial" w:hAnsi="Arial"/>
                <w:color w:val="1A1A2E"/>
                <w:sz w:val="19"/>
                <w:szCs w:val="19"/>
              </w:rPr>
              <w:t xml:space="preserve">ID record yang diubah</w:t>
            </w:r>
          </w:p>
        </w:tc>
      </w:tr>
      <w:tr>
        <w:tc>
          <w:tcPr>
            <w:tcW w:type="dxa" w:w="2000"/>
            <w:shd w:color="FFFFFF" w:val="solid"/>
            <w:vAlign w:val="center"/>
          </w:tcPr>
          <w:p>
            <w:r>
              <w:rPr>
                <w:rFonts w:ascii="Arial" w:cs="Arial" w:eastAsia="Arial" w:hAnsi="Arial"/>
                <w:color w:val="1A1A2E"/>
                <w:sz w:val="19"/>
                <w:szCs w:val="19"/>
              </w:rPr>
              <w:t xml:space="preserve">old_values</w:t>
            </w:r>
          </w:p>
        </w:tc>
        <w:tc>
          <w:tcPr>
            <w:tcW w:type="dxa" w:w="2000"/>
            <w:shd w:color="FFFFFF" w:val="solid"/>
            <w:vAlign w:val="center"/>
          </w:tcPr>
          <w:p>
            <w:r>
              <w:rPr>
                <w:rFonts w:ascii="Arial" w:cs="Arial" w:eastAsia="Arial" w:hAnsi="Arial"/>
                <w:color w:val="1A1A2E"/>
                <w:sz w:val="19"/>
                <w:szCs w:val="19"/>
              </w:rPr>
              <w:t xml:space="preserve">JSONB nullable</w:t>
            </w:r>
          </w:p>
        </w:tc>
        <w:tc>
          <w:tcPr>
            <w:tcW w:type="dxa" w:w="4900"/>
            <w:shd w:color="FFFFFF" w:val="solid"/>
            <w:vAlign w:val="center"/>
          </w:tcPr>
          <w:p>
            <w:r>
              <w:rPr>
                <w:rFonts w:ascii="Arial" w:cs="Arial" w:eastAsia="Arial" w:hAnsi="Arial"/>
                <w:color w:val="1A1A2E"/>
                <w:sz w:val="19"/>
                <w:szCs w:val="19"/>
              </w:rPr>
              <w:t xml:space="preserve">Nilai sebelum perubahan</w:t>
            </w:r>
          </w:p>
        </w:tc>
      </w:tr>
      <w:tr>
        <w:tc>
          <w:tcPr>
            <w:tcW w:type="dxa" w:w="2000"/>
            <w:shd w:color="EBF4FA" w:val="solid"/>
            <w:vAlign w:val="center"/>
          </w:tcPr>
          <w:p>
            <w:r>
              <w:rPr>
                <w:rFonts w:ascii="Arial" w:cs="Arial" w:eastAsia="Arial" w:hAnsi="Arial"/>
                <w:color w:val="1A1A2E"/>
                <w:sz w:val="19"/>
                <w:szCs w:val="19"/>
              </w:rPr>
              <w:t xml:space="preserve">new_values</w:t>
            </w:r>
          </w:p>
        </w:tc>
        <w:tc>
          <w:tcPr>
            <w:tcW w:type="dxa" w:w="2000"/>
            <w:shd w:color="EBF4FA" w:val="solid"/>
            <w:vAlign w:val="center"/>
          </w:tcPr>
          <w:p>
            <w:r>
              <w:rPr>
                <w:rFonts w:ascii="Arial" w:cs="Arial" w:eastAsia="Arial" w:hAnsi="Arial"/>
                <w:color w:val="1A1A2E"/>
                <w:sz w:val="19"/>
                <w:szCs w:val="19"/>
              </w:rPr>
              <w:t xml:space="preserve">JSONB nullable</w:t>
            </w:r>
          </w:p>
        </w:tc>
        <w:tc>
          <w:tcPr>
            <w:tcW w:type="dxa" w:w="4900"/>
            <w:shd w:color="EBF4FA" w:val="solid"/>
            <w:vAlign w:val="center"/>
          </w:tcPr>
          <w:p>
            <w:r>
              <w:rPr>
                <w:rFonts w:ascii="Arial" w:cs="Arial" w:eastAsia="Arial" w:hAnsi="Arial"/>
                <w:color w:val="1A1A2E"/>
                <w:sz w:val="19"/>
                <w:szCs w:val="19"/>
              </w:rPr>
              <w:t xml:space="preserve">Nilai sesudah perubahan</w:t>
            </w:r>
          </w:p>
        </w:tc>
      </w:tr>
      <w:tr>
        <w:tc>
          <w:tcPr>
            <w:tcW w:type="dxa" w:w="2000"/>
            <w:shd w:color="FFFFFF" w:val="solid"/>
            <w:vAlign w:val="center"/>
          </w:tcPr>
          <w:p>
            <w:r>
              <w:rPr>
                <w:rFonts w:ascii="Arial" w:cs="Arial" w:eastAsia="Arial" w:hAnsi="Arial"/>
                <w:color w:val="1A1A2E"/>
                <w:sz w:val="19"/>
                <w:szCs w:val="19"/>
              </w:rPr>
              <w:t xml:space="preserve">ip_address</w:t>
            </w:r>
          </w:p>
        </w:tc>
        <w:tc>
          <w:tcPr>
            <w:tcW w:type="dxa" w:w="2000"/>
            <w:shd w:color="FFFFFF" w:val="solid"/>
            <w:vAlign w:val="center"/>
          </w:tcPr>
          <w:p>
            <w:r>
              <w:rPr>
                <w:rFonts w:ascii="Arial" w:cs="Arial" w:eastAsia="Arial" w:hAnsi="Arial"/>
                <w:color w:val="1A1A2E"/>
                <w:sz w:val="19"/>
                <w:szCs w:val="19"/>
              </w:rPr>
              <w:t xml:space="preserve">VARCHAR(50)</w:t>
            </w:r>
          </w:p>
        </w:tc>
        <w:tc>
          <w:tcPr>
            <w:tcW w:type="dxa" w:w="4900"/>
            <w:shd w:color="FFFFFF" w:val="solid"/>
            <w:vAlign w:val="center"/>
          </w:tcPr>
          <w:p>
            <w:r>
              <w:rPr>
                <w:rFonts w:ascii="Arial" w:cs="Arial" w:eastAsia="Arial" w:hAnsi="Arial"/>
                <w:color w:val="1A1A2E"/>
                <w:sz w:val="19"/>
                <w:szCs w:val="19"/>
              </w:rPr>
              <w:t xml:space="preserve">IP address user</w:t>
            </w:r>
          </w:p>
        </w:tc>
      </w:tr>
      <w:tr>
        <w:tc>
          <w:tcPr>
            <w:tcW w:type="dxa" w:w="2000"/>
            <w:shd w:color="EBF4FA" w:val="solid"/>
            <w:vAlign w:val="center"/>
          </w:tcPr>
          <w:p>
            <w:r>
              <w:rPr>
                <w:rFonts w:ascii="Arial" w:cs="Arial" w:eastAsia="Arial" w:hAnsi="Arial"/>
                <w:color w:val="1A1A2E"/>
                <w:sz w:val="19"/>
                <w:szCs w:val="19"/>
              </w:rPr>
              <w:t xml:space="preserve">created_at</w:t>
            </w:r>
          </w:p>
        </w:tc>
        <w:tc>
          <w:tcPr>
            <w:tcW w:type="dxa" w:w="2000"/>
            <w:shd w:color="EBF4FA" w:val="solid"/>
            <w:vAlign w:val="center"/>
          </w:tcPr>
          <w:p>
            <w:r>
              <w:rPr>
                <w:rFonts w:ascii="Arial" w:cs="Arial" w:eastAsia="Arial" w:hAnsi="Arial"/>
                <w:color w:val="1A1A2E"/>
                <w:sz w:val="19"/>
                <w:szCs w:val="19"/>
              </w:rPr>
              <w:t xml:space="preserve">TIMESTAMP</w:t>
            </w:r>
          </w:p>
        </w:tc>
        <w:tc>
          <w:tcPr>
            <w:tcW w:type="dxa" w:w="4900"/>
            <w:shd w:color="EBF4FA" w:val="solid"/>
            <w:vAlign w:val="center"/>
          </w:tcPr>
          <w:p>
            <w:r>
              <w:rPr>
                <w:rFonts w:ascii="Arial" w:cs="Arial" w:eastAsia="Arial" w:hAnsi="Arial"/>
                <w:color w:val="1A1A2E"/>
                <w:sz w:val="19"/>
                <w:szCs w:val="19"/>
              </w:rPr>
              <w:t xml:space="preserve">Waktu aksi</w:t>
            </w:r>
          </w:p>
        </w:tc>
      </w:tr>
    </w:tbl>
    <w:p>
      <w:pPr>
        <w:spacing w:before="100" w:after="0"/>
      </w:pPr>
    </w:p>
    <w:p>
      <w:pPr>
        <w:spacing w:before="200" w:after="100"/>
      </w:pPr>
      <w:r>
        <w:rPr>
          <w:rFonts w:ascii="Arial" w:cs="Arial" w:eastAsia="Arial" w:hAnsi="Arial"/>
          <w:b/>
          <w:bCs/>
          <w:color w:val="1E3A5F"/>
          <w:sz w:val="24"/>
          <w:szCs w:val="24"/>
        </w:rPr>
        <w:t xml:space="preserve">Tabel: api_keys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900"/>
      </w:tblGrid>
      <w:tr>
        <w:trPr>
          <w:tblHeader/>
        </w:trPr>
        <w:tc>
          <w:tcPr>
            <w:tcW w:type="dxa" w:w="2000"/>
            <w:shd w:color="1E3A5F" w:val="solid"/>
            <w:vAlign w:val="center"/>
          </w:tcPr>
          <w:p>
            <w:pPr>
              <w:jc w:val="center"/>
            </w:pPr>
            <w:r>
              <w:rPr>
                <w:rFonts w:ascii="Arial" w:cs="Arial" w:eastAsia="Arial" w:hAnsi="Arial"/>
                <w:b/>
                <w:bCs/>
                <w:color w:val="FFFFFF"/>
                <w:sz w:val="20"/>
                <w:szCs w:val="20"/>
              </w:rPr>
              <w:t xml:space="preserve">Field</w:t>
            </w:r>
          </w:p>
        </w:tc>
        <w:tc>
          <w:tcPr>
            <w:tcW w:type="dxa" w:w="2000"/>
            <w:shd w:color="1E3A5F" w:val="solid"/>
            <w:vAlign w:val="center"/>
          </w:tcPr>
          <w:p>
            <w:pPr>
              <w:jc w:val="center"/>
            </w:pPr>
            <w:r>
              <w:rPr>
                <w:rFonts w:ascii="Arial" w:cs="Arial" w:eastAsia="Arial" w:hAnsi="Arial"/>
                <w:b/>
                <w:bCs/>
                <w:color w:val="FFFFFF"/>
                <w:sz w:val="20"/>
                <w:szCs w:val="20"/>
              </w:rPr>
              <w:t xml:space="preserve">Type</w:t>
            </w:r>
          </w:p>
        </w:tc>
        <w:tc>
          <w:tcPr>
            <w:tcW w:type="dxa" w:w="4900"/>
            <w:shd w:color="1E3A5F" w:val="solid"/>
            <w:vAlign w:val="center"/>
          </w:tcPr>
          <w:p>
            <w:pPr>
              <w:jc w:val="center"/>
            </w:pPr>
            <w:r>
              <w:rPr>
                <w:rFonts w:ascii="Arial" w:cs="Arial" w:eastAsia="Arial" w:hAnsi="Arial"/>
                <w:b/>
                <w:bCs/>
                <w:color w:val="FFFFFF"/>
                <w:sz w:val="20"/>
                <w:szCs w:val="20"/>
              </w:rPr>
              <w:t xml:space="preserve">Keterangan</w:t>
            </w:r>
          </w:p>
        </w:tc>
      </w:tr>
      <w:tr>
        <w:tc>
          <w:tcPr>
            <w:tcW w:type="dxa" w:w="2000"/>
            <w:shd w:color="FFFFFF" w:val="solid"/>
            <w:vAlign w:val="center"/>
          </w:tcPr>
          <w:p>
            <w:r>
              <w:rPr>
                <w:rFonts w:ascii="Arial" w:cs="Arial" w:eastAsia="Arial" w:hAnsi="Arial"/>
                <w:color w:val="1A1A2E"/>
                <w:sz w:val="19"/>
                <w:szCs w:val="19"/>
              </w:rPr>
              <w:t xml:space="preserve">id</w:t>
            </w:r>
          </w:p>
        </w:tc>
        <w:tc>
          <w:tcPr>
            <w:tcW w:type="dxa" w:w="2000"/>
            <w:shd w:color="FFFFFF" w:val="solid"/>
            <w:vAlign w:val="center"/>
          </w:tcPr>
          <w:p>
            <w:r>
              <w:rPr>
                <w:rFonts w:ascii="Arial" w:cs="Arial" w:eastAsia="Arial" w:hAnsi="Arial"/>
                <w:color w:val="1A1A2E"/>
                <w:sz w:val="19"/>
                <w:szCs w:val="19"/>
              </w:rPr>
              <w:t xml:space="preserve">UUID PK</w:t>
            </w:r>
          </w:p>
        </w:tc>
        <w:tc>
          <w:tcPr>
            <w:tcW w:type="dxa" w:w="4900"/>
            <w:shd w:color="FFFFFF" w:val="solid"/>
            <w:vAlign w:val="center"/>
          </w:tcPr>
          <w:p>
            <w:r>
              <w:rPr>
                <w:rFonts w:ascii="Arial" w:cs="Arial" w:eastAsia="Arial" w:hAnsi="Arial"/>
                <w:color w:val="1A1A2E"/>
                <w:sz w:val="19"/>
                <w:szCs w:val="19"/>
              </w:rPr>
              <w:t xml:space="preserve">Primary key</w:t>
            </w:r>
          </w:p>
        </w:tc>
      </w:tr>
      <w:tr>
        <w:tc>
          <w:tcPr>
            <w:tcW w:type="dxa" w:w="2000"/>
            <w:shd w:color="EBF4FA" w:val="solid"/>
            <w:vAlign w:val="center"/>
          </w:tcPr>
          <w:p>
            <w:r>
              <w:rPr>
                <w:rFonts w:ascii="Arial" w:cs="Arial" w:eastAsia="Arial" w:hAnsi="Arial"/>
                <w:color w:val="1A1A2E"/>
                <w:sz w:val="19"/>
                <w:szCs w:val="19"/>
              </w:rPr>
              <w:t xml:space="preserve">company_id</w:t>
            </w:r>
          </w:p>
        </w:tc>
        <w:tc>
          <w:tcPr>
            <w:tcW w:type="dxa" w:w="2000"/>
            <w:shd w:color="EBF4FA" w:val="solid"/>
            <w:vAlign w:val="center"/>
          </w:tcPr>
          <w:p>
            <w:r>
              <w:rPr>
                <w:rFonts w:ascii="Arial" w:cs="Arial" w:eastAsia="Arial" w:hAnsi="Arial"/>
                <w:color w:val="1A1A2E"/>
                <w:sz w:val="19"/>
                <w:szCs w:val="19"/>
              </w:rPr>
              <w:t xml:space="preserve">UUID FK</w:t>
            </w:r>
          </w:p>
        </w:tc>
        <w:tc>
          <w:tcPr>
            <w:tcW w:type="dxa" w:w="4900"/>
            <w:shd w:color="EBF4FA" w:val="solid"/>
            <w:vAlign w:val="center"/>
          </w:tcPr>
          <w:p>
            <w:r>
              <w:rPr>
                <w:rFonts w:ascii="Arial" w:cs="Arial" w:eastAsia="Arial" w:hAnsi="Arial"/>
                <w:color w:val="1A1A2E"/>
                <w:sz w:val="19"/>
                <w:szCs w:val="19"/>
              </w:rPr>
              <w:t xml:space="preserve">Referensi ke companies</w:t>
            </w:r>
          </w:p>
        </w:tc>
      </w:tr>
      <w:tr>
        <w:tc>
          <w:tcPr>
            <w:tcW w:type="dxa" w:w="2000"/>
            <w:shd w:color="FFFFFF" w:val="solid"/>
            <w:vAlign w:val="center"/>
          </w:tcPr>
          <w:p>
            <w:r>
              <w:rPr>
                <w:rFonts w:ascii="Arial" w:cs="Arial" w:eastAsia="Arial" w:hAnsi="Arial"/>
                <w:color w:val="1A1A2E"/>
                <w:sz w:val="19"/>
                <w:szCs w:val="19"/>
              </w:rPr>
              <w:t xml:space="preserve">key_hash</w:t>
            </w:r>
          </w:p>
        </w:tc>
        <w:tc>
          <w:tcPr>
            <w:tcW w:type="dxa" w:w="2000"/>
            <w:shd w:color="FFFFFF" w:val="solid"/>
            <w:vAlign w:val="center"/>
          </w:tcPr>
          <w:p>
            <w:r>
              <w:rPr>
                <w:rFonts w:ascii="Arial" w:cs="Arial" w:eastAsia="Arial" w:hAnsi="Arial"/>
                <w:color w:val="1A1A2E"/>
                <w:sz w:val="19"/>
                <w:szCs w:val="19"/>
              </w:rPr>
              <w:t xml:space="preserve">VARCHAR(500)</w:t>
            </w:r>
          </w:p>
        </w:tc>
        <w:tc>
          <w:tcPr>
            <w:tcW w:type="dxa" w:w="4900"/>
            <w:shd w:color="FFFFFF" w:val="solid"/>
            <w:vAlign w:val="center"/>
          </w:tcPr>
          <w:p>
            <w:r>
              <w:rPr>
                <w:rFonts w:ascii="Arial" w:cs="Arial" w:eastAsia="Arial" w:hAnsi="Arial"/>
                <w:color w:val="1A1A2E"/>
                <w:sz w:val="19"/>
                <w:szCs w:val="19"/>
              </w:rPr>
              <w:t xml:space="preserve">Hash dari API key</w:t>
            </w:r>
          </w:p>
        </w:tc>
      </w:tr>
      <w:tr>
        <w:tc>
          <w:tcPr>
            <w:tcW w:type="dxa" w:w="2000"/>
            <w:shd w:color="EBF4FA" w:val="solid"/>
            <w:vAlign w:val="center"/>
          </w:tcPr>
          <w:p>
            <w:r>
              <w:rPr>
                <w:rFonts w:ascii="Arial" w:cs="Arial" w:eastAsia="Arial" w:hAnsi="Arial"/>
                <w:color w:val="1A1A2E"/>
                <w:sz w:val="19"/>
                <w:szCs w:val="19"/>
              </w:rPr>
              <w:t xml:space="preserve">name</w:t>
            </w:r>
          </w:p>
        </w:tc>
        <w:tc>
          <w:tcPr>
            <w:tcW w:type="dxa" w:w="2000"/>
            <w:shd w:color="EBF4FA" w:val="solid"/>
            <w:vAlign w:val="center"/>
          </w:tcPr>
          <w:p>
            <w:r>
              <w:rPr>
                <w:rFonts w:ascii="Arial" w:cs="Arial" w:eastAsia="Arial" w:hAnsi="Arial"/>
                <w:color w:val="1A1A2E"/>
                <w:sz w:val="19"/>
                <w:szCs w:val="19"/>
              </w:rPr>
              <w:t xml:space="preserve">VARCHAR(100)</w:t>
            </w:r>
          </w:p>
        </w:tc>
        <w:tc>
          <w:tcPr>
            <w:tcW w:type="dxa" w:w="4900"/>
            <w:shd w:color="EBF4FA" w:val="solid"/>
            <w:vAlign w:val="center"/>
          </w:tcPr>
          <w:p>
            <w:r>
              <w:rPr>
                <w:rFonts w:ascii="Arial" w:cs="Arial" w:eastAsia="Arial" w:hAnsi="Arial"/>
                <w:color w:val="1A1A2E"/>
                <w:sz w:val="19"/>
                <w:szCs w:val="19"/>
              </w:rPr>
              <w:t xml:space="preserve">Nama/deskripsi key</w:t>
            </w:r>
          </w:p>
        </w:tc>
      </w:tr>
      <w:tr>
        <w:tc>
          <w:tcPr>
            <w:tcW w:type="dxa" w:w="2000"/>
            <w:shd w:color="FFFFFF" w:val="solid"/>
            <w:vAlign w:val="center"/>
          </w:tcPr>
          <w:p>
            <w:r>
              <w:rPr>
                <w:rFonts w:ascii="Arial" w:cs="Arial" w:eastAsia="Arial" w:hAnsi="Arial"/>
                <w:color w:val="1A1A2E"/>
                <w:sz w:val="19"/>
                <w:szCs w:val="19"/>
              </w:rPr>
              <w:t xml:space="preserve">permissions</w:t>
            </w:r>
          </w:p>
        </w:tc>
        <w:tc>
          <w:tcPr>
            <w:tcW w:type="dxa" w:w="2000"/>
            <w:shd w:color="FFFFFF" w:val="solid"/>
            <w:vAlign w:val="center"/>
          </w:tcPr>
          <w:p>
            <w:r>
              <w:rPr>
                <w:rFonts w:ascii="Arial" w:cs="Arial" w:eastAsia="Arial" w:hAnsi="Arial"/>
                <w:color w:val="1A1A2E"/>
                <w:sz w:val="19"/>
                <w:szCs w:val="19"/>
              </w:rPr>
              <w:t xml:space="preserve">JSONB</w:t>
            </w:r>
          </w:p>
        </w:tc>
        <w:tc>
          <w:tcPr>
            <w:tcW w:type="dxa" w:w="4900"/>
            <w:shd w:color="FFFFFF" w:val="solid"/>
            <w:vAlign w:val="center"/>
          </w:tcPr>
          <w:p>
            <w:r>
              <w:rPr>
                <w:rFonts w:ascii="Arial" w:cs="Arial" w:eastAsia="Arial" w:hAnsi="Arial"/>
                <w:color w:val="1A1A2E"/>
                <w:sz w:val="19"/>
                <w:szCs w:val="19"/>
              </w:rPr>
              <w:t xml:space="preserve">Array permission yang diizinkan</w:t>
            </w:r>
          </w:p>
        </w:tc>
      </w:tr>
      <w:tr>
        <w:tc>
          <w:tcPr>
            <w:tcW w:type="dxa" w:w="2000"/>
            <w:shd w:color="EBF4FA" w:val="solid"/>
            <w:vAlign w:val="center"/>
          </w:tcPr>
          <w:p>
            <w:r>
              <w:rPr>
                <w:rFonts w:ascii="Arial" w:cs="Arial" w:eastAsia="Arial" w:hAnsi="Arial"/>
                <w:color w:val="1A1A2E"/>
                <w:sz w:val="19"/>
                <w:szCs w:val="19"/>
              </w:rPr>
              <w:t xml:space="preserve">last_used_at</w:t>
            </w:r>
          </w:p>
        </w:tc>
        <w:tc>
          <w:tcPr>
            <w:tcW w:type="dxa" w:w="2000"/>
            <w:shd w:color="EBF4FA" w:val="solid"/>
            <w:vAlign w:val="center"/>
          </w:tcPr>
          <w:p>
            <w:r>
              <w:rPr>
                <w:rFonts w:ascii="Arial" w:cs="Arial" w:eastAsia="Arial" w:hAnsi="Arial"/>
                <w:color w:val="1A1A2E"/>
                <w:sz w:val="19"/>
                <w:szCs w:val="19"/>
              </w:rPr>
              <w:t xml:space="preserve">TIMESTAMP nullable</w:t>
            </w:r>
          </w:p>
        </w:tc>
        <w:tc>
          <w:tcPr>
            <w:tcW w:type="dxa" w:w="4900"/>
            <w:shd w:color="EBF4FA" w:val="solid"/>
            <w:vAlign w:val="center"/>
          </w:tcPr>
          <w:p>
            <w:r>
              <w:rPr>
                <w:rFonts w:ascii="Arial" w:cs="Arial" w:eastAsia="Arial" w:hAnsi="Arial"/>
                <w:color w:val="1A1A2E"/>
                <w:sz w:val="19"/>
                <w:szCs w:val="19"/>
              </w:rPr>
              <w:t xml:space="preserve">Terakhir digunakan</w:t>
            </w:r>
          </w:p>
        </w:tc>
      </w:tr>
      <w:tr>
        <w:tc>
          <w:tcPr>
            <w:tcW w:type="dxa" w:w="2000"/>
            <w:shd w:color="FFFFFF" w:val="solid"/>
            <w:vAlign w:val="center"/>
          </w:tcPr>
          <w:p>
            <w:r>
              <w:rPr>
                <w:rFonts w:ascii="Arial" w:cs="Arial" w:eastAsia="Arial" w:hAnsi="Arial"/>
                <w:color w:val="1A1A2E"/>
                <w:sz w:val="19"/>
                <w:szCs w:val="19"/>
              </w:rPr>
              <w:t xml:space="preserve">expires_at</w:t>
            </w:r>
          </w:p>
        </w:tc>
        <w:tc>
          <w:tcPr>
            <w:tcW w:type="dxa" w:w="2000"/>
            <w:shd w:color="FFFFFF" w:val="solid"/>
            <w:vAlign w:val="center"/>
          </w:tcPr>
          <w:p>
            <w:r>
              <w:rPr>
                <w:rFonts w:ascii="Arial" w:cs="Arial" w:eastAsia="Arial" w:hAnsi="Arial"/>
                <w:color w:val="1A1A2E"/>
                <w:sz w:val="19"/>
                <w:szCs w:val="19"/>
              </w:rPr>
              <w:t xml:space="preserve">TIMESTAMP nullable</w:t>
            </w:r>
          </w:p>
        </w:tc>
        <w:tc>
          <w:tcPr>
            <w:tcW w:type="dxa" w:w="4900"/>
            <w:shd w:color="FFFFFF" w:val="solid"/>
            <w:vAlign w:val="center"/>
          </w:tcPr>
          <w:p>
            <w:r>
              <w:rPr>
                <w:rFonts w:ascii="Arial" w:cs="Arial" w:eastAsia="Arial" w:hAnsi="Arial"/>
                <w:color w:val="1A1A2E"/>
                <w:sz w:val="19"/>
                <w:szCs w:val="19"/>
              </w:rPr>
              <w:t xml:space="preserve">Tanggal kadaluarsa</w:t>
            </w:r>
          </w:p>
        </w:tc>
      </w:tr>
      <w:tr>
        <w:tc>
          <w:tcPr>
            <w:tcW w:type="dxa" w:w="2000"/>
            <w:shd w:color="EBF4FA" w:val="solid"/>
            <w:vAlign w:val="center"/>
          </w:tcPr>
          <w:p>
            <w:r>
              <w:rPr>
                <w:rFonts w:ascii="Arial" w:cs="Arial" w:eastAsia="Arial" w:hAnsi="Arial"/>
                <w:color w:val="1A1A2E"/>
                <w:sz w:val="19"/>
                <w:szCs w:val="19"/>
              </w:rPr>
              <w:t xml:space="preserve">is_active</w:t>
            </w:r>
          </w:p>
        </w:tc>
        <w:tc>
          <w:tcPr>
            <w:tcW w:type="dxa" w:w="2000"/>
            <w:shd w:color="EBF4FA" w:val="solid"/>
            <w:vAlign w:val="center"/>
          </w:tcPr>
          <w:p>
            <w:r>
              <w:rPr>
                <w:rFonts w:ascii="Arial" w:cs="Arial" w:eastAsia="Arial" w:hAnsi="Arial"/>
                <w:color w:val="1A1A2E"/>
                <w:sz w:val="19"/>
                <w:szCs w:val="19"/>
              </w:rPr>
              <w:t xml:space="preserve">BOOLEAN</w:t>
            </w:r>
          </w:p>
        </w:tc>
        <w:tc>
          <w:tcPr>
            <w:tcW w:type="dxa" w:w="4900"/>
            <w:shd w:color="EBF4FA" w:val="solid"/>
            <w:vAlign w:val="center"/>
          </w:tcPr>
          <w:p>
            <w:r>
              <w:rPr>
                <w:rFonts w:ascii="Arial" w:cs="Arial" w:eastAsia="Arial" w:hAnsi="Arial"/>
                <w:color w:val="1A1A2E"/>
                <w:sz w:val="19"/>
                <w:szCs w:val="19"/>
              </w:rPr>
              <w:t xml:space="preserve">Status aktif</w:t>
            </w:r>
          </w:p>
        </w:tc>
      </w:tr>
    </w:tbl>
    <w:p>
      <w:pPr>
        <w:spacing w:before="100" w:after="0"/>
      </w:pPr>
    </w:p>
    <w:p>
      <w:pPr>
        <w:pStyle w:val="Heading2"/>
        <w:shd w:color="2E86AB" w:val="solid"/>
        <w:spacing w:before="240" w:after="140"/>
      </w:pPr>
      <w:r>
        <w:rPr>
          <w:rFonts w:ascii="Arial" w:cs="Arial" w:eastAsia="Arial" w:hAnsi="Arial"/>
          <w:b/>
          <w:bCs/>
          <w:color w:val="FFFFFF"/>
          <w:sz w:val="26"/>
          <w:szCs w:val="26"/>
        </w:rPr>
        <w:t xml:space="preserve">UI / UX NOTES</w:t>
      </w:r>
    </w:p>
    <w:p>
      <w:pPr>
        <w:pStyle w:val="ListParagraph"/>
        <w:numPr>
          <w:ilvl w:val="0"/>
          <w:numId w:val="2"/>
        </w:numPr>
        <w:spacing w:before="40" w:after="40"/>
      </w:pPr>
      <w:r>
        <w:rPr>
          <w:rFonts w:ascii="Arial" w:cs="Arial" w:eastAsia="Arial" w:hAnsi="Arial"/>
          <w:color w:val="1A1A2E"/>
          <w:sz w:val="20"/>
          <w:szCs w:val="20"/>
        </w:rPr>
        <w:t xml:space="preserve">Onboarding wizard menggunakan step-by-step progress indicator</w:t>
      </w:r>
    </w:p>
    <w:p>
      <w:pPr>
        <w:pStyle w:val="ListParagraph"/>
        <w:numPr>
          <w:ilvl w:val="0"/>
          <w:numId w:val="2"/>
        </w:numPr>
        <w:spacing w:before="40" w:after="40"/>
      </w:pPr>
      <w:r>
        <w:rPr>
          <w:rFonts w:ascii="Arial" w:cs="Arial" w:eastAsia="Arial" w:hAnsi="Arial"/>
          <w:color w:val="1A1A2E"/>
          <w:sz w:val="20"/>
          <w:szCs w:val="20"/>
        </w:rPr>
        <w:t xml:space="preserve">Subscription plan ditampilkan dengan card comparison yang jelas per fitur</w:t>
      </w:r>
    </w:p>
    <w:p>
      <w:pPr>
        <w:pStyle w:val="ListParagraph"/>
        <w:numPr>
          <w:ilvl w:val="0"/>
          <w:numId w:val="2"/>
        </w:numPr>
        <w:spacing w:before="40" w:after="40"/>
      </w:pPr>
      <w:r>
        <w:rPr>
          <w:rFonts w:ascii="Arial" w:cs="Arial" w:eastAsia="Arial" w:hAnsi="Arial"/>
          <w:color w:val="1A1A2E"/>
          <w:sz w:val="20"/>
          <w:szCs w:val="20"/>
        </w:rPr>
        <w:t xml:space="preserve">Security settings menggunakan toggle dengan konfirmasi untuk aksi sensitif</w:t>
      </w:r>
    </w:p>
    <w:p>
      <w:pPr>
        <w:pStyle w:val="ListParagraph"/>
        <w:numPr>
          <w:ilvl w:val="0"/>
          <w:numId w:val="2"/>
        </w:numPr>
        <w:spacing w:before="40" w:after="40"/>
      </w:pPr>
      <w:r>
        <w:rPr>
          <w:rFonts w:ascii="Arial" w:cs="Arial" w:eastAsia="Arial" w:hAnsi="Arial"/>
          <w:color w:val="1A1A2E"/>
          <w:sz w:val="20"/>
          <w:szCs w:val="20"/>
        </w:rPr>
        <w:t xml:space="preserve">Audit trail menggunakan infinite scroll atau virtual list untuk performa</w:t>
      </w:r>
    </w:p>
    <w:p>
      <w:pPr>
        <w:pStyle w:val="ListParagraph"/>
        <w:numPr>
          <w:ilvl w:val="0"/>
          <w:numId w:val="2"/>
        </w:numPr>
        <w:spacing w:before="40" w:after="40"/>
      </w:pPr>
      <w:r>
        <w:rPr>
          <w:rFonts w:ascii="Arial" w:cs="Arial" w:eastAsia="Arial" w:hAnsi="Arial"/>
          <w:color w:val="1A1A2E"/>
          <w:sz w:val="20"/>
          <w:szCs w:val="20"/>
        </w:rPr>
        <w:t xml:space="preserve">API documentation terintegrasi di dalam aplikasi (tidak butuh buka tab lain)</w:t>
      </w:r>
    </w:p>
    <w:p>
      <w:pPr>
        <w:pStyle w:val="ListParagraph"/>
        <w:numPr>
          <w:ilvl w:val="0"/>
          <w:numId w:val="2"/>
        </w:numPr>
        <w:spacing w:before="40" w:after="40"/>
      </w:pPr>
      <w:r>
        <w:rPr>
          <w:rFonts w:ascii="Arial" w:cs="Arial" w:eastAsia="Arial" w:hAnsi="Arial"/>
          <w:color w:val="1A1A2E"/>
          <w:sz w:val="20"/>
          <w:szCs w:val="20"/>
        </w:rPr>
        <w:t xml:space="preserve">Backup status ditampilkan di dashboard Super Admin</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VALIDATION &amp; BUSINESS RULES</w:t>
      </w:r>
    </w:p>
    <w:p>
      <w:pPr>
        <w:pStyle w:val="ListParagraph"/>
        <w:numPr>
          <w:ilvl w:val="0"/>
          <w:numId w:val="2"/>
        </w:numPr>
        <w:spacing w:before="40" w:after="40"/>
      </w:pPr>
      <w:r>
        <w:rPr>
          <w:rFonts w:ascii="Arial" w:cs="Arial" w:eastAsia="Arial" w:hAnsi="Arial"/>
          <w:color w:val="1A1A2E"/>
          <w:sz w:val="20"/>
          <w:szCs w:val="20"/>
        </w:rPr>
        <w:t xml:space="preserve">API Key tidak pernah disimpan plain text — hanya hash yang disimpan di database</w:t>
      </w:r>
    </w:p>
    <w:p>
      <w:pPr>
        <w:pStyle w:val="ListParagraph"/>
        <w:numPr>
          <w:ilvl w:val="0"/>
          <w:numId w:val="2"/>
        </w:numPr>
        <w:spacing w:before="40" w:after="40"/>
      </w:pPr>
      <w:r>
        <w:rPr>
          <w:rFonts w:ascii="Arial" w:cs="Arial" w:eastAsia="Arial" w:hAnsi="Arial"/>
          <w:color w:val="1A1A2E"/>
          <w:sz w:val="20"/>
          <w:szCs w:val="20"/>
        </w:rPr>
        <w:t xml:space="preserve">Audit log tidak bisa dihapus oleh siapapun (immutable)</w:t>
      </w:r>
    </w:p>
    <w:p>
      <w:pPr>
        <w:pStyle w:val="ListParagraph"/>
        <w:numPr>
          <w:ilvl w:val="0"/>
          <w:numId w:val="2"/>
        </w:numPr>
        <w:spacing w:before="40" w:after="40"/>
      </w:pPr>
      <w:r>
        <w:rPr>
          <w:rFonts w:ascii="Arial" w:cs="Arial" w:eastAsia="Arial" w:hAnsi="Arial"/>
          <w:color w:val="1A1A2E"/>
          <w:sz w:val="20"/>
          <w:szCs w:val="20"/>
        </w:rPr>
        <w:t xml:space="preserve">Backup harus diverifikasi checksumnya setelah selesai</w:t>
      </w:r>
    </w:p>
    <w:p>
      <w:pPr>
        <w:pStyle w:val="ListParagraph"/>
        <w:numPr>
          <w:ilvl w:val="0"/>
          <w:numId w:val="2"/>
        </w:numPr>
        <w:spacing w:before="40" w:after="40"/>
      </w:pPr>
      <w:r>
        <w:rPr>
          <w:rFonts w:ascii="Arial" w:cs="Arial" w:eastAsia="Arial" w:hAnsi="Arial"/>
          <w:color w:val="1A1A2E"/>
          <w:sz w:val="20"/>
          <w:szCs w:val="20"/>
        </w:rPr>
        <w:t xml:space="preserve">Feature flags harus dicek di setiap API request berdasarkan subscription plan</w:t>
      </w:r>
    </w:p>
    <w:p>
      <w:pPr>
        <w:pStyle w:val="ListParagraph"/>
        <w:numPr>
          <w:ilvl w:val="0"/>
          <w:numId w:val="2"/>
        </w:numPr>
        <w:spacing w:before="40" w:after="40"/>
      </w:pPr>
      <w:r>
        <w:rPr>
          <w:rFonts w:ascii="Arial" w:cs="Arial" w:eastAsia="Arial" w:hAnsi="Arial"/>
          <w:color w:val="1A1A2E"/>
          <w:sz w:val="20"/>
          <w:szCs w:val="20"/>
        </w:rPr>
        <w:t xml:space="preserve">Tenant yang expired/suspended tidak bisa login tapi datanya tetap tersimpan 90 hari</w:t>
      </w:r>
    </w:p>
    <w:p>
      <w:pPr>
        <w:pStyle w:val="ListParagraph"/>
        <w:numPr>
          <w:ilvl w:val="0"/>
          <w:numId w:val="2"/>
        </w:numPr>
        <w:spacing w:before="40" w:after="40"/>
      </w:pPr>
      <w:r>
        <w:rPr>
          <w:rFonts w:ascii="Arial" w:cs="Arial" w:eastAsia="Arial" w:hAnsi="Arial"/>
          <w:color w:val="1A1A2E"/>
          <w:sz w:val="20"/>
          <w:szCs w:val="20"/>
        </w:rPr>
        <w:t xml:space="preserve">GDPR/data privacy: tenant bisa request export semua data mereka</w:t>
      </w:r>
    </w:p>
    <w:p>
      <w:pPr>
        <w:spacing w:before="100" w:after="0"/>
      </w:pPr>
    </w:p>
    <w:p>
      <w:pPr>
        <w:pStyle w:val="Heading2"/>
        <w:shd w:color="2E86AB" w:val="solid"/>
        <w:spacing w:before="240" w:after="140"/>
      </w:pPr>
      <w:r>
        <w:rPr>
          <w:rFonts w:ascii="Arial" w:cs="Arial" w:eastAsia="Arial" w:hAnsi="Arial"/>
          <w:b/>
          <w:bCs/>
          <w:color w:val="FFFFFF"/>
          <w:sz w:val="26"/>
          <w:szCs w:val="26"/>
        </w:rPr>
        <w:t xml:space="preserve">DELIVERABLES</w:t>
      </w:r>
    </w:p>
    <w:p>
      <w:pPr>
        <w:pStyle w:val="ListParagraph"/>
        <w:numPr>
          <w:ilvl w:val="0"/>
          <w:numId w:val="3"/>
        </w:numPr>
        <w:spacing w:before="40" w:after="40"/>
      </w:pPr>
      <w:r>
        <w:rPr>
          <w:rFonts w:ascii="Arial" w:cs="Arial" w:eastAsia="Arial" w:hAnsi="Arial"/>
          <w:color w:val="1A1A2E"/>
          <w:sz w:val="20"/>
          <w:szCs w:val="20"/>
        </w:rPr>
        <w:t xml:space="preserve">Subscription &amp; Billing Management dengan feature flags</w:t>
      </w:r>
    </w:p>
    <w:p>
      <w:pPr>
        <w:pStyle w:val="ListParagraph"/>
        <w:numPr>
          <w:ilvl w:val="0"/>
          <w:numId w:val="3"/>
        </w:numPr>
        <w:spacing w:before="40" w:after="40"/>
      </w:pPr>
      <w:r>
        <w:rPr>
          <w:rFonts w:ascii="Arial" w:cs="Arial" w:eastAsia="Arial" w:hAnsi="Arial"/>
          <w:color w:val="1A1A2E"/>
          <w:sz w:val="20"/>
          <w:szCs w:val="20"/>
        </w:rPr>
        <w:t xml:space="preserve">Tenant Onboarding Wizard</w:t>
      </w:r>
    </w:p>
    <w:p>
      <w:pPr>
        <w:pStyle w:val="ListParagraph"/>
        <w:numPr>
          <w:ilvl w:val="0"/>
          <w:numId w:val="3"/>
        </w:numPr>
        <w:spacing w:before="40" w:after="40"/>
      </w:pPr>
      <w:r>
        <w:rPr>
          <w:rFonts w:ascii="Arial" w:cs="Arial" w:eastAsia="Arial" w:hAnsi="Arial"/>
          <w:color w:val="1A1A2E"/>
          <w:sz w:val="20"/>
          <w:szCs w:val="20"/>
        </w:rPr>
        <w:t xml:space="preserve">Notification Center (in-app + email)</w:t>
      </w:r>
    </w:p>
    <w:p>
      <w:pPr>
        <w:pStyle w:val="ListParagraph"/>
        <w:numPr>
          <w:ilvl w:val="0"/>
          <w:numId w:val="3"/>
        </w:numPr>
        <w:spacing w:before="40" w:after="40"/>
      </w:pPr>
      <w:r>
        <w:rPr>
          <w:rFonts w:ascii="Arial" w:cs="Arial" w:eastAsia="Arial" w:hAnsi="Arial"/>
          <w:color w:val="1A1A2E"/>
          <w:sz w:val="20"/>
          <w:szCs w:val="20"/>
        </w:rPr>
        <w:t xml:space="preserve">Data Import Center (semua jenis import)</w:t>
      </w:r>
    </w:p>
    <w:p>
      <w:pPr>
        <w:pStyle w:val="ListParagraph"/>
        <w:numPr>
          <w:ilvl w:val="0"/>
          <w:numId w:val="3"/>
        </w:numPr>
        <w:spacing w:before="40" w:after="40"/>
      </w:pPr>
      <w:r>
        <w:rPr>
          <w:rFonts w:ascii="Arial" w:cs="Arial" w:eastAsia="Arial" w:hAnsi="Arial"/>
          <w:color w:val="1A1A2E"/>
          <w:sz w:val="20"/>
          <w:szCs w:val="20"/>
        </w:rPr>
        <w:t xml:space="preserve">Audit Trail &amp; Activity Log</w:t>
      </w:r>
    </w:p>
    <w:p>
      <w:pPr>
        <w:pStyle w:val="ListParagraph"/>
        <w:numPr>
          <w:ilvl w:val="0"/>
          <w:numId w:val="3"/>
        </w:numPr>
        <w:spacing w:before="40" w:after="40"/>
      </w:pPr>
      <w:r>
        <w:rPr>
          <w:rFonts w:ascii="Arial" w:cs="Arial" w:eastAsia="Arial" w:hAnsi="Arial"/>
          <w:color w:val="1A1A2E"/>
          <w:sz w:val="20"/>
          <w:szCs w:val="20"/>
        </w:rPr>
        <w:t xml:space="preserve">System Configuration per Tenant</w:t>
      </w:r>
    </w:p>
    <w:p>
      <w:pPr>
        <w:pStyle w:val="ListParagraph"/>
        <w:numPr>
          <w:ilvl w:val="0"/>
          <w:numId w:val="3"/>
        </w:numPr>
        <w:spacing w:before="40" w:after="40"/>
      </w:pPr>
      <w:r>
        <w:rPr>
          <w:rFonts w:ascii="Arial" w:cs="Arial" w:eastAsia="Arial" w:hAnsi="Arial"/>
          <w:color w:val="1A1A2E"/>
          <w:sz w:val="20"/>
          <w:szCs w:val="20"/>
        </w:rPr>
        <w:t xml:space="preserve">Security: 2FA, IP Whitelist, Login History, Password Policy</w:t>
      </w:r>
    </w:p>
    <w:p>
      <w:pPr>
        <w:pStyle w:val="ListParagraph"/>
        <w:numPr>
          <w:ilvl w:val="0"/>
          <w:numId w:val="3"/>
        </w:numPr>
        <w:spacing w:before="40" w:after="40"/>
      </w:pPr>
      <w:r>
        <w:rPr>
          <w:rFonts w:ascii="Arial" w:cs="Arial" w:eastAsia="Arial" w:hAnsi="Arial"/>
          <w:color w:val="1A1A2E"/>
          <w:sz w:val="20"/>
          <w:szCs w:val="20"/>
        </w:rPr>
        <w:t xml:space="preserve">Backup &amp; Recovery (auto + manual)</w:t>
      </w:r>
    </w:p>
    <w:p>
      <w:pPr>
        <w:pStyle w:val="ListParagraph"/>
        <w:numPr>
          <w:ilvl w:val="0"/>
          <w:numId w:val="3"/>
        </w:numPr>
        <w:spacing w:before="40" w:after="40"/>
      </w:pPr>
      <w:r>
        <w:rPr>
          <w:rFonts w:ascii="Arial" w:cs="Arial" w:eastAsia="Arial" w:hAnsi="Arial"/>
          <w:color w:val="1A1A2E"/>
          <w:sz w:val="20"/>
          <w:szCs w:val="20"/>
        </w:rPr>
        <w:t xml:space="preserve">Help &amp; Onboarding System dengan guided tour</w:t>
      </w:r>
    </w:p>
    <w:p>
      <w:pPr>
        <w:pStyle w:val="ListParagraph"/>
        <w:numPr>
          <w:ilvl w:val="0"/>
          <w:numId w:val="3"/>
        </w:numPr>
        <w:spacing w:before="40" w:after="40"/>
      </w:pPr>
      <w:r>
        <w:rPr>
          <w:rFonts w:ascii="Arial" w:cs="Arial" w:eastAsia="Arial" w:hAnsi="Arial"/>
          <w:color w:val="1A1A2E"/>
          <w:sz w:val="20"/>
          <w:szCs w:val="20"/>
        </w:rPr>
        <w:t xml:space="preserve">REST API dengan dokumentasi Swagger</w:t>
      </w:r>
    </w:p>
    <w:p>
      <w:pPr>
        <w:pStyle w:val="ListParagraph"/>
        <w:numPr>
          <w:ilvl w:val="0"/>
          <w:numId w:val="3"/>
        </w:numPr>
        <w:spacing w:before="40" w:after="40"/>
      </w:pPr>
      <w:r>
        <w:rPr>
          <w:rFonts w:ascii="Arial" w:cs="Arial" w:eastAsia="Arial" w:hAnsi="Arial"/>
          <w:color w:val="1A1A2E"/>
          <w:sz w:val="20"/>
          <w:szCs w:val="20"/>
        </w:rPr>
        <w:t xml:space="preserve">Performance Monitoring &amp; Error Tracking</w:t>
      </w:r>
    </w:p>
    <w:p>
      <w:pPr>
        <w:pStyle w:val="ListParagraph"/>
        <w:numPr>
          <w:ilvl w:val="0"/>
          <w:numId w:val="3"/>
        </w:numPr>
        <w:spacing w:before="40" w:after="40"/>
      </w:pPr>
      <w:r>
        <w:rPr>
          <w:rFonts w:ascii="Arial" w:cs="Arial" w:eastAsia="Arial" w:hAnsi="Arial"/>
          <w:color w:val="1A1A2E"/>
          <w:sz w:val="20"/>
          <w:szCs w:val="20"/>
        </w:rPr>
        <w:t xml:space="preserve">Super Admin Dashboard (kelola semua tenant)</w:t>
      </w:r>
    </w:p>
    <w:p>
      <w:pPr>
        <w:spacing w:before="100" w:after="0"/>
      </w:pPr>
    </w:p>
    <w:p>
      <w:pPr>
        <w:pBdr>
          <w:bottom w:val="single" w:color="2E86AB" w:sz="6"/>
        </w:pBdr>
        <w:spacing w:before="160" w:after="160"/>
      </w:pPr>
    </w:p>
    <w:p>
      <w:r>
        <w:br w:type="pag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pBdr>
      <w:jc w:val="center"/>
    </w:pPr>
    <w:r>
      <w:rPr>
        <w:rFonts w:ascii="Arial" w:cs="Arial" w:eastAsia="Arial" w:hAnsi="Arial"/>
        <w:color w:val="444466"/>
        <w:sz w:val="16"/>
        <w:szCs w:val="16"/>
      </w:rPr>
      <w:t xml:space="preserve">Halaman </w:t>
    </w:r>
    <w:r>
      <w:rPr>
        <w:rFonts w:ascii="Arial" w:cs="Arial" w:eastAsia="Arial" w:hAnsi="Arial"/>
        <w:color w:val="2E86AB"/>
        <w:sz w:val="16"/>
        <w:szCs w:val="16"/>
      </w:rPr>
      <w:t xml:space="preserve">v3.0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pPr>
    <w:r>
      <w:rPr>
        <w:rFonts w:ascii="Arial" w:cs="Arial" w:eastAsia="Arial" w:hAnsi="Arial"/>
        <w:color w:val="444466"/>
        <w:sz w:val="16"/>
        <w:szCs w:val="16"/>
      </w:rPr>
      <w:t xml:space="preserve">gl_roc — AI Development Prompt Documentation</w:t>
    </w:r>
    <w:r>
      <w:rPr>
        <w:rFonts w:ascii="Arial" w:cs="Arial" w:eastAsia="Arial" w:hAnsi="Arial"/>
        <w:color w:val="2E86AB"/>
        <w:sz w:val="16"/>
        <w:szCs w:val="16"/>
      </w:rPr>
      <w:t xml:space="preserve">    |    General Ledger Rusydani on 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FFFFFF"/>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2026-03-05T01:52:25.451Z</dcterms:created>
  <dcterms:modified xsi:type="dcterms:W3CDTF">2026-03-05T01:52:25.484Z</dcterms:modified>
</cp:coreProperties>
</file>

<file path=docProps/custom.xml><?xml version="1.0" encoding="utf-8"?>
<Properties xmlns="http://schemas.openxmlformats.org/officeDocument/2006/custom-properties" xmlns:vt="http://schemas.openxmlformats.org/officeDocument/2006/docPropsVTypes"/>
</file>