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bookmarkStart w:id="0" w:name="_GoBack"/>
      <w:bookmarkEnd w:id="0"/>
      <w:r>
        <mc:AlternateContent>
          <mc:Choice Requires="wps">
            <w:drawing>
              <wp:anchor behindDoc="0" distT="0" distB="6350" distL="0" distR="3810" simplePos="0" locked="0" layoutInCell="0" allowOverlap="1" relativeHeight="11"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1 Unit 5</w:t>
      </w:r>
    </w:p>
    <w:p>
      <w:pPr>
        <w:pStyle w:val="02BodyCopy"/>
        <w:rPr>
          <w:rFonts w:cs="Arial"/>
          <w:bCs/>
          <w:caps/>
          <w:sz w:val="40"/>
          <w:szCs w:val="40"/>
          <w:lang w:val="en-US" w:eastAsia="de-DE"/>
        </w:rPr>
      </w:pPr>
      <w:bookmarkStart w:id="1" w:name="_Toc440532291"/>
      <w:bookmarkStart w:id="2" w:name="_Toc430765020"/>
      <w:bookmarkEnd w:id="1"/>
      <w:bookmarkEnd w:id="2"/>
      <w:r>
        <w:rPr>
          <w:rFonts w:cs="Arial"/>
          <w:bCs/>
          <w:caps/>
          <w:sz w:val="40"/>
          <w:szCs w:val="40"/>
          <w:lang w:val="en-US" w:eastAsia="de-DE"/>
        </w:rPr>
        <w:t>Managing Data Models and Internationalization</w:t>
      </w:r>
    </w:p>
    <w:p>
      <w:pPr>
        <w:pStyle w:val="004Introduction"/>
        <w:rPr>
          <w:lang w:val="en-US"/>
        </w:rPr>
      </w:pPr>
      <w:r>
        <w:rPr>
          <w:lang w:val="en-US"/>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rPr>
            <w:instrText xml:space="preserve"> TOC \z \o "1-1" \u </w:instrText>
          </w:r>
          <w:r>
            <w:rPr>
              <w:webHidden/>
              <w:rStyle w:val="IndexLink"/>
            </w:rPr>
            <w:fldChar w:fldCharType="separate"/>
          </w:r>
          <w:hyperlink w:anchor="_Toc449007239">
            <w:r>
              <w:rPr>
                <w:webHidden/>
                <w:rStyle w:val="IndexLink"/>
              </w:rPr>
              <w:t>1</w:t>
            </w:r>
            <w:r>
              <w:rPr>
                <w:rStyle w:val="IndexLink"/>
                <w:rFonts w:eastAsia="ＭＳ 明朝" w:cs="" w:ascii="Calibri" w:hAnsi="Calibri" w:asciiTheme="minorHAnsi" w:cstheme="minorBidi" w:eastAsiaTheme="minorEastAsia" w:hAnsiTheme="minorHAnsi"/>
                <w:sz w:val="22"/>
                <w:lang w:eastAsia="de-DE"/>
              </w:rPr>
              <w:tab/>
            </w:r>
            <w:r>
              <w:rPr>
                <w:rStyle w:val="IndexLink"/>
              </w:rPr>
              <w:t>Managing Data Models</w:t>
            </w:r>
            <w:r>
              <w:rPr>
                <w:webHidden/>
              </w:rPr>
              <w:fldChar w:fldCharType="begin"/>
            </w:r>
            <w:r>
              <w:rPr>
                <w:webHidden/>
              </w:rPr>
              <w:instrText xml:space="preserve">PAGEREF _Toc449007239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007240">
            <w:r>
              <w:rPr>
                <w:webHidden/>
                <w:rStyle w:val="IndexLink"/>
              </w:rPr>
              <w:t>2</w:t>
            </w:r>
            <w:r>
              <w:rPr>
                <w:rStyle w:val="IndexLink"/>
                <w:rFonts w:eastAsia="ＭＳ 明朝" w:cs="" w:ascii="Calibri" w:hAnsi="Calibri" w:asciiTheme="minorHAnsi" w:cstheme="minorBidi" w:eastAsiaTheme="minorEastAsia" w:hAnsiTheme="minorHAnsi"/>
                <w:sz w:val="22"/>
                <w:lang w:eastAsia="de-DE"/>
              </w:rPr>
              <w:tab/>
            </w:r>
            <w:r>
              <w:rPr>
                <w:rStyle w:val="IndexLink"/>
              </w:rPr>
              <w:t>Internationalization</w:t>
            </w:r>
            <w:r>
              <w:rPr>
                <w:webHidden/>
              </w:rPr>
              <w:fldChar w:fldCharType="begin"/>
            </w:r>
            <w:r>
              <w:rPr>
                <w:webHidden/>
              </w:rPr>
              <w:instrText xml:space="preserve">PAGEREF _Toc449007240 \h</w:instrText>
            </w:r>
            <w:r>
              <w:rPr>
                <w:webHidden/>
              </w:rPr>
              <w:fldChar w:fldCharType="separate"/>
            </w:r>
            <w:r>
              <w:rPr>
                <w:rStyle w:val="IndexLink"/>
                <w:vanish w:val="false"/>
              </w:rPr>
              <w:tab/>
              <w:t>4</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p>
    <w:p>
      <w:pPr>
        <w:pStyle w:val="Normal"/>
        <w:rPr>
          <w:lang w:val="en-US"/>
        </w:rPr>
      </w:pPr>
      <w:r>
        <w:rPr>
          <w:lang w:val="en-US"/>
        </w:rPr>
      </w:r>
      <w:r>
        <w:br w:type="page"/>
      </w:r>
    </w:p>
    <w:p>
      <w:pPr>
        <w:pStyle w:val="Heading1"/>
        <w:widowControl w:val="false"/>
        <w:numPr>
          <w:ilvl w:val="0"/>
          <w:numId w:val="4"/>
        </w:numPr>
        <w:spacing w:lineRule="auto" w:line="360" w:before="480" w:after="120"/>
        <w:ind w:left="426" w:hanging="426"/>
        <w:rPr/>
      </w:pPr>
      <w:bookmarkStart w:id="3" w:name="_Toc440532291"/>
      <w:bookmarkStart w:id="4" w:name="_Toc430765020"/>
      <w:bookmarkStart w:id="5" w:name="_Toc440532292"/>
      <w:bookmarkStart w:id="6" w:name="_Toc430765021"/>
      <w:bookmarkStart w:id="7" w:name="_Toc429673405"/>
      <w:bookmarkStart w:id="8" w:name="_Toc449007239"/>
      <w:bookmarkStart w:id="9" w:name="_Toc443311380"/>
      <w:bookmarkEnd w:id="3"/>
      <w:bookmarkEnd w:id="4"/>
      <w:bookmarkEnd w:id="9"/>
      <w:r>
        <w:rPr/>
        <w:t>Managing Data Models</w:t>
      </w:r>
      <w:bookmarkEnd w:id="8"/>
    </w:p>
    <w:p>
      <w:pPr>
        <w:pStyle w:val="02BodyCopy"/>
        <w:rPr>
          <w:rFonts w:eastAsia="BentonSans"/>
        </w:rPr>
      </w:pPr>
      <w:r>
        <w:rPr>
          <w:rFonts w:eastAsia="BentonSans"/>
        </w:rPr>
        <w:t>In this step, we add an input field, bind it to data within our new model and show the user input within the description next to it.</w:t>
      </w:r>
    </w:p>
    <w:p>
      <w:pPr>
        <w:pStyle w:val="010BodycopySubhead"/>
        <w:rPr>
          <w:rFonts w:eastAsia="BentonSans"/>
        </w:rPr>
      </w:pPr>
      <w:r>
        <w:rPr>
          <w:rFonts w:eastAsia="BentonSans"/>
        </w:rPr>
        <w:t>Preview</w:t>
        <w:br/>
      </w:r>
    </w:p>
    <w:p>
      <w:pPr>
        <w:pStyle w:val="Normal"/>
        <w:rPr>
          <w:rFonts w:ascii="BentonSans" w:hAnsi="BentonSans" w:eastAsia="BentonSans" w:cs="BentonSans"/>
          <w:color w:val="222222"/>
          <w:sz w:val="18"/>
        </w:rPr>
      </w:pPr>
      <w:r>
        <w:rPr/>
        <w:drawing>
          <wp:inline distT="0" distB="0" distL="0" distR="0">
            <wp:extent cx="4895850" cy="485775"/>
            <wp:effectExtent l="0" t="0" r="0" b="0"/>
            <wp:docPr id="3" name="Picture 5"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ttp://veui5infra.dhcp.wdf.sap.corp:8080/demokit/docs/guide/loioe5a9bb4cb06b4d9c8b37914bf5cd2d13_HiRes.png"/>
                    <pic:cNvPicPr>
                      <a:picLocks noChangeAspect="1" noChangeArrowheads="1"/>
                    </pic:cNvPicPr>
                  </pic:nvPicPr>
                  <pic:blipFill>
                    <a:blip r:embed="rId3"/>
                    <a:stretch>
                      <a:fillRect/>
                    </a:stretch>
                  </pic:blipFill>
                  <pic:spPr bwMode="auto">
                    <a:xfrm>
                      <a:off x="0" y="0"/>
                      <a:ext cx="4895850" cy="485775"/>
                    </a:xfrm>
                    <a:prstGeom prst="rect">
                      <a:avLst/>
                    </a:prstGeom>
                  </pic:spPr>
                </pic:pic>
              </a:graphicData>
            </a:graphic>
          </wp:inline>
        </w:drawing>
      </w:r>
    </w:p>
    <w:p>
      <w:pPr>
        <w:pStyle w:val="Caption1"/>
        <w:rPr>
          <w:rFonts w:eastAsia="BentonSans"/>
          <w:sz w:val="18"/>
          <w:lang w:val="en-US"/>
        </w:rPr>
      </w:pPr>
      <w:r>
        <w:rPr>
          <w:rFonts w:eastAsia="BentonSans"/>
          <w:lang w:val="en-US"/>
        </w:rPr>
        <w:t>Figure 2: An Input with data binding is added</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webapp/model/HelloPanel.json (NEW)</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 xml:space="preserve">{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"recipient" :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"name" : "World"</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w:t>
            </w:r>
          </w:p>
          <w:p>
            <w:pPr>
              <w:pStyle w:val="02BodyCopy"/>
              <w:widowControl/>
              <w:spacing w:before="0" w:after="0"/>
              <w:jc w:val="left"/>
              <w:rPr>
                <w:rFonts w:eastAsia="BentonSans"/>
                <w:lang w:val="en-US"/>
              </w:rPr>
            </w:pPr>
            <w:r>
              <w:rPr>
                <w:rFonts w:eastAsia="Courier New" w:cs="Courier New" w:ascii="Courier New" w:hAnsi="Courier New"/>
                <w:b/>
                <w:kern w:val="0"/>
                <w:sz w:val="20"/>
                <w:highlight w:val="yellow"/>
                <w:lang w:bidi="ar-SA"/>
              </w:rPr>
              <w:t>}</w:t>
            </w:r>
          </w:p>
        </w:tc>
      </w:tr>
    </w:tbl>
    <w:p>
      <w:pPr>
        <w:pStyle w:val="02BodyCopy"/>
        <w:rPr>
          <w:rFonts w:eastAsia="BentonSans"/>
          <w:b/>
          <w:b/>
          <w:bCs/>
          <w:sz w:val="22"/>
          <w:lang w:val="en-US" w:eastAsia="de-DE"/>
        </w:rPr>
      </w:pPr>
      <w:r>
        <w:rPr>
          <w:rFonts w:eastAsia="BentonSans"/>
          <w:b/>
          <w:bCs/>
          <w:sz w:val="22"/>
          <w:lang w:val="en-US" w:eastAsia="de-DE"/>
        </w:rPr>
      </w:r>
    </w:p>
    <w:p>
      <w:pPr>
        <w:pStyle w:val="02BodyCopy"/>
        <w:rPr>
          <w:rFonts w:eastAsia="BentonSans"/>
        </w:rPr>
      </w:pPr>
      <w:r>
        <w:rPr>
          <w:rFonts w:eastAsia="BentonSans"/>
        </w:rPr>
        <w:t xml:space="preserve">To achieve this, we will add a JSON model as container for the data on which our application operates. Therefore we create the folder </w:t>
      </w:r>
      <w:r>
        <w:rPr>
          <w:rFonts w:eastAsia="Courier New" w:cs="Courier New" w:ascii="Courier New" w:hAnsi="Courier New"/>
        </w:rPr>
        <w:t>model</w:t>
      </w:r>
      <w:r>
        <w:rPr>
          <w:rFonts w:eastAsia="BentonSans"/>
        </w:rPr>
        <w:t xml:space="preserve"> within the </w:t>
      </w:r>
      <w:r>
        <w:rPr>
          <w:rFonts w:eastAsia="Courier New" w:cs="Courier New" w:ascii="Courier New" w:hAnsi="Courier New"/>
        </w:rPr>
        <w:t xml:space="preserve">webapp </w:t>
      </w:r>
      <w:r>
        <w:rPr>
          <w:rFonts w:eastAsia="BentonSans"/>
        </w:rPr>
        <w:t xml:space="preserve">folder of our app,  and the file </w:t>
      </w:r>
      <w:r>
        <w:rPr>
          <w:rFonts w:eastAsia="Courier New" w:cs="Courier New" w:ascii="Courier New" w:hAnsi="Courier New"/>
        </w:rPr>
        <w:t>HelloPanel.json</w:t>
      </w:r>
      <w:r>
        <w:rPr>
          <w:rFonts w:eastAsia="BentonSans"/>
        </w:rPr>
        <w:t xml:space="preserve"> inside this folder. As content for the file, we only need one recipient which has an additional property for the name.</w:t>
      </w:r>
    </w:p>
    <w:p>
      <w:pPr>
        <w:pStyle w:val="02BodyCopy"/>
        <w:rPr>
          <w:rFonts w:eastAsia="BentonSans"/>
        </w:rPr>
      </w:pPr>
      <w:r>
        <w:rPr>
          <w:rFonts w:eastAsia="BentonSans"/>
        </w:rPr>
      </w:r>
    </w:p>
    <w:p>
      <w:pPr>
        <w:pStyle w:val="Heading3"/>
        <w:rPr>
          <w:rFonts w:eastAsia="BentonSans"/>
          <w:lang w:val="en-GB"/>
        </w:rPr>
      </w:pPr>
      <w:r>
        <w:rPr>
          <w:rFonts w:eastAsia="BentonSans"/>
          <w:lang w:val="en-US"/>
        </w:rPr>
        <w:t>webapp/manifest.json</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"sap.ui5":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kern w:val="0"/>
                <w:sz w:val="20"/>
                <w:lang w:bidi="ar-SA"/>
              </w:rPr>
              <w:tab/>
              <w:tab/>
            </w:r>
            <w:r>
              <w:rPr>
                <w:rFonts w:eastAsia="Courier New" w:cs="Courier New" w:ascii="Courier New" w:hAnsi="Courier New"/>
                <w:b/>
                <w:kern w:val="0"/>
                <w:sz w:val="20"/>
                <w:highlight w:val="yellow"/>
                <w:lang w:bidi="ar-SA"/>
              </w:rPr>
              <w:t>"models":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"helloPanel":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"type": "sap.ui.model.json.JSONModel",</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"uri": "model/HelloPanel.json"</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eastAsia="BentonSans"/>
              </w:rPr>
            </w:pPr>
            <w:r>
              <w:rPr>
                <w:rFonts w:eastAsia="Courier New" w:cs="Courier New" w:ascii="Courier New" w:hAnsi="Courier New"/>
                <w:kern w:val="0"/>
                <w:sz w:val="20"/>
                <w:lang w:bidi="ar-SA"/>
              </w:rPr>
              <w:t>}</w:t>
            </w:r>
          </w:p>
        </w:tc>
      </w:tr>
    </w:tbl>
    <w:p>
      <w:pPr>
        <w:pStyle w:val="02BodyCopy"/>
        <w:rPr>
          <w:rFonts w:eastAsia="BentonSans"/>
          <w:b/>
          <w:b/>
          <w:bCs/>
          <w:sz w:val="22"/>
          <w:lang w:val="en-US" w:eastAsia="de-DE"/>
        </w:rPr>
      </w:pPr>
      <w:r>
        <w:rPr>
          <w:rFonts w:eastAsia="BentonSans"/>
          <w:b/>
          <w:bCs/>
          <w:sz w:val="22"/>
          <w:lang w:val="en-US" w:eastAsia="de-DE"/>
        </w:rPr>
      </w:r>
    </w:p>
    <w:p>
      <w:pPr>
        <w:pStyle w:val="02BodyCopy"/>
        <w:rPr>
          <w:rFonts w:eastAsia="BentonSans"/>
        </w:rPr>
      </w:pPr>
      <w:r>
        <w:rPr>
          <w:rFonts w:eastAsia="BentonSans"/>
        </w:rPr>
        <w:t xml:space="preserve">Now we have to define the model within the </w:t>
      </w:r>
      <w:r>
        <w:rPr>
          <w:rFonts w:eastAsia="Courier New" w:cs="Courier New" w:ascii="Courier New" w:hAnsi="Courier New"/>
        </w:rPr>
        <w:t>manifest.json</w:t>
      </w:r>
      <w:r>
        <w:rPr>
          <w:rFonts w:eastAsia="BentonSans"/>
        </w:rPr>
        <w:t>.</w:t>
      </w:r>
      <w:r>
        <w:rPr/>
        <w:t xml:space="preserve"> </w:t>
      </w:r>
      <w:r>
        <w:rPr>
          <w:rFonts w:eastAsia="BentonSans"/>
        </w:rPr>
        <w:t xml:space="preserve">We add a new model </w:t>
      </w:r>
      <w:r>
        <w:rPr>
          <w:rFonts w:eastAsia="Courier New" w:cs="Courier New" w:ascii="Courier New" w:hAnsi="Courier New"/>
        </w:rPr>
        <w:t>helloPanel</w:t>
      </w:r>
      <w:r>
        <w:rPr>
          <w:rFonts w:eastAsia="BentonSans"/>
        </w:rPr>
        <w:t xml:space="preserve"> to the </w:t>
      </w:r>
      <w:r>
        <w:rPr>
          <w:rFonts w:eastAsia="Courier New" w:cs="Courier New" w:ascii="Courier New" w:hAnsi="Courier New"/>
        </w:rPr>
        <w:t>sap.ui5</w:t>
      </w:r>
      <w:r>
        <w:rPr>
          <w:rFonts w:eastAsia="BentonSans"/>
        </w:rPr>
        <w:t xml:space="preserve"> section of the descriptor. We use a JSON model, so we set the type to </w:t>
      </w:r>
      <w:r>
        <w:rPr>
          <w:rFonts w:eastAsia="Courier New" w:cs="Courier New" w:ascii="Courier New" w:hAnsi="Courier New"/>
        </w:rPr>
        <w:t>sap.ui.model.json.JSONModel</w:t>
      </w:r>
      <w:r>
        <w:rPr>
          <w:rFonts w:eastAsia="BentonSans"/>
        </w:rPr>
        <w:t xml:space="preserve">. The </w:t>
      </w:r>
      <w:r>
        <w:rPr>
          <w:rFonts w:eastAsia="Courier New" w:cs="Courier New" w:ascii="Courier New" w:hAnsi="Courier New"/>
        </w:rPr>
        <w:t>uri</w:t>
      </w:r>
      <w:r>
        <w:rPr>
          <w:rFonts w:eastAsia="BentonSans"/>
        </w:rPr>
        <w:t xml:space="preserve"> property holds the path to our test data relative to the component. With this little configuration, our component automatically instantiates a new JSON model which loads its data from the </w:t>
      </w:r>
      <w:r>
        <w:rPr>
          <w:rFonts w:eastAsia="Courier New" w:cs="Courier New" w:ascii="Courier New" w:hAnsi="Courier New"/>
        </w:rPr>
        <w:t>HelloPanel.json</w:t>
      </w:r>
      <w:r>
        <w:rPr>
          <w:rFonts w:eastAsia="BentonSans"/>
        </w:rPr>
        <w:t xml:space="preserve"> file. Finally, the instantiated JSON model is made available to the component as a named model </w:t>
      </w:r>
      <w:r>
        <w:rPr>
          <w:rFonts w:eastAsia="Courier New" w:cs="Courier New" w:ascii="Courier New" w:hAnsi="Courier New"/>
        </w:rPr>
        <w:t>helloPanel</w:t>
      </w:r>
      <w:r>
        <w:rPr>
          <w:rFonts w:eastAsia="BentonSans"/>
        </w:rPr>
        <w:t>.</w:t>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3"/>
        <w:rPr>
          <w:rFonts w:eastAsia="BentonSans"/>
          <w:lang w:val="en-US"/>
        </w:rPr>
      </w:pPr>
      <w:r>
        <w:rPr>
          <w:rFonts w:eastAsia="BentonSans"/>
          <w:lang w:val="en-US"/>
        </w:rPr>
        <w:t>webapp/view/App.view.xml</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&lt;mvc:View</w:t>
              <w:tab/>
              <w:t>…&gt;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&lt;Button</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text="Say Hello!"</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press="onShowHello"/&gt;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kern w:val="0"/>
                <w:sz w:val="20"/>
                <w:lang w:bidi="ar-SA"/>
              </w:rPr>
              <w:tab/>
            </w:r>
            <w:r>
              <w:rPr>
                <w:rFonts w:eastAsia="Courier New" w:cs="Courier New" w:ascii="Courier New" w:hAnsi="Courier New"/>
                <w:b/>
                <w:kern w:val="0"/>
                <w:sz w:val="20"/>
                <w:highlight w:val="yellow"/>
                <w:lang w:bidi="ar-SA"/>
              </w:rPr>
              <w:t>&lt;Input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value="{helloPanel&gt;/recipient/name}"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description="Hello {helloPanel&gt;/recipient/name}"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valueLiveUpdate="true"</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width="60%"/&gt;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&lt;/mvc:View&gt;</w:t>
            </w:r>
          </w:p>
        </w:tc>
      </w:tr>
    </w:tbl>
    <w:p>
      <w:pPr>
        <w:pStyle w:val="02BodyCopy"/>
        <w:rPr>
          <w:rFonts w:eastAsia="BentonSans"/>
        </w:rPr>
      </w:pPr>
      <w:r>
        <w:rPr>
          <w:rFonts w:eastAsia="BentonSans"/>
        </w:rPr>
      </w:r>
    </w:p>
    <w:p>
      <w:pPr>
        <w:pStyle w:val="02BodyCopy"/>
        <w:rPr>
          <w:rFonts w:eastAsia="BentonSans"/>
        </w:rPr>
      </w:pPr>
      <w:r>
        <w:rPr>
          <w:rFonts w:eastAsia="BentonSans"/>
        </w:rPr>
        <w:t xml:space="preserve">The curly brackets enclosing a binding path (binding syntax) are automatically interpreted as a data binding. These binding instances are called </w:t>
      </w:r>
      <w:r>
        <w:rPr>
          <w:rFonts w:eastAsia="BentonSans" w:cs="Courier New" w:ascii="Courier New" w:hAnsi="Courier New"/>
        </w:rPr>
        <w:t>property bindings</w:t>
      </w:r>
      <w:r>
        <w:rPr>
          <w:rFonts w:eastAsia="BentonSans"/>
        </w:rPr>
        <w:t xml:space="preserve">: The control's </w:t>
      </w:r>
      <w:r>
        <w:rPr>
          <w:rFonts w:eastAsia="BentonSans" w:cs="Courier New" w:ascii="Courier New" w:hAnsi="Courier New"/>
        </w:rPr>
        <w:t>value</w:t>
      </w:r>
      <w:r>
        <w:rPr>
          <w:rFonts w:eastAsia="BentonSans"/>
        </w:rPr>
        <w:t xml:space="preserve"> property is bound to the recipient name property at the root of our named model, which is stated first. The slash (/) at the beginning of the binding path denotes an absolute binding path.</w:t>
      </w:r>
    </w:p>
    <w:p>
      <w:pPr>
        <w:pStyle w:val="02BodyCopy"/>
        <w:rPr>
          <w:rFonts w:eastAsia="BentonSans"/>
        </w:rPr>
      </w:pPr>
      <w:r>
        <w:rPr>
          <w:rFonts w:eastAsia="BentonSans"/>
        </w:rPr>
      </w:r>
    </w:p>
    <w:p>
      <w:pPr>
        <w:pStyle w:val="02BodyCopy"/>
        <w:rPr>
          <w:rFonts w:ascii="Courier New" w:hAnsi="Courier New" w:eastAsia="Courier New" w:cs="Courier New"/>
        </w:rPr>
      </w:pPr>
      <w:r>
        <w:rPr>
          <w:rFonts w:eastAsia="BentonSans"/>
        </w:rPr>
        <w:t xml:space="preserve">The description uses a so-called complex binding syntax, as it is a combination of text and data binding. The complex syntax is not enabled by default, so we have to explicitly enable it within our app. This can be done within the </w:t>
      </w:r>
      <w:r>
        <w:rPr>
          <w:rFonts w:eastAsia="Courier New" w:cs="Courier New" w:ascii="Courier New" w:hAnsi="Courier New"/>
        </w:rPr>
        <w:t>index.html</w:t>
      </w:r>
      <w:r>
        <w:rPr>
          <w:rFonts w:eastAsia="BentonSans"/>
        </w:rPr>
        <w:t xml:space="preserve"> with parameter </w:t>
      </w:r>
      <w:r>
        <w:rPr>
          <w:rFonts w:eastAsia="Courier New" w:cs="Courier New" w:ascii="Courier New" w:hAnsi="Courier New"/>
        </w:rPr>
        <w:t>data-sap-ui-compatVersion="edge"</w:t>
      </w:r>
      <w:r>
        <w:rPr>
          <w:rFonts w:eastAsia="BentonSans"/>
        </w:rPr>
        <w:t xml:space="preserve"> on the SAPUI5 bootstrap tag.</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webapp/index.html</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&lt;!DOCTYPE html&gt;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&lt;html&gt;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&lt;head&gt;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&lt;script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id="sap-ui-bootstrap"</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src="https://sapui5.hana.ondemand.com/resources/sap-ui-core.js"</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data-sap-ui-theme="sap_bluecrystal"</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data-sap-ui-libs="sap.m"</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kern w:val="0"/>
                <w:sz w:val="20"/>
                <w:lang w:bidi="ar-SA"/>
              </w:rPr>
              <w:tab/>
              <w:tab/>
            </w:r>
            <w:r>
              <w:rPr>
                <w:rFonts w:eastAsia="Courier New" w:cs="Courier New" w:ascii="Courier New" w:hAnsi="Courier New"/>
                <w:b/>
                <w:kern w:val="0"/>
                <w:sz w:val="20"/>
                <w:highlight w:val="green"/>
                <w:lang w:bidi="ar-SA"/>
              </w:rPr>
              <w:t>data-sap-ui-compatVersion="edge"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data-sap-ui-preload="async"</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data-sap-ui-resourceroots='{</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ab/>
              <w:t>"opensap.myapp":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&lt;/script&gt;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&lt;/head&gt;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&lt;/html&gt;</w:t>
            </w:r>
          </w:p>
        </w:tc>
      </w:tr>
    </w:tbl>
    <w:p>
      <w:pPr>
        <w:pStyle w:val="010BodycopySubhead"/>
        <w:rPr>
          <w:rFonts w:eastAsia="BentonSans"/>
          <w:b w:val="false"/>
          <w:b w:val="false"/>
          <w:bCs w:val="false"/>
          <w:sz w:val="20"/>
          <w:lang w:val="en-GB" w:eastAsia="en-US"/>
        </w:rPr>
      </w:pPr>
      <w:r>
        <w:rPr>
          <w:rFonts w:eastAsia="BentonSans"/>
          <w:b w:val="false"/>
          <w:bCs w:val="false"/>
          <w:sz w:val="20"/>
          <w:lang w:val="en-GB" w:eastAsia="en-US"/>
        </w:rPr>
        <w:t>Finally, your app should look like the preview picture above. When you change something within the input field, the label next to it is automatically updated. This is because</w:t>
      </w:r>
    </w:p>
    <w:p>
      <w:pPr>
        <w:pStyle w:val="010BodycopySubhead"/>
        <w:numPr>
          <w:ilvl w:val="0"/>
          <w:numId w:val="6"/>
        </w:numPr>
        <w:spacing w:lineRule="auto" w:line="240" w:before="91" w:after="0"/>
        <w:rPr/>
      </w:pPr>
      <w:r>
        <w:rPr>
          <w:rFonts w:eastAsia="BentonSans"/>
          <w:b w:val="false"/>
          <w:bCs w:val="false"/>
          <w:sz w:val="20"/>
          <w:lang w:val="en-GB" w:eastAsia="en-US"/>
        </w:rPr>
        <w:t xml:space="preserve">we have </w:t>
      </w:r>
      <w:r>
        <w:rPr>
          <w:rFonts w:eastAsia="Courier New" w:cs="Courier New" w:ascii="Courier New" w:hAnsi="Courier New"/>
          <w:b w:val="false"/>
          <w:bCs w:val="false"/>
          <w:sz w:val="20"/>
          <w:lang w:val="en-GB" w:eastAsia="en-US"/>
        </w:rPr>
        <w:t>valueLiveUpdate</w:t>
      </w:r>
      <w:r>
        <w:rPr>
          <w:rFonts w:eastAsia="BentonSans"/>
          <w:b w:val="false"/>
          <w:bCs w:val="false"/>
          <w:sz w:val="20"/>
          <w:lang w:val="en-GB" w:eastAsia="en-US"/>
        </w:rPr>
        <w:t xml:space="preserve"> enabled on the input field,</w:t>
      </w:r>
    </w:p>
    <w:p>
      <w:pPr>
        <w:pStyle w:val="010BodycopySubhead"/>
        <w:numPr>
          <w:ilvl w:val="0"/>
          <w:numId w:val="6"/>
        </w:numPr>
        <w:spacing w:lineRule="auto" w:line="240" w:before="91" w:after="0"/>
        <w:rPr/>
      </w:pPr>
      <w:r>
        <w:rPr>
          <w:rFonts w:eastAsia="BentonSans"/>
          <w:b w:val="false"/>
          <w:bCs w:val="false"/>
          <w:sz w:val="20"/>
          <w:lang w:val="en-GB" w:eastAsia="en-US"/>
        </w:rPr>
        <w:t>both controls’ properties are bound to the same property within the JSON model,</w:t>
      </w:r>
    </w:p>
    <w:p>
      <w:pPr>
        <w:pStyle w:val="010BodycopySubhead"/>
        <w:numPr>
          <w:ilvl w:val="0"/>
          <w:numId w:val="6"/>
        </w:numPr>
        <w:spacing w:lineRule="auto" w:line="240" w:before="91" w:after="0"/>
        <w:rPr/>
      </w:pPr>
      <w:r>
        <w:rPr>
          <w:rFonts w:eastAsia="BentonSans"/>
          <w:b w:val="false"/>
          <w:bCs w:val="false"/>
          <w:sz w:val="20"/>
          <w:lang w:val="en-GB" w:eastAsia="en-US"/>
        </w:rPr>
        <w:t>And the model uses a two-way binding.</w:t>
      </w:r>
    </w:p>
    <w:p>
      <w:pPr>
        <w:pStyle w:val="Normal"/>
        <w:spacing w:lineRule="auto" w:line="240"/>
        <w:rPr>
          <w:rFonts w:eastAsia="Times New Roman"/>
          <w:b/>
          <w:b/>
          <w:bCs/>
          <w:caps/>
          <w:sz w:val="28"/>
          <w:szCs w:val="28"/>
          <w:lang w:val="en-US"/>
        </w:rPr>
      </w:pPr>
      <w:r>
        <w:rPr>
          <w:rFonts w:eastAsia="Times New Roman"/>
          <w:b/>
          <w:bCs/>
          <w:caps/>
          <w:sz w:val="28"/>
          <w:szCs w:val="28"/>
          <w:lang w:val="en-US"/>
        </w:rPr>
      </w:r>
      <w:r>
        <w:br w:type="page"/>
      </w:r>
    </w:p>
    <w:p>
      <w:pPr>
        <w:pStyle w:val="Heading1"/>
        <w:widowControl w:val="false"/>
        <w:numPr>
          <w:ilvl w:val="0"/>
          <w:numId w:val="4"/>
        </w:numPr>
        <w:spacing w:lineRule="auto" w:line="360" w:before="480" w:after="120"/>
        <w:ind w:left="426" w:hanging="426"/>
        <w:rPr/>
      </w:pPr>
      <w:bookmarkStart w:id="10" w:name="_Toc449007240"/>
      <w:r>
        <w:rPr/>
        <w:t>Internationalization</w:t>
      </w:r>
      <w:bookmarkEnd w:id="10"/>
    </w:p>
    <w:p>
      <w:pPr>
        <w:pStyle w:val="02BodyCopy"/>
        <w:rPr>
          <w:rFonts w:eastAsia="BentonSans"/>
        </w:rPr>
      </w:pPr>
      <w:r>
        <w:rPr>
          <w:rFonts w:eastAsia="BentonSans"/>
        </w:rPr>
        <w:t xml:space="preserve">Within this step, we will prepare for internationalization (i18n). </w:t>
      </w:r>
    </w:p>
    <w:p>
      <w:pPr>
        <w:pStyle w:val="010BodycopySubhead"/>
        <w:rPr>
          <w:rFonts w:eastAsia="BentonSans"/>
        </w:rPr>
      </w:pPr>
      <w:r>
        <w:rPr>
          <w:rFonts w:eastAsia="BentonSans"/>
        </w:rPr>
        <w:t>Preview</w:t>
        <w:br/>
      </w:r>
    </w:p>
    <w:p>
      <w:pPr>
        <w:pStyle w:val="Normal"/>
        <w:rPr>
          <w:rFonts w:ascii="BentonSans" w:hAnsi="BentonSans" w:eastAsia="BentonSans" w:cs="BentonSans"/>
          <w:color w:val="222222"/>
          <w:sz w:val="18"/>
        </w:rPr>
      </w:pPr>
      <w:r>
        <w:rPr/>
        <w:drawing>
          <wp:inline distT="0" distB="0" distL="0" distR="0">
            <wp:extent cx="4895850" cy="485775"/>
            <wp:effectExtent l="0" t="0" r="0" b="0"/>
            <wp:docPr id="4" name="Picture 7"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ttp://veui5infra.dhcp.wdf.sap.corp:8080/demokit/docs/guide/loioe5a9bb4cb06b4d9c8b37914bf5cd2d13_HiRes.png"/>
                    <pic:cNvPicPr>
                      <a:picLocks noChangeAspect="1" noChangeArrowheads="1"/>
                    </pic:cNvPicPr>
                  </pic:nvPicPr>
                  <pic:blipFill>
                    <a:blip r:embed="rId4"/>
                    <a:stretch>
                      <a:fillRect/>
                    </a:stretch>
                  </pic:blipFill>
                  <pic:spPr bwMode="auto">
                    <a:xfrm>
                      <a:off x="0" y="0"/>
                      <a:ext cx="4895850" cy="485775"/>
                    </a:xfrm>
                    <a:prstGeom prst="rect">
                      <a:avLst/>
                    </a:prstGeom>
                  </pic:spPr>
                </pic:pic>
              </a:graphicData>
            </a:graphic>
          </wp:inline>
        </w:drawing>
      </w:r>
    </w:p>
    <w:p>
      <w:pPr>
        <w:pStyle w:val="Caption1"/>
        <w:rPr>
          <w:rFonts w:eastAsia="BentonSans"/>
          <w:sz w:val="18"/>
          <w:lang w:val="en-US"/>
        </w:rPr>
      </w:pPr>
      <w:r>
        <w:rPr>
          <w:rFonts w:eastAsia="BentonSans"/>
          <w:lang w:val="en-US"/>
        </w:rPr>
        <w:t>Figure 3: A message toast displays the "Hello World" message which comes from the resource bundle</w:t>
      </w:r>
    </w:p>
    <w:p>
      <w:pPr>
        <w:pStyle w:val="Heading3"/>
        <w:rPr>
          <w:rFonts w:eastAsia="BentonSans"/>
          <w:lang w:val="en-US"/>
        </w:rPr>
      </w:pPr>
      <w:r>
        <w:rPr>
          <w:rFonts w:eastAsia="BentonSans"/>
          <w:lang w:val="en-US"/>
        </w:rPr>
        <w:br/>
        <w:t>webapp/i18n/i18n.properties (NEW)</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 Hello Panel</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showHelloButtonText=Say Hello</w:t>
            </w:r>
          </w:p>
          <w:p>
            <w:pPr>
              <w:pStyle w:val="02BodyCopy"/>
              <w:widowControl/>
              <w:spacing w:before="0" w:after="0"/>
              <w:jc w:val="left"/>
              <w:rPr>
                <w:rFonts w:eastAsia="BentonSans"/>
                <w:lang w:val="en-US"/>
              </w:rPr>
            </w:pPr>
            <w:r>
              <w:rPr>
                <w:rFonts w:eastAsia="Courier New" w:cs="Courier New" w:ascii="Courier New" w:hAnsi="Courier New"/>
                <w:b/>
                <w:kern w:val="0"/>
                <w:sz w:val="20"/>
                <w:highlight w:val="yellow"/>
                <w:lang w:bidi="ar-SA"/>
              </w:rPr>
              <w:t>helloMsg=Hello {0}</w:t>
            </w:r>
          </w:p>
        </w:tc>
      </w:tr>
    </w:tbl>
    <w:p>
      <w:pPr>
        <w:pStyle w:val="02BodyCopy"/>
        <w:rPr>
          <w:rFonts w:eastAsia="BentonSans"/>
        </w:rPr>
      </w:pPr>
      <w:r>
        <w:rPr>
          <w:rFonts w:eastAsia="BentonSans"/>
        </w:rPr>
      </w:r>
    </w:p>
    <w:p>
      <w:pPr>
        <w:pStyle w:val="02BodyCopy"/>
        <w:rPr>
          <w:rFonts w:eastAsia="BentonSans"/>
        </w:rPr>
      </w:pPr>
      <w:r>
        <w:rPr>
          <w:rFonts w:eastAsia="BentonSans"/>
        </w:rPr>
        <w:t>The implementation we just did was overly simplistic as we stored language-specific text directly in a JSON model object. Generally speaking, unless language-specific text is derived directly from a back-end system which already takes care of translation, it is not considered good programming practice to place translatable texts directly into a model. So let's correct this situation by placing all translatable texts (such as field labels) into a translatable resource bundle.</w:t>
      </w:r>
    </w:p>
    <w:p>
      <w:pPr>
        <w:pStyle w:val="02BodyCopy"/>
        <w:rPr>
          <w:rFonts w:eastAsia="BentonSans"/>
        </w:rPr>
      </w:pPr>
      <w:r>
        <w:rPr>
          <w:rFonts w:eastAsia="BentonSans"/>
        </w:rPr>
      </w:r>
    </w:p>
    <w:p>
      <w:pPr>
        <w:pStyle w:val="02BodyCopy"/>
        <w:rPr>
          <w:rFonts w:eastAsia="BentonSans"/>
        </w:rPr>
      </w:pPr>
      <w:r>
        <w:rPr>
          <w:rFonts w:eastAsia="BentonSans"/>
        </w:rPr>
        <w:t xml:space="preserve">Create an </w:t>
      </w:r>
      <w:r>
        <w:rPr>
          <w:rFonts w:eastAsia="Courier New" w:cs="Courier New" w:ascii="Courier New" w:hAnsi="Courier New"/>
        </w:rPr>
        <w:t>i18n</w:t>
      </w:r>
      <w:r>
        <w:rPr>
          <w:rFonts w:eastAsia="BentonSans"/>
        </w:rPr>
        <w:t xml:space="preserve"> folder within the </w:t>
      </w:r>
      <w:r>
        <w:rPr>
          <w:rFonts w:eastAsia="BentonSans" w:cs="Courier New" w:ascii="Courier New" w:hAnsi="Courier New"/>
        </w:rPr>
        <w:t>webapp</w:t>
      </w:r>
      <w:r>
        <w:rPr>
          <w:rFonts w:eastAsia="BentonSans"/>
        </w:rPr>
        <w:t xml:space="preserve"> folder. Inside this new folder, create a new file called</w:t>
      </w:r>
      <w:r>
        <w:rPr>
          <w:rFonts w:eastAsia="Courier New" w:cs="Courier New" w:ascii="Courier New" w:hAnsi="Courier New"/>
        </w:rPr>
        <w:t xml:space="preserve"> i18n.properties</w:t>
      </w:r>
      <w:r>
        <w:rPr>
          <w:rFonts w:eastAsia="BentonSans"/>
        </w:rPr>
        <w:t xml:space="preserve">. Within this file, we put the text as name-value pairs. If you need parameters in the text, put a number (starting with </w:t>
      </w:r>
      <w:r>
        <w:rPr>
          <w:rFonts w:eastAsia="Courier New" w:cs="Courier New" w:ascii="Courier New" w:hAnsi="Courier New"/>
          <w:szCs w:val="20"/>
          <w:lang w:val="en-GB" w:eastAsia="en-US"/>
        </w:rPr>
        <w:t>0</w:t>
      </w:r>
      <w:r>
        <w:rPr>
          <w:rFonts w:eastAsia="BentonSans"/>
        </w:rPr>
        <w:t xml:space="preserve">) within a curly bracket as placeholder for each parameter in the appropriate position of the text. Never concatenate strings that are translated, as the order of words may differ between different languages, so concatenation might lead to unexpected results in certain languages. </w:t>
      </w:r>
    </w:p>
    <w:p>
      <w:pPr>
        <w:pStyle w:val="02BodyCopy"/>
        <w:rPr>
          <w:rFonts w:eastAsia="BentonSans"/>
        </w:rPr>
      </w:pPr>
      <w:r>
        <w:rPr>
          <w:rFonts w:eastAsia="BentonSans"/>
        </w:rPr>
      </w:r>
    </w:p>
    <w:p>
      <w:pPr>
        <w:pStyle w:val="02BodyCopy"/>
        <w:rPr>
          <w:rFonts w:eastAsia="BentonSans"/>
        </w:rPr>
      </w:pPr>
      <w:r>
        <w:rPr>
          <w:rFonts w:eastAsia="BentonSans"/>
        </w:rPr>
        <w:t xml:space="preserve">Right now we only created the default </w:t>
      </w:r>
      <w:r>
        <w:rPr>
          <w:rFonts w:eastAsia="Courier New" w:cs="Courier New" w:ascii="Courier New" w:hAnsi="Courier New"/>
        </w:rPr>
        <w:t>i18n</w:t>
      </w:r>
      <w:r>
        <w:rPr>
          <w:rFonts w:eastAsia="BentonSans"/>
        </w:rPr>
        <w:t xml:space="preserve"> file, which is used if you do not provide a specific language file for a language that is used with your app. In a productive app, provide another i18n file for each language you support, for example for English </w:t>
      </w:r>
      <w:r>
        <w:rPr>
          <w:rFonts w:eastAsia="Courier New" w:cs="Courier New" w:ascii="Courier New" w:hAnsi="Courier New"/>
        </w:rPr>
        <w:t>i18n_en.properties</w:t>
      </w:r>
      <w:r>
        <w:rPr>
          <w:rFonts w:eastAsia="BentonSans"/>
        </w:rPr>
        <w:t xml:space="preserve">. </w:t>
      </w:r>
    </w:p>
    <w:p>
      <w:pPr>
        <w:pStyle w:val="032TableBodCcopy"/>
        <w:rPr/>
      </w:pPr>
      <w:r>
        <w:rPr/>
      </w:r>
    </w:p>
    <w:p>
      <w:pPr>
        <w:pStyle w:val="Normal"/>
        <w:shd w:val="clear" w:color="auto" w:fill="FFEFC9" w:themeFill="accent1" w:themeFillTint="33"/>
        <w:rPr>
          <w:rFonts w:cs="Arial"/>
          <w:b/>
          <w:b/>
          <w:szCs w:val="20"/>
          <w:lang w:val="en-US"/>
        </w:rPr>
      </w:pPr>
      <w:r>
        <w:rPr>
          <w:rFonts w:cs="Arial"/>
          <w:b/>
          <w:szCs w:val="20"/>
          <w:lang w:val="en-US"/>
        </w:rPr>
        <w:t>Note: SAP Translation Hub</w:t>
      </w:r>
    </w:p>
    <w:p>
      <w:pPr>
        <w:pStyle w:val="Normal"/>
        <w:shd w:val="clear" w:color="auto" w:fill="FFEFC9" w:themeFill="accent1" w:themeFillTint="33"/>
        <w:rPr>
          <w:rFonts w:cs="Arial"/>
          <w:szCs w:val="20"/>
          <w:lang w:val="en-US"/>
        </w:rPr>
      </w:pPr>
      <w:r>
        <w:rPr>
          <w:rFonts w:cs="Arial"/>
          <w:szCs w:val="20"/>
          <w:lang w:val="en-US"/>
        </w:rPr>
        <w:t xml:space="preserve">If you need an initial translation to a foreign language of the applications texts, you can use the translation workflow of SAP Translation Hub (available as a beta version on the trial landscape of SAP HANA Cloud Platform). To see the translation workflow in action, check out the video – </w:t>
      </w:r>
      <w:hyperlink r:id="rId5">
        <w:r>
          <w:rPr>
            <w:rStyle w:val="InternetLink"/>
            <w:rFonts w:cs="Arial"/>
            <w:szCs w:val="20"/>
            <w:lang w:val="en-US"/>
          </w:rPr>
          <w:t>Translating HTML5 Apps</w:t>
        </w:r>
      </w:hyperlink>
      <w:r>
        <w:rPr>
          <w:rFonts w:cs="Arial"/>
          <w:szCs w:val="20"/>
          <w:lang w:val="en-US"/>
        </w:rPr>
        <w:t xml:space="preserve">. Or try it out by following the steps in this SCN Blog: </w:t>
      </w:r>
      <w:hyperlink r:id="rId6">
        <w:r>
          <w:rPr>
            <w:rStyle w:val="InternetLink"/>
            <w:rFonts w:cs="Arial"/>
            <w:szCs w:val="20"/>
            <w:lang w:val="en-US"/>
          </w:rPr>
          <w:t>Translation Hub Tutorial</w:t>
        </w:r>
      </w:hyperlink>
    </w:p>
    <w:p>
      <w:pPr>
        <w:pStyle w:val="Normal"/>
        <w:shd w:val="clear" w:color="auto" w:fill="FFEFC9" w:themeFill="accent1" w:themeFillTint="33"/>
        <w:rPr>
          <w:rFonts w:cs="Arial"/>
          <w:szCs w:val="20"/>
          <w:lang w:val="en-US"/>
        </w:rPr>
      </w:pPr>
      <w:r>
        <w:rPr>
          <w:rFonts w:cs="Arial"/>
          <w:szCs w:val="20"/>
          <w:lang w:val="en-US"/>
        </w:rPr>
      </w:r>
    </w:p>
    <w:p>
      <w:pPr>
        <w:pStyle w:val="Normal"/>
        <w:shd w:val="clear" w:color="auto" w:fill="FFEFC9" w:themeFill="accent1" w:themeFillTint="33"/>
        <w:rPr>
          <w:rFonts w:cs="Arial"/>
          <w:szCs w:val="20"/>
          <w:lang w:val="en-US"/>
        </w:rPr>
      </w:pPr>
      <w:r>
        <w:rPr>
          <w:rFonts w:cs="Arial"/>
          <w:szCs w:val="20"/>
          <w:lang w:val="en-US"/>
        </w:rPr>
        <w:t xml:space="preserve">A technical prerequisite for this service is that your </w:t>
      </w:r>
      <w:r>
        <w:rPr>
          <w:rFonts w:cs="Courier New" w:ascii="Courier New" w:hAnsi="Courier New"/>
          <w:szCs w:val="20"/>
          <w:lang w:val="en-US"/>
        </w:rPr>
        <w:t>i18n</w:t>
      </w:r>
      <w:r>
        <w:rPr>
          <w:rFonts w:cs="Arial"/>
          <w:szCs w:val="20"/>
          <w:lang w:val="en-US"/>
        </w:rPr>
        <w:t xml:space="preserve"> property files are stored in the </w:t>
      </w:r>
      <w:r>
        <w:rPr>
          <w:rFonts w:cs="Courier New" w:ascii="Courier New" w:hAnsi="Courier New"/>
          <w:szCs w:val="20"/>
          <w:lang w:val="en-US"/>
        </w:rPr>
        <w:t>git</w:t>
      </w:r>
      <w:r>
        <w:rPr>
          <w:rFonts w:cs="Arial"/>
          <w:szCs w:val="20"/>
          <w:lang w:val="en-US"/>
        </w:rPr>
        <w:t xml:space="preserve"> repository of SAP HANA Cloud Platform (HCP). The process of deploying apps to HCP will be explained in week 3 unit 1 of this course. All files of your project are automatically added to a </w:t>
      </w:r>
      <w:r>
        <w:rPr>
          <w:rFonts w:cs="Courier New" w:ascii="Courier New" w:hAnsi="Courier New"/>
          <w:szCs w:val="20"/>
          <w:lang w:val="en-US"/>
        </w:rPr>
        <w:t>git</w:t>
      </w:r>
      <w:r>
        <w:rPr>
          <w:rFonts w:cs="Arial"/>
          <w:szCs w:val="20"/>
          <w:lang w:val="en-US"/>
        </w:rPr>
        <w:t xml:space="preserve"> repository during deployment.</w:t>
      </w:r>
    </w:p>
    <w:p>
      <w:pPr>
        <w:pStyle w:val="Normal"/>
        <w:rPr>
          <w:rFonts w:eastAsia="BentonSans"/>
          <w:b/>
          <w:b/>
          <w:bCs/>
          <w:sz w:val="22"/>
          <w:szCs w:val="20"/>
          <w:lang w:val="en-GB" w:eastAsia="de-DE"/>
        </w:rPr>
      </w:pPr>
      <w:r>
        <w:rPr>
          <w:rFonts w:eastAsia="BentonSans"/>
          <w:b/>
          <w:bCs/>
          <w:sz w:val="22"/>
          <w:szCs w:val="20"/>
          <w:lang w:val="en-GB" w:eastAsia="de-DE"/>
        </w:rPr>
      </w:r>
      <w:r>
        <w:br w:type="page"/>
      </w:r>
    </w:p>
    <w:p>
      <w:pPr>
        <w:pStyle w:val="Heading3"/>
        <w:rPr>
          <w:rFonts w:eastAsia="BentonSans"/>
          <w:lang w:val="en-GB"/>
        </w:rPr>
      </w:pPr>
      <w:r>
        <w:rPr>
          <w:rFonts w:eastAsia="BentonSans"/>
          <w:lang w:val="en-GB"/>
        </w:rPr>
        <w:t>webapp/manifest.json</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"_version": "1.3.0",</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"sap.app":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"_version": "1.3.0",</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"id": "opensap.myapp",</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"type": "application",</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kern w:val="0"/>
                <w:sz w:val="20"/>
                <w:lang w:bidi="ar-SA"/>
              </w:rPr>
              <w:tab/>
              <w:tab/>
            </w:r>
            <w:r>
              <w:rPr>
                <w:rFonts w:eastAsia="Courier New" w:cs="Courier New" w:ascii="Courier New" w:hAnsi="Courier New"/>
                <w:b/>
                <w:kern w:val="0"/>
                <w:sz w:val="20"/>
                <w:highlight w:val="yellow"/>
                <w:lang w:bidi="ar-SA"/>
              </w:rPr>
              <w:t>"i18n": "i18n/i18n.properties",</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"sap.ui5":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"models":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kern w:val="0"/>
                <w:sz w:val="20"/>
                <w:lang w:bidi="ar-SA"/>
              </w:rPr>
              <w:tab/>
              <w:tab/>
              <w:tab/>
            </w:r>
            <w:r>
              <w:rPr>
                <w:rFonts w:eastAsia="Courier New" w:cs="Courier New" w:ascii="Courier New" w:hAnsi="Courier New"/>
                <w:b/>
                <w:kern w:val="0"/>
                <w:sz w:val="20"/>
                <w:highlight w:val="yellow"/>
                <w:lang w:bidi="ar-SA"/>
              </w:rPr>
              <w:t>"i18n":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"type": "sap.ui.model.resource.ResourceModel",</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"settings":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ab/>
              <w:t>"bundleName": "opensap.myapp.i18n.i18n"</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b/>
              <w:t>}</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ab/>
              <w:t>"helloPanel":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ab/>
              <w:tab/>
              <w:t>"type": "sap.ui.model.json.JSONModel",</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ab/>
              <w:tab/>
              <w:t>"uri": "model/HelloPanel.json"</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eastAsia="BentonSans"/>
              </w:rPr>
            </w:pPr>
            <w:r>
              <w:rPr>
                <w:rFonts w:eastAsia="Courier New" w:cs="Courier New" w:ascii="Courier New" w:hAnsi="Courier New"/>
                <w:kern w:val="0"/>
                <w:sz w:val="20"/>
                <w:lang w:bidi="ar-SA"/>
              </w:rPr>
              <w:t>}</w:t>
            </w:r>
          </w:p>
        </w:tc>
      </w:tr>
    </w:tbl>
    <w:p>
      <w:pPr>
        <w:pStyle w:val="02BodyCopy"/>
        <w:rPr>
          <w:rFonts w:eastAsia="BentonSans"/>
        </w:rPr>
      </w:pPr>
      <w:r>
        <w:rPr>
          <w:rFonts w:eastAsia="BentonSans"/>
        </w:rPr>
      </w:r>
    </w:p>
    <w:p>
      <w:pPr>
        <w:pStyle w:val="02BodyCopy"/>
        <w:rPr>
          <w:rFonts w:ascii="Calibri" w:hAnsi="Calibri" w:eastAsia="Calibri"/>
          <w:lang w:val="en-US"/>
        </w:rPr>
      </w:pPr>
      <w:r>
        <w:rPr>
          <w:rFonts w:eastAsia="BentonSans"/>
        </w:rPr>
        <w:t xml:space="preserve">Now we use the </w:t>
      </w:r>
      <w:r>
        <w:rPr>
          <w:rFonts w:eastAsia="Courier New" w:cs="Courier New" w:ascii="Courier New" w:hAnsi="Courier New"/>
        </w:rPr>
        <w:t>i18n</w:t>
      </w:r>
      <w:r>
        <w:rPr>
          <w:rFonts w:eastAsia="BentonSans"/>
        </w:rPr>
        <w:t xml:space="preserve"> file we just created. Therefore we define the </w:t>
      </w:r>
      <w:r>
        <w:rPr>
          <w:rFonts w:eastAsia="Courier New" w:cs="Courier New" w:ascii="Courier New" w:hAnsi="Courier New"/>
        </w:rPr>
        <w:t>ResourceModel</w:t>
      </w:r>
      <w:r>
        <w:rPr>
          <w:rFonts w:eastAsia="BentonSans"/>
        </w:rPr>
        <w:t xml:space="preserve"> in </w:t>
      </w:r>
      <w:r>
        <w:rPr>
          <w:rFonts w:eastAsia="Courier New" w:cs="Courier New" w:ascii="Courier New" w:hAnsi="Courier New"/>
        </w:rPr>
        <w:t>manifest.json</w:t>
      </w:r>
      <w:r>
        <w:rPr>
          <w:rFonts w:eastAsia="BentonSans"/>
        </w:rPr>
        <w:t xml:space="preserve"> and state the location of the </w:t>
      </w:r>
      <w:r>
        <w:rPr>
          <w:rFonts w:eastAsia="Courier New" w:cs="Courier New" w:ascii="Courier New" w:hAnsi="Courier New"/>
        </w:rPr>
        <w:t>i18n</w:t>
      </w:r>
      <w:r>
        <w:rPr>
          <w:rFonts w:eastAsia="BentonSans"/>
        </w:rPr>
        <w:t xml:space="preserve"> file in </w:t>
      </w:r>
      <w:r>
        <w:rPr>
          <w:rFonts w:eastAsia="Courier New" w:cs="Courier New" w:ascii="Courier New" w:hAnsi="Courier New"/>
        </w:rPr>
        <w:t>bundleName</w:t>
      </w:r>
      <w:r>
        <w:rPr>
          <w:rFonts w:eastAsia="Courier New" w:cs="Arial"/>
        </w:rPr>
        <w:t>.</w:t>
      </w:r>
      <w:r>
        <w:rPr>
          <w:rFonts w:eastAsia="Calibri" w:cs="Arial"/>
          <w:lang w:val="en-US"/>
        </w:rPr>
        <w:t xml:space="preserve"> The bundle name consists of the application namespace (the application root as defined in the </w:t>
      </w:r>
      <w:r>
        <w:rPr>
          <w:rFonts w:eastAsia="Courier New" w:cs="Courier New" w:ascii="Courier New" w:hAnsi="Courier New"/>
          <w:szCs w:val="20"/>
          <w:lang w:val="en-GB" w:eastAsia="en-US"/>
        </w:rPr>
        <w:t>index.html</w:t>
      </w:r>
      <w:r>
        <w:rPr>
          <w:rFonts w:eastAsia="Calibri" w:cs="Arial"/>
          <w:lang w:val="en-US"/>
        </w:rPr>
        <w:t xml:space="preserve">), the folder name </w:t>
      </w:r>
      <w:r>
        <w:rPr>
          <w:rFonts w:eastAsia="Courier New" w:cs="Courier New" w:ascii="Courier New" w:hAnsi="Courier New"/>
        </w:rPr>
        <w:t>i18n</w:t>
      </w:r>
      <w:r>
        <w:rPr>
          <w:rFonts w:eastAsia="Calibri" w:cs="Arial"/>
          <w:lang w:val="en-US"/>
        </w:rPr>
        <w:t xml:space="preserve">, and finally the file name </w:t>
      </w:r>
      <w:r>
        <w:rPr>
          <w:rFonts w:eastAsia="Courier New" w:cs="Courier New" w:ascii="Courier New" w:hAnsi="Courier New"/>
          <w:szCs w:val="20"/>
          <w:lang w:val="en-GB" w:eastAsia="en-US"/>
        </w:rPr>
        <w:t>i18n</w:t>
      </w:r>
      <w:r>
        <w:rPr>
          <w:rFonts w:eastAsia="Calibri" w:cs="Arial"/>
          <w:lang w:val="en-US"/>
        </w:rPr>
        <w:t xml:space="preserve"> without extension. The SAPUI5 runtime calculates the correct path to the resource, in this case the path to our</w:t>
      </w:r>
      <w:r>
        <w:rPr>
          <w:rFonts w:eastAsia="Calibri" w:ascii="Calibri" w:hAnsi="Calibri"/>
          <w:lang w:val="en-US"/>
        </w:rPr>
        <w:t xml:space="preserve"> </w:t>
      </w:r>
      <w:r>
        <w:rPr>
          <w:rFonts w:eastAsia="Courier New" w:cs="Courier New" w:ascii="Courier New" w:hAnsi="Courier New"/>
        </w:rPr>
        <w:t>i18n.properties</w:t>
      </w:r>
      <w:r>
        <w:rPr>
          <w:rFonts w:eastAsia="Calibri" w:cs="Arial"/>
          <w:lang w:val="en-US"/>
        </w:rPr>
        <w:t xml:space="preserve"> file. Next, the model instance is set on the view as model named </w:t>
      </w:r>
      <w:r>
        <w:rPr>
          <w:rFonts w:eastAsia="Courier New" w:cs="Courier New" w:ascii="Courier New" w:hAnsi="Courier New"/>
          <w:lang w:val="en-US"/>
        </w:rPr>
        <w:t>i18n</w:t>
      </w:r>
      <w:r>
        <w:rPr>
          <w:rFonts w:eastAsia="Calibri" w:cs="Arial"/>
          <w:lang w:val="en-US"/>
        </w:rPr>
        <w:t>.</w:t>
      </w:r>
    </w:p>
    <w:p>
      <w:pPr>
        <w:pStyle w:val="02BodyCopy"/>
        <w:rPr>
          <w:rFonts w:ascii="Calibri" w:hAnsi="Calibri" w:eastAsia="Calibri"/>
          <w:lang w:val="en-US"/>
        </w:rPr>
      </w:pPr>
      <w:r>
        <w:rPr>
          <w:rFonts w:eastAsia="Calibri" w:ascii="Calibri" w:hAnsi="Calibri"/>
          <w:lang w:val="en-US"/>
        </w:rPr>
      </w:r>
    </w:p>
    <w:p>
      <w:pPr>
        <w:pStyle w:val="Heading3"/>
        <w:rPr>
          <w:rFonts w:eastAsia="BentonSans"/>
          <w:lang w:val="en-US"/>
        </w:rPr>
      </w:pPr>
      <w:r>
        <w:rPr>
          <w:rFonts w:eastAsia="BentonSans"/>
          <w:lang w:val="en-US"/>
        </w:rPr>
        <w:t>webapp/controller/App.controller.js</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sap.ui.define([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"sap/ui/core/mvc/Controller",</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"sap/m/MessageToast"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 function (Controller, MessageToast)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"use strict";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return Controller.extend("opensap.myapp.controller.App",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onShowHello : function ()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kern w:val="0"/>
                <w:sz w:val="20"/>
                <w:lang w:bidi="ar-SA"/>
              </w:rPr>
              <w:tab/>
              <w:tab/>
              <w:tab/>
            </w:r>
            <w:r>
              <w:rPr>
                <w:rFonts w:eastAsia="Courier New" w:cs="Courier New" w:ascii="Courier New" w:hAnsi="Courier New"/>
                <w:b/>
                <w:kern w:val="0"/>
                <w:sz w:val="20"/>
                <w:highlight w:val="yellow"/>
                <w:lang w:bidi="ar-SA"/>
              </w:rPr>
              <w:t>// read msg from i18n model</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var oBundle = this.getView().getModel("i18n").getResourceBundle();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var sRecipient = this.getView().getModel("helloPanel").getProperty("/recipient/name");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var sMsg = oBundle.getText("helloMsg", [sRecipient]);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 show message</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ab/>
              <w:t>MessageToast.show(sMsg);</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w:t>
            </w:r>
          </w:p>
        </w:tc>
      </w:tr>
    </w:tbl>
    <w:p>
      <w:pPr>
        <w:pStyle w:val="02BodyCopy"/>
        <w:rPr>
          <w:rFonts w:eastAsia="BentonSans"/>
        </w:rPr>
      </w:pPr>
      <w:r>
        <w:rPr>
          <w:rFonts w:eastAsia="BentonSans"/>
        </w:rPr>
      </w:r>
    </w:p>
    <w:p>
      <w:pPr>
        <w:pStyle w:val="02BodyCopy"/>
        <w:rPr>
          <w:rFonts w:eastAsia="BentonSans"/>
        </w:rPr>
      </w:pPr>
      <w:r>
        <w:rPr>
          <w:rFonts w:eastAsia="BentonSans"/>
        </w:rPr>
        <w:t xml:space="preserve">Now we want to use an </w:t>
      </w:r>
      <w:r>
        <w:rPr>
          <w:rFonts w:eastAsia="BentonSans" w:cs="Courier New" w:ascii="Courier New" w:hAnsi="Courier New"/>
        </w:rPr>
        <w:t>i18n</w:t>
      </w:r>
      <w:r>
        <w:rPr>
          <w:rFonts w:eastAsia="BentonSans"/>
        </w:rPr>
        <w:t xml:space="preserve"> text. The resource bundle can be accessed via the </w:t>
      </w:r>
      <w:r>
        <w:rPr>
          <w:rFonts w:eastAsia="BentonSans" w:cs="Courier New" w:ascii="Courier New" w:hAnsi="Courier New"/>
        </w:rPr>
        <w:t>getResourceBundle</w:t>
      </w:r>
      <w:r>
        <w:rPr>
          <w:rFonts w:eastAsia="BentonSans"/>
        </w:rPr>
        <w:t xml:space="preserve"> method of a </w:t>
      </w:r>
      <w:r>
        <w:rPr>
          <w:rFonts w:eastAsia="BentonSans" w:cs="Courier New" w:ascii="Courier New" w:hAnsi="Courier New"/>
        </w:rPr>
        <w:t>ResourceModel</w:t>
      </w:r>
      <w:r>
        <w:rPr>
          <w:rFonts w:eastAsia="BentonSans"/>
        </w:rPr>
        <w:t xml:space="preserve">. Rather than concatenating translatable texts manually, we can use the second parameter of </w:t>
      </w:r>
      <w:r>
        <w:rPr>
          <w:rFonts w:eastAsia="BentonSans" w:cs="Courier New" w:ascii="Courier New" w:hAnsi="Courier New"/>
        </w:rPr>
        <w:t>getText</w:t>
      </w:r>
      <w:r>
        <w:rPr>
          <w:rFonts w:eastAsia="BentonSans"/>
        </w:rPr>
        <w:t xml:space="preserve"> to replace parts of the text with dynamic data. During runtime, SAPUI5 tries to load the correct </w:t>
      </w:r>
      <w:r>
        <w:rPr>
          <w:rFonts w:eastAsia="BentonSans" w:cs="Courier New" w:ascii="Courier New" w:hAnsi="Courier New"/>
        </w:rPr>
        <w:t>i18n_*.properties</w:t>
      </w:r>
      <w:r>
        <w:rPr>
          <w:rFonts w:eastAsia="BentonSans"/>
        </w:rPr>
        <w:t xml:space="preserve"> file based on the current language of the user. In SAPUI5 applications started via their own HTML file, this language depends on your browser settings and your locale. When your app runs in the SAP Fiori launchpad, there are some more aspects that influence the effective language. In our case we have only created the default </w:t>
      </w:r>
      <w:r>
        <w:rPr>
          <w:rFonts w:eastAsia="BentonSans" w:cs="Courier New" w:ascii="Courier New" w:hAnsi="Courier New"/>
        </w:rPr>
        <w:t>i18n.properties</w:t>
      </w:r>
      <w:r>
        <w:rPr>
          <w:rFonts w:eastAsia="BentonSans"/>
        </w:rPr>
        <w:t xml:space="preserve"> file to keep this unit simple. However, you can see in the network trace of your browser’s developer tools that SAPUI5 tries to load one or more </w:t>
      </w:r>
      <w:r>
        <w:rPr>
          <w:rFonts w:eastAsia="BentonSans" w:cs="Courier New" w:ascii="Courier New" w:hAnsi="Courier New"/>
        </w:rPr>
        <w:t>i18n_*.properties</w:t>
      </w:r>
      <w:r>
        <w:rPr>
          <w:rFonts w:eastAsia="BentonSans"/>
        </w:rPr>
        <w:t xml:space="preserve"> files before falling back to the default </w:t>
      </w:r>
      <w:r>
        <w:rPr>
          <w:rFonts w:eastAsia="BentonSans" w:cs="Courier New" w:ascii="Courier New" w:hAnsi="Courier New"/>
        </w:rPr>
        <w:t>i18n.properties</w:t>
      </w:r>
      <w:r>
        <w:rPr>
          <w:rFonts w:eastAsia="BentonSans"/>
        </w:rPr>
        <w:t xml:space="preserve"> file. In the </w:t>
      </w:r>
      <w:r>
        <w:rPr>
          <w:rFonts w:eastAsia="BentonSans" w:cs="Courier New" w:ascii="Courier New" w:hAnsi="Courier New"/>
        </w:rPr>
        <w:t>onShowHello</w:t>
      </w:r>
      <w:r>
        <w:rPr>
          <w:rFonts w:eastAsia="BentonSans"/>
        </w:rPr>
        <w:t xml:space="preserve"> event handler, we access the </w:t>
      </w:r>
      <w:r>
        <w:rPr>
          <w:rFonts w:eastAsia="BentonSans" w:cs="Courier New" w:ascii="Courier New" w:hAnsi="Courier New"/>
        </w:rPr>
        <w:t>i18n</w:t>
      </w:r>
      <w:r>
        <w:rPr>
          <w:rFonts w:eastAsia="BentonSans"/>
        </w:rPr>
        <w:t xml:space="preserve"> model to get the text from the message bundle file and replace the placeholder </w:t>
      </w:r>
      <w:r>
        <w:rPr>
          <w:rFonts w:eastAsia="BentonSans" w:cs="Courier New" w:ascii="Courier New" w:hAnsi="Courier New"/>
        </w:rPr>
        <w:t>{0}</w:t>
      </w:r>
      <w:r>
        <w:rPr>
          <w:rFonts w:eastAsia="BentonSans"/>
        </w:rPr>
        <w:t xml:space="preserve"> with the recipient name from our data model. The </w:t>
      </w:r>
      <w:r>
        <w:rPr>
          <w:rFonts w:eastAsia="BentonSans" w:cs="Courier New" w:ascii="Courier New" w:hAnsi="Courier New"/>
        </w:rPr>
        <w:t>getProperty</w:t>
      </w:r>
      <w:r>
        <w:rPr>
          <w:rFonts w:eastAsia="BentonSans"/>
        </w:rPr>
        <w:t xml:space="preserve"> method can be called in any model and takes the path in the model as an argument. In addition, the resource bundle has a specific </w:t>
      </w:r>
      <w:r>
        <w:rPr>
          <w:rFonts w:eastAsia="BentonSans" w:cs="Courier New" w:ascii="Courier New" w:hAnsi="Courier New"/>
        </w:rPr>
        <w:t>getText</w:t>
      </w:r>
      <w:r>
        <w:rPr>
          <w:rFonts w:eastAsia="BentonSans"/>
        </w:rPr>
        <w:t xml:space="preserve"> method that expects an array of strings as second argument, which replace placeholders in the translated text.</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webapp/view/App.view.xml</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&lt;mvc:View</w:t>
              <w:tab/>
              <w:t>…&gt;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&lt;Button</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kern w:val="0"/>
                <w:sz w:val="20"/>
                <w:lang w:bidi="ar-SA"/>
              </w:rPr>
              <w:tab/>
              <w:tab/>
            </w:r>
            <w:r>
              <w:rPr>
                <w:rFonts w:eastAsia="Courier New" w:cs="Courier New" w:ascii="Courier New" w:hAnsi="Courier New"/>
                <w:b/>
                <w:kern w:val="0"/>
                <w:sz w:val="20"/>
                <w:highlight w:val="yellow"/>
                <w:lang w:bidi="ar-SA"/>
              </w:rPr>
              <w:t>text="{i18n&gt;showHelloButtonText}"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press="onShowHello"/&gt;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&lt;Input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value="{helloPanel&gt;/recipient/name}"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description="Hello {helloPanel&gt;/recipient/name}"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valueLiveUpdate="true"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width="60%"/&gt;</w:t>
            </w:r>
          </w:p>
          <w:p>
            <w:pPr>
              <w:pStyle w:val="02BodyCopy"/>
              <w:widowControl/>
              <w:spacing w:before="0" w:after="0"/>
              <w:jc w:val="left"/>
              <w:rPr>
                <w:rFonts w:eastAsia="BentonSans"/>
              </w:rPr>
            </w:pPr>
            <w:r>
              <w:rPr>
                <w:rFonts w:eastAsia="Courier New" w:cs="Courier New" w:ascii="Courier New" w:hAnsi="Courier New"/>
                <w:kern w:val="0"/>
                <w:sz w:val="20"/>
                <w:lang w:bidi="ar-SA"/>
              </w:rPr>
              <w:t>&lt;/mvc:View&gt;</w:t>
            </w:r>
          </w:p>
        </w:tc>
      </w:tr>
    </w:tbl>
    <w:p>
      <w:pPr>
        <w:pStyle w:val="02BodyCopy"/>
        <w:rPr>
          <w:rFonts w:eastAsia="BentonSans"/>
        </w:rPr>
      </w:pPr>
      <w:r>
        <w:rPr>
          <w:rFonts w:eastAsia="BentonSans"/>
        </w:rPr>
      </w:r>
    </w:p>
    <w:p>
      <w:pPr>
        <w:pStyle w:val="02BodyCopy"/>
        <w:rPr>
          <w:rFonts w:eastAsia="BentonSans"/>
        </w:rPr>
      </w:pPr>
      <w:r>
        <w:rPr>
          <w:rFonts w:eastAsia="BentonSans"/>
        </w:rPr>
        <w:t xml:space="preserve">As last step, we use data binding to connect the button text to the </w:t>
      </w:r>
      <w:r>
        <w:rPr>
          <w:rFonts w:eastAsia="BentonSans" w:cs="Courier New" w:ascii="Courier New" w:hAnsi="Courier New"/>
        </w:rPr>
        <w:t>sayHelloButtonText</w:t>
      </w:r>
      <w:r>
        <w:rPr>
          <w:rFonts w:eastAsia="BentonSans"/>
        </w:rPr>
        <w:t xml:space="preserve"> property in the i18n model. A resource bundle is a flat structure, therefore the leading slash (</w:t>
      </w:r>
      <w:r>
        <w:rPr>
          <w:rFonts w:eastAsia="Courier New" w:cs="Courier New" w:ascii="Courier New" w:hAnsi="Courier New"/>
          <w:kern w:val="0"/>
          <w:sz w:val="20"/>
          <w:lang w:bidi="ar-SA"/>
        </w:rPr>
        <w:t>/</w:t>
      </w:r>
      <w:r>
        <w:rPr>
          <w:rFonts w:eastAsia="BentonSans"/>
        </w:rPr>
        <w:t>) can be omitted from the path.</w:t>
      </w:r>
      <w:r>
        <w:rPr/>
        <w:t xml:space="preserve"> </w:t>
      </w:r>
      <w:r>
        <w:rPr>
          <w:rFonts w:eastAsia="BentonSans"/>
        </w:rPr>
        <w:t xml:space="preserve">Your app should look like before, but as we saw in the debugger, the text is not hardcoded anymore, but language-dependent. When you enter something before in the input field and press the button, you see the information within the </w:t>
      </w:r>
      <w:r>
        <w:rPr>
          <w:rFonts w:eastAsia="BentonSans" w:cs="Courier New" w:ascii="Courier New" w:hAnsi="Courier New"/>
        </w:rPr>
        <w:t>MessageToast</w:t>
      </w:r>
      <w:r>
        <w:rPr>
          <w:rFonts w:eastAsia="BentonSans"/>
        </w:rPr>
        <w:t>.</w:t>
      </w:r>
    </w:p>
    <w:p>
      <w:pPr>
        <w:pStyle w:val="02BodyCopy"/>
        <w:rPr>
          <w:rFonts w:eastAsia="BentonSans"/>
        </w:rPr>
      </w:pPr>
      <w:r>
        <w:rPr>
          <w:rFonts w:eastAsia="BentonSans"/>
        </w:rPr>
      </w:r>
    </w:p>
    <w:p>
      <w:pPr>
        <w:pStyle w:val="Normal"/>
        <w:shd w:val="clear" w:color="auto" w:fill="FFEFC9" w:themeFill="accent1" w:themeFillTint="33"/>
        <w:rPr>
          <w:rFonts w:cs="Arial"/>
          <w:b/>
          <w:b/>
          <w:szCs w:val="20"/>
          <w:lang w:val="en-US"/>
        </w:rPr>
      </w:pPr>
      <w:r>
        <w:rPr>
          <w:rFonts w:cs="Arial"/>
          <w:b/>
          <w:szCs w:val="20"/>
          <w:lang w:val="en-US"/>
        </w:rPr>
        <w:t>Note: Special translation features for developers in SAP Web IDE</w:t>
      </w:r>
    </w:p>
    <w:p>
      <w:pPr>
        <w:pStyle w:val="Normal"/>
        <w:shd w:val="clear" w:color="auto" w:fill="FFEFC9" w:themeFill="accent1" w:themeFillTint="33"/>
        <w:rPr>
          <w:rFonts w:cs="Arial"/>
          <w:szCs w:val="20"/>
          <w:lang w:val="en-US"/>
        </w:rPr>
      </w:pPr>
      <w:r>
        <w:rPr>
          <w:rFonts w:cs="Arial"/>
          <w:szCs w:val="20"/>
          <w:lang w:val="en-US"/>
        </w:rPr>
        <w:t>Save time when entering texts with the SAP Translation Hub’s suggestion service:</w:t>
      </w:r>
    </w:p>
    <w:p>
      <w:pPr>
        <w:pStyle w:val="Normal"/>
        <w:shd w:val="clear" w:color="auto" w:fill="FFEFC9" w:themeFill="accent1" w:themeFillTint="33"/>
        <w:rPr>
          <w:rFonts w:cs="Arial"/>
          <w:szCs w:val="20"/>
          <w:lang w:val="en-US"/>
        </w:rPr>
      </w:pPr>
      <w:r>
        <w:rPr>
          <w:rFonts w:cs="Arial"/>
          <w:szCs w:val="20"/>
          <w:lang w:val="en-US"/>
        </w:rPr>
        <w:t>•</w:t>
      </w:r>
      <w:r>
        <w:rPr>
          <w:rFonts w:cs="Arial"/>
          <w:szCs w:val="20"/>
          <w:lang w:val="en-US"/>
        </w:rPr>
        <w:tab/>
        <w:t>Auto completion of texts that you enter in the view file based on a central text repository</w:t>
      </w:r>
    </w:p>
    <w:p>
      <w:pPr>
        <w:pStyle w:val="Normal"/>
        <w:shd w:val="clear" w:color="auto" w:fill="FFEFC9" w:themeFill="accent1" w:themeFillTint="33"/>
        <w:rPr>
          <w:rFonts w:cs="Arial"/>
          <w:szCs w:val="20"/>
          <w:lang w:val="en-US"/>
        </w:rPr>
      </w:pPr>
      <w:r>
        <w:rPr>
          <w:rFonts w:cs="Arial"/>
          <w:szCs w:val="20"/>
          <w:lang w:val="en-US"/>
        </w:rPr>
        <w:t>•</w:t>
      </w:r>
      <w:r>
        <w:rPr>
          <w:rFonts w:cs="Arial"/>
          <w:szCs w:val="20"/>
          <w:lang w:val="en-US"/>
        </w:rPr>
        <w:tab/>
        <w:t xml:space="preserve">Automatic connection of the button text to the property in the </w:t>
      </w:r>
      <w:r>
        <w:rPr>
          <w:rFonts w:cs="Courier New" w:ascii="Courier New" w:hAnsi="Courier New"/>
          <w:szCs w:val="20"/>
          <w:lang w:val="en-US"/>
        </w:rPr>
        <w:t>i18n.properties</w:t>
      </w:r>
      <w:r>
        <w:rPr>
          <w:rFonts w:cs="Arial"/>
          <w:szCs w:val="20"/>
          <w:lang w:val="en-US"/>
        </w:rPr>
        <w:t xml:space="preserve"> file</w:t>
      </w:r>
    </w:p>
    <w:p>
      <w:pPr>
        <w:pStyle w:val="Normal"/>
        <w:shd w:val="clear" w:color="auto" w:fill="FFEFC9" w:themeFill="accent1" w:themeFillTint="33"/>
        <w:rPr>
          <w:rFonts w:cs="Arial"/>
          <w:szCs w:val="20"/>
          <w:lang w:val="en-US"/>
        </w:rPr>
      </w:pPr>
      <w:r>
        <w:rPr>
          <w:rFonts w:cs="Arial"/>
          <w:szCs w:val="20"/>
          <w:lang w:val="en-US"/>
        </w:rPr>
        <w:t xml:space="preserve">To call the suggestion service, simply hit </w:t>
      </w:r>
      <w:r>
        <w:rPr>
          <w:rFonts w:cs="Courier New" w:ascii="Courier New" w:hAnsi="Courier New"/>
          <w:szCs w:val="20"/>
          <w:lang w:val="en-US"/>
        </w:rPr>
        <w:t>Ctrl + Space</w:t>
      </w:r>
      <w:r>
        <w:rPr>
          <w:rFonts w:cs="Arial"/>
          <w:szCs w:val="20"/>
          <w:lang w:val="en-US"/>
        </w:rPr>
        <w:t xml:space="preserve"> in the code editor. For more details, check out </w:t>
      </w:r>
      <w:hyperlink r:id="rId7">
        <w:r>
          <w:rPr>
            <w:rStyle w:val="InternetLink"/>
            <w:rFonts w:cs="Arial"/>
            <w:szCs w:val="20"/>
            <w:lang w:val="en-US"/>
          </w:rPr>
          <w:t>this blog on SCN</w:t>
        </w:r>
      </w:hyperlink>
      <w:r>
        <w:rPr>
          <w:rFonts w:cs="Arial"/>
          <w:szCs w:val="20"/>
          <w:lang w:val="en-US"/>
        </w:rPr>
        <w:t>.</w:t>
      </w:r>
    </w:p>
    <w:p>
      <w:pPr>
        <w:pStyle w:val="02BodyCopy"/>
        <w:rPr>
          <w:rFonts w:eastAsia="BentonSans"/>
          <w:lang w:val="en-US"/>
        </w:rPr>
      </w:pPr>
      <w:r>
        <w:rPr>
          <w:rFonts w:eastAsia="BentonSans"/>
          <w:lang w:val="en-US"/>
        </w:rPr>
      </w:r>
    </w:p>
    <w:p>
      <w:pPr>
        <w:pStyle w:val="Heading3"/>
        <w:rPr>
          <w:rFonts w:eastAsia="BentonSans"/>
          <w:lang w:val="en-US"/>
        </w:rPr>
      </w:pPr>
      <w:r>
        <w:rPr>
          <w:rFonts w:eastAsia="BentonSans"/>
          <w:lang w:val="en-US"/>
        </w:rPr>
        <w:t>webapp/i18n/i18n.properties</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 App Descriptor</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appTitle=My demo app</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appDescription=A simple demo app</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 Hello Panel</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showHelloButtonText=Say Hello</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helloMsg=Hello {0}</w:t>
            </w:r>
          </w:p>
        </w:tc>
      </w:tr>
    </w:tbl>
    <w:p>
      <w:pPr>
        <w:pStyle w:val="02BodyCopy"/>
        <w:rPr>
          <w:rFonts w:eastAsia="BentonSans"/>
        </w:rPr>
      </w:pPr>
      <w:r>
        <w:rPr>
          <w:rFonts w:eastAsia="BentonSans"/>
        </w:rPr>
      </w:r>
    </w:p>
    <w:p>
      <w:pPr>
        <w:pStyle w:val="02BodyCopy"/>
        <w:rPr>
          <w:rFonts w:eastAsia="BentonSans"/>
        </w:rPr>
      </w:pPr>
      <w:r>
        <w:rPr>
          <w:rFonts w:eastAsia="BentonSans"/>
        </w:rPr>
        <w:t xml:space="preserve">Additionally, we now add the app title and app description to the </w:t>
      </w:r>
      <w:r>
        <w:rPr>
          <w:rStyle w:val="HTMLSample"/>
          <w:rFonts w:eastAsia="BentonSans"/>
          <w:color w:val="333333"/>
          <w:sz w:val="19"/>
          <w:szCs w:val="19"/>
          <w:lang w:val="en-US" w:eastAsia="de-DE"/>
        </w:rPr>
        <w:t>i18n.properties</w:t>
      </w:r>
      <w:r>
        <w:rPr>
          <w:rFonts w:eastAsia="BentonSans"/>
        </w:rPr>
        <w:t xml:space="preserve"> file, which we are use in the </w:t>
      </w:r>
      <w:r>
        <w:rPr>
          <w:rStyle w:val="HTMLSample"/>
          <w:rFonts w:eastAsia="BentonSans"/>
          <w:color w:val="333333"/>
          <w:sz w:val="19"/>
          <w:szCs w:val="19"/>
          <w:lang w:val="en-US" w:eastAsia="de-DE"/>
        </w:rPr>
        <w:t>manifest.json</w:t>
      </w:r>
      <w:r>
        <w:rPr>
          <w:rFonts w:eastAsia="BentonSans"/>
        </w:rPr>
        <w:t>.</w:t>
      </w:r>
    </w:p>
    <w:p>
      <w:pPr>
        <w:pStyle w:val="02BodyCopy"/>
        <w:rPr>
          <w:rFonts w:eastAsia="BentonSans"/>
        </w:rPr>
      </w:pPr>
      <w:r>
        <w:rPr>
          <w:rFonts w:eastAsia="BentonSans"/>
        </w:rPr>
      </w:r>
    </w:p>
    <w:p>
      <w:pPr>
        <w:pStyle w:val="Normal"/>
        <w:shd w:val="clear" w:color="auto" w:fill="FFEFC9" w:themeFill="accent1" w:themeFillTint="33"/>
        <w:rPr>
          <w:rFonts w:cs="Arial"/>
          <w:b/>
          <w:b/>
          <w:szCs w:val="20"/>
          <w:lang w:val="en-US"/>
        </w:rPr>
      </w:pPr>
      <w:r>
        <w:rPr>
          <w:rFonts w:cs="Arial"/>
          <w:b/>
          <w:szCs w:val="20"/>
          <w:lang w:val="en-US"/>
        </w:rPr>
        <w:t>Note: On the fly translation service in SAP Web IDE</w:t>
      </w:r>
    </w:p>
    <w:p>
      <w:pPr>
        <w:pStyle w:val="Normal"/>
        <w:shd w:val="clear" w:color="auto" w:fill="FFEFC9" w:themeFill="accent1" w:themeFillTint="33"/>
        <w:rPr>
          <w:rFonts w:cs="Arial"/>
          <w:szCs w:val="20"/>
          <w:lang w:val="en-US"/>
        </w:rPr>
      </w:pPr>
      <w:r>
        <w:rPr>
          <w:rFonts w:cs="Arial"/>
          <w:szCs w:val="20"/>
          <w:lang w:val="en-US"/>
        </w:rPr>
        <w:t xml:space="preserve">After adding all required texts to your </w:t>
      </w:r>
      <w:r>
        <w:rPr>
          <w:rFonts w:cs="Courier New" w:ascii="Courier New" w:hAnsi="Courier New"/>
          <w:szCs w:val="20"/>
          <w:lang w:val="en-US"/>
        </w:rPr>
        <w:t>i18n.properties</w:t>
      </w:r>
      <w:r>
        <w:rPr>
          <w:rFonts w:cs="Arial"/>
          <w:szCs w:val="20"/>
          <w:lang w:val="en-US"/>
        </w:rPr>
        <w:t xml:space="preserve"> file, you can translate your texts on the fly using SAP Translation Hub’s translation service. Simply right click the </w:t>
      </w:r>
      <w:r>
        <w:rPr>
          <w:rFonts w:cs="Courier New" w:ascii="Courier New" w:hAnsi="Courier New"/>
          <w:szCs w:val="20"/>
          <w:lang w:val="en-US"/>
        </w:rPr>
        <w:t>i18n.properties</w:t>
      </w:r>
      <w:r>
        <w:rPr>
          <w:rFonts w:cs="Arial"/>
          <w:szCs w:val="20"/>
          <w:lang w:val="en-US"/>
        </w:rPr>
        <w:t xml:space="preserve"> file in your app project and choose </w:t>
      </w:r>
      <w:r>
        <w:rPr>
          <w:rFonts w:cs="Courier New" w:ascii="Courier New" w:hAnsi="Courier New"/>
          <w:szCs w:val="20"/>
          <w:lang w:val="en-US"/>
        </w:rPr>
        <w:t>Generate translation files</w:t>
      </w:r>
      <w:r>
        <w:rPr>
          <w:rFonts w:cs="Arial"/>
          <w:szCs w:val="20"/>
          <w:lang w:val="en-US"/>
        </w:rPr>
        <w:t>. The translation service translates the texts and creates language specific files (</w:t>
      </w:r>
      <w:r>
        <w:rPr>
          <w:rFonts w:cs="Courier New" w:ascii="Courier New" w:hAnsi="Courier New"/>
          <w:szCs w:val="20"/>
          <w:lang w:val="en-US"/>
        </w:rPr>
        <w:t>i18n_&lt;language&gt;.properties</w:t>
      </w:r>
      <w:r>
        <w:rPr>
          <w:rFonts w:cs="Arial"/>
          <w:szCs w:val="20"/>
          <w:lang w:val="en-US"/>
        </w:rPr>
        <w:t>) in the i18n folder.</w:t>
      </w:r>
    </w:p>
    <w:p>
      <w:pPr>
        <w:pStyle w:val="Normal"/>
        <w:rPr>
          <w:lang w:val="en-US"/>
        </w:rPr>
      </w:pPr>
      <w:r>
        <w:rPr>
          <w:lang w:val="en-US"/>
        </w:rPr>
      </w:r>
      <w:r>
        <w:br w:type="page"/>
      </w:r>
    </w:p>
    <w:p>
      <w:pPr>
        <w:pStyle w:val="Heading3"/>
        <w:rPr>
          <w:rFonts w:eastAsia="BentonSans"/>
          <w:lang w:val="en-US"/>
        </w:rPr>
      </w:pPr>
      <w:r>
        <w:rPr>
          <w:rFonts w:eastAsia="BentonSans"/>
          <w:lang w:val="en-US"/>
        </w:rPr>
        <w:t>Conventions</w:t>
      </w:r>
    </w:p>
    <w:p>
      <w:pPr>
        <w:pStyle w:val="ListParagraph"/>
        <w:numPr>
          <w:ilvl w:val="0"/>
          <w:numId w:val="5"/>
        </w:numPr>
        <w:rPr>
          <w:rFonts w:eastAsia="BentonSans"/>
          <w:lang w:val="en-US"/>
        </w:rPr>
      </w:pPr>
      <w:r>
        <w:rPr>
          <w:rFonts w:eastAsia="BentonSans"/>
          <w:lang w:val="en-US"/>
        </w:rPr>
        <w:t xml:space="preserve">The resource model for internationalization is registered with name </w:t>
      </w:r>
      <w:r>
        <w:rPr>
          <w:rFonts w:cs="Courier New" w:ascii="Courier New" w:hAnsi="Courier New"/>
          <w:szCs w:val="20"/>
          <w:lang w:val="en-US"/>
        </w:rPr>
        <w:t>i18n</w:t>
      </w:r>
      <w:r>
        <w:rPr>
          <w:rFonts w:eastAsia="BentonSans"/>
          <w:lang w:val="en-US"/>
        </w:rPr>
        <w:t>.</w:t>
      </w:r>
    </w:p>
    <w:p>
      <w:pPr>
        <w:pStyle w:val="ListParagraph"/>
        <w:numPr>
          <w:ilvl w:val="0"/>
          <w:numId w:val="5"/>
        </w:numPr>
        <w:rPr>
          <w:rFonts w:eastAsia="BentonSans"/>
          <w:lang w:val="en-US"/>
        </w:rPr>
      </w:pPr>
      <w:r>
        <w:rPr>
          <w:rFonts w:eastAsia="BentonSans"/>
          <w:lang w:val="en-US"/>
        </w:rPr>
        <w:t xml:space="preserve">The default filename is </w:t>
      </w:r>
      <w:r>
        <w:rPr>
          <w:rFonts w:cs="Courier New" w:ascii="Courier New" w:hAnsi="Courier New"/>
          <w:szCs w:val="20"/>
          <w:lang w:val="en-US"/>
        </w:rPr>
        <w:t>i18n.properties</w:t>
      </w:r>
      <w:r>
        <w:rPr>
          <w:rFonts w:eastAsia="BentonSans"/>
          <w:lang w:val="en-US"/>
        </w:rPr>
        <w:t>.</w:t>
      </w:r>
    </w:p>
    <w:p>
      <w:pPr>
        <w:pStyle w:val="ListParagraph"/>
        <w:numPr>
          <w:ilvl w:val="0"/>
          <w:numId w:val="5"/>
        </w:numPr>
        <w:rPr>
          <w:rFonts w:eastAsia="BentonSans"/>
          <w:lang w:val="en-US"/>
        </w:rPr>
      </w:pPr>
      <w:r>
        <w:rPr>
          <w:rFonts w:eastAsia="BentonSans"/>
          <w:lang w:val="en-US"/>
        </w:rPr>
        <w:t>Resource bundle keys are written in (lower) camelCase.</w:t>
      </w:r>
    </w:p>
    <w:p>
      <w:pPr>
        <w:pStyle w:val="ListParagraph"/>
        <w:numPr>
          <w:ilvl w:val="0"/>
          <w:numId w:val="5"/>
        </w:numPr>
        <w:rPr>
          <w:rFonts w:eastAsia="BentonSans"/>
          <w:lang w:val="en-US"/>
        </w:rPr>
      </w:pPr>
      <w:r>
        <w:rPr>
          <w:rFonts w:eastAsia="BentonSans"/>
          <w:lang w:val="en-US"/>
        </w:rPr>
        <w:t>Resource bundle values can contain parameters like {0}, {1}, {2}, …</w:t>
      </w:r>
    </w:p>
    <w:p>
      <w:pPr>
        <w:pStyle w:val="ListParagraph"/>
        <w:numPr>
          <w:ilvl w:val="0"/>
          <w:numId w:val="5"/>
        </w:numPr>
        <w:rPr>
          <w:rFonts w:eastAsia="BentonSans"/>
          <w:lang w:val="en-US"/>
        </w:rPr>
      </w:pPr>
      <w:r>
        <w:rPr>
          <w:rFonts w:eastAsia="BentonSans"/>
          <w:lang w:val="en-US"/>
        </w:rPr>
        <w:t>Never concatenate strings that are translated, always use placeholders.</w:t>
      </w:r>
    </w:p>
    <w:p>
      <w:pPr>
        <w:pStyle w:val="ListParagraph"/>
        <w:numPr>
          <w:ilvl w:val="0"/>
          <w:numId w:val="5"/>
        </w:numPr>
        <w:rPr>
          <w:rFonts w:eastAsia="BentonSans"/>
          <w:b/>
          <w:b/>
          <w:bCs/>
          <w:sz w:val="22"/>
          <w:szCs w:val="20"/>
          <w:lang w:val="en-US" w:eastAsia="de-DE"/>
        </w:rPr>
      </w:pPr>
      <w:r>
        <w:rPr>
          <w:rFonts w:eastAsia="BentonSans"/>
          <w:lang w:val="en-US"/>
        </w:rPr>
        <w:t>Use Unicode escape sequences for special characters.</w:t>
      </w:r>
    </w:p>
    <w:p>
      <w:pPr>
        <w:pStyle w:val="Normal"/>
        <w:rPr>
          <w:rFonts w:eastAsia="BentonSans"/>
          <w:b/>
          <w:b/>
          <w:bCs/>
          <w:sz w:val="22"/>
          <w:szCs w:val="20"/>
          <w:lang w:val="en-US" w:eastAsia="de-DE"/>
        </w:rPr>
      </w:pPr>
      <w:r>
        <w:rPr>
          <w:rFonts w:eastAsia="BentonSans"/>
          <w:b/>
          <w:bCs/>
          <w:sz w:val="22"/>
          <w:szCs w:val="20"/>
          <w:lang w:val="en-US" w:eastAsia="de-DE"/>
        </w:rPr>
      </w:r>
    </w:p>
    <w:p>
      <w:pPr>
        <w:pStyle w:val="Heading3"/>
        <w:rPr>
          <w:rFonts w:eastAsia="BentonSans"/>
          <w:lang w:val="en-US"/>
        </w:rPr>
      </w:pPr>
      <w:r>
        <w:rPr>
          <w:rFonts w:eastAsia="BentonSans"/>
          <w:lang w:val="en-US"/>
        </w:rPr>
        <w:t>Related Information</w:t>
      </w:r>
    </w:p>
    <w:p>
      <w:pPr>
        <w:pStyle w:val="Normal"/>
        <w:shd w:val="clear" w:color="auto" w:fill="FFFFFF"/>
        <w:spacing w:lineRule="atLeast" w:line="253"/>
        <w:rPr>
          <w:rStyle w:val="InternetLink"/>
          <w:color w:val="0076CB"/>
          <w:sz w:val="19"/>
          <w:szCs w:val="19"/>
          <w:lang w:val="en-US"/>
        </w:rPr>
      </w:pPr>
      <w:hyperlink r:id="rId8">
        <w:r>
          <w:rPr>
            <w:rStyle w:val="InternetLink"/>
            <w:rFonts w:cs="Arial"/>
            <w:color w:val="0076CB"/>
            <w:sz w:val="19"/>
            <w:szCs w:val="19"/>
            <w:lang w:val="en-US"/>
          </w:rPr>
          <w:t>Data Binding and Backend Services (OData)</w:t>
        </w:r>
      </w:hyperlink>
    </w:p>
    <w:p>
      <w:pPr>
        <w:pStyle w:val="Normal"/>
        <w:shd w:val="clear" w:color="auto" w:fill="FFFFFF"/>
        <w:spacing w:lineRule="atLeast" w:line="253"/>
        <w:rPr>
          <w:rStyle w:val="InternetLink"/>
          <w:color w:val="0076CB"/>
          <w:sz w:val="19"/>
          <w:szCs w:val="19"/>
          <w:lang w:val="en-US"/>
        </w:rPr>
      </w:pPr>
      <w:hyperlink r:id="rId9">
        <w:r>
          <w:rPr>
            <w:rStyle w:val="InternetLink"/>
            <w:rFonts w:cs="Arial"/>
            <w:color w:val="0076CB"/>
            <w:sz w:val="19"/>
            <w:szCs w:val="19"/>
            <w:lang w:val="en-US"/>
          </w:rPr>
          <w:t>Instantiating a JSON Model</w:t>
        </w:r>
      </w:hyperlink>
    </w:p>
    <w:p>
      <w:pPr>
        <w:pStyle w:val="Normal"/>
        <w:shd w:val="clear" w:color="auto" w:fill="FFFFFF"/>
        <w:spacing w:lineRule="atLeast" w:line="253"/>
        <w:rPr>
          <w:rStyle w:val="InternetLink"/>
          <w:color w:val="0076CB"/>
          <w:sz w:val="19"/>
          <w:szCs w:val="19"/>
          <w:lang w:val="en-US"/>
        </w:rPr>
      </w:pPr>
      <w:hyperlink r:id="rId10">
        <w:bookmarkStart w:id="11" w:name="_Toc440532292"/>
        <w:bookmarkStart w:id="12" w:name="_Toc430765021"/>
        <w:bookmarkStart w:id="13" w:name="_Toc429673405"/>
        <w:r>
          <w:rPr>
            <w:rStyle w:val="InternetLink"/>
            <w:rFonts w:cs="Arial"/>
            <w:color w:val="0076CB"/>
            <w:sz w:val="19"/>
            <w:szCs w:val="19"/>
            <w:lang w:val="en-US"/>
          </w:rPr>
          <w:t>Instantiating a Resource Model</w:t>
        </w:r>
      </w:hyperlink>
      <w:bookmarkEnd w:id="11"/>
      <w:bookmarkEnd w:id="12"/>
      <w:bookmarkEnd w:id="13"/>
    </w:p>
    <w:p>
      <w:pPr>
        <w:pStyle w:val="Normal"/>
        <w:shd w:val="clear" w:color="auto" w:fill="FFFFFF"/>
        <w:spacing w:lineRule="atLeast" w:line="253"/>
        <w:rPr>
          <w:rStyle w:val="InternetLink"/>
          <w:rFonts w:cs="Arial"/>
          <w:sz w:val="19"/>
          <w:szCs w:val="19"/>
          <w:lang w:val="en-US"/>
        </w:rPr>
      </w:pPr>
      <w:hyperlink r:id="rId11">
        <w:r>
          <w:rPr>
            <w:rStyle w:val="InternetLink"/>
            <w:rFonts w:cs="Arial"/>
            <w:sz w:val="19"/>
            <w:szCs w:val="19"/>
            <w:lang w:val="en-US"/>
          </w:rPr>
          <w:t>SAP Translation Hub - SAP Hana Cloud Platform service</w:t>
        </w:r>
      </w:hyperlink>
    </w:p>
    <w:p>
      <w:pPr>
        <w:pStyle w:val="Normal"/>
        <w:shd w:val="clear" w:color="auto" w:fill="FFFFFF"/>
        <w:spacing w:lineRule="atLeast" w:line="253"/>
        <w:rPr>
          <w:rStyle w:val="InternetLink"/>
          <w:rFonts w:cs="Arial"/>
          <w:color w:val="0076CB"/>
          <w:sz w:val="19"/>
          <w:szCs w:val="19"/>
          <w:lang w:val="en-US"/>
        </w:rPr>
      </w:pPr>
      <w:hyperlink r:id="rId12">
        <w:r>
          <w:rPr>
            <w:rStyle w:val="InternetLink"/>
            <w:rFonts w:cs="Arial"/>
            <w:color w:val="0076CB"/>
            <w:sz w:val="19"/>
            <w:szCs w:val="19"/>
            <w:lang w:val="en-US"/>
          </w:rPr>
          <w:t>SCN Blog - Translation Hub Tutorial</w:t>
        </w:r>
      </w:hyperlink>
    </w:p>
    <w:p>
      <w:pPr>
        <w:pStyle w:val="Normal"/>
        <w:shd w:val="clear" w:color="auto" w:fill="FFFFFF"/>
        <w:spacing w:lineRule="atLeast" w:line="253"/>
        <w:rPr>
          <w:rStyle w:val="InternetLink"/>
          <w:rFonts w:cs="Arial"/>
          <w:color w:val="0076CB"/>
          <w:sz w:val="19"/>
          <w:szCs w:val="19"/>
          <w:lang w:val="en-US"/>
        </w:rPr>
      </w:pPr>
      <w:r>
        <w:rPr/>
      </w:r>
    </w:p>
    <w:sectPr>
      <w:headerReference w:type="default" r:id="rId13"/>
      <w:footerReference w:type="default" r:id="rId14"/>
      <w:footerReference w:type="first" r:id="rId15"/>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7" wp14:anchorId="14618F0A">
              <wp:simplePos x="0" y="0"/>
              <wp:positionH relativeFrom="column">
                <wp:posOffset>-1270</wp:posOffset>
              </wp:positionH>
              <wp:positionV relativeFrom="paragraph">
                <wp:posOffset>217170</wp:posOffset>
              </wp:positionV>
              <wp:extent cx="5830570" cy="635"/>
              <wp:effectExtent l="6985" t="6985" r="6350" b="6350"/>
              <wp:wrapNone/>
              <wp:docPr id="5"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360" w:hanging="360"/>
      </w:pPr>
      <w:rPr>
        <w:rFonts w:ascii="Arial" w:hAnsi="Arial" w:cs="Aria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revisionView w:insDel="0" w:formatting="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Heading1Char"/>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3a05b9"/>
    <w:rPr/>
  </w:style>
  <w:style w:type="character" w:styleId="CommentTextChar" w:customStyle="1">
    <w:name w:val="Comment Text Char"/>
    <w:basedOn w:val="DefaultParagraphFont"/>
    <w:link w:val="Annotationtext"/>
    <w:uiPriority w:val="99"/>
    <w:semiHidden/>
    <w:qFormat/>
    <w:rsid w:val="001a6f2a"/>
    <w:rPr>
      <w:rFonts w:ascii="Arial" w:hAnsi="Arial"/>
      <w:lang w:eastAsia="en-US"/>
    </w:rPr>
  </w:style>
  <w:style w:type="character" w:styleId="CommentSubjectChar" w:customStyle="1">
    <w:name w:val="Comment Subject Char"/>
    <w:basedOn w:val="CommentTextChar"/>
    <w:link w:val="Annotationsubject"/>
    <w:uiPriority w:val="99"/>
    <w:semiHidden/>
    <w:qFormat/>
    <w:rsid w:val="001a6f2a"/>
    <w:rPr>
      <w:rFonts w:ascii="Arial" w:hAnsi="Arial"/>
      <w:b/>
      <w:bCs/>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3a05b9"/>
    <w:pPr>
      <w:spacing w:beforeAutospacing="1" w:afterAutospacing="1"/>
    </w:pPr>
    <w:rPr>
      <w:rFonts w:ascii="Times New Roman" w:hAnsi="Times New Roman" w:eastAsia="Times New Roman"/>
      <w:sz w:val="24"/>
      <w:szCs w:val="24"/>
      <w:lang w:eastAsia="de-DE"/>
    </w:rPr>
  </w:style>
  <w:style w:type="paragraph" w:styleId="Annotationtext">
    <w:name w:val="annotation text"/>
    <w:basedOn w:val="Normal"/>
    <w:link w:val="CommentTextChar"/>
    <w:uiPriority w:val="99"/>
    <w:semiHidden/>
    <w:unhideWhenUsed/>
    <w:qFormat/>
    <w:rsid w:val="001a6f2a"/>
    <w:pPr/>
    <w:rPr>
      <w:szCs w:val="20"/>
    </w:rPr>
  </w:style>
  <w:style w:type="paragraph" w:styleId="Annotationsubject">
    <w:name w:val="annotation subject"/>
    <w:basedOn w:val="Annotationtext"/>
    <w:next w:val="Annotationtext"/>
    <w:link w:val="CommentSubjectChar"/>
    <w:uiPriority w:val="99"/>
    <w:semiHidden/>
    <w:unhideWhenUsed/>
    <w:qFormat/>
    <w:rsid w:val="001a6f2a"/>
    <w:pPr/>
    <w:rPr>
      <w:b/>
      <w:bCs/>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s://www.youtube.com/watch?v=nQt5euCU288" TargetMode="External"/><Relationship Id="rId6" Type="http://schemas.openxmlformats.org/officeDocument/2006/relationships/hyperlink" Target="http://scn.sap.com/docs/DOC-72415" TargetMode="External"/><Relationship Id="rId7" Type="http://schemas.openxmlformats.org/officeDocument/2006/relationships/hyperlink" Target="http://scn.sap.com/community/globalization/blog/2016/02/22/save-time-with-sap-translation-hub-in-sap-web-ide" TargetMode="External"/><Relationship Id="rId8" Type="http://schemas.openxmlformats.org/officeDocument/2006/relationships/hyperlink" Target="https://sapui5.hana.ondemand.com/docs/guide/90e370925add47fdba3cbd01ca7b9ab3.html" TargetMode="External"/><Relationship Id="rId9" Type="http://schemas.openxmlformats.org/officeDocument/2006/relationships/hyperlink" Target="https://sapui5.hana.ondemand.com/docs/guide/91f107eb6f4d1014b6dd926db0e91070.html" TargetMode="External"/><Relationship Id="rId10" Type="http://schemas.openxmlformats.org/officeDocument/2006/relationships/hyperlink" Target="https://sapui5.hana.ondemand.com/docs/guide/91f122a36f4d1014b6dd926db0e91070.html" TargetMode="External"/><Relationship Id="rId11" Type="http://schemas.openxmlformats.org/officeDocument/2006/relationships/hyperlink" Target="https://hcp.sap.com/capabilities/dev-ops/translation-hub.html" TargetMode="External"/><Relationship Id="rId12" Type="http://schemas.openxmlformats.org/officeDocument/2006/relationships/hyperlink" Target="http://scn.sap.com/docs/DOC-7241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2FA7-DE68-4075-A4F9-DAFA6F97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2</TotalTime>
  <Application>LibreOffice/7.3.7.2$Linux_X86_64 LibreOffice_project/30$Build-2</Application>
  <AppVersion>15.0000</AppVersion>
  <Pages>7</Pages>
  <Words>1597</Words>
  <Characters>9201</Characters>
  <CharactersWithSpaces>10789</CharactersWithSpaces>
  <Paragraphs>176</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2016-04-08T08:14:00Z</dcterms:created>
  <dc:creator>Lee Schosid</dc:creator>
  <dc:description/>
  <dc:language>en-US</dc:language>
  <cp:lastModifiedBy/>
  <cp:lastPrinted>2014-02-06T08:19:00Z</cp:lastPrinted>
  <dcterms:modified xsi:type="dcterms:W3CDTF">2023-04-23T00:08:49Z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