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DE" w:rsidRDefault="002D2274">
      <w:pPr>
        <w:pStyle w:val="Title"/>
      </w:pPr>
      <w:r>
        <w:t>Week 1: Research and Campaign Planning - Social Connect</w:t>
      </w:r>
    </w:p>
    <w:p w:rsidR="00F803DE" w:rsidRDefault="002D2274">
      <w:pPr>
        <w:pStyle w:val="Heading1"/>
      </w:pPr>
      <w:r>
        <w:t>1. Introduction</w:t>
      </w:r>
    </w:p>
    <w:p w:rsidR="00F803DE" w:rsidRDefault="002D2274">
      <w:r>
        <w:t>My name is [</w:t>
      </w:r>
      <w:r w:rsidR="00C63FF3">
        <w:t>Syed Muhammad Rutab</w:t>
      </w:r>
      <w:bookmarkStart w:id="0" w:name="_GoBack"/>
      <w:bookmarkEnd w:id="0"/>
      <w:r>
        <w:t xml:space="preserve">], and I am currently working as a Digital Marketing Intern at DevelopersHub Corporation. This report presents the Week 1 task of the internship, focusing on </w:t>
      </w:r>
      <w:r>
        <w:t>market research, competitor analysis, SMART goal setting, and content strategy for a fictional application named 'Social Connect'. 'Social Connect' is a networking platform designed to connect people with similar interests, foster professional relationship</w:t>
      </w:r>
      <w:r>
        <w:t>s, and create opportunities for collaboration. The aim of this campaign is to increase awareness, drive engagement, and boost app downloads.</w:t>
      </w:r>
    </w:p>
    <w:p w:rsidR="00F803DE" w:rsidRDefault="002D2274">
      <w:pPr>
        <w:pStyle w:val="Heading1"/>
      </w:pPr>
      <w:r>
        <w:t>2. Market Research</w:t>
      </w:r>
    </w:p>
    <w:p w:rsidR="00F803DE" w:rsidRDefault="002D2274">
      <w:r>
        <w:t>The target audience for 'Social Connect' was identified through demographic, geographic, and psy</w:t>
      </w:r>
      <w:r>
        <w:t>chographic segmentation. This ensures our campaign reaches the right users and resonates with their needs.</w:t>
      </w:r>
    </w:p>
    <w:p w:rsidR="00F803DE" w:rsidRDefault="002D2274">
      <w:pPr>
        <w:pStyle w:val="Heading2"/>
      </w:pPr>
      <w:r>
        <w:t>Target Audience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803DE">
        <w:tc>
          <w:tcPr>
            <w:tcW w:w="4320" w:type="dxa"/>
          </w:tcPr>
          <w:p w:rsidR="00F803DE" w:rsidRDefault="002D2274">
            <w:r>
              <w:t>Attribute</w:t>
            </w:r>
          </w:p>
        </w:tc>
        <w:tc>
          <w:tcPr>
            <w:tcW w:w="4320" w:type="dxa"/>
          </w:tcPr>
          <w:p w:rsidR="00F803DE" w:rsidRDefault="002D2274">
            <w:r>
              <w:t>Details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Age Group</w:t>
            </w:r>
          </w:p>
        </w:tc>
        <w:tc>
          <w:tcPr>
            <w:tcW w:w="4320" w:type="dxa"/>
          </w:tcPr>
          <w:p w:rsidR="00F803DE" w:rsidRDefault="002D2274">
            <w:r>
              <w:t>18–35 years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Gender</w:t>
            </w:r>
          </w:p>
        </w:tc>
        <w:tc>
          <w:tcPr>
            <w:tcW w:w="4320" w:type="dxa"/>
          </w:tcPr>
          <w:p w:rsidR="00F803DE" w:rsidRDefault="002D2274">
            <w:r>
              <w:t>All genders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Location</w:t>
            </w:r>
          </w:p>
        </w:tc>
        <w:tc>
          <w:tcPr>
            <w:tcW w:w="4320" w:type="dxa"/>
          </w:tcPr>
          <w:p w:rsidR="00F803DE" w:rsidRDefault="002D2274">
            <w:r>
              <w:t>Urban areas (Karachi, Lahore, Islamabad)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Occupation</w:t>
            </w:r>
          </w:p>
        </w:tc>
        <w:tc>
          <w:tcPr>
            <w:tcW w:w="4320" w:type="dxa"/>
          </w:tcPr>
          <w:p w:rsidR="00F803DE" w:rsidRDefault="002D2274">
            <w:r>
              <w:t>Students,</w:t>
            </w:r>
            <w:r>
              <w:t xml:space="preserve"> freelancers, young professionals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Interests</w:t>
            </w:r>
          </w:p>
        </w:tc>
        <w:tc>
          <w:tcPr>
            <w:tcW w:w="4320" w:type="dxa"/>
          </w:tcPr>
          <w:p w:rsidR="00F803DE" w:rsidRDefault="002D2274">
            <w:r>
              <w:t>Networking, career growth, lifestyle, events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Pain Points</w:t>
            </w:r>
          </w:p>
        </w:tc>
        <w:tc>
          <w:tcPr>
            <w:tcW w:w="4320" w:type="dxa"/>
          </w:tcPr>
          <w:p w:rsidR="00F803DE" w:rsidRDefault="002D2274">
            <w:r>
              <w:t>Limited networking opportunities, lack of relevant events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Preferred Platforms</w:t>
            </w:r>
          </w:p>
        </w:tc>
        <w:tc>
          <w:tcPr>
            <w:tcW w:w="4320" w:type="dxa"/>
          </w:tcPr>
          <w:p w:rsidR="00F803DE" w:rsidRDefault="002D2274">
            <w:r>
              <w:t>Instagram, LinkedIn, Facebook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Content Preference</w:t>
            </w:r>
          </w:p>
        </w:tc>
        <w:tc>
          <w:tcPr>
            <w:tcW w:w="4320" w:type="dxa"/>
          </w:tcPr>
          <w:p w:rsidR="00F803DE" w:rsidRDefault="002D2274">
            <w:r>
              <w:t>Short videos, carousels,</w:t>
            </w:r>
            <w:r>
              <w:t xml:space="preserve"> motivational success stories</w:t>
            </w:r>
          </w:p>
        </w:tc>
      </w:tr>
    </w:tbl>
    <w:p w:rsidR="00F803DE" w:rsidRDefault="002D2274">
      <w:pPr>
        <w:pStyle w:val="Heading1"/>
      </w:pPr>
      <w:r>
        <w:t>3. Competitor Analysis</w:t>
      </w:r>
    </w:p>
    <w:p w:rsidR="00F803DE" w:rsidRDefault="002D2274">
      <w:r>
        <w:t>A competitor analysis was conducted to understand the strategies used by other networking platforms and identify gaps for 'Social Connect' to exploit.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03DE">
        <w:tc>
          <w:tcPr>
            <w:tcW w:w="2880" w:type="dxa"/>
          </w:tcPr>
          <w:p w:rsidR="00F803DE" w:rsidRDefault="002D2274">
            <w:r>
              <w:t>Competitor</w:t>
            </w:r>
          </w:p>
        </w:tc>
        <w:tc>
          <w:tcPr>
            <w:tcW w:w="2880" w:type="dxa"/>
          </w:tcPr>
          <w:p w:rsidR="00F803DE" w:rsidRDefault="002D2274">
            <w:r>
              <w:t>Strengths</w:t>
            </w:r>
          </w:p>
        </w:tc>
        <w:tc>
          <w:tcPr>
            <w:tcW w:w="2880" w:type="dxa"/>
          </w:tcPr>
          <w:p w:rsidR="00F803DE" w:rsidRDefault="002D2274">
            <w:r>
              <w:t>Weaknesses / Gaps</w:t>
            </w:r>
          </w:p>
        </w:tc>
      </w:tr>
      <w:tr w:rsidR="00F803DE">
        <w:tc>
          <w:tcPr>
            <w:tcW w:w="2880" w:type="dxa"/>
          </w:tcPr>
          <w:p w:rsidR="00F803DE" w:rsidRDefault="002D2274">
            <w:r>
              <w:t>Facebook</w:t>
            </w:r>
          </w:p>
        </w:tc>
        <w:tc>
          <w:tcPr>
            <w:tcW w:w="2880" w:type="dxa"/>
          </w:tcPr>
          <w:p w:rsidR="00F803DE" w:rsidRDefault="002D2274">
            <w:r>
              <w:t>St</w:t>
            </w:r>
            <w:r>
              <w:t>rong community groups, event hosting features</w:t>
            </w:r>
          </w:p>
        </w:tc>
        <w:tc>
          <w:tcPr>
            <w:tcW w:w="2880" w:type="dxa"/>
          </w:tcPr>
          <w:p w:rsidR="00F803DE" w:rsidRDefault="002D2274">
            <w:r>
              <w:t>Overcrowded, low organic reach for new pages</w:t>
            </w:r>
          </w:p>
        </w:tc>
      </w:tr>
      <w:tr w:rsidR="00F803DE">
        <w:tc>
          <w:tcPr>
            <w:tcW w:w="2880" w:type="dxa"/>
          </w:tcPr>
          <w:p w:rsidR="00F803DE" w:rsidRDefault="002D2274">
            <w:r>
              <w:t>Instagram</w:t>
            </w:r>
          </w:p>
        </w:tc>
        <w:tc>
          <w:tcPr>
            <w:tcW w:w="2880" w:type="dxa"/>
          </w:tcPr>
          <w:p w:rsidR="00F803DE" w:rsidRDefault="002D2274">
            <w:r>
              <w:t>High engagement via reels, influencer marketing</w:t>
            </w:r>
          </w:p>
        </w:tc>
        <w:tc>
          <w:tcPr>
            <w:tcW w:w="2880" w:type="dxa"/>
          </w:tcPr>
          <w:p w:rsidR="00F803DE" w:rsidRDefault="002D2274">
            <w:r>
              <w:t>Algorithm changes affect visibility</w:t>
            </w:r>
          </w:p>
        </w:tc>
      </w:tr>
      <w:tr w:rsidR="00F803DE">
        <w:tc>
          <w:tcPr>
            <w:tcW w:w="2880" w:type="dxa"/>
          </w:tcPr>
          <w:p w:rsidR="00F803DE" w:rsidRDefault="002D2274">
            <w:r>
              <w:t>LinkedIn</w:t>
            </w:r>
          </w:p>
        </w:tc>
        <w:tc>
          <w:tcPr>
            <w:tcW w:w="2880" w:type="dxa"/>
          </w:tcPr>
          <w:p w:rsidR="00F803DE" w:rsidRDefault="002D2274">
            <w:r>
              <w:t xml:space="preserve">Professional networking, </w:t>
            </w:r>
            <w:r>
              <w:lastRenderedPageBreak/>
              <w:t>career development tools</w:t>
            </w:r>
          </w:p>
        </w:tc>
        <w:tc>
          <w:tcPr>
            <w:tcW w:w="2880" w:type="dxa"/>
          </w:tcPr>
          <w:p w:rsidR="00F803DE" w:rsidRDefault="002D2274">
            <w:r>
              <w:lastRenderedPageBreak/>
              <w:t xml:space="preserve">Limited </w:t>
            </w:r>
            <w:r>
              <w:t xml:space="preserve">casual/social </w:t>
            </w:r>
            <w:r>
              <w:lastRenderedPageBreak/>
              <w:t>networking features</w:t>
            </w:r>
          </w:p>
        </w:tc>
      </w:tr>
      <w:tr w:rsidR="00F803DE">
        <w:tc>
          <w:tcPr>
            <w:tcW w:w="2880" w:type="dxa"/>
          </w:tcPr>
          <w:p w:rsidR="00F803DE" w:rsidRDefault="002D2274">
            <w:r>
              <w:lastRenderedPageBreak/>
              <w:t>Bumble BFF</w:t>
            </w:r>
          </w:p>
        </w:tc>
        <w:tc>
          <w:tcPr>
            <w:tcW w:w="2880" w:type="dxa"/>
          </w:tcPr>
          <w:p w:rsidR="00F803DE" w:rsidRDefault="002D2274">
            <w:r>
              <w:t>Niche friend-finding feature</w:t>
            </w:r>
          </w:p>
        </w:tc>
        <w:tc>
          <w:tcPr>
            <w:tcW w:w="2880" w:type="dxa"/>
          </w:tcPr>
          <w:p w:rsidR="00F803DE" w:rsidRDefault="002D2274">
            <w:r>
              <w:t>Small user base compared to larger networks</w:t>
            </w:r>
          </w:p>
        </w:tc>
      </w:tr>
    </w:tbl>
    <w:p w:rsidR="00F803DE" w:rsidRDefault="002D2274">
      <w:pPr>
        <w:pStyle w:val="Heading1"/>
      </w:pPr>
      <w:r>
        <w:t>4. Key Marketing Channels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803DE">
        <w:tc>
          <w:tcPr>
            <w:tcW w:w="4320" w:type="dxa"/>
          </w:tcPr>
          <w:p w:rsidR="00F803DE" w:rsidRDefault="002D2274">
            <w:r>
              <w:t>Channel</w:t>
            </w:r>
          </w:p>
        </w:tc>
        <w:tc>
          <w:tcPr>
            <w:tcW w:w="4320" w:type="dxa"/>
          </w:tcPr>
          <w:p w:rsidR="00F803DE" w:rsidRDefault="002D2274">
            <w:r>
              <w:t>Purpose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Instagram</w:t>
            </w:r>
          </w:p>
        </w:tc>
        <w:tc>
          <w:tcPr>
            <w:tcW w:w="4320" w:type="dxa"/>
          </w:tcPr>
          <w:p w:rsidR="00F803DE" w:rsidRDefault="002D2274">
            <w:r>
              <w:t>Visual storytelling, reels, carousels for high engagement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Facebook</w:t>
            </w:r>
          </w:p>
        </w:tc>
        <w:tc>
          <w:tcPr>
            <w:tcW w:w="4320" w:type="dxa"/>
          </w:tcPr>
          <w:p w:rsidR="00F803DE" w:rsidRDefault="002D2274">
            <w:r>
              <w:t>Groups, events,</w:t>
            </w:r>
            <w:r>
              <w:t xml:space="preserve"> targeted ads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LinkedIn</w:t>
            </w:r>
          </w:p>
        </w:tc>
        <w:tc>
          <w:tcPr>
            <w:tcW w:w="4320" w:type="dxa"/>
          </w:tcPr>
          <w:p w:rsidR="00F803DE" w:rsidRDefault="002D2274">
            <w:r>
              <w:t>Professional networking, career-related content</w:t>
            </w:r>
          </w:p>
        </w:tc>
      </w:tr>
      <w:tr w:rsidR="00F803DE">
        <w:tc>
          <w:tcPr>
            <w:tcW w:w="4320" w:type="dxa"/>
          </w:tcPr>
          <w:p w:rsidR="00F803DE" w:rsidRDefault="002D2274">
            <w:r>
              <w:t>Google Ads</w:t>
            </w:r>
          </w:p>
        </w:tc>
        <w:tc>
          <w:tcPr>
            <w:tcW w:w="4320" w:type="dxa"/>
          </w:tcPr>
          <w:p w:rsidR="00F803DE" w:rsidRDefault="002D2274">
            <w:r>
              <w:t>Search and display ads for targeted app installs</w:t>
            </w:r>
          </w:p>
        </w:tc>
      </w:tr>
    </w:tbl>
    <w:p w:rsidR="00F803DE" w:rsidRDefault="002D2274">
      <w:pPr>
        <w:pStyle w:val="Heading1"/>
      </w:pPr>
      <w:r>
        <w:t>5. Campaign Goal Setting (SMART Goals)</w:t>
      </w:r>
    </w:p>
    <w:p w:rsidR="00F803DE" w:rsidRDefault="002D2274">
      <w:r>
        <w:t xml:space="preserve">Specific, Measurable, Achievable, Relevant, and Time-bound (SMART) goals were set </w:t>
      </w:r>
      <w:r>
        <w:t>for the campaign. Key Performance Indicators (KPIs) will help track progress and success.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03DE">
        <w:tc>
          <w:tcPr>
            <w:tcW w:w="2880" w:type="dxa"/>
          </w:tcPr>
          <w:p w:rsidR="00F803DE" w:rsidRDefault="002D2274">
            <w:r>
              <w:t>Goal</w:t>
            </w:r>
          </w:p>
        </w:tc>
        <w:tc>
          <w:tcPr>
            <w:tcW w:w="2880" w:type="dxa"/>
          </w:tcPr>
          <w:p w:rsidR="00F803DE" w:rsidRDefault="002D2274">
            <w:r>
              <w:t>Timeline</w:t>
            </w:r>
          </w:p>
        </w:tc>
        <w:tc>
          <w:tcPr>
            <w:tcW w:w="2880" w:type="dxa"/>
          </w:tcPr>
          <w:p w:rsidR="00F803DE" w:rsidRDefault="002D2274">
            <w:r>
              <w:t>KPI</w:t>
            </w:r>
          </w:p>
        </w:tc>
      </w:tr>
      <w:tr w:rsidR="00F803DE">
        <w:tc>
          <w:tcPr>
            <w:tcW w:w="2880" w:type="dxa"/>
          </w:tcPr>
          <w:p w:rsidR="00F803DE" w:rsidRDefault="002D2274">
            <w:r>
              <w:t>Increase brand awareness by 20%</w:t>
            </w:r>
          </w:p>
        </w:tc>
        <w:tc>
          <w:tcPr>
            <w:tcW w:w="2880" w:type="dxa"/>
          </w:tcPr>
          <w:p w:rsidR="00F803DE" w:rsidRDefault="002D2274">
            <w:r>
              <w:t>3 weeks</w:t>
            </w:r>
          </w:p>
        </w:tc>
        <w:tc>
          <w:tcPr>
            <w:tcW w:w="2880" w:type="dxa"/>
          </w:tcPr>
          <w:p w:rsidR="00F803DE" w:rsidRDefault="002D2274">
            <w:r>
              <w:t>Reach, Impressions</w:t>
            </w:r>
          </w:p>
        </w:tc>
      </w:tr>
      <w:tr w:rsidR="00F803DE">
        <w:tc>
          <w:tcPr>
            <w:tcW w:w="2880" w:type="dxa"/>
          </w:tcPr>
          <w:p w:rsidR="00F803DE" w:rsidRDefault="002D2274">
            <w:r>
              <w:t>Achieve 500 app downloads</w:t>
            </w:r>
          </w:p>
        </w:tc>
        <w:tc>
          <w:tcPr>
            <w:tcW w:w="2880" w:type="dxa"/>
          </w:tcPr>
          <w:p w:rsidR="00F803DE" w:rsidRDefault="002D2274">
            <w:r>
              <w:t>1 month</w:t>
            </w:r>
          </w:p>
        </w:tc>
        <w:tc>
          <w:tcPr>
            <w:tcW w:w="2880" w:type="dxa"/>
          </w:tcPr>
          <w:p w:rsidR="00F803DE" w:rsidRDefault="002D2274">
            <w:r>
              <w:t>App installs</w:t>
            </w:r>
          </w:p>
        </w:tc>
      </w:tr>
      <w:tr w:rsidR="00F803DE">
        <w:tc>
          <w:tcPr>
            <w:tcW w:w="2880" w:type="dxa"/>
          </w:tcPr>
          <w:p w:rsidR="00F803DE" w:rsidRDefault="002D2274">
            <w:r>
              <w:t>Gain 1,000 Instagram followers</w:t>
            </w:r>
          </w:p>
        </w:tc>
        <w:tc>
          <w:tcPr>
            <w:tcW w:w="2880" w:type="dxa"/>
          </w:tcPr>
          <w:p w:rsidR="00F803DE" w:rsidRDefault="002D2274">
            <w:r>
              <w:t>3 weeks</w:t>
            </w:r>
          </w:p>
        </w:tc>
        <w:tc>
          <w:tcPr>
            <w:tcW w:w="2880" w:type="dxa"/>
          </w:tcPr>
          <w:p w:rsidR="00F803DE" w:rsidRDefault="002D2274">
            <w:r>
              <w:t>Follower count</w:t>
            </w:r>
          </w:p>
        </w:tc>
      </w:tr>
      <w:tr w:rsidR="00F803DE">
        <w:tc>
          <w:tcPr>
            <w:tcW w:w="2880" w:type="dxa"/>
          </w:tcPr>
          <w:p w:rsidR="00F803DE" w:rsidRDefault="002D2274">
            <w:r>
              <w:t>Get 5% engagement rate on posts</w:t>
            </w:r>
          </w:p>
        </w:tc>
        <w:tc>
          <w:tcPr>
            <w:tcW w:w="2880" w:type="dxa"/>
          </w:tcPr>
          <w:p w:rsidR="00F803DE" w:rsidRDefault="002D2274">
            <w:r>
              <w:t>3 weeks</w:t>
            </w:r>
          </w:p>
        </w:tc>
        <w:tc>
          <w:tcPr>
            <w:tcW w:w="2880" w:type="dxa"/>
          </w:tcPr>
          <w:p w:rsidR="00F803DE" w:rsidRDefault="002D2274">
            <w:r>
              <w:t>Likes, comments, shares</w:t>
            </w:r>
          </w:p>
        </w:tc>
      </w:tr>
    </w:tbl>
    <w:p w:rsidR="00F803DE" w:rsidRDefault="002D2274">
      <w:pPr>
        <w:pStyle w:val="Heading1"/>
      </w:pPr>
      <w:r>
        <w:t>6. Content Strategy</w:t>
      </w:r>
    </w:p>
    <w:p w:rsidR="00F803DE" w:rsidRDefault="002D2274">
      <w:r>
        <w:t>The content strategy focuses on creating a mix of organic and paid content to attract, engage, and convert users.</w:t>
      </w:r>
    </w:p>
    <w:p w:rsidR="00F803DE" w:rsidRDefault="002D2274">
      <w:r>
        <w:t>• Social Media: Reels, carousel posts, in</w:t>
      </w:r>
      <w:r>
        <w:t>teractive polls, giveaways</w:t>
      </w:r>
    </w:p>
    <w:p w:rsidR="00F803DE" w:rsidRDefault="002D2274">
      <w:r>
        <w:t>• Blog/Newsletters: Networking tips, app feature highlights, user success stories</w:t>
      </w:r>
    </w:p>
    <w:p w:rsidR="00F803DE" w:rsidRDefault="002D2274">
      <w:r>
        <w:t>• Paid Ads: Google Ads and targeted social media ads with clear CTAs like 'Download Now – It’s Free!'</w:t>
      </w:r>
    </w:p>
    <w:p w:rsidR="00F803DE" w:rsidRDefault="002D2274">
      <w:r>
        <w:br/>
        <w:t>Additional Insights:</w:t>
      </w:r>
      <w:r>
        <w:br/>
        <w:t>According to Statista (</w:t>
      </w:r>
      <w:r>
        <w:t xml:space="preserve">2024), over 65% of global social media users are between the ages of 18–34. </w:t>
      </w:r>
      <w:r>
        <w:br/>
        <w:t xml:space="preserve">In Pakistan, the majority of app downloads come from urban areas with strong internet access, such as Karachi, Lahore, and Islamabad. </w:t>
      </w:r>
      <w:r>
        <w:br/>
      </w:r>
      <w:r>
        <w:lastRenderedPageBreak/>
        <w:t>This demographic is highly active on Instagr</w:t>
      </w:r>
      <w:r>
        <w:t>am, TikTok, and Facebook, spending an average of 2–3 hours per day on social media.</w:t>
      </w:r>
      <w:r>
        <w:br/>
      </w:r>
    </w:p>
    <w:p w:rsidR="00F803DE" w:rsidRDefault="002D2274">
      <w:r>
        <w:br/>
        <w:t>Additional Details:</w:t>
      </w:r>
      <w:r>
        <w:br/>
        <w:t>Strengths &amp; Weaknesses Analysis:</w:t>
      </w:r>
      <w:r>
        <w:br/>
        <w:t>- Facebook: Strong user base, trusted platform, but facing reduced engagement in younger demographics.</w:t>
      </w:r>
      <w:r>
        <w:br/>
        <w:t>- Instagram: H</w:t>
      </w:r>
      <w:r>
        <w:t>igh visual engagement, ideal for influencer marketing, but algorithm changes can affect organic reach.</w:t>
      </w:r>
      <w:r>
        <w:br/>
        <w:t>- LinkedIn: Professional audience, excellent for B2B, but less effective for casual social interactions.</w:t>
      </w:r>
      <w:r>
        <w:br/>
      </w:r>
    </w:p>
    <w:p w:rsidR="00C63FF3" w:rsidRDefault="002D2274">
      <w:r>
        <w:br/>
        <w:t>Posting Frequency &amp; Format:</w:t>
      </w:r>
      <w:r>
        <w:br/>
        <w:t>- Instagram: 3 fee</w:t>
      </w:r>
      <w:r>
        <w:t>d posts per week, 2–3 stories daily, 1 Reel every two days.</w:t>
      </w:r>
      <w:r>
        <w:br/>
        <w:t>- Facebook: 4 posts per week, community group engagement daily.</w:t>
      </w:r>
      <w:r>
        <w:br/>
        <w:t>- LinkedIn: 2 posts per week, focus on professional networking and thought leadership.</w:t>
      </w:r>
      <w:r>
        <w:br/>
        <w:t>- Blog: 2 SEO-optimized articles per month to</w:t>
      </w:r>
      <w:r>
        <w:t xml:space="preserve"> boost organic visibility.</w:t>
      </w:r>
    </w:p>
    <w:p w:rsidR="00F803DE" w:rsidRDefault="00F803DE"/>
    <w:p w:rsidR="00F803DE" w:rsidRDefault="002D2274">
      <w:r>
        <w:br/>
        <w:t>Justification:</w:t>
      </w:r>
      <w:r>
        <w:br/>
        <w:t>Instagram is chosen for its high visual appeal and interactive features like Reels and Sto</w:t>
      </w:r>
      <w:r>
        <w:t xml:space="preserve">ries. </w:t>
      </w:r>
      <w:r>
        <w:br/>
        <w:t xml:space="preserve">Facebook offers broader audience targeting with diverse ad formats. </w:t>
      </w:r>
      <w:r>
        <w:br/>
        <w:t xml:space="preserve">LinkedIn is valuable for professional networking and reaching niche audiences such as entrepreneurs. </w:t>
      </w:r>
      <w:r>
        <w:br/>
        <w:t>Google Ads can drive targeted traffic from search intent, ensuring potential u</w:t>
      </w:r>
      <w:r>
        <w:t>sers see the app when searching for relevant terms.</w:t>
      </w:r>
      <w:r>
        <w:br/>
      </w:r>
    </w:p>
    <w:p w:rsidR="00F803DE" w:rsidRDefault="002D2274">
      <w:r>
        <w:br/>
        <w:t>Measurement Tools:</w:t>
      </w:r>
      <w:r>
        <w:br/>
        <w:t xml:space="preserve">Google Analytics will track website visits and app downloads. </w:t>
      </w:r>
      <w:r>
        <w:br/>
        <w:t xml:space="preserve">Meta Ads Manager will measure ad impressions, click-through rates, and conversions. </w:t>
      </w:r>
      <w:r>
        <w:br/>
        <w:t>Social media insights will help ass</w:t>
      </w:r>
      <w:r>
        <w:t>ess reach, engagement, and audience growth.</w:t>
      </w:r>
      <w:r>
        <w:br/>
      </w:r>
    </w:p>
    <w:p w:rsidR="00F803DE" w:rsidRDefault="002D2274">
      <w:r>
        <w:br/>
      </w:r>
    </w:p>
    <w:sectPr w:rsidR="00F803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274"/>
    <w:rsid w:val="00326F90"/>
    <w:rsid w:val="009C0258"/>
    <w:rsid w:val="00AA1D8D"/>
    <w:rsid w:val="00B47730"/>
    <w:rsid w:val="00C63FF3"/>
    <w:rsid w:val="00CB0664"/>
    <w:rsid w:val="00F803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7F774"/>
  <w14:defaultImageDpi w14:val="300"/>
  <w15:docId w15:val="{3BCFCEF4-D475-44B3-BE22-6FDB3D52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0AD1E3-EF71-4988-B9F1-5EE21D18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Home</cp:lastModifiedBy>
  <cp:revision>8</cp:revision>
  <dcterms:created xsi:type="dcterms:W3CDTF">2013-12-23T23:15:00Z</dcterms:created>
  <dcterms:modified xsi:type="dcterms:W3CDTF">2025-08-08T11:56:00Z</dcterms:modified>
  <cp:category/>
</cp:coreProperties>
</file>