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917" w:type="dxa"/>
        <w:tblLayout w:type="fixed"/>
        <w:tblLook w:val="04A0" w:firstRow="1" w:lastRow="0" w:firstColumn="1" w:lastColumn="0" w:noHBand="0" w:noVBand="1"/>
      </w:tblPr>
      <w:tblGrid>
        <w:gridCol w:w="1560"/>
        <w:gridCol w:w="5357"/>
      </w:tblGrid>
      <w:tr w:rsidR="00AB3998" w14:paraId="47AD8A28" w14:textId="77777777" w:rsidTr="0088267F">
        <w:tc>
          <w:tcPr>
            <w:tcW w:w="6917" w:type="dxa"/>
            <w:gridSpan w:val="2"/>
            <w:tcMar>
              <w:top w:w="0" w:type="dxa"/>
              <w:left w:w="0" w:type="dxa"/>
              <w:bottom w:w="0" w:type="dxa"/>
              <w:right w:w="0" w:type="dxa"/>
            </w:tcMar>
          </w:tcPr>
          <w:p w14:paraId="47AD8A27" w14:textId="2A2708EB" w:rsidR="00AB3998" w:rsidRDefault="00CE46A2" w:rsidP="004936AB">
            <w:pPr>
              <w:pStyle w:val="retouradreszonderregelafstand"/>
              <w:contextualSpacing/>
              <w:rPr>
                <w:sz w:val="18"/>
                <w:szCs w:val="18"/>
              </w:rPr>
            </w:pPr>
            <w:bookmarkStart w:id="0" w:name="_Hlk230866008"/>
            <w:bookmarkEnd w:id="0"/>
            <w:r>
              <w:rPr>
                <w:sz w:val="18"/>
                <w:szCs w:val="18"/>
              </w:rPr>
              <w:t xml:space="preserve">Aan: </w:t>
            </w:r>
            <w:r w:rsidR="00570EE4" w:rsidRPr="00570EE4">
              <w:rPr>
                <w:b/>
                <w:sz w:val="18"/>
                <w:szCs w:val="18"/>
                <w:lang w:eastAsia="nl-NL"/>
              </w:rPr>
              <w:t>MT IND</w:t>
            </w:r>
          </w:p>
        </w:tc>
      </w:tr>
      <w:tr w:rsidR="00AB3998" w14:paraId="47AD8A2A" w14:textId="77777777" w:rsidTr="0088267F">
        <w:trPr>
          <w:trHeight w:val="230"/>
        </w:trPr>
        <w:tc>
          <w:tcPr>
            <w:tcW w:w="6917" w:type="dxa"/>
            <w:gridSpan w:val="2"/>
            <w:tcMar>
              <w:top w:w="0" w:type="dxa"/>
              <w:left w:w="0" w:type="dxa"/>
              <w:bottom w:w="0" w:type="dxa"/>
              <w:right w:w="0" w:type="dxa"/>
            </w:tcMar>
          </w:tcPr>
          <w:p w14:paraId="47AD8A29" w14:textId="77777777" w:rsidR="00AB3998" w:rsidRDefault="00AB3998">
            <w:pPr>
              <w:pStyle w:val="retouradreszonderregelafstand"/>
              <w:contextualSpacing/>
              <w:rPr>
                <w:sz w:val="18"/>
                <w:szCs w:val="18"/>
              </w:rPr>
            </w:pPr>
          </w:p>
        </w:tc>
      </w:tr>
      <w:tr w:rsidR="00AB3998" w:rsidRPr="00FE7A1C" w14:paraId="47AD8A2C" w14:textId="77777777" w:rsidTr="0088267F">
        <w:trPr>
          <w:trHeight w:val="1230"/>
        </w:trPr>
        <w:tc>
          <w:tcPr>
            <w:tcW w:w="6917" w:type="dxa"/>
            <w:gridSpan w:val="2"/>
            <w:tcMar>
              <w:top w:w="0" w:type="dxa"/>
              <w:left w:w="0" w:type="dxa"/>
              <w:bottom w:w="0" w:type="dxa"/>
              <w:right w:w="0" w:type="dxa"/>
            </w:tcMar>
          </w:tcPr>
          <w:p w14:paraId="47AD8A2B" w14:textId="77777777" w:rsidR="00AB3998" w:rsidRDefault="00AB3998" w:rsidP="002B1474">
            <w:pPr>
              <w:pStyle w:val="Standaardbrieftekst"/>
              <w:ind w:left="360"/>
              <w:contextualSpacing/>
              <w:jc w:val="center"/>
            </w:pPr>
          </w:p>
        </w:tc>
      </w:tr>
      <w:tr w:rsidR="00AB3998" w14:paraId="47AD8A2F" w14:textId="77777777" w:rsidTr="0088267F">
        <w:tblPrEx>
          <w:tblCellMar>
            <w:left w:w="0" w:type="dxa"/>
            <w:right w:w="0" w:type="dxa"/>
          </w:tblCellMar>
          <w:tblLook w:val="0000" w:firstRow="0" w:lastRow="0" w:firstColumn="0" w:lastColumn="0" w:noHBand="0" w:noVBand="0"/>
        </w:tblPrEx>
        <w:trPr>
          <w:trHeight w:val="468"/>
        </w:trPr>
        <w:tc>
          <w:tcPr>
            <w:tcW w:w="1560" w:type="dxa"/>
            <w:vMerge w:val="restart"/>
          </w:tcPr>
          <w:p w14:paraId="47AD8A2D" w14:textId="77777777" w:rsidR="00AB3998" w:rsidRDefault="00CE46A2">
            <w:pPr>
              <w:contextualSpacing/>
            </w:pPr>
            <w:bookmarkStart w:id="1" w:name="nota"/>
            <w:r>
              <w:rPr>
                <w:noProof/>
                <w:lang w:eastAsia="nl-NL"/>
              </w:rPr>
              <w:drawing>
                <wp:inline distT="0" distB="0" distL="0" distR="0" wp14:anchorId="47AD8A55" wp14:editId="47AD8A56">
                  <wp:extent cx="752475" cy="533400"/>
                  <wp:effectExtent l="0" t="0" r="9525" b="0"/>
                  <wp:docPr id="4" name="Afbeelding 1"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2475" cy="533400"/>
                          </a:xfrm>
                          <a:prstGeom prst="rect">
                            <a:avLst/>
                          </a:prstGeom>
                          <a:noFill/>
                          <a:ln>
                            <a:noFill/>
                          </a:ln>
                        </pic:spPr>
                      </pic:pic>
                    </a:graphicData>
                  </a:graphic>
                </wp:inline>
              </w:drawing>
            </w:r>
            <w:bookmarkEnd w:id="1"/>
          </w:p>
        </w:tc>
        <w:tc>
          <w:tcPr>
            <w:tcW w:w="5357" w:type="dxa"/>
          </w:tcPr>
          <w:p w14:paraId="47AD8A2E" w14:textId="77777777" w:rsidR="00AB3998" w:rsidRDefault="00AB3998">
            <w:pPr>
              <w:contextualSpacing/>
            </w:pPr>
          </w:p>
        </w:tc>
      </w:tr>
      <w:tr w:rsidR="00AB3998" w14:paraId="47AD8A32" w14:textId="77777777" w:rsidTr="0088267F">
        <w:tblPrEx>
          <w:tblCellMar>
            <w:left w:w="0" w:type="dxa"/>
            <w:right w:w="0" w:type="dxa"/>
          </w:tblCellMar>
          <w:tblLook w:val="0000" w:firstRow="0" w:lastRow="0" w:firstColumn="0" w:lastColumn="0" w:noHBand="0" w:noVBand="0"/>
        </w:tblPrEx>
        <w:trPr>
          <w:trHeight w:hRule="exact" w:val="480"/>
        </w:trPr>
        <w:tc>
          <w:tcPr>
            <w:tcW w:w="1560" w:type="dxa"/>
            <w:vMerge/>
          </w:tcPr>
          <w:p w14:paraId="47AD8A30" w14:textId="77777777" w:rsidR="00AB3998" w:rsidRDefault="00AB3998">
            <w:pPr>
              <w:contextualSpacing/>
            </w:pPr>
          </w:p>
        </w:tc>
        <w:tc>
          <w:tcPr>
            <w:tcW w:w="5357" w:type="dxa"/>
          </w:tcPr>
          <w:p w14:paraId="47AD8A31" w14:textId="77777777" w:rsidR="00AB3998" w:rsidRDefault="00AB3998" w:rsidP="00904216">
            <w:pPr>
              <w:pStyle w:val="Standaardbrieftekst"/>
              <w:contextualSpacing/>
            </w:pPr>
          </w:p>
        </w:tc>
      </w:tr>
    </w:tbl>
    <w:p w14:paraId="47AD8A33" w14:textId="77777777" w:rsidR="00AB3998" w:rsidRDefault="00AB3998">
      <w:pPr>
        <w:pStyle w:val="Standaardbrieftekst"/>
        <w:contextualSpacing/>
      </w:pPr>
    </w:p>
    <w:p w14:paraId="47AD8A35" w14:textId="77777777" w:rsidR="008A0D6F" w:rsidRPr="00BD7A04" w:rsidRDefault="008A0D6F" w:rsidP="005041F4">
      <w:pPr>
        <w:pStyle w:val="Lijstalinea"/>
        <w:numPr>
          <w:ilvl w:val="0"/>
          <w:numId w:val="27"/>
        </w:numPr>
        <w:spacing w:after="0" w:line="240" w:lineRule="auto"/>
        <w:rPr>
          <w:b/>
          <w:bCs/>
          <w:lang w:eastAsia="nl-NL"/>
        </w:rPr>
      </w:pPr>
      <w:r w:rsidRPr="00BD7A04">
        <w:rPr>
          <w:b/>
          <w:bCs/>
          <w:lang w:eastAsia="nl-NL"/>
        </w:rPr>
        <w:t>Gevraagd besluit</w:t>
      </w:r>
    </w:p>
    <w:p w14:paraId="47AD8A36" w14:textId="3800CF35" w:rsidR="008A0D6F" w:rsidRDefault="00570EE4" w:rsidP="00D04535">
      <w:pPr>
        <w:spacing w:after="0" w:line="240" w:lineRule="auto"/>
        <w:rPr>
          <w:i/>
          <w:iCs/>
          <w:lang w:eastAsia="nl-NL"/>
        </w:rPr>
      </w:pPr>
      <w:r>
        <w:rPr>
          <w:i/>
          <w:iCs/>
          <w:lang w:eastAsia="nl-NL"/>
        </w:rPr>
        <w:t>Het MT IND</w:t>
      </w:r>
      <w:r w:rsidR="008A0D6F">
        <w:rPr>
          <w:i/>
          <w:iCs/>
          <w:lang w:eastAsia="nl-NL"/>
        </w:rPr>
        <w:t xml:space="preserve"> wordt gevraagd om:</w:t>
      </w:r>
    </w:p>
    <w:p w14:paraId="1E46CA9D" w14:textId="4EB25613" w:rsidR="00E37CF0" w:rsidRDefault="00E37CF0" w:rsidP="005041F4">
      <w:pPr>
        <w:pStyle w:val="Lijstalinea"/>
        <w:numPr>
          <w:ilvl w:val="0"/>
          <w:numId w:val="25"/>
        </w:numPr>
        <w:spacing w:after="0" w:line="240" w:lineRule="auto"/>
        <w:rPr>
          <w:lang w:eastAsia="nl-NL"/>
        </w:rPr>
      </w:pPr>
      <w:r>
        <w:rPr>
          <w:lang w:eastAsia="nl-NL"/>
        </w:rPr>
        <w:t xml:space="preserve">Kennis te nemen van de scenario’s voor de inrichting van het </w:t>
      </w:r>
      <w:r w:rsidR="003C1624">
        <w:rPr>
          <w:lang w:eastAsia="nl-NL"/>
        </w:rPr>
        <w:t>m</w:t>
      </w:r>
      <w:r>
        <w:rPr>
          <w:lang w:eastAsia="nl-NL"/>
        </w:rPr>
        <w:t>obiliteitsbureau</w:t>
      </w:r>
      <w:r w:rsidR="003C1624">
        <w:rPr>
          <w:lang w:eastAsia="nl-NL"/>
        </w:rPr>
        <w:t xml:space="preserve"> variërend op organisatievorm en rol. </w:t>
      </w:r>
    </w:p>
    <w:p w14:paraId="38AD5CEA" w14:textId="2801FCBD" w:rsidR="00AA5064" w:rsidRDefault="00AA5064" w:rsidP="005041F4">
      <w:pPr>
        <w:pStyle w:val="Lijstalinea"/>
        <w:numPr>
          <w:ilvl w:val="0"/>
          <w:numId w:val="25"/>
        </w:numPr>
        <w:spacing w:after="0" w:line="240" w:lineRule="auto"/>
        <w:rPr>
          <w:lang w:eastAsia="nl-NL"/>
        </w:rPr>
      </w:pPr>
      <w:r>
        <w:rPr>
          <w:lang w:eastAsia="nl-NL"/>
        </w:rPr>
        <w:t xml:space="preserve">Een </w:t>
      </w:r>
      <w:r w:rsidR="003C1624">
        <w:rPr>
          <w:lang w:eastAsia="nl-NL"/>
        </w:rPr>
        <w:t xml:space="preserve">besluit te nemen op </w:t>
      </w:r>
      <w:r>
        <w:rPr>
          <w:lang w:eastAsia="nl-NL"/>
        </w:rPr>
        <w:t xml:space="preserve">de organisatievorm van het </w:t>
      </w:r>
      <w:r w:rsidR="00E927CC">
        <w:rPr>
          <w:lang w:eastAsia="nl-NL"/>
        </w:rPr>
        <w:t>m</w:t>
      </w:r>
      <w:r>
        <w:rPr>
          <w:lang w:eastAsia="nl-NL"/>
        </w:rPr>
        <w:t>obiliteitsbureau</w:t>
      </w:r>
      <w:r w:rsidR="00362002">
        <w:rPr>
          <w:lang w:eastAsia="nl-NL"/>
        </w:rPr>
        <w:t xml:space="preserve"> (keuze 1)</w:t>
      </w:r>
      <w:r w:rsidR="00E37CF0">
        <w:rPr>
          <w:lang w:eastAsia="nl-NL"/>
        </w:rPr>
        <w:t>.</w:t>
      </w:r>
    </w:p>
    <w:p w14:paraId="4929D974" w14:textId="6D3DE085" w:rsidR="00AA5064" w:rsidRDefault="00AA5064" w:rsidP="005041F4">
      <w:pPr>
        <w:pStyle w:val="Lijstalinea"/>
        <w:numPr>
          <w:ilvl w:val="0"/>
          <w:numId w:val="25"/>
        </w:numPr>
        <w:spacing w:after="0" w:line="240" w:lineRule="auto"/>
        <w:rPr>
          <w:lang w:eastAsia="nl-NL"/>
        </w:rPr>
      </w:pPr>
      <w:r>
        <w:rPr>
          <w:lang w:eastAsia="nl-NL"/>
        </w:rPr>
        <w:t xml:space="preserve">Een </w:t>
      </w:r>
      <w:r w:rsidR="003C1624">
        <w:rPr>
          <w:lang w:eastAsia="nl-NL"/>
        </w:rPr>
        <w:t xml:space="preserve">besluit te nemen op </w:t>
      </w:r>
      <w:r w:rsidR="00E37CF0">
        <w:rPr>
          <w:lang w:eastAsia="nl-NL"/>
        </w:rPr>
        <w:t>de</w:t>
      </w:r>
      <w:r>
        <w:rPr>
          <w:lang w:eastAsia="nl-NL"/>
        </w:rPr>
        <w:t xml:space="preserve"> rol van het mobiliteitsbureau</w:t>
      </w:r>
      <w:r w:rsidR="00362002">
        <w:rPr>
          <w:lang w:eastAsia="nl-NL"/>
        </w:rPr>
        <w:t xml:space="preserve"> (keuze 2)</w:t>
      </w:r>
      <w:r w:rsidR="00E37CF0">
        <w:rPr>
          <w:lang w:eastAsia="nl-NL"/>
        </w:rPr>
        <w:t>.</w:t>
      </w:r>
    </w:p>
    <w:p w14:paraId="43844C3C" w14:textId="6B91F01C" w:rsidR="00570EE4" w:rsidRPr="00D0627C" w:rsidRDefault="00436AE8" w:rsidP="00AA5064">
      <w:pPr>
        <w:pStyle w:val="Lijstalinea"/>
        <w:spacing w:after="0" w:line="240" w:lineRule="auto"/>
        <w:rPr>
          <w:i/>
          <w:iCs/>
          <w:color w:val="000000" w:themeColor="text1"/>
          <w:lang w:eastAsia="nl-NL"/>
        </w:rPr>
      </w:pPr>
      <w:r>
        <w:rPr>
          <w:color w:val="000000" w:themeColor="text1"/>
          <w:lang w:eastAsia="nl-NL"/>
        </w:rPr>
        <w:br/>
      </w:r>
    </w:p>
    <w:p w14:paraId="47AD8A3A" w14:textId="77777777" w:rsidR="00A85CB3" w:rsidRPr="00A85CB3" w:rsidRDefault="00A85CB3" w:rsidP="005041F4">
      <w:pPr>
        <w:pStyle w:val="KopjeNota"/>
        <w:numPr>
          <w:ilvl w:val="0"/>
          <w:numId w:val="27"/>
        </w:numPr>
        <w:spacing w:line="240" w:lineRule="auto"/>
        <w:contextualSpacing/>
        <w:rPr>
          <w:b/>
          <w:bCs/>
          <w:sz w:val="18"/>
          <w:szCs w:val="18"/>
        </w:rPr>
      </w:pPr>
      <w:r w:rsidRPr="00A85CB3">
        <w:rPr>
          <w:b/>
          <w:bCs/>
          <w:sz w:val="18"/>
          <w:szCs w:val="18"/>
        </w:rPr>
        <w:t>Aanleiding/inleiding</w:t>
      </w:r>
    </w:p>
    <w:p w14:paraId="529570E2" w14:textId="62BC3B36" w:rsidR="008E67D7" w:rsidRDefault="008E67D7" w:rsidP="008E67D7">
      <w:pPr>
        <w:rPr>
          <w:lang w:eastAsia="nl-NL"/>
        </w:rPr>
      </w:pPr>
      <w:r>
        <w:rPr>
          <w:lang w:eastAsia="nl-NL"/>
        </w:rPr>
        <w:t xml:space="preserve">Begin oktober 2025 is binnen het MT IND </w:t>
      </w:r>
      <w:r w:rsidR="00912B9D">
        <w:rPr>
          <w:lang w:eastAsia="nl-NL"/>
        </w:rPr>
        <w:t>duidelijk geworden</w:t>
      </w:r>
      <w:r>
        <w:rPr>
          <w:lang w:eastAsia="nl-NL"/>
        </w:rPr>
        <w:t xml:space="preserve"> dat er behoefte is aan centrale regie op personele bewegingen als gevolg van krimp, groei en herverdeling van werk</w:t>
      </w:r>
      <w:r w:rsidR="00AC2FAD">
        <w:rPr>
          <w:lang w:eastAsia="nl-NL"/>
        </w:rPr>
        <w:t xml:space="preserve"> (o.a. </w:t>
      </w:r>
      <w:r w:rsidR="005372A4">
        <w:rPr>
          <w:lang w:eastAsia="nl-NL"/>
        </w:rPr>
        <w:t xml:space="preserve">door </w:t>
      </w:r>
      <w:r w:rsidR="00AC2FAD" w:rsidRPr="00AC2FAD">
        <w:rPr>
          <w:lang w:eastAsia="nl-NL"/>
        </w:rPr>
        <w:t>het Migratiepact, gewijzigde Asielwetten, Ambitie 2028 en rijksbrede of departementale taakstellingen</w:t>
      </w:r>
      <w:r w:rsidR="00AC2FAD">
        <w:rPr>
          <w:lang w:eastAsia="nl-NL"/>
        </w:rPr>
        <w:t>)</w:t>
      </w:r>
      <w:r w:rsidR="00AC2FAD" w:rsidRPr="00AC2FAD">
        <w:rPr>
          <w:lang w:eastAsia="nl-NL"/>
        </w:rPr>
        <w:t>.</w:t>
      </w:r>
      <w:r w:rsidR="00AC2FAD">
        <w:rPr>
          <w:lang w:eastAsia="nl-NL"/>
        </w:rPr>
        <w:t xml:space="preserve"> </w:t>
      </w:r>
      <w:r>
        <w:rPr>
          <w:lang w:eastAsia="nl-NL"/>
        </w:rPr>
        <w:t xml:space="preserve">Het MT heeft de directeur Bedrijfsvoering gevraagd een mobiliteitsbureau in te richten dat deze bewegingen ondersteunt. De eerste focus ligt op krimp; groei en herverdeling kunnen </w:t>
      </w:r>
      <w:r w:rsidR="0043612F">
        <w:rPr>
          <w:lang w:eastAsia="nl-NL"/>
        </w:rPr>
        <w:t xml:space="preserve">eventueel </w:t>
      </w:r>
      <w:r>
        <w:rPr>
          <w:lang w:eastAsia="nl-NL"/>
        </w:rPr>
        <w:t xml:space="preserve">op termijn aan de scope worden toegevoegd. </w:t>
      </w:r>
      <w:r w:rsidRPr="00AA5064">
        <w:rPr>
          <w:lang w:eastAsia="nl-NL"/>
        </w:rPr>
        <w:t>Om dit doel te realiseren wordt het mobiliteitsbureau</w:t>
      </w:r>
      <w:r w:rsidR="00354FEA">
        <w:rPr>
          <w:lang w:eastAsia="nl-NL"/>
        </w:rPr>
        <w:t xml:space="preserve">, </w:t>
      </w:r>
      <w:r>
        <w:rPr>
          <w:lang w:eastAsia="nl-NL"/>
        </w:rPr>
        <w:t>ondergebracht bij Mens &amp; Organisatie</w:t>
      </w:r>
      <w:r w:rsidR="00354FEA">
        <w:rPr>
          <w:lang w:eastAsia="nl-NL"/>
        </w:rPr>
        <w:t>,</w:t>
      </w:r>
      <w:r w:rsidRPr="00AA5064">
        <w:rPr>
          <w:lang w:eastAsia="nl-NL"/>
        </w:rPr>
        <w:t xml:space="preserve"> gefaseerd ingericht. </w:t>
      </w:r>
    </w:p>
    <w:p w14:paraId="46A4226F" w14:textId="6D72EC3A" w:rsidR="005E76E9" w:rsidRDefault="005E76E9" w:rsidP="008E67D7">
      <w:pPr>
        <w:rPr>
          <w:lang w:eastAsia="nl-NL"/>
        </w:rPr>
      </w:pPr>
      <w:r w:rsidRPr="005E76E9">
        <w:rPr>
          <w:lang w:eastAsia="nl-NL"/>
        </w:rPr>
        <w:t>Op 1 april 2026 heeft het MT IND akkoord gegeven op de gefaseerde aanpak. In fase 1 (Q2/Q3 2026) en fase 2 (Q4 2026/Q1 2027) wordt verkend hoe de huidige dienstverlening voor de vrijwillige VWNW</w:t>
      </w:r>
      <w:r w:rsidRPr="005E76E9">
        <w:rPr>
          <w:lang w:eastAsia="nl-NL"/>
        </w:rPr>
        <w:noBreakHyphen/>
        <w:t xml:space="preserve">fase kan worden uitgebreid naar de verplichte </w:t>
      </w:r>
      <w:r w:rsidR="00354FEA">
        <w:rPr>
          <w:lang w:eastAsia="nl-NL"/>
        </w:rPr>
        <w:t>VWNW-</w:t>
      </w:r>
      <w:r w:rsidRPr="005E76E9">
        <w:rPr>
          <w:lang w:eastAsia="nl-NL"/>
        </w:rPr>
        <w:t xml:space="preserve">fase, onder andere op het gebied van administratieve ondersteuning, uniforme processen en procesregie. Daarnaast wordt onderzocht hoe de IND medewerkers actiever kan begeleiden richting nieuw werk, bijvoorbeeld door hen te matchen op huidige of toekomstige vacatures. </w:t>
      </w:r>
      <w:r w:rsidR="00354FEA">
        <w:rPr>
          <w:lang w:eastAsia="nl-NL"/>
        </w:rPr>
        <w:t>De</w:t>
      </w:r>
      <w:r w:rsidR="00354FEA" w:rsidRPr="005E76E9">
        <w:rPr>
          <w:lang w:eastAsia="nl-NL"/>
        </w:rPr>
        <w:t xml:space="preserve"> dienstverlening van O&amp;P Rijk</w:t>
      </w:r>
      <w:r w:rsidR="00354FEA">
        <w:rPr>
          <w:lang w:eastAsia="nl-NL"/>
        </w:rPr>
        <w:t xml:space="preserve"> is beperkt op dit vlak. </w:t>
      </w:r>
      <w:r w:rsidRPr="005E76E9">
        <w:rPr>
          <w:lang w:eastAsia="nl-NL"/>
        </w:rPr>
        <w:t>Ook wordt de haalbaarheid van een centrale landingsplek voor medewerkers in de verplichte VWNW</w:t>
      </w:r>
      <w:r w:rsidRPr="005E76E9">
        <w:rPr>
          <w:lang w:eastAsia="nl-NL"/>
        </w:rPr>
        <w:noBreakHyphen/>
        <w:t>fase meegenomen. Deze verkenningen vormen de basis voor keuzes over rol, positionering en benodigde capaciteit</w:t>
      </w:r>
      <w:r>
        <w:rPr>
          <w:lang w:eastAsia="nl-NL"/>
        </w:rPr>
        <w:t>.</w:t>
      </w:r>
    </w:p>
    <w:p w14:paraId="0A205F78" w14:textId="0321D094" w:rsidR="008E67D7" w:rsidRDefault="008E67D7" w:rsidP="008E67D7">
      <w:pPr>
        <w:rPr>
          <w:lang w:eastAsia="nl-NL"/>
        </w:rPr>
      </w:pPr>
      <w:r>
        <w:rPr>
          <w:lang w:eastAsia="nl-NL"/>
        </w:rPr>
        <w:t xml:space="preserve">Voor de komende jaren wordt in elk geval een beroep gedaan op het mobiliteitsbureau </w:t>
      </w:r>
      <w:r w:rsidR="00440833">
        <w:rPr>
          <w:lang w:eastAsia="nl-NL"/>
        </w:rPr>
        <w:t xml:space="preserve">als het gaat om </w:t>
      </w:r>
      <w:r>
        <w:rPr>
          <w:lang w:eastAsia="nl-NL"/>
        </w:rPr>
        <w:t>medewerkers op wie het VWNW</w:t>
      </w:r>
      <w:r w:rsidR="005372A4">
        <w:rPr>
          <w:lang w:eastAsia="nl-NL"/>
        </w:rPr>
        <w:t>-</w:t>
      </w:r>
      <w:r>
        <w:rPr>
          <w:lang w:eastAsia="nl-NL"/>
        </w:rPr>
        <w:t>beleid van toepassing is. De huidige inschattingen uit de IND-brede nota Personele Bewegingen zijn globaal en variëren van 5 tot 225 medewerkers; ook de periode waarin werkzaamheden spelen is onzeker. Vooralsnog lijkt er werk tot en met 2029, maar de behoefte daarna is nog niet in kaart gebracht. Ondanks deze onzekerheden is het noodzakelijk dat het MT nu keuzes maakt over inrichting, positionering en bezetting, zodat tijdig kan worden gebudgetteerd en voorbereid en het mobiliteitsbureau zijn taken goed en met de gewenste kwaliteit kan uitvoeren.</w:t>
      </w:r>
    </w:p>
    <w:p w14:paraId="47AD8A3D" w14:textId="3BE8D4D9" w:rsidR="00A85CB3" w:rsidRDefault="00A85CB3" w:rsidP="005041F4">
      <w:pPr>
        <w:pStyle w:val="Lijstalinea"/>
        <w:numPr>
          <w:ilvl w:val="0"/>
          <w:numId w:val="27"/>
        </w:numPr>
        <w:spacing w:after="0" w:line="240" w:lineRule="auto"/>
        <w:rPr>
          <w:b/>
          <w:bCs/>
          <w:lang w:eastAsia="nl-NL"/>
        </w:rPr>
      </w:pPr>
      <w:r w:rsidRPr="00BD7A04">
        <w:rPr>
          <w:b/>
          <w:bCs/>
          <w:lang w:eastAsia="nl-NL"/>
        </w:rPr>
        <w:lastRenderedPageBreak/>
        <w:t>Toelichting/Achtergrond</w:t>
      </w:r>
    </w:p>
    <w:p w14:paraId="1DEB36E5" w14:textId="7F4AD556" w:rsidR="00046A15" w:rsidRPr="00046A15" w:rsidRDefault="00046A15" w:rsidP="00046A15">
      <w:bookmarkStart w:id="2" w:name="_Hlk231827146"/>
      <w:r w:rsidRPr="00046A15">
        <w:t>De toelichting op de mogelijke inrichtingsopties voor het mobiliteitsbureau is opgesteld op basis van de momenteel beschikbare, maar nog beperkte informatie over de verwachte opgave, de aantallen medewerkers en het tijdspad van de VWNW</w:t>
      </w:r>
      <w:r w:rsidRPr="00046A15">
        <w:noBreakHyphen/>
        <w:t xml:space="preserve">instroom, zoals beschreven in de nota Personele Bewegingen (maart 2026, geactualiseerd op </w:t>
      </w:r>
      <w:r w:rsidR="00D824BD">
        <w:t>15</w:t>
      </w:r>
      <w:r w:rsidRPr="00046A15">
        <w:t xml:space="preserve"> juni 2026</w:t>
      </w:r>
      <w:r>
        <w:rPr>
          <w:rStyle w:val="Voetnootmarkering"/>
        </w:rPr>
        <w:footnoteReference w:id="1"/>
      </w:r>
      <w:r w:rsidRPr="00046A15">
        <w:t xml:space="preserve">). Het mobiliteitsbureau wordt </w:t>
      </w:r>
      <w:r w:rsidR="008B73B4">
        <w:t xml:space="preserve">in dit voorstel </w:t>
      </w:r>
      <w:r w:rsidRPr="00046A15">
        <w:t>ingericht tot ten minste 2029. Gedurende deze periode wordt periodiek beoordeeld of de gekozen inrichting voldoende aansluit bij de behoeften van de organisatie</w:t>
      </w:r>
      <w:r w:rsidR="005B3950">
        <w:t xml:space="preserve">. </w:t>
      </w:r>
      <w:r w:rsidR="006A2118">
        <w:t xml:space="preserve"> </w:t>
      </w:r>
    </w:p>
    <w:bookmarkEnd w:id="2"/>
    <w:p w14:paraId="4F067A88" w14:textId="78FA7C94" w:rsidR="00046A15" w:rsidRPr="00046A15" w:rsidRDefault="00046A15" w:rsidP="00046A15">
      <w:r w:rsidRPr="00046A15">
        <w:t>De opties voor de inrichting van het mobiliteitsbureau schetsen varianten in organisatievorm en rol, inclusief de effecten voor capaciteit en regie. De keuze voor de rol van het mobiliteitsbureau heeft directe impact op de benodigde capaciteit: wanneer het mobiliteitsbureau een landingsplek wordt voor medewerkers in de verplichte VWNW</w:t>
      </w:r>
      <w:r w:rsidRPr="00046A15">
        <w:noBreakHyphen/>
        <w:t>fase, is een aanzienlijk grotere bezetting no</w:t>
      </w:r>
      <w:r w:rsidR="00D03581">
        <w:t>dig</w:t>
      </w:r>
      <w:r w:rsidRPr="00046A15">
        <w:t xml:space="preserve"> dan wanneer deze functie niet bij het mobiliteitsbureau wordt belegd.</w:t>
      </w:r>
    </w:p>
    <w:p w14:paraId="77AE9DB0" w14:textId="45F72195" w:rsidR="009B5AA5" w:rsidRDefault="009B5AA5" w:rsidP="00C15B07">
      <w:bookmarkStart w:id="3" w:name="_Hlk231468409"/>
      <w:r w:rsidRPr="009B5AA5">
        <w:t xml:space="preserve">Het MT wordt gevraagd </w:t>
      </w:r>
      <w:r w:rsidR="009B15B7">
        <w:t>twee</w:t>
      </w:r>
      <w:r>
        <w:t xml:space="preserve"> afzonderlijke keuzes te maken: </w:t>
      </w:r>
    </w:p>
    <w:p w14:paraId="6DFA9FA8" w14:textId="5A660F15" w:rsidR="00362002" w:rsidRDefault="00362002" w:rsidP="00362002">
      <w:r w:rsidRPr="001A5A58">
        <w:t xml:space="preserve">Keuze </w:t>
      </w:r>
      <w:r>
        <w:t>1</w:t>
      </w:r>
      <w:r w:rsidRPr="001A5A58">
        <w:t xml:space="preserve"> – Organisatievorm</w:t>
      </w:r>
      <w:r>
        <w:br/>
        <w:t xml:space="preserve">Optie a. </w:t>
      </w:r>
      <w:r w:rsidRPr="001A5A58">
        <w:t xml:space="preserve">Vaste bezetting </w:t>
      </w:r>
      <w:r>
        <w:t xml:space="preserve">voor het mobiliteitsbureau </w:t>
      </w:r>
      <w:r w:rsidRPr="001A5A58">
        <w:t>bij M&amp;O</w:t>
      </w:r>
      <w:r>
        <w:t>.</w:t>
      </w:r>
      <w:r>
        <w:br/>
        <w:t xml:space="preserve">Optie b. Flexibele inzet vanuit M&amp;O voor het mobiliteitsbureau. </w:t>
      </w:r>
    </w:p>
    <w:p w14:paraId="1BE78A16" w14:textId="4F311CA8" w:rsidR="00362002" w:rsidRDefault="00362002" w:rsidP="00362002">
      <w:r w:rsidRPr="001A5A58">
        <w:t xml:space="preserve">Keuze </w:t>
      </w:r>
      <w:r>
        <w:t>2</w:t>
      </w:r>
      <w:r w:rsidRPr="001A5A58">
        <w:t xml:space="preserve"> – Rol </w:t>
      </w:r>
      <w:r>
        <w:br/>
        <w:t xml:space="preserve">Optie a. Het mobiliteitsbureau wordt de landingsplek voor medewerkers in de verplichte VWNW-fase. </w:t>
      </w:r>
      <w:r>
        <w:br/>
        <w:t xml:space="preserve">Optie b. Het mobiliteitsbureau wordt geen landingsplek voor medewerkers in de verplichte VWNW-fase, directies organiseren dit zelf. </w:t>
      </w:r>
    </w:p>
    <w:p w14:paraId="66D26AD6" w14:textId="387D9E05" w:rsidR="00185CEE" w:rsidRDefault="001B4618" w:rsidP="00C15B07">
      <w:r w:rsidRPr="001B4618">
        <w:rPr>
          <w:noProof/>
        </w:rPr>
        <w:drawing>
          <wp:anchor distT="0" distB="0" distL="114300" distR="114300" simplePos="0" relativeHeight="251660288" behindDoc="1" locked="0" layoutInCell="1" allowOverlap="1" wp14:anchorId="541FEE16" wp14:editId="5EB6ADDB">
            <wp:simplePos x="0" y="0"/>
            <wp:positionH relativeFrom="column">
              <wp:posOffset>-191135</wp:posOffset>
            </wp:positionH>
            <wp:positionV relativeFrom="paragraph">
              <wp:posOffset>291465</wp:posOffset>
            </wp:positionV>
            <wp:extent cx="5619306" cy="2171148"/>
            <wp:effectExtent l="0" t="0" r="635" b="635"/>
            <wp:wrapNone/>
            <wp:docPr id="5238565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56507" name=""/>
                    <pic:cNvPicPr/>
                  </pic:nvPicPr>
                  <pic:blipFill>
                    <a:blip r:embed="rId12">
                      <a:extLst>
                        <a:ext uri="{28A0092B-C50C-407E-A947-70E740481C1C}">
                          <a14:useLocalDpi xmlns:a14="http://schemas.microsoft.com/office/drawing/2010/main" val="0"/>
                        </a:ext>
                      </a:extLst>
                    </a:blip>
                    <a:stretch>
                      <a:fillRect/>
                    </a:stretch>
                  </pic:blipFill>
                  <pic:spPr>
                    <a:xfrm>
                      <a:off x="0" y="0"/>
                      <a:ext cx="5619306" cy="2171148"/>
                    </a:xfrm>
                    <a:prstGeom prst="rect">
                      <a:avLst/>
                    </a:prstGeom>
                  </pic:spPr>
                </pic:pic>
              </a:graphicData>
            </a:graphic>
            <wp14:sizeRelH relativeFrom="page">
              <wp14:pctWidth>0</wp14:pctWidth>
            </wp14:sizeRelH>
            <wp14:sizeRelV relativeFrom="page">
              <wp14:pctHeight>0</wp14:pctHeight>
            </wp14:sizeRelV>
          </wp:anchor>
        </w:drawing>
      </w:r>
      <w:r w:rsidR="009B5AA5">
        <w:t xml:space="preserve">Deze keuzes leiden tot </w:t>
      </w:r>
      <w:r w:rsidR="00D04971">
        <w:t>vier</w:t>
      </w:r>
      <w:r w:rsidR="009B5AA5">
        <w:t xml:space="preserve"> mogelijke scenario’s:</w:t>
      </w:r>
    </w:p>
    <w:p w14:paraId="5C73C7BC" w14:textId="7CE35695" w:rsidR="0028029D" w:rsidRDefault="0028029D" w:rsidP="00C15B07"/>
    <w:p w14:paraId="19CC3C19" w14:textId="2829479C" w:rsidR="0028029D" w:rsidRDefault="0028029D" w:rsidP="00C15B07"/>
    <w:p w14:paraId="0FBFBED4" w14:textId="77777777" w:rsidR="00D934FE" w:rsidRDefault="00D934FE" w:rsidP="00C15B07"/>
    <w:p w14:paraId="2412A903" w14:textId="77777777" w:rsidR="00D934FE" w:rsidRDefault="00D934FE" w:rsidP="00C15B07"/>
    <w:p w14:paraId="3D46AE15" w14:textId="77777777" w:rsidR="00185CEE" w:rsidRDefault="00185CEE" w:rsidP="00C15B07">
      <w:pPr>
        <w:rPr>
          <w:color w:val="FF0000"/>
        </w:rPr>
      </w:pPr>
    </w:p>
    <w:p w14:paraId="6ED0D656" w14:textId="77777777" w:rsidR="00185CEE" w:rsidRDefault="00185CEE" w:rsidP="00C15B07">
      <w:pPr>
        <w:rPr>
          <w:color w:val="FF0000"/>
        </w:rPr>
      </w:pPr>
    </w:p>
    <w:p w14:paraId="25D6FC9C" w14:textId="77777777" w:rsidR="00185CEE" w:rsidRDefault="00185CEE" w:rsidP="00C15B07">
      <w:pPr>
        <w:rPr>
          <w:color w:val="FF0000"/>
        </w:rPr>
      </w:pPr>
    </w:p>
    <w:bookmarkEnd w:id="3"/>
    <w:p w14:paraId="05EF06A8" w14:textId="77777777" w:rsidR="00121AA7" w:rsidRDefault="00121AA7" w:rsidP="00C15B07">
      <w:pPr>
        <w:rPr>
          <w:u w:val="single"/>
        </w:rPr>
      </w:pPr>
    </w:p>
    <w:p w14:paraId="7FDD4984" w14:textId="659BADC8" w:rsidR="000A291A" w:rsidRPr="000A291A" w:rsidRDefault="002B1474" w:rsidP="000A291A">
      <w:r>
        <w:rPr>
          <w:u w:val="single"/>
        </w:rPr>
        <w:br/>
      </w:r>
      <w:r w:rsidR="003F0D19" w:rsidRPr="003F0D19">
        <w:rPr>
          <w:u w:val="single"/>
        </w:rPr>
        <w:t xml:space="preserve">Keuze </w:t>
      </w:r>
      <w:r w:rsidR="00362002">
        <w:rPr>
          <w:u w:val="single"/>
        </w:rPr>
        <w:t>1</w:t>
      </w:r>
      <w:r w:rsidR="003C1624">
        <w:rPr>
          <w:u w:val="single"/>
        </w:rPr>
        <w:t xml:space="preserve"> - </w:t>
      </w:r>
      <w:r w:rsidR="003F0D19" w:rsidRPr="003F0D19">
        <w:rPr>
          <w:u w:val="single"/>
        </w:rPr>
        <w:t>organisatievorm van het mobiliteitsbureau</w:t>
      </w:r>
      <w:r w:rsidR="00B0498C">
        <w:t xml:space="preserve">. </w:t>
      </w:r>
      <w:r w:rsidR="00B0498C" w:rsidRPr="00B0498C">
        <w:t xml:space="preserve"> </w:t>
      </w:r>
      <w:r w:rsidR="000A291A">
        <w:br/>
      </w:r>
      <w:r w:rsidR="000A291A" w:rsidRPr="000A291A">
        <w:t xml:space="preserve">Het mobiliteitsbureau heeft een minimale basisbezetting nodig om directies </w:t>
      </w:r>
      <w:r w:rsidR="00D01B76">
        <w:t xml:space="preserve">en medewerkers </w:t>
      </w:r>
      <w:r w:rsidR="000A291A" w:rsidRPr="000A291A">
        <w:t>tijdens de voorbereidende en verplichte VWNW</w:t>
      </w:r>
      <w:r w:rsidR="000A291A" w:rsidRPr="000A291A">
        <w:noBreakHyphen/>
        <w:t>fase te faciliteren.</w:t>
      </w:r>
    </w:p>
    <w:p w14:paraId="17AC1542" w14:textId="7400AFFF" w:rsidR="000A291A" w:rsidRPr="00B0498C" w:rsidRDefault="000A291A" w:rsidP="00E563D8">
      <w:r w:rsidRPr="000A291A">
        <w:rPr>
          <w:i/>
          <w:iCs/>
        </w:rPr>
        <w:lastRenderedPageBreak/>
        <w:t>Optie a – Mobiliteitsbureau met vaste bezetting bij M&amp;O</w:t>
      </w:r>
      <w:r w:rsidRPr="000A291A">
        <w:rPr>
          <w:i/>
          <w:iCs/>
        </w:rPr>
        <w:br/>
      </w:r>
      <w:r w:rsidRPr="000A291A">
        <w:t xml:space="preserve">Wanneer wordt gekozen voor een vaste bezetting, krijgt het mobiliteitsbureau een compacte, structurele formatie binnen M&amp;O. Deze inrichting zorgt voor duidelijke regie en een herkenbaar aanspreekpunt voor medewerkers en directies. De continuïteit van dienstverlening is hiermee beter geborgd, omdat </w:t>
      </w:r>
      <w:r w:rsidR="00E73BD4">
        <w:t xml:space="preserve">een </w:t>
      </w:r>
      <w:r w:rsidRPr="000A291A">
        <w:t>vast</w:t>
      </w:r>
      <w:r w:rsidR="00E73BD4">
        <w:t xml:space="preserve"> team </w:t>
      </w:r>
      <w:r w:rsidRPr="000A291A">
        <w:t>expertise opbouw</w:t>
      </w:r>
      <w:r w:rsidR="00E73BD4">
        <w:t xml:space="preserve">t </w:t>
      </w:r>
      <w:r w:rsidRPr="000A291A">
        <w:t>en processen kunnen doorontwikkelen. Ook is het mobiliteitsbureau minder afhankelijk van ad</w:t>
      </w:r>
      <w:r w:rsidRPr="000A291A">
        <w:noBreakHyphen/>
        <w:t>hoc inzet vanuit de M&amp;O</w:t>
      </w:r>
      <w:r w:rsidRPr="000A291A">
        <w:noBreakHyphen/>
        <w:t>afdelingen.</w:t>
      </w:r>
      <w:r>
        <w:t xml:space="preserve"> </w:t>
      </w:r>
      <w:r w:rsidRPr="000A291A">
        <w:t xml:space="preserve">Een vaste bezetting brengt echter structurele kosten met zich mee en kan in perioden met lage </w:t>
      </w:r>
      <w:r w:rsidR="008C533D">
        <w:t>werkvoorraad</w:t>
      </w:r>
      <w:r w:rsidRPr="000A291A">
        <w:t xml:space="preserve"> leiden tot onderbenutting van capaciteit. Daarnaast blijft bij pieken aanvullende </w:t>
      </w:r>
      <w:r>
        <w:t>capaciteit</w:t>
      </w:r>
      <w:r w:rsidRPr="000A291A">
        <w:t xml:space="preserve"> nodig</w:t>
      </w:r>
      <w:r>
        <w:t xml:space="preserve">, omdat de vaste bezetting </w:t>
      </w:r>
      <w:r w:rsidR="00E563D8">
        <w:t xml:space="preserve">is berekend op een maximum werkvoorraad en extra capaciteit vereist is wanneer deze grens wordt overschreden. </w:t>
      </w:r>
    </w:p>
    <w:p w14:paraId="5BF80BEE" w14:textId="1A12E77D" w:rsidR="00795D9E" w:rsidRPr="00795D9E" w:rsidRDefault="00362002" w:rsidP="00795D9E">
      <w:pPr>
        <w:rPr>
          <w:i/>
          <w:iCs/>
        </w:rPr>
      </w:pPr>
      <w:r>
        <w:rPr>
          <w:i/>
          <w:iCs/>
        </w:rPr>
        <w:t>Optie b</w:t>
      </w:r>
      <w:r w:rsidR="003F0D19" w:rsidRPr="00835336">
        <w:rPr>
          <w:i/>
          <w:iCs/>
        </w:rPr>
        <w:t xml:space="preserve"> – Mobiliteitsbureau met flexibele inzet vanuit M&amp;O</w:t>
      </w:r>
      <w:r w:rsidR="00795D9E">
        <w:rPr>
          <w:i/>
          <w:iCs/>
        </w:rPr>
        <w:br/>
      </w:r>
      <w:r w:rsidR="00795D9E" w:rsidRPr="00795D9E">
        <w:t>Wanneer wordt gekozen voor flexibele inzet vanuit M&amp;O, wordt het mobiliteitsbureau ingericht als regiepunt zonder eigen vaste formatie. Capaciteit wordt dan op afroep</w:t>
      </w:r>
      <w:r w:rsidR="00795D9E">
        <w:rPr>
          <w:rStyle w:val="Voetnootmarkering"/>
        </w:rPr>
        <w:footnoteReference w:id="2"/>
      </w:r>
      <w:r w:rsidR="00795D9E" w:rsidRPr="00795D9E">
        <w:t xml:space="preserve"> geleverd door de verschillende M&amp;O</w:t>
      </w:r>
      <w:r w:rsidR="00795D9E" w:rsidRPr="00795D9E">
        <w:noBreakHyphen/>
        <w:t xml:space="preserve">afdelingen. Dit biedt maximale flexibiliteit en voorkomt structurele formatiekosten, omdat alleen capaciteit wordt ingezet wanneer dat nodig is. Deze werkwijze benut de bestaande </w:t>
      </w:r>
      <w:r w:rsidR="00795D9E">
        <w:t xml:space="preserve">capaciteit en </w:t>
      </w:r>
      <w:r w:rsidR="00795D9E" w:rsidRPr="00795D9E">
        <w:t xml:space="preserve">expertise binnen de </w:t>
      </w:r>
      <w:r w:rsidR="00795D9E">
        <w:t xml:space="preserve">afdeling. </w:t>
      </w:r>
      <w:r w:rsidR="00795D9E" w:rsidRPr="00795D9E">
        <w:t xml:space="preserve">Tegelijkertijd ontstaat een grotere afhankelijkheid van de beschikbaarheid van medewerkers binnen M&amp;O, wat </w:t>
      </w:r>
      <w:r w:rsidR="00E12457">
        <w:t>(</w:t>
      </w:r>
      <w:r w:rsidR="00795D9E" w:rsidRPr="00795D9E">
        <w:t>in drukke perioden</w:t>
      </w:r>
      <w:r w:rsidR="00E12457">
        <w:t>)</w:t>
      </w:r>
      <w:r w:rsidR="00795D9E" w:rsidRPr="00795D9E">
        <w:t xml:space="preserve"> kan leiden tot vertraging. Het organiseren van tijdelijke inzet vraagt bovendien meer coördinatie, afstemming en tijd. Door wisselende bezetting kan de werkwijze versnipperd raken en is er minder herkenbaarheid voor medewerkers en directies, wat de continuïteit en kwaliteit van dienstverlening kan beïnvloeden.</w:t>
      </w:r>
    </w:p>
    <w:p w14:paraId="2AE70FC9" w14:textId="77777777" w:rsidR="00FC7ACE" w:rsidRPr="00FC7ACE" w:rsidRDefault="00835336" w:rsidP="00FC7ACE">
      <w:r w:rsidRPr="00835336">
        <w:rPr>
          <w:u w:val="single"/>
        </w:rPr>
        <w:t xml:space="preserve">Keuze </w:t>
      </w:r>
      <w:r w:rsidR="00362002">
        <w:rPr>
          <w:u w:val="single"/>
        </w:rPr>
        <w:t>2</w:t>
      </w:r>
      <w:r w:rsidR="003C1624">
        <w:rPr>
          <w:u w:val="single"/>
        </w:rPr>
        <w:t xml:space="preserve"> - </w:t>
      </w:r>
      <w:r w:rsidRPr="00835336">
        <w:rPr>
          <w:u w:val="single"/>
        </w:rPr>
        <w:t>rol van het mobiliteitsbureau</w:t>
      </w:r>
      <w:r w:rsidRPr="00835336">
        <w:br/>
      </w:r>
      <w:r w:rsidR="00FC7ACE" w:rsidRPr="00FC7ACE">
        <w:t>Het mobiliteitsbureau kan fungeren als landingsplek voor medewerkers voor wie is vastgesteld dat het werk verdwijnt of de werkplek verandert, waardoor zij verplichte VWNW</w:t>
      </w:r>
      <w:r w:rsidR="00FC7ACE" w:rsidRPr="00FC7ACE">
        <w:noBreakHyphen/>
        <w:t>kandidaat worden.</w:t>
      </w:r>
    </w:p>
    <w:p w14:paraId="1BD62421" w14:textId="06D984F6" w:rsidR="006700E6" w:rsidRPr="006700E6" w:rsidRDefault="00E7372E" w:rsidP="006700E6">
      <w:r>
        <w:rPr>
          <w:i/>
          <w:iCs/>
        </w:rPr>
        <w:t>Optie a</w:t>
      </w:r>
      <w:r w:rsidRPr="00835336">
        <w:rPr>
          <w:i/>
          <w:iCs/>
        </w:rPr>
        <w:t xml:space="preserve"> </w:t>
      </w:r>
      <w:r w:rsidR="00835336" w:rsidRPr="00835336">
        <w:rPr>
          <w:i/>
          <w:iCs/>
        </w:rPr>
        <w:t xml:space="preserve">– Mobiliteitsbureau als landingsplek voor medewerkers in de verplichte </w:t>
      </w:r>
      <w:r w:rsidR="00745614">
        <w:rPr>
          <w:i/>
          <w:iCs/>
        </w:rPr>
        <w:t>VWNW-fase</w:t>
      </w:r>
      <w:r w:rsidR="009A591C">
        <w:rPr>
          <w:i/>
          <w:iCs/>
        </w:rPr>
        <w:br/>
      </w:r>
      <w:bookmarkStart w:id="4" w:name="_Hlk232592756"/>
      <w:r w:rsidR="006700E6" w:rsidRPr="006700E6">
        <w:t xml:space="preserve">Wanneer het mobiliteitsbureau wordt ingericht als landingsplek, fungeert het als tijdelijke organisatorische plek (bij directie BV/M&amp;O) </w:t>
      </w:r>
      <w:r w:rsidR="00FC7ACE" w:rsidRPr="00FC7ACE">
        <w:t xml:space="preserve">voor medewerkers </w:t>
      </w:r>
      <w:r w:rsidR="004A4C0F">
        <w:t xml:space="preserve">die </w:t>
      </w:r>
      <w:r w:rsidR="00FC7ACE" w:rsidRPr="00FC7ACE">
        <w:t>verplichte VWNW</w:t>
      </w:r>
      <w:r w:rsidR="00FC7ACE" w:rsidRPr="00FC7ACE">
        <w:noBreakHyphen/>
        <w:t>kandidaat worden.</w:t>
      </w:r>
      <w:r w:rsidR="00FC7ACE">
        <w:t xml:space="preserve"> </w:t>
      </w:r>
      <w:r w:rsidR="006700E6" w:rsidRPr="006700E6">
        <w:t xml:space="preserve">Het mobiliteitsbureau neemt in dat geval de rol en begeleidingstaken van de manager over en voert centrale regie op doorstroom. Dit zorgt voor uniforme kwaliteit van begeleiding, betere monitoring en </w:t>
      </w:r>
      <w:r w:rsidR="0018234D">
        <w:t>het ontlasten</w:t>
      </w:r>
      <w:r w:rsidR="006700E6" w:rsidRPr="006700E6">
        <w:t xml:space="preserve"> van directies, die deze taken anders zelf moeten uitvoeren.</w:t>
      </w:r>
      <w:r w:rsidR="006700E6">
        <w:t xml:space="preserve"> </w:t>
      </w:r>
      <w:r w:rsidR="006700E6" w:rsidRPr="006700E6">
        <w:t>In de verplichte fase kan de rol van de manager vervallen. In zulke situaties is het belangrijk dat medewerkers in een omgeving zitten met duidelijke, vaste aansturing en goede begeleiding, zodat continuïteit en zorgvuldigheid gewaarborgd blijven.</w:t>
      </w:r>
      <w:r w:rsidR="00E12457">
        <w:t xml:space="preserve"> </w:t>
      </w:r>
      <w:r w:rsidR="006700E6" w:rsidRPr="006700E6">
        <w:t xml:space="preserve">Deze inrichting vraagt echter om aanzienlijk meer capaciteit voor het overnemen van de rol van manager, begeleiding, administratie en casusregie, wat leidt tot </w:t>
      </w:r>
      <w:r w:rsidR="00A13557">
        <w:t xml:space="preserve">substantieel </w:t>
      </w:r>
      <w:r w:rsidR="006700E6" w:rsidRPr="006700E6">
        <w:t>hogere kosten.</w:t>
      </w:r>
      <w:r w:rsidR="00967D89">
        <w:t xml:space="preserve"> </w:t>
      </w:r>
      <w:r w:rsidR="009A292A">
        <w:t xml:space="preserve">Daarnaast wijkt deze optie af van de huidige inrichting van M&amp;O en is het de vraag of M&amp;O voldoende is toegerust om zich op deze manier te organiseren. </w:t>
      </w:r>
      <w:r w:rsidR="006700E6" w:rsidRPr="006700E6">
        <w:t xml:space="preserve">Medewerkers werken landelijk, maar voelen zich door hun (langdurige) binding aan een directie en locatie sterk verbonden met hun </w:t>
      </w:r>
      <w:r w:rsidR="006700E6" w:rsidRPr="006700E6">
        <w:lastRenderedPageBreak/>
        <w:t>oorspronkelijke werkomgeving, wat bij deze optie kan leiden tot logistieke en organisatorische knelpunten.</w:t>
      </w:r>
    </w:p>
    <w:bookmarkEnd w:id="4"/>
    <w:p w14:paraId="1A11F567" w14:textId="3AD5F6E1" w:rsidR="006700E6" w:rsidRDefault="00E7372E" w:rsidP="00C15B07">
      <w:pPr>
        <w:rPr>
          <w:rFonts w:eastAsia="Times New Roman"/>
          <w:szCs w:val="18"/>
          <w:lang w:eastAsia="nl-NL"/>
        </w:rPr>
      </w:pPr>
      <w:r>
        <w:rPr>
          <w:i/>
          <w:iCs/>
        </w:rPr>
        <w:t>Optie b</w:t>
      </w:r>
      <w:r w:rsidRPr="00835336">
        <w:rPr>
          <w:i/>
          <w:iCs/>
        </w:rPr>
        <w:t xml:space="preserve"> </w:t>
      </w:r>
      <w:r w:rsidR="00326F98" w:rsidRPr="00063F0F">
        <w:rPr>
          <w:i/>
          <w:iCs/>
        </w:rPr>
        <w:t>– Geen landingsplek; directies organiseren dit zelf</w:t>
      </w:r>
      <w:r w:rsidR="00200787">
        <w:rPr>
          <w:i/>
          <w:iCs/>
        </w:rPr>
        <w:br/>
      </w:r>
      <w:r w:rsidR="006700E6" w:rsidRPr="006700E6">
        <w:rPr>
          <w:rFonts w:eastAsia="Times New Roman"/>
          <w:szCs w:val="18"/>
          <w:lang w:eastAsia="nl-NL"/>
        </w:rPr>
        <w:t>Het mobiliteitsbureau richt zich uitsluitend op de basisprocessen (</w:t>
      </w:r>
      <w:r w:rsidR="00D01B76">
        <w:rPr>
          <w:rFonts w:eastAsia="Times New Roman"/>
          <w:szCs w:val="18"/>
          <w:lang w:eastAsia="nl-NL"/>
        </w:rPr>
        <w:t xml:space="preserve">coördinatie en regie, </w:t>
      </w:r>
      <w:r w:rsidR="00D01B76" w:rsidRPr="006700E6">
        <w:rPr>
          <w:rFonts w:eastAsia="Times New Roman"/>
          <w:szCs w:val="18"/>
          <w:lang w:eastAsia="nl-NL"/>
        </w:rPr>
        <w:t>advies</w:t>
      </w:r>
      <w:r w:rsidR="00D01B76">
        <w:rPr>
          <w:rFonts w:eastAsia="Times New Roman"/>
          <w:szCs w:val="18"/>
          <w:lang w:eastAsia="nl-NL"/>
        </w:rPr>
        <w:t xml:space="preserve"> op het gebied van VWNW, </w:t>
      </w:r>
      <w:r w:rsidR="006700E6" w:rsidRPr="006700E6">
        <w:rPr>
          <w:rFonts w:eastAsia="Times New Roman"/>
          <w:szCs w:val="18"/>
          <w:lang w:eastAsia="nl-NL"/>
        </w:rPr>
        <w:t>aanmelden VWNW</w:t>
      </w:r>
      <w:r w:rsidR="006700E6" w:rsidRPr="006700E6">
        <w:rPr>
          <w:rFonts w:eastAsia="Times New Roman"/>
          <w:szCs w:val="18"/>
          <w:lang w:eastAsia="nl-NL"/>
        </w:rPr>
        <w:noBreakHyphen/>
        <w:t>onderzoek, administratieve afhandeling, monitoring</w:t>
      </w:r>
      <w:r w:rsidR="00D01B76">
        <w:rPr>
          <w:rFonts w:eastAsia="Times New Roman"/>
          <w:szCs w:val="18"/>
          <w:lang w:eastAsia="nl-NL"/>
        </w:rPr>
        <w:t xml:space="preserve"> </w:t>
      </w:r>
      <w:r w:rsidR="006700E6" w:rsidRPr="006700E6">
        <w:rPr>
          <w:rFonts w:eastAsia="Times New Roman"/>
          <w:szCs w:val="18"/>
          <w:lang w:eastAsia="nl-NL"/>
        </w:rPr>
        <w:t>en – vooruitkijkend – aanvullende begeleiding en matching). Medewerkers in de verplichte VWNW</w:t>
      </w:r>
      <w:r w:rsidR="006700E6" w:rsidRPr="006700E6">
        <w:rPr>
          <w:rFonts w:eastAsia="Times New Roman"/>
          <w:szCs w:val="18"/>
          <w:lang w:eastAsia="nl-NL"/>
        </w:rPr>
        <w:noBreakHyphen/>
        <w:t>fase blijven organisatorisch ondergebracht bij hun eigen directie. De aansturing en verantwoordelijkheid blijven daarmee bij de directies.</w:t>
      </w:r>
      <w:r w:rsidR="006700E6">
        <w:rPr>
          <w:rFonts w:eastAsia="Times New Roman"/>
          <w:szCs w:val="18"/>
          <w:lang w:eastAsia="nl-NL"/>
        </w:rPr>
        <w:t xml:space="preserve"> </w:t>
      </w:r>
      <w:r w:rsidR="006700E6" w:rsidRPr="006700E6">
        <w:rPr>
          <w:rFonts w:eastAsia="Times New Roman"/>
          <w:szCs w:val="18"/>
          <w:lang w:eastAsia="nl-NL"/>
        </w:rPr>
        <w:t>Dit kan voordelen hebben, omdat directies hun medewerkers goed kennen en zicht hebben op hun persoonlijke omstandigheden en werkzaamheden. Deze inrichting brengt lagere kosten met zich mee en stimuleert directies om tijdig na te denken over toekomstperspectief en herplaatsing.</w:t>
      </w:r>
      <w:r w:rsidR="006700E6">
        <w:rPr>
          <w:rFonts w:eastAsia="Times New Roman"/>
          <w:szCs w:val="18"/>
          <w:lang w:eastAsia="nl-NL"/>
        </w:rPr>
        <w:t xml:space="preserve"> </w:t>
      </w:r>
      <w:r w:rsidR="006700E6" w:rsidRPr="006700E6">
        <w:rPr>
          <w:rFonts w:eastAsia="Times New Roman"/>
          <w:szCs w:val="18"/>
          <w:lang w:eastAsia="nl-NL"/>
        </w:rPr>
        <w:t>Tegelijkertijd ontstaat een grotere kans op verschillen in aanpak tussen directies, wat kan leiden tot inconsistentie</w:t>
      </w:r>
      <w:r w:rsidR="00D01B76">
        <w:rPr>
          <w:rFonts w:eastAsia="Times New Roman"/>
          <w:szCs w:val="18"/>
          <w:lang w:eastAsia="nl-NL"/>
        </w:rPr>
        <w:t xml:space="preserve">. </w:t>
      </w:r>
      <w:r w:rsidR="006700E6" w:rsidRPr="006700E6">
        <w:rPr>
          <w:rFonts w:eastAsia="Times New Roman"/>
          <w:szCs w:val="18"/>
          <w:lang w:eastAsia="nl-NL"/>
        </w:rPr>
        <w:t>De centrale regie op doorstroom is beperkter, waardoor trajecten langer kunnen duren en kosten kunnen toenemen. Bovendien vraagt deze inrichting tijd en expertise van directies, die niet altijd over voldoende capaciteit beschikken om medewerkers adequaat te begeleiden.</w:t>
      </w:r>
    </w:p>
    <w:p w14:paraId="40C61786" w14:textId="3BACC66C" w:rsidR="00326F98" w:rsidRDefault="00326F98" w:rsidP="00326F98">
      <w:pPr>
        <w:pStyle w:val="Geenafstand"/>
        <w:ind w:left="360"/>
        <w:rPr>
          <w:rFonts w:ascii="Verdana" w:eastAsia="Calibri" w:hAnsi="Verdana" w:cs="Times New Roman"/>
          <w:kern w:val="0"/>
          <w:sz w:val="18"/>
          <w:szCs w:val="22"/>
          <w14:ligatures w14:val="none"/>
        </w:rPr>
      </w:pPr>
    </w:p>
    <w:p w14:paraId="47AD8A41" w14:textId="233886FD" w:rsidR="00BD7A04" w:rsidRPr="00A442B4" w:rsidRDefault="009B6F22" w:rsidP="005041F4">
      <w:pPr>
        <w:pStyle w:val="Lijstalinea"/>
        <w:numPr>
          <w:ilvl w:val="0"/>
          <w:numId w:val="27"/>
        </w:numPr>
        <w:spacing w:after="0" w:line="240" w:lineRule="auto"/>
        <w:rPr>
          <w:b/>
          <w:bCs/>
          <w:lang w:eastAsia="nl-NL"/>
        </w:rPr>
      </w:pPr>
      <w:r w:rsidRPr="00A442B4">
        <w:rPr>
          <w:b/>
          <w:bCs/>
          <w:lang w:eastAsia="nl-NL"/>
        </w:rPr>
        <w:t>Consequenties</w:t>
      </w:r>
    </w:p>
    <w:p w14:paraId="105F20E7" w14:textId="04E88C0B" w:rsidR="00C15B07" w:rsidRPr="00200787" w:rsidRDefault="00AD7FA1" w:rsidP="00B65338">
      <w:pPr>
        <w:pStyle w:val="Lijstalinea"/>
        <w:numPr>
          <w:ilvl w:val="1"/>
          <w:numId w:val="27"/>
        </w:numPr>
        <w:ind w:left="426"/>
        <w:rPr>
          <w:i/>
          <w:iCs/>
        </w:rPr>
      </w:pPr>
      <w:r w:rsidRPr="00200787">
        <w:rPr>
          <w:szCs w:val="18"/>
          <w:u w:val="single"/>
        </w:rPr>
        <w:t>Politieke en bestuurlijke context</w:t>
      </w:r>
      <w:r w:rsidR="00200787">
        <w:rPr>
          <w:szCs w:val="18"/>
          <w:u w:val="single"/>
        </w:rPr>
        <w:br/>
      </w:r>
      <w:r w:rsidR="002E49EC" w:rsidRPr="0079461E">
        <w:rPr>
          <w:rFonts w:eastAsia="Times New Roman"/>
          <w:szCs w:val="18"/>
          <w:lang w:eastAsia="nl-NL"/>
        </w:rPr>
        <w:t xml:space="preserve">De oprichting van het mobiliteitsbureau gebeurt vanuit goed werkgeverschap </w:t>
      </w:r>
      <w:r w:rsidR="00B72D7B">
        <w:rPr>
          <w:rFonts w:eastAsia="Times New Roman"/>
          <w:szCs w:val="18"/>
          <w:lang w:eastAsia="nl-NL"/>
        </w:rPr>
        <w:t xml:space="preserve">passend </w:t>
      </w:r>
      <w:r w:rsidR="002E49EC" w:rsidRPr="0079461E">
        <w:rPr>
          <w:rFonts w:eastAsia="Times New Roman"/>
          <w:szCs w:val="18"/>
          <w:lang w:eastAsia="nl-NL"/>
        </w:rPr>
        <w:t>bij behoorlijk bestuur van een grote uitvoeringsorganisatie. De gekozen inrichting van het mobiliteitsbureau moet passen binnen de bredere strategische koers van de organisatie en aansluiten bij de wens om tijdig en uniform te handelen bij personele bewegingen.</w:t>
      </w:r>
      <w:r w:rsidR="002E49EC">
        <w:rPr>
          <w:lang w:eastAsia="nl-NL"/>
        </w:rPr>
        <w:t xml:space="preserve"> </w:t>
      </w:r>
    </w:p>
    <w:p w14:paraId="03B032CB" w14:textId="616D9408" w:rsidR="002E49EC" w:rsidRPr="00745614" w:rsidRDefault="002E49EC" w:rsidP="00C15B07">
      <w:pPr>
        <w:pStyle w:val="Lijstalinea"/>
        <w:ind w:left="360"/>
        <w:rPr>
          <w:szCs w:val="18"/>
        </w:rPr>
      </w:pPr>
    </w:p>
    <w:p w14:paraId="3140765B" w14:textId="6CC345F1" w:rsidR="007579D8" w:rsidRDefault="00A85CB3" w:rsidP="000E2474">
      <w:pPr>
        <w:pStyle w:val="Lijstalinea"/>
        <w:numPr>
          <w:ilvl w:val="1"/>
          <w:numId w:val="27"/>
        </w:numPr>
        <w:ind w:left="426"/>
        <w:rPr>
          <w:lang w:eastAsia="nl-NL"/>
        </w:rPr>
      </w:pPr>
      <w:bookmarkStart w:id="5" w:name="_Hlk223343463"/>
      <w:r w:rsidRPr="005C0185">
        <w:rPr>
          <w:u w:val="single"/>
          <w:lang w:eastAsia="nl-NL"/>
        </w:rPr>
        <w:t>Financiële paragraaf</w:t>
      </w:r>
      <w:r w:rsidR="00BD7A04" w:rsidRPr="005C0185">
        <w:rPr>
          <w:u w:val="single"/>
          <w:lang w:eastAsia="nl-NL"/>
        </w:rPr>
        <w:br/>
      </w:r>
      <w:bookmarkEnd w:id="5"/>
      <w:r w:rsidR="002E49EC" w:rsidRPr="002E49EC">
        <w:rPr>
          <w:lang w:eastAsia="nl-NL"/>
        </w:rPr>
        <w:t xml:space="preserve">De financiële gevolgen zijn afhankelijk van de gekozen organisatievorm en rol. Een vaste basisbezetting </w:t>
      </w:r>
      <w:r w:rsidR="007579D8">
        <w:rPr>
          <w:lang w:eastAsia="nl-NL"/>
        </w:rPr>
        <w:t xml:space="preserve">bij M&amp;O </w:t>
      </w:r>
      <w:r w:rsidR="002E49EC" w:rsidRPr="002E49EC">
        <w:rPr>
          <w:lang w:eastAsia="nl-NL"/>
        </w:rPr>
        <w:t>brengt structurele personele lasten met zich mee</w:t>
      </w:r>
      <w:r w:rsidR="005C0185">
        <w:rPr>
          <w:lang w:eastAsia="nl-NL"/>
        </w:rPr>
        <w:t>. F</w:t>
      </w:r>
      <w:r w:rsidR="002E49EC" w:rsidRPr="002E49EC">
        <w:rPr>
          <w:lang w:eastAsia="nl-NL"/>
        </w:rPr>
        <w:t xml:space="preserve">lexibele inzet leidt tot variabele kosten afhankelijk van de werkvoorraad. </w:t>
      </w:r>
      <w:r w:rsidR="005C0185">
        <w:rPr>
          <w:lang w:eastAsia="nl-NL"/>
        </w:rPr>
        <w:t>Wanneer</w:t>
      </w:r>
      <w:r w:rsidR="002E49EC" w:rsidRPr="002E49EC">
        <w:rPr>
          <w:lang w:eastAsia="nl-NL"/>
        </w:rPr>
        <w:t xml:space="preserve"> het mobiliteitsbureau </w:t>
      </w:r>
      <w:r w:rsidR="00E601E9">
        <w:rPr>
          <w:lang w:eastAsia="nl-NL"/>
        </w:rPr>
        <w:t>ook</w:t>
      </w:r>
      <w:r w:rsidR="002E49EC" w:rsidRPr="002E49EC">
        <w:rPr>
          <w:lang w:eastAsia="nl-NL"/>
        </w:rPr>
        <w:t xml:space="preserve"> fungeert als landingsplek, stijgen de kosten </w:t>
      </w:r>
      <w:r w:rsidR="008D6A5B">
        <w:rPr>
          <w:lang w:eastAsia="nl-NL"/>
        </w:rPr>
        <w:t xml:space="preserve">aanzienlijk </w:t>
      </w:r>
      <w:r w:rsidR="002E49EC" w:rsidRPr="002E49EC">
        <w:rPr>
          <w:lang w:eastAsia="nl-NL"/>
        </w:rPr>
        <w:t xml:space="preserve">door extra benodigde capaciteit voor </w:t>
      </w:r>
      <w:r w:rsidR="007579D8">
        <w:rPr>
          <w:lang w:eastAsia="nl-NL"/>
        </w:rPr>
        <w:t xml:space="preserve">o.a. </w:t>
      </w:r>
      <w:r w:rsidR="00E9108D">
        <w:rPr>
          <w:lang w:eastAsia="nl-NL"/>
        </w:rPr>
        <w:t>het overnemen van de rol van manager</w:t>
      </w:r>
      <w:r w:rsidR="007579D8">
        <w:rPr>
          <w:lang w:eastAsia="nl-NL"/>
        </w:rPr>
        <w:t xml:space="preserve"> voor </w:t>
      </w:r>
      <w:r w:rsidR="002E49EC" w:rsidRPr="002E49EC">
        <w:rPr>
          <w:lang w:eastAsia="nl-NL"/>
        </w:rPr>
        <w:t>begeleiding</w:t>
      </w:r>
      <w:r w:rsidR="007579D8">
        <w:rPr>
          <w:lang w:eastAsia="nl-NL"/>
        </w:rPr>
        <w:t xml:space="preserve">, administratieve werkzaamheden en casusregie. </w:t>
      </w:r>
    </w:p>
    <w:p w14:paraId="2DC9F208" w14:textId="77777777" w:rsidR="005C205D" w:rsidRDefault="005C205D" w:rsidP="005C205D">
      <w:pPr>
        <w:pStyle w:val="Lijstalinea"/>
        <w:rPr>
          <w:lang w:eastAsia="nl-NL"/>
        </w:rPr>
      </w:pPr>
    </w:p>
    <w:p w14:paraId="5EC62A1D" w14:textId="09FDC2B8" w:rsidR="007579D8" w:rsidRDefault="00474819" w:rsidP="00E601E9">
      <w:pPr>
        <w:pStyle w:val="Lijstalinea"/>
        <w:ind w:left="426"/>
        <w:rPr>
          <w:lang w:eastAsia="nl-NL"/>
        </w:rPr>
      </w:pPr>
      <w:r>
        <w:rPr>
          <w:lang w:eastAsia="nl-NL"/>
        </w:rPr>
        <w:t>Onderstaande kostenprognose per scenario voor 2027</w:t>
      </w:r>
      <w:r w:rsidR="00E601E9" w:rsidRPr="00E601E9">
        <w:rPr>
          <w:lang w:eastAsia="nl-NL"/>
        </w:rPr>
        <w:t xml:space="preserve"> gaat ervan uit dat loon-, voorzieningen- en transitievergoedingen worden gedragen door de directies waar de medewerkers nu </w:t>
      </w:r>
      <w:r w:rsidR="00E601E9">
        <w:rPr>
          <w:lang w:eastAsia="nl-NL"/>
        </w:rPr>
        <w:t>werkzaam zijn</w:t>
      </w:r>
      <w:r w:rsidR="00E601E9" w:rsidRPr="00E601E9">
        <w:rPr>
          <w:lang w:eastAsia="nl-NL"/>
        </w:rPr>
        <w:t xml:space="preserve">. </w:t>
      </w:r>
    </w:p>
    <w:p w14:paraId="0F478009" w14:textId="77777777" w:rsidR="007579D8" w:rsidRDefault="007579D8" w:rsidP="00E601E9">
      <w:pPr>
        <w:pStyle w:val="Lijstalinea"/>
        <w:ind w:left="426"/>
        <w:rPr>
          <w:lang w:eastAsia="nl-NL"/>
        </w:rPr>
      </w:pPr>
    </w:p>
    <w:p w14:paraId="680C26E1" w14:textId="146181B1" w:rsidR="005C0185" w:rsidRPr="004F0D43" w:rsidRDefault="005C0185" w:rsidP="00E601E9">
      <w:pPr>
        <w:pStyle w:val="Lijstalinea"/>
        <w:ind w:left="426"/>
        <w:rPr>
          <w:i/>
          <w:iCs/>
          <w:lang w:eastAsia="nl-NL"/>
        </w:rPr>
      </w:pPr>
      <w:r w:rsidRPr="004F0D43">
        <w:rPr>
          <w:i/>
          <w:iCs/>
          <w:lang w:eastAsia="nl-NL"/>
        </w:rPr>
        <w:t>Personeel</w:t>
      </w:r>
      <w:r w:rsidR="00636D40" w:rsidRPr="004F0D43">
        <w:rPr>
          <w:i/>
          <w:iCs/>
          <w:lang w:eastAsia="nl-NL"/>
        </w:rPr>
        <w:t xml:space="preserve"> vast en flexibel</w:t>
      </w:r>
      <w:r w:rsidR="00FC7ACE">
        <w:rPr>
          <w:rStyle w:val="Voetnootmarkering"/>
          <w:i/>
          <w:iCs/>
          <w:lang w:eastAsia="nl-NL"/>
        </w:rPr>
        <w:footnoteReference w:id="3"/>
      </w:r>
    </w:p>
    <w:p w14:paraId="6F032923" w14:textId="74A758E2" w:rsidR="005C0185" w:rsidRPr="005C0185" w:rsidRDefault="005C0185" w:rsidP="005C0185">
      <w:pPr>
        <w:pStyle w:val="Lijstalinea"/>
        <w:ind w:left="426"/>
        <w:rPr>
          <w:lang w:eastAsia="nl-NL"/>
        </w:rPr>
      </w:pPr>
      <w:r w:rsidRPr="005C0185">
        <w:rPr>
          <w:lang w:eastAsia="nl-NL"/>
        </w:rPr>
        <w:t>Voor de personeelskosten is uitgegaan van de geactualiseerde nota Personele Bewegingen (juni 2026). In 2027 wordt een krimp van circa 270 fte verwacht en blijft vanuit de huidige A&amp;B</w:t>
      </w:r>
      <w:r w:rsidRPr="005C0185">
        <w:rPr>
          <w:lang w:eastAsia="nl-NL"/>
        </w:rPr>
        <w:noBreakHyphen/>
        <w:t xml:space="preserve">groep naar verwachting 152 fte over. </w:t>
      </w:r>
      <w:r w:rsidR="00474819">
        <w:rPr>
          <w:lang w:eastAsia="nl-NL"/>
        </w:rPr>
        <w:t>Ruim naar boven a</w:t>
      </w:r>
      <w:r w:rsidRPr="005C0185">
        <w:rPr>
          <w:lang w:eastAsia="nl-NL"/>
        </w:rPr>
        <w:t xml:space="preserve">fgerond komt dit neer op een groep van ongeveer 450 fte. De vaste formatie is berekend op werkzaamheden die voortkomen uit circa 100 fte, terwijl voor de overige 350 fte flexibele inzet </w:t>
      </w:r>
      <w:r>
        <w:rPr>
          <w:lang w:eastAsia="nl-NL"/>
        </w:rPr>
        <w:t xml:space="preserve">nodig is. </w:t>
      </w:r>
    </w:p>
    <w:p w14:paraId="30CC3AA4" w14:textId="04C323EA" w:rsidR="0072769E" w:rsidRDefault="007D7E59" w:rsidP="005C0185">
      <w:pPr>
        <w:pStyle w:val="Lijstalinea"/>
        <w:ind w:left="426"/>
        <w:rPr>
          <w:i/>
          <w:iCs/>
          <w:lang w:eastAsia="nl-NL"/>
        </w:rPr>
      </w:pPr>
      <w:bookmarkStart w:id="6" w:name="_Hlk232524530"/>
      <w:r w:rsidRPr="00B17D31">
        <w:rPr>
          <w:lang w:eastAsia="nl-NL"/>
        </w:rPr>
        <w:br w:type="column"/>
      </w:r>
      <w:r w:rsidR="005C0185" w:rsidRPr="004F0D43">
        <w:rPr>
          <w:i/>
          <w:iCs/>
          <w:lang w:eastAsia="nl-NL"/>
        </w:rPr>
        <w:lastRenderedPageBreak/>
        <w:t>Externe VWNW-begeleiding</w:t>
      </w:r>
    </w:p>
    <w:p w14:paraId="7EE609CA" w14:textId="6F1BE66F" w:rsidR="0072769E" w:rsidRPr="0072769E" w:rsidRDefault="0072769E" w:rsidP="00310558">
      <w:pPr>
        <w:pStyle w:val="Lijstalinea"/>
        <w:ind w:left="426"/>
        <w:rPr>
          <w:lang w:eastAsia="nl-NL"/>
        </w:rPr>
      </w:pPr>
      <w:r w:rsidRPr="0072769E">
        <w:rPr>
          <w:lang w:eastAsia="nl-NL"/>
        </w:rPr>
        <w:t>Bij de kosten voor externe VWNW</w:t>
      </w:r>
      <w:r w:rsidRPr="0072769E">
        <w:rPr>
          <w:lang w:eastAsia="nl-NL"/>
        </w:rPr>
        <w:noBreakHyphen/>
        <w:t>begeleiding is rekening gehouden met het feit dat niet alle medewerkers die binnen het bereik van een organisatieverandering vallen, dezelfde kosten</w:t>
      </w:r>
      <w:r>
        <w:rPr>
          <w:lang w:eastAsia="nl-NL"/>
        </w:rPr>
        <w:t xml:space="preserve"> maken</w:t>
      </w:r>
      <w:r w:rsidRPr="0072769E">
        <w:rPr>
          <w:lang w:eastAsia="nl-NL"/>
        </w:rPr>
        <w:t>. Gebruikelijk is dat een voorbereidende fase wordt doorlopen, gevolgd door een verplichte fase.</w:t>
      </w:r>
      <w:r>
        <w:rPr>
          <w:lang w:eastAsia="nl-NL"/>
        </w:rPr>
        <w:t xml:space="preserve"> Als er met de vakbonden wordt afgesproken dat de medewerker tijdens de voorbereidende fase niet verplicht is tot een VWNW-onderzoek, dan heeft de medewerker de keuze om wel of niet deel te nemen aan het VWNW-onderzoek. </w:t>
      </w:r>
      <w:r w:rsidR="00310558">
        <w:rPr>
          <w:lang w:eastAsia="nl-NL"/>
        </w:rPr>
        <w:t>Medewerkers kunnen in de voorbereidende fase al in beweging komen en kiezen voor een functie elders of de stappen doorlopen om vrijwillige VWNW-kandidaat te worden waardoor de mogelijkheid bestaat</w:t>
      </w:r>
      <w:r w:rsidR="00310558" w:rsidRPr="0072769E">
        <w:rPr>
          <w:lang w:eastAsia="nl-NL"/>
        </w:rPr>
        <w:t xml:space="preserve"> dat </w:t>
      </w:r>
      <w:r w:rsidR="00310558">
        <w:rPr>
          <w:lang w:eastAsia="nl-NL"/>
        </w:rPr>
        <w:t>medewerker</w:t>
      </w:r>
      <w:r w:rsidR="00310558" w:rsidRPr="0072769E">
        <w:rPr>
          <w:lang w:eastAsia="nl-NL"/>
        </w:rPr>
        <w:t xml:space="preserve"> niet doorstroomt naar de verplichte fase.</w:t>
      </w:r>
      <w:r w:rsidR="00310558">
        <w:rPr>
          <w:lang w:eastAsia="nl-NL"/>
        </w:rPr>
        <w:t xml:space="preserve"> </w:t>
      </w:r>
      <w:r w:rsidRPr="0072769E">
        <w:rPr>
          <w:lang w:eastAsia="nl-NL"/>
        </w:rPr>
        <w:t xml:space="preserve">In die situatie blijven de kosten voor begeleiding beperkt en zijn er </w:t>
      </w:r>
      <w:r w:rsidR="00310558">
        <w:rPr>
          <w:lang w:eastAsia="nl-NL"/>
        </w:rPr>
        <w:t xml:space="preserve">mogelijk </w:t>
      </w:r>
      <w:r w:rsidRPr="0072769E">
        <w:rPr>
          <w:lang w:eastAsia="nl-NL"/>
        </w:rPr>
        <w:t>geen kosten meer in de verplichte fase.</w:t>
      </w:r>
      <w:r>
        <w:rPr>
          <w:lang w:eastAsia="nl-NL"/>
        </w:rPr>
        <w:t xml:space="preserve"> </w:t>
      </w:r>
      <w:r w:rsidRPr="0072769E">
        <w:rPr>
          <w:lang w:eastAsia="nl-NL"/>
        </w:rPr>
        <w:t>De kosten in de verplichte VWNW</w:t>
      </w:r>
      <w:r w:rsidRPr="0072769E">
        <w:rPr>
          <w:lang w:eastAsia="nl-NL"/>
        </w:rPr>
        <w:noBreakHyphen/>
        <w:t>fase zijn afhankelijk van het daadwerkelijke aantal medewerkers dat verplichte VWNW</w:t>
      </w:r>
      <w:r w:rsidRPr="0072769E">
        <w:rPr>
          <w:lang w:eastAsia="nl-NL"/>
        </w:rPr>
        <w:noBreakHyphen/>
        <w:t>kandidaat wordt</w:t>
      </w:r>
      <w:r w:rsidR="008D6A5B">
        <w:rPr>
          <w:lang w:eastAsia="nl-NL"/>
        </w:rPr>
        <w:t xml:space="preserve">. </w:t>
      </w:r>
      <w:r w:rsidR="008D6A5B" w:rsidRPr="008D6A5B">
        <w:rPr>
          <w:lang w:eastAsia="nl-NL"/>
        </w:rPr>
        <w:t>De CAO Rijk 2024-2025 schrijft voor dat de VWNW-begeleiding wordt uitgevoerd door een onafhankelijke mobiliteitsadviseur</w:t>
      </w:r>
      <w:r w:rsidR="008D6A5B">
        <w:rPr>
          <w:lang w:eastAsia="nl-NL"/>
        </w:rPr>
        <w:t xml:space="preserve">. </w:t>
      </w:r>
      <w:r w:rsidR="008D6A5B" w:rsidRPr="008D6A5B">
        <w:rPr>
          <w:lang w:eastAsia="nl-NL"/>
        </w:rPr>
        <w:t xml:space="preserve"> </w:t>
      </w:r>
    </w:p>
    <w:p w14:paraId="65A50B50" w14:textId="77777777" w:rsidR="0072769E" w:rsidRDefault="0072769E" w:rsidP="005C0185">
      <w:pPr>
        <w:pStyle w:val="Lijstalinea"/>
        <w:ind w:left="426"/>
        <w:rPr>
          <w:lang w:eastAsia="nl-NL"/>
        </w:rPr>
      </w:pPr>
    </w:p>
    <w:bookmarkEnd w:id="6"/>
    <w:p w14:paraId="7AE02556" w14:textId="21F34272" w:rsidR="003203C7" w:rsidRPr="003203C7" w:rsidRDefault="003203C7" w:rsidP="003203C7">
      <w:pPr>
        <w:pStyle w:val="Lijstalinea"/>
        <w:ind w:left="426"/>
        <w:rPr>
          <w:lang w:eastAsia="nl-NL"/>
        </w:rPr>
      </w:pPr>
      <w:r w:rsidRPr="004F0D43">
        <w:rPr>
          <w:i/>
          <w:iCs/>
          <w:lang w:eastAsia="nl-NL"/>
        </w:rPr>
        <w:t>Overige kosten</w:t>
      </w:r>
      <w:r>
        <w:rPr>
          <w:lang w:eastAsia="nl-NL"/>
        </w:rPr>
        <w:br/>
      </w:r>
      <w:r w:rsidRPr="003203C7">
        <w:rPr>
          <w:lang w:eastAsia="nl-NL"/>
        </w:rPr>
        <w:t xml:space="preserve">De overige kosten bestaan uit opleidingen en cursussen en uit kosten voor een systeem voor administratie en/of matching, of extra kosten voor het gebruik van een bestaand systeem. Deze kosten zijn </w:t>
      </w:r>
      <w:r w:rsidR="00696134">
        <w:rPr>
          <w:lang w:eastAsia="nl-NL"/>
        </w:rPr>
        <w:t xml:space="preserve">voor de volledigheid </w:t>
      </w:r>
      <w:r w:rsidRPr="003203C7">
        <w:rPr>
          <w:lang w:eastAsia="nl-NL"/>
        </w:rPr>
        <w:t xml:space="preserve">opgenomen in de begroting </w:t>
      </w:r>
      <w:r w:rsidR="00A126BC">
        <w:rPr>
          <w:lang w:eastAsia="nl-NL"/>
        </w:rPr>
        <w:t>van het mobiliteitsbureau</w:t>
      </w:r>
      <w:r w:rsidR="001E0115">
        <w:rPr>
          <w:lang w:eastAsia="nl-NL"/>
        </w:rPr>
        <w:t xml:space="preserve"> (niet in onderstaande berekening)</w:t>
      </w:r>
      <w:r w:rsidRPr="003203C7">
        <w:rPr>
          <w:lang w:eastAsia="nl-NL"/>
        </w:rPr>
        <w:t>, maar vallen onder de verantwoordelijkheid van directie IV. Afstemming hierover moet nog plaatsvinden.</w:t>
      </w:r>
    </w:p>
    <w:p w14:paraId="7499F775" w14:textId="77777777" w:rsidR="005C0185" w:rsidRDefault="005C0185" w:rsidP="00E601E9">
      <w:pPr>
        <w:pStyle w:val="Lijstalinea"/>
        <w:ind w:left="426"/>
        <w:rPr>
          <w:lang w:eastAsia="nl-NL"/>
        </w:rPr>
      </w:pPr>
    </w:p>
    <w:p w14:paraId="1CBF90BC" w14:textId="397C2FAD" w:rsidR="000313F9" w:rsidRPr="003203C7" w:rsidRDefault="003561CC" w:rsidP="003561CC">
      <w:pPr>
        <w:pStyle w:val="Lijstalinea"/>
        <w:ind w:left="426"/>
        <w:rPr>
          <w:b/>
          <w:bCs/>
          <w:color w:val="FF0000"/>
          <w:lang w:eastAsia="nl-NL"/>
        </w:rPr>
      </w:pPr>
      <w:r w:rsidRPr="00767173">
        <w:rPr>
          <w:lang w:eastAsia="nl-NL"/>
        </w:rPr>
        <w:t xml:space="preserve">Scenario 1: Vaste </w:t>
      </w:r>
      <w:r w:rsidR="003249A8" w:rsidRPr="00767173">
        <w:rPr>
          <w:lang w:eastAsia="nl-NL"/>
        </w:rPr>
        <w:t>bezetting</w:t>
      </w:r>
      <w:r w:rsidRPr="00767173">
        <w:rPr>
          <w:lang w:eastAsia="nl-NL"/>
        </w:rPr>
        <w:t xml:space="preserve">, landingsplek in verplichte </w:t>
      </w:r>
      <w:r w:rsidR="003B3ADA" w:rsidRPr="00767173">
        <w:rPr>
          <w:lang w:eastAsia="nl-NL"/>
        </w:rPr>
        <w:t>VWNW-</w:t>
      </w:r>
      <w:r w:rsidRPr="00767173">
        <w:rPr>
          <w:lang w:eastAsia="nl-NL"/>
        </w:rPr>
        <w:t xml:space="preserve">fase </w:t>
      </w:r>
      <w:r w:rsidR="00CD3DC6" w:rsidRPr="00767173">
        <w:rPr>
          <w:lang w:eastAsia="nl-NL"/>
        </w:rPr>
        <w:br/>
        <w:t>Personeel</w:t>
      </w:r>
      <w:r w:rsidR="00636D40" w:rsidRPr="00767173">
        <w:rPr>
          <w:lang w:eastAsia="nl-NL"/>
        </w:rPr>
        <w:t xml:space="preserve"> (V)</w:t>
      </w:r>
      <w:r w:rsidR="00E601E9" w:rsidRPr="00767173">
        <w:rPr>
          <w:lang w:eastAsia="nl-NL"/>
        </w:rPr>
        <w:tab/>
      </w:r>
      <w:r w:rsidR="00E601E9" w:rsidRPr="00767173">
        <w:rPr>
          <w:lang w:eastAsia="nl-NL"/>
        </w:rPr>
        <w:tab/>
      </w:r>
      <w:r w:rsidR="00E601E9" w:rsidRPr="00767173">
        <w:rPr>
          <w:lang w:eastAsia="nl-NL"/>
        </w:rPr>
        <w:tab/>
        <w:t xml:space="preserve">: </w:t>
      </w:r>
      <w:r w:rsidR="00F659A1" w:rsidRPr="00767173">
        <w:t>€</w:t>
      </w:r>
      <w:r w:rsidR="008154D6" w:rsidRPr="00767173">
        <w:t xml:space="preserve"> </w:t>
      </w:r>
      <w:r w:rsidR="00190E31">
        <w:t>[BEDRAG]</w:t>
      </w:r>
      <w:r w:rsidR="00CD3DC6" w:rsidRPr="00767173">
        <w:rPr>
          <w:lang w:eastAsia="nl-NL"/>
        </w:rPr>
        <w:br/>
      </w:r>
      <w:r w:rsidR="00636D40" w:rsidRPr="00767173">
        <w:rPr>
          <w:lang w:eastAsia="nl-NL"/>
        </w:rPr>
        <w:t>Personeel (F)</w:t>
      </w:r>
      <w:r w:rsidR="00406BC5" w:rsidRPr="00767173">
        <w:rPr>
          <w:lang w:eastAsia="nl-NL"/>
        </w:rPr>
        <w:tab/>
      </w:r>
      <w:r w:rsidR="00406BC5" w:rsidRPr="00767173">
        <w:rPr>
          <w:lang w:eastAsia="nl-NL"/>
        </w:rPr>
        <w:tab/>
      </w:r>
      <w:r w:rsidR="00406BC5" w:rsidRPr="00767173">
        <w:rPr>
          <w:lang w:eastAsia="nl-NL"/>
        </w:rPr>
        <w:tab/>
        <w:t xml:space="preserve">: </w:t>
      </w:r>
      <w:r w:rsidR="00406BC5" w:rsidRPr="00767173">
        <w:t xml:space="preserve">€ </w:t>
      </w:r>
      <w:r w:rsidR="00190E31">
        <w:t>[BEDRAG]</w:t>
      </w:r>
      <w:r w:rsidR="00406BC5" w:rsidRPr="00767173">
        <w:rPr>
          <w:lang w:eastAsia="nl-NL"/>
        </w:rPr>
        <w:br/>
      </w:r>
      <w:r w:rsidR="00E601E9" w:rsidRPr="00767173">
        <w:rPr>
          <w:lang w:eastAsia="nl-NL"/>
        </w:rPr>
        <w:t>E</w:t>
      </w:r>
      <w:r w:rsidR="00CD3DC6" w:rsidRPr="00767173">
        <w:rPr>
          <w:lang w:eastAsia="nl-NL"/>
        </w:rPr>
        <w:t>xterne VWNW</w:t>
      </w:r>
      <w:r w:rsidR="005372A4">
        <w:rPr>
          <w:lang w:eastAsia="nl-NL"/>
        </w:rPr>
        <w:t>-</w:t>
      </w:r>
      <w:r w:rsidR="00E601E9" w:rsidRPr="00767173">
        <w:rPr>
          <w:lang w:eastAsia="nl-NL"/>
        </w:rPr>
        <w:t>begeleiding</w:t>
      </w:r>
      <w:r w:rsidR="00E601E9" w:rsidRPr="00767173">
        <w:rPr>
          <w:lang w:eastAsia="nl-NL"/>
        </w:rPr>
        <w:tab/>
        <w:t>:</w:t>
      </w:r>
      <w:r w:rsidR="00F659A1" w:rsidRPr="00767173">
        <w:t xml:space="preserve"> </w:t>
      </w:r>
      <w:r w:rsidR="00E24BB2" w:rsidRPr="00767173">
        <w:t xml:space="preserve">€ </w:t>
      </w:r>
      <w:r w:rsidR="00190E31">
        <w:t>[BEDRAG]</w:t>
      </w:r>
      <w:r w:rsidR="00CD3DC6" w:rsidRPr="00767173">
        <w:rPr>
          <w:lang w:eastAsia="nl-NL"/>
        </w:rPr>
        <w:br/>
      </w:r>
      <w:r w:rsidR="00F659A1" w:rsidRPr="00767173">
        <w:rPr>
          <w:lang w:eastAsia="nl-NL"/>
        </w:rPr>
        <w:t>Overige kosten</w:t>
      </w:r>
      <w:r w:rsidR="00E601E9" w:rsidRPr="00767173">
        <w:rPr>
          <w:lang w:eastAsia="nl-NL"/>
        </w:rPr>
        <w:tab/>
      </w:r>
      <w:r w:rsidR="00E601E9" w:rsidRPr="00767173">
        <w:rPr>
          <w:lang w:eastAsia="nl-NL"/>
        </w:rPr>
        <w:tab/>
      </w:r>
      <w:r w:rsidR="00E601E9" w:rsidRPr="00767173">
        <w:rPr>
          <w:lang w:eastAsia="nl-NL"/>
        </w:rPr>
        <w:tab/>
        <w:t>:</w:t>
      </w:r>
      <w:r w:rsidR="00F659A1" w:rsidRPr="00767173">
        <w:rPr>
          <w:lang w:eastAsia="nl-NL"/>
        </w:rPr>
        <w:t xml:space="preserve"> </w:t>
      </w:r>
      <w:bookmarkStart w:id="7" w:name="_Hlk232424127"/>
      <w:r w:rsidR="00F659A1" w:rsidRPr="00767173">
        <w:t>€</w:t>
      </w:r>
      <w:bookmarkEnd w:id="7"/>
      <w:r w:rsidR="00BF10ED" w:rsidRPr="00767173">
        <w:t xml:space="preserve"> </w:t>
      </w:r>
      <w:r w:rsidR="00190E31">
        <w:t>[BEDRAG]</w:t>
      </w:r>
      <w:r w:rsidR="00453213" w:rsidRPr="00767173">
        <w:rPr>
          <w:lang w:eastAsia="nl-NL"/>
        </w:rPr>
        <w:br/>
      </w:r>
      <w:r w:rsidR="00453213" w:rsidRPr="00767173">
        <w:rPr>
          <w:b/>
          <w:bCs/>
          <w:lang w:eastAsia="nl-NL"/>
        </w:rPr>
        <w:t>Totaal</w:t>
      </w:r>
      <w:r w:rsidR="00E601E9" w:rsidRPr="00767173">
        <w:rPr>
          <w:b/>
          <w:bCs/>
          <w:lang w:eastAsia="nl-NL"/>
        </w:rPr>
        <w:tab/>
      </w:r>
      <w:r w:rsidR="00E601E9" w:rsidRPr="00767173">
        <w:rPr>
          <w:b/>
          <w:bCs/>
          <w:lang w:eastAsia="nl-NL"/>
        </w:rPr>
        <w:tab/>
      </w:r>
      <w:r w:rsidR="00E601E9" w:rsidRPr="00767173">
        <w:rPr>
          <w:b/>
          <w:bCs/>
          <w:lang w:eastAsia="nl-NL"/>
        </w:rPr>
        <w:tab/>
      </w:r>
      <w:r w:rsidR="00E601E9" w:rsidRPr="00767173">
        <w:rPr>
          <w:b/>
          <w:bCs/>
          <w:lang w:eastAsia="nl-NL"/>
        </w:rPr>
        <w:tab/>
        <w:t>:</w:t>
      </w:r>
      <w:r w:rsidR="00BF10ED" w:rsidRPr="00767173">
        <w:rPr>
          <w:b/>
          <w:bCs/>
          <w:lang w:eastAsia="nl-NL"/>
        </w:rPr>
        <w:t xml:space="preserve"> </w:t>
      </w:r>
      <w:r w:rsidR="00BF10ED" w:rsidRPr="00767173">
        <w:rPr>
          <w:b/>
          <w:bCs/>
        </w:rPr>
        <w:t>€</w:t>
      </w:r>
      <w:r w:rsidR="00767173" w:rsidRPr="00767173">
        <w:rPr>
          <w:b/>
          <w:bCs/>
        </w:rPr>
        <w:t xml:space="preserve"> </w:t>
      </w:r>
      <w:r w:rsidR="00190E31" w:rsidRPr="00190E31">
        <w:rPr>
          <w:b/>
          <w:bCs/>
        </w:rPr>
        <w:t>[BEDRAG]</w:t>
      </w:r>
      <w:r w:rsidR="00453213" w:rsidRPr="003203C7">
        <w:rPr>
          <w:color w:val="FF0000"/>
          <w:lang w:eastAsia="nl-NL"/>
        </w:rPr>
        <w:br/>
      </w:r>
      <w:r w:rsidR="00453213" w:rsidRPr="003203C7">
        <w:rPr>
          <w:color w:val="FF0000"/>
          <w:lang w:eastAsia="nl-NL"/>
        </w:rPr>
        <w:br/>
      </w:r>
      <w:r w:rsidR="00453213" w:rsidRPr="00767173">
        <w:rPr>
          <w:lang w:eastAsia="nl-NL"/>
        </w:rPr>
        <w:t xml:space="preserve">Scenario 2: Vaste bezetting, geen landingsplek in verplichte </w:t>
      </w:r>
      <w:r w:rsidR="003B3ADA" w:rsidRPr="00767173">
        <w:rPr>
          <w:lang w:eastAsia="nl-NL"/>
        </w:rPr>
        <w:t>VWNW-</w:t>
      </w:r>
      <w:r w:rsidR="00453213" w:rsidRPr="00767173">
        <w:rPr>
          <w:lang w:eastAsia="nl-NL"/>
        </w:rPr>
        <w:t>fase</w:t>
      </w:r>
      <w:r w:rsidR="003B3ADA" w:rsidRPr="00767173">
        <w:rPr>
          <w:lang w:eastAsia="nl-NL"/>
        </w:rPr>
        <w:t xml:space="preserve"> </w:t>
      </w:r>
      <w:r w:rsidR="00453213" w:rsidRPr="00767173">
        <w:rPr>
          <w:lang w:eastAsia="nl-NL"/>
        </w:rPr>
        <w:br/>
      </w:r>
      <w:r w:rsidR="00F659A1" w:rsidRPr="00767173">
        <w:rPr>
          <w:lang w:eastAsia="nl-NL"/>
        </w:rPr>
        <w:t>Personeel</w:t>
      </w:r>
      <w:r w:rsidR="00636D40" w:rsidRPr="00767173">
        <w:rPr>
          <w:lang w:eastAsia="nl-NL"/>
        </w:rPr>
        <w:t xml:space="preserve"> (V)</w:t>
      </w:r>
      <w:r w:rsidR="00F659A1" w:rsidRPr="00767173">
        <w:rPr>
          <w:lang w:eastAsia="nl-NL"/>
        </w:rPr>
        <w:tab/>
      </w:r>
      <w:r w:rsidR="00F659A1" w:rsidRPr="00767173">
        <w:rPr>
          <w:lang w:eastAsia="nl-NL"/>
        </w:rPr>
        <w:tab/>
      </w:r>
      <w:r w:rsidR="00F659A1" w:rsidRPr="00767173">
        <w:rPr>
          <w:lang w:eastAsia="nl-NL"/>
        </w:rPr>
        <w:tab/>
        <w:t xml:space="preserve">: </w:t>
      </w:r>
      <w:r w:rsidR="003B3ADA" w:rsidRPr="00767173">
        <w:t>€</w:t>
      </w:r>
      <w:r w:rsidR="003B3ADA" w:rsidRPr="00767173">
        <w:rPr>
          <w:lang w:eastAsia="nl-NL"/>
        </w:rPr>
        <w:t xml:space="preserve"> </w:t>
      </w:r>
      <w:r w:rsidR="00767173" w:rsidRPr="00767173">
        <w:rPr>
          <w:lang w:eastAsia="nl-NL"/>
        </w:rPr>
        <w:t xml:space="preserve"> </w:t>
      </w:r>
      <w:r w:rsidR="00190E31">
        <w:t>[BEDRAG]</w:t>
      </w:r>
      <w:r w:rsidR="003B3ADA" w:rsidRPr="00767173">
        <w:rPr>
          <w:lang w:eastAsia="nl-NL"/>
        </w:rPr>
        <w:t xml:space="preserve">  </w:t>
      </w:r>
      <w:r w:rsidR="00F659A1" w:rsidRPr="00767173">
        <w:rPr>
          <w:lang w:eastAsia="nl-NL"/>
        </w:rPr>
        <w:br/>
      </w:r>
      <w:r w:rsidR="00636D40" w:rsidRPr="00767173">
        <w:rPr>
          <w:lang w:eastAsia="nl-NL"/>
        </w:rPr>
        <w:t>Personeel (F)</w:t>
      </w:r>
      <w:r w:rsidR="00272589" w:rsidRPr="00767173">
        <w:rPr>
          <w:lang w:eastAsia="nl-NL"/>
        </w:rPr>
        <w:tab/>
      </w:r>
      <w:r w:rsidR="00272589" w:rsidRPr="00767173">
        <w:rPr>
          <w:lang w:eastAsia="nl-NL"/>
        </w:rPr>
        <w:tab/>
      </w:r>
      <w:r w:rsidR="00272589" w:rsidRPr="00767173">
        <w:rPr>
          <w:lang w:eastAsia="nl-NL"/>
        </w:rPr>
        <w:tab/>
        <w:t xml:space="preserve">: </w:t>
      </w:r>
      <w:r w:rsidR="00272589" w:rsidRPr="00767173">
        <w:t xml:space="preserve">€ </w:t>
      </w:r>
      <w:r w:rsidR="00190E31">
        <w:t>[BEDRAG]</w:t>
      </w:r>
      <w:r w:rsidR="00272589" w:rsidRPr="00767173">
        <w:rPr>
          <w:lang w:eastAsia="nl-NL"/>
        </w:rPr>
        <w:br/>
      </w:r>
      <w:r w:rsidR="00F659A1" w:rsidRPr="00767173">
        <w:rPr>
          <w:lang w:eastAsia="nl-NL"/>
        </w:rPr>
        <w:t>Externe VWNW</w:t>
      </w:r>
      <w:r w:rsidR="005372A4">
        <w:rPr>
          <w:lang w:eastAsia="nl-NL"/>
        </w:rPr>
        <w:t>-</w:t>
      </w:r>
      <w:r w:rsidR="00F659A1" w:rsidRPr="00767173">
        <w:rPr>
          <w:lang w:eastAsia="nl-NL"/>
        </w:rPr>
        <w:t>begeleiding</w:t>
      </w:r>
      <w:r w:rsidR="00F659A1" w:rsidRPr="00767173">
        <w:rPr>
          <w:lang w:eastAsia="nl-NL"/>
        </w:rPr>
        <w:tab/>
        <w:t>:</w:t>
      </w:r>
      <w:r w:rsidR="00BF10ED" w:rsidRPr="00767173">
        <w:rPr>
          <w:lang w:eastAsia="nl-NL"/>
        </w:rPr>
        <w:t xml:space="preserve"> </w:t>
      </w:r>
      <w:r w:rsidR="00767173" w:rsidRPr="00767173">
        <w:t xml:space="preserve">€ </w:t>
      </w:r>
      <w:r w:rsidR="00190E31">
        <w:t>[BEDRAG]</w:t>
      </w:r>
      <w:r w:rsidR="00F659A1" w:rsidRPr="00767173">
        <w:rPr>
          <w:lang w:eastAsia="nl-NL"/>
        </w:rPr>
        <w:br/>
        <w:t>Overige kosten</w:t>
      </w:r>
      <w:r w:rsidR="00F659A1" w:rsidRPr="00767173">
        <w:rPr>
          <w:lang w:eastAsia="nl-NL"/>
        </w:rPr>
        <w:tab/>
      </w:r>
      <w:r w:rsidR="00F659A1" w:rsidRPr="00767173">
        <w:rPr>
          <w:lang w:eastAsia="nl-NL"/>
        </w:rPr>
        <w:tab/>
      </w:r>
      <w:r w:rsidR="00F659A1" w:rsidRPr="00767173">
        <w:rPr>
          <w:lang w:eastAsia="nl-NL"/>
        </w:rPr>
        <w:tab/>
        <w:t>:</w:t>
      </w:r>
      <w:r w:rsidR="00BF10ED" w:rsidRPr="00767173">
        <w:rPr>
          <w:lang w:eastAsia="nl-NL"/>
        </w:rPr>
        <w:t xml:space="preserve"> </w:t>
      </w:r>
      <w:r w:rsidR="00BF10ED" w:rsidRPr="00767173">
        <w:t xml:space="preserve">€  </w:t>
      </w:r>
      <w:r w:rsidR="0048627D">
        <w:t xml:space="preserve"> </w:t>
      </w:r>
      <w:r w:rsidR="00767173" w:rsidRPr="00767173">
        <w:t xml:space="preserve"> </w:t>
      </w:r>
      <w:r w:rsidR="00BF10ED" w:rsidRPr="00767173">
        <w:t xml:space="preserve"> </w:t>
      </w:r>
      <w:r w:rsidR="00636D40" w:rsidRPr="00767173">
        <w:t xml:space="preserve"> </w:t>
      </w:r>
      <w:r w:rsidR="00190E31">
        <w:t>[BEDRAG]</w:t>
      </w:r>
      <w:r w:rsidR="00BF10ED" w:rsidRPr="003203C7">
        <w:rPr>
          <w:color w:val="FF0000"/>
          <w:lang w:eastAsia="nl-NL"/>
        </w:rPr>
        <w:br/>
      </w:r>
      <w:r w:rsidR="00F659A1" w:rsidRPr="00767173">
        <w:rPr>
          <w:b/>
          <w:bCs/>
          <w:lang w:eastAsia="nl-NL"/>
        </w:rPr>
        <w:t>Totaal</w:t>
      </w:r>
      <w:r w:rsidR="00F659A1" w:rsidRPr="00767173">
        <w:rPr>
          <w:b/>
          <w:bCs/>
          <w:lang w:eastAsia="nl-NL"/>
        </w:rPr>
        <w:tab/>
      </w:r>
      <w:r w:rsidR="00F659A1" w:rsidRPr="00767173">
        <w:rPr>
          <w:b/>
          <w:bCs/>
          <w:lang w:eastAsia="nl-NL"/>
        </w:rPr>
        <w:tab/>
      </w:r>
      <w:r w:rsidR="00F659A1" w:rsidRPr="00767173">
        <w:rPr>
          <w:b/>
          <w:bCs/>
          <w:lang w:eastAsia="nl-NL"/>
        </w:rPr>
        <w:tab/>
      </w:r>
      <w:r w:rsidR="00F659A1" w:rsidRPr="00767173">
        <w:rPr>
          <w:b/>
          <w:bCs/>
          <w:lang w:eastAsia="nl-NL"/>
        </w:rPr>
        <w:tab/>
        <w:t>:</w:t>
      </w:r>
      <w:r w:rsidR="00767173">
        <w:rPr>
          <w:b/>
          <w:bCs/>
          <w:lang w:eastAsia="nl-NL"/>
        </w:rPr>
        <w:t xml:space="preserve"> </w:t>
      </w:r>
      <w:r w:rsidR="00767173" w:rsidRPr="00767173">
        <w:rPr>
          <w:b/>
          <w:bCs/>
        </w:rPr>
        <w:t>€</w:t>
      </w:r>
      <w:r w:rsidR="004F2D2D">
        <w:rPr>
          <w:b/>
          <w:bCs/>
        </w:rPr>
        <w:t xml:space="preserve"> </w:t>
      </w:r>
      <w:r w:rsidR="00190E31">
        <w:t>[BEDRAG]</w:t>
      </w:r>
      <w:r w:rsidR="00F659A1" w:rsidRPr="00767173">
        <w:rPr>
          <w:b/>
          <w:bCs/>
          <w:lang w:eastAsia="nl-NL"/>
        </w:rPr>
        <w:tab/>
      </w:r>
    </w:p>
    <w:p w14:paraId="7D08CBBE" w14:textId="77777777" w:rsidR="000313F9" w:rsidRPr="003203C7" w:rsidRDefault="000313F9" w:rsidP="003561CC">
      <w:pPr>
        <w:pStyle w:val="Lijstalinea"/>
        <w:ind w:left="426"/>
        <w:rPr>
          <w:b/>
          <w:bCs/>
          <w:color w:val="FF0000"/>
          <w:lang w:eastAsia="nl-NL"/>
        </w:rPr>
      </w:pPr>
    </w:p>
    <w:p w14:paraId="5E935E59" w14:textId="42D6E80A" w:rsidR="000313F9" w:rsidRPr="0048627D" w:rsidRDefault="000313F9" w:rsidP="000313F9">
      <w:pPr>
        <w:pStyle w:val="Lijstalinea"/>
        <w:ind w:left="426"/>
        <w:rPr>
          <w:lang w:eastAsia="nl-NL"/>
        </w:rPr>
      </w:pPr>
      <w:r w:rsidRPr="0048627D">
        <w:rPr>
          <w:lang w:eastAsia="nl-NL"/>
        </w:rPr>
        <w:t xml:space="preserve">Scenario 3: Flexibele inzet, wel landingsplek in VWNW-fase </w:t>
      </w:r>
      <w:r w:rsidRPr="0048627D">
        <w:rPr>
          <w:lang w:eastAsia="nl-NL"/>
        </w:rPr>
        <w:br/>
        <w:t>Personeel</w:t>
      </w:r>
      <w:r w:rsidR="00636D40" w:rsidRPr="0048627D">
        <w:rPr>
          <w:lang w:eastAsia="nl-NL"/>
        </w:rPr>
        <w:t xml:space="preserve"> (V)</w:t>
      </w:r>
      <w:r w:rsidRPr="0048627D">
        <w:rPr>
          <w:lang w:eastAsia="nl-NL"/>
        </w:rPr>
        <w:tab/>
      </w:r>
      <w:r w:rsidRPr="0048627D">
        <w:rPr>
          <w:lang w:eastAsia="nl-NL"/>
        </w:rPr>
        <w:tab/>
      </w:r>
      <w:r w:rsidRPr="0048627D">
        <w:rPr>
          <w:lang w:eastAsia="nl-NL"/>
        </w:rPr>
        <w:tab/>
        <w:t xml:space="preserve">: </w:t>
      </w:r>
      <w:bookmarkStart w:id="8" w:name="_Hlk232522071"/>
      <w:r w:rsidRPr="0048627D">
        <w:t>€</w:t>
      </w:r>
      <w:bookmarkEnd w:id="8"/>
      <w:r w:rsidRPr="0048627D">
        <w:t xml:space="preserve"> </w:t>
      </w:r>
      <w:r w:rsidR="0048627D">
        <w:t xml:space="preserve"> </w:t>
      </w:r>
      <w:r w:rsidRPr="0048627D">
        <w:t xml:space="preserve"> </w:t>
      </w:r>
      <w:r w:rsidR="00C968ED" w:rsidRPr="0048627D">
        <w:t xml:space="preserve"> </w:t>
      </w:r>
      <w:r w:rsidRPr="0048627D">
        <w:t xml:space="preserve">          </w:t>
      </w:r>
      <w:r w:rsidR="00190E31">
        <w:t>[BEDRAG]</w:t>
      </w:r>
      <w:r w:rsidR="00C968ED" w:rsidRPr="0048627D">
        <w:br/>
      </w:r>
      <w:r w:rsidR="00636D40" w:rsidRPr="0048627D">
        <w:t>Personeel (F)</w:t>
      </w:r>
      <w:r w:rsidR="00C968ED" w:rsidRPr="0048627D">
        <w:tab/>
      </w:r>
      <w:r w:rsidR="00C968ED" w:rsidRPr="0048627D">
        <w:tab/>
      </w:r>
      <w:r w:rsidR="00C968ED" w:rsidRPr="0048627D">
        <w:tab/>
        <w:t xml:space="preserve">: </w:t>
      </w:r>
      <w:r w:rsidR="00190E31">
        <w:t>[BEDRAG]</w:t>
      </w:r>
      <w:r w:rsidRPr="0048627D">
        <w:rPr>
          <w:lang w:eastAsia="nl-NL"/>
        </w:rPr>
        <w:br/>
        <w:t>Externe VWNW</w:t>
      </w:r>
      <w:r w:rsidR="005372A4">
        <w:rPr>
          <w:lang w:eastAsia="nl-NL"/>
        </w:rPr>
        <w:t>-</w:t>
      </w:r>
      <w:r w:rsidRPr="0048627D">
        <w:rPr>
          <w:lang w:eastAsia="nl-NL"/>
        </w:rPr>
        <w:t>begeleiding</w:t>
      </w:r>
      <w:r w:rsidRPr="0048627D">
        <w:rPr>
          <w:lang w:eastAsia="nl-NL"/>
        </w:rPr>
        <w:tab/>
        <w:t xml:space="preserve">: </w:t>
      </w:r>
      <w:r w:rsidR="00C968ED" w:rsidRPr="0048627D">
        <w:t xml:space="preserve">€ </w:t>
      </w:r>
      <w:r w:rsidR="00190E31">
        <w:t>[BEDRAG]</w:t>
      </w:r>
      <w:r w:rsidRPr="0048627D">
        <w:rPr>
          <w:lang w:eastAsia="nl-NL"/>
        </w:rPr>
        <w:br/>
        <w:t>Overige kosten</w:t>
      </w:r>
      <w:r w:rsidRPr="0048627D">
        <w:rPr>
          <w:lang w:eastAsia="nl-NL"/>
        </w:rPr>
        <w:tab/>
      </w:r>
      <w:r w:rsidRPr="0048627D">
        <w:rPr>
          <w:lang w:eastAsia="nl-NL"/>
        </w:rPr>
        <w:tab/>
      </w:r>
      <w:r w:rsidRPr="0048627D">
        <w:rPr>
          <w:lang w:eastAsia="nl-NL"/>
        </w:rPr>
        <w:tab/>
        <w:t xml:space="preserve">: </w:t>
      </w:r>
      <w:r w:rsidRPr="0048627D">
        <w:t xml:space="preserve">€  </w:t>
      </w:r>
      <w:r w:rsidR="00C968ED" w:rsidRPr="0048627D">
        <w:t xml:space="preserve">  </w:t>
      </w:r>
      <w:r w:rsidR="00636D40" w:rsidRPr="0048627D">
        <w:t xml:space="preserve"> </w:t>
      </w:r>
      <w:r w:rsidR="00190E31">
        <w:t>[BEDRAG]</w:t>
      </w:r>
      <w:r w:rsidRPr="0048627D">
        <w:rPr>
          <w:lang w:eastAsia="nl-NL"/>
        </w:rPr>
        <w:br/>
      </w:r>
      <w:r w:rsidRPr="0048627D">
        <w:rPr>
          <w:b/>
          <w:bCs/>
          <w:lang w:eastAsia="nl-NL"/>
        </w:rPr>
        <w:t>Totaal</w:t>
      </w:r>
      <w:r w:rsidRPr="0048627D">
        <w:rPr>
          <w:b/>
          <w:bCs/>
          <w:lang w:eastAsia="nl-NL"/>
        </w:rPr>
        <w:tab/>
      </w:r>
      <w:r w:rsidRPr="0048627D">
        <w:rPr>
          <w:b/>
          <w:bCs/>
          <w:lang w:eastAsia="nl-NL"/>
        </w:rPr>
        <w:tab/>
      </w:r>
      <w:r w:rsidRPr="0048627D">
        <w:rPr>
          <w:b/>
          <w:bCs/>
          <w:lang w:eastAsia="nl-NL"/>
        </w:rPr>
        <w:tab/>
      </w:r>
      <w:r w:rsidRPr="0048627D">
        <w:rPr>
          <w:b/>
          <w:bCs/>
          <w:lang w:eastAsia="nl-NL"/>
        </w:rPr>
        <w:tab/>
        <w:t>:</w:t>
      </w:r>
      <w:r w:rsidR="0048627D" w:rsidRPr="0048627D">
        <w:rPr>
          <w:b/>
          <w:bCs/>
          <w:lang w:eastAsia="nl-NL"/>
        </w:rPr>
        <w:t xml:space="preserve"> </w:t>
      </w:r>
      <w:r w:rsidR="0048627D" w:rsidRPr="0048627D">
        <w:rPr>
          <w:b/>
          <w:bCs/>
        </w:rPr>
        <w:t xml:space="preserve">€ </w:t>
      </w:r>
      <w:r w:rsidR="00190E31">
        <w:t>[BEDRAG]</w:t>
      </w:r>
      <w:r w:rsidRPr="0048627D">
        <w:rPr>
          <w:b/>
          <w:bCs/>
          <w:lang w:eastAsia="nl-NL"/>
        </w:rPr>
        <w:tab/>
      </w:r>
      <w:r w:rsidRPr="0048627D">
        <w:rPr>
          <w:b/>
          <w:bCs/>
          <w:lang w:eastAsia="nl-NL"/>
        </w:rPr>
        <w:br/>
      </w:r>
    </w:p>
    <w:p w14:paraId="3DFE6F2B" w14:textId="7D9D3242" w:rsidR="00C968ED" w:rsidRPr="0048627D" w:rsidRDefault="000313F9" w:rsidP="000313F9">
      <w:pPr>
        <w:pStyle w:val="Lijstalinea"/>
        <w:ind w:left="426"/>
        <w:rPr>
          <w:lang w:eastAsia="nl-NL"/>
        </w:rPr>
      </w:pPr>
      <w:r w:rsidRPr="0048627D">
        <w:rPr>
          <w:lang w:eastAsia="nl-NL"/>
        </w:rPr>
        <w:t xml:space="preserve">Scenario 4: Flexibele inzet, geen landingsplek in verplichte VWNW-fase </w:t>
      </w:r>
      <w:r w:rsidRPr="0048627D">
        <w:rPr>
          <w:lang w:eastAsia="nl-NL"/>
        </w:rPr>
        <w:br/>
        <w:t>Personeel</w:t>
      </w:r>
      <w:r w:rsidR="00636D40" w:rsidRPr="0048627D">
        <w:rPr>
          <w:lang w:eastAsia="nl-NL"/>
        </w:rPr>
        <w:t xml:space="preserve"> (V)</w:t>
      </w:r>
      <w:r w:rsidRPr="0048627D">
        <w:rPr>
          <w:lang w:eastAsia="nl-NL"/>
        </w:rPr>
        <w:tab/>
      </w:r>
      <w:r w:rsidRPr="0048627D">
        <w:rPr>
          <w:lang w:eastAsia="nl-NL"/>
        </w:rPr>
        <w:tab/>
      </w:r>
      <w:r w:rsidRPr="0048627D">
        <w:rPr>
          <w:lang w:eastAsia="nl-NL"/>
        </w:rPr>
        <w:tab/>
        <w:t xml:space="preserve">: </w:t>
      </w:r>
      <w:r w:rsidRPr="0048627D">
        <w:t xml:space="preserve">€   </w:t>
      </w:r>
      <w:r w:rsidR="00C968ED" w:rsidRPr="0048627D">
        <w:t xml:space="preserve">         </w:t>
      </w:r>
      <w:r w:rsidR="0048627D" w:rsidRPr="0048627D">
        <w:t xml:space="preserve"> </w:t>
      </w:r>
      <w:r w:rsidR="00190E31">
        <w:t>[BEDRAG]</w:t>
      </w:r>
      <w:r w:rsidRPr="0048627D">
        <w:rPr>
          <w:lang w:eastAsia="nl-NL"/>
        </w:rPr>
        <w:br/>
      </w:r>
      <w:r w:rsidR="00636D40" w:rsidRPr="0048627D">
        <w:t>Personeel (F)</w:t>
      </w:r>
      <w:r w:rsidR="00C968ED" w:rsidRPr="0048627D">
        <w:tab/>
      </w:r>
      <w:r w:rsidR="00C968ED" w:rsidRPr="0048627D">
        <w:tab/>
      </w:r>
      <w:r w:rsidR="00C968ED" w:rsidRPr="0048627D">
        <w:tab/>
        <w:t xml:space="preserve">: </w:t>
      </w:r>
      <w:r w:rsidR="0048627D" w:rsidRPr="0048627D">
        <w:t xml:space="preserve">€ </w:t>
      </w:r>
      <w:r w:rsidR="00190E31">
        <w:t>[BEDRAG]</w:t>
      </w:r>
    </w:p>
    <w:p w14:paraId="2BD7B95A" w14:textId="071C7D1E" w:rsidR="00453213" w:rsidRPr="003203C7" w:rsidRDefault="000313F9" w:rsidP="000313F9">
      <w:pPr>
        <w:pStyle w:val="Lijstalinea"/>
        <w:ind w:left="426"/>
        <w:rPr>
          <w:color w:val="FF0000"/>
          <w:lang w:eastAsia="nl-NL"/>
        </w:rPr>
      </w:pPr>
      <w:r w:rsidRPr="0048627D">
        <w:rPr>
          <w:lang w:eastAsia="nl-NL"/>
        </w:rPr>
        <w:t>Externe VWNW</w:t>
      </w:r>
      <w:r w:rsidR="005372A4">
        <w:rPr>
          <w:lang w:eastAsia="nl-NL"/>
        </w:rPr>
        <w:t>-</w:t>
      </w:r>
      <w:r w:rsidRPr="0048627D">
        <w:rPr>
          <w:lang w:eastAsia="nl-NL"/>
        </w:rPr>
        <w:t>begeleiding</w:t>
      </w:r>
      <w:r w:rsidRPr="0048627D">
        <w:rPr>
          <w:lang w:eastAsia="nl-NL"/>
        </w:rPr>
        <w:tab/>
        <w:t xml:space="preserve">: </w:t>
      </w:r>
      <w:r w:rsidR="00767173" w:rsidRPr="0048627D">
        <w:t xml:space="preserve">€ </w:t>
      </w:r>
      <w:r w:rsidR="00190E31">
        <w:t>[BEDRAG]</w:t>
      </w:r>
      <w:r w:rsidRPr="0048627D">
        <w:rPr>
          <w:lang w:eastAsia="nl-NL"/>
        </w:rPr>
        <w:br/>
        <w:t>Overige kosten</w:t>
      </w:r>
      <w:r w:rsidRPr="0048627D">
        <w:rPr>
          <w:lang w:eastAsia="nl-NL"/>
        </w:rPr>
        <w:tab/>
      </w:r>
      <w:r w:rsidRPr="0048627D">
        <w:rPr>
          <w:lang w:eastAsia="nl-NL"/>
        </w:rPr>
        <w:tab/>
      </w:r>
      <w:r w:rsidRPr="0048627D">
        <w:rPr>
          <w:lang w:eastAsia="nl-NL"/>
        </w:rPr>
        <w:tab/>
        <w:t xml:space="preserve">: </w:t>
      </w:r>
      <w:r w:rsidRPr="0048627D">
        <w:t xml:space="preserve">€   </w:t>
      </w:r>
      <w:r w:rsidR="009A6D5C">
        <w:t xml:space="preserve"> </w:t>
      </w:r>
      <w:r w:rsidR="00636D40" w:rsidRPr="0048627D">
        <w:t xml:space="preserve"> </w:t>
      </w:r>
      <w:r w:rsidR="00190E31">
        <w:t>[BEDRAG]</w:t>
      </w:r>
      <w:r w:rsidRPr="0048627D">
        <w:rPr>
          <w:lang w:eastAsia="nl-NL"/>
        </w:rPr>
        <w:br/>
      </w:r>
      <w:r w:rsidRPr="0048627D">
        <w:rPr>
          <w:b/>
          <w:bCs/>
          <w:lang w:eastAsia="nl-NL"/>
        </w:rPr>
        <w:t>Totaal</w:t>
      </w:r>
      <w:r w:rsidRPr="0048627D">
        <w:rPr>
          <w:b/>
          <w:bCs/>
          <w:lang w:eastAsia="nl-NL"/>
        </w:rPr>
        <w:tab/>
      </w:r>
      <w:r w:rsidRPr="0048627D">
        <w:rPr>
          <w:b/>
          <w:bCs/>
          <w:lang w:eastAsia="nl-NL"/>
        </w:rPr>
        <w:tab/>
      </w:r>
      <w:r w:rsidRPr="0048627D">
        <w:rPr>
          <w:b/>
          <w:bCs/>
          <w:lang w:eastAsia="nl-NL"/>
        </w:rPr>
        <w:tab/>
      </w:r>
      <w:r w:rsidRPr="0048627D">
        <w:rPr>
          <w:b/>
          <w:bCs/>
          <w:lang w:eastAsia="nl-NL"/>
        </w:rPr>
        <w:tab/>
        <w:t>:</w:t>
      </w:r>
      <w:r w:rsidR="0048627D" w:rsidRPr="0048627D">
        <w:rPr>
          <w:b/>
          <w:bCs/>
          <w:lang w:eastAsia="nl-NL"/>
        </w:rPr>
        <w:t xml:space="preserve"> </w:t>
      </w:r>
      <w:r w:rsidR="0048627D" w:rsidRPr="0048627D">
        <w:rPr>
          <w:b/>
          <w:bCs/>
        </w:rPr>
        <w:t xml:space="preserve">€ </w:t>
      </w:r>
      <w:r w:rsidR="00190E31">
        <w:t>[BEDRAG]</w:t>
      </w:r>
      <w:r w:rsidRPr="003203C7">
        <w:rPr>
          <w:b/>
          <w:bCs/>
          <w:color w:val="FF0000"/>
          <w:lang w:eastAsia="nl-NL"/>
        </w:rPr>
        <w:br/>
      </w:r>
    </w:p>
    <w:p w14:paraId="45F1E0EC" w14:textId="457C3AD4" w:rsidR="00884BC3" w:rsidRDefault="003203C7" w:rsidP="00884BC3">
      <w:pPr>
        <w:pStyle w:val="Lijstalinea"/>
        <w:numPr>
          <w:ilvl w:val="1"/>
          <w:numId w:val="27"/>
        </w:numPr>
        <w:ind w:left="426"/>
      </w:pPr>
      <w:r>
        <w:rPr>
          <w:u w:val="single"/>
          <w:lang w:eastAsia="nl-NL"/>
        </w:rPr>
        <w:br w:type="column"/>
      </w:r>
      <w:r w:rsidR="00A85CB3" w:rsidRPr="001F6E09">
        <w:rPr>
          <w:u w:val="single"/>
          <w:lang w:eastAsia="nl-NL"/>
        </w:rPr>
        <w:lastRenderedPageBreak/>
        <w:t>Personele paragraaf</w:t>
      </w:r>
      <w:r w:rsidR="00884BC3">
        <w:rPr>
          <w:u w:val="single"/>
          <w:lang w:eastAsia="nl-NL"/>
        </w:rPr>
        <w:br/>
      </w:r>
      <w:r w:rsidR="00884BC3" w:rsidRPr="002E49EC">
        <w:t>Alle varianten vereisen een minimale basisbezetting</w:t>
      </w:r>
      <w:r w:rsidR="00884BC3">
        <w:t xml:space="preserve">: </w:t>
      </w:r>
    </w:p>
    <w:p w14:paraId="1D9C379E" w14:textId="48952733" w:rsidR="003B3ADA" w:rsidRDefault="003B3ADA" w:rsidP="00884BC3">
      <w:pPr>
        <w:pStyle w:val="Lijstalinea"/>
        <w:numPr>
          <w:ilvl w:val="0"/>
          <w:numId w:val="43"/>
        </w:numPr>
        <w:autoSpaceDE w:val="0"/>
        <w:autoSpaceDN w:val="0"/>
        <w:adjustRightInd w:val="0"/>
        <w:spacing w:after="0"/>
        <w:rPr>
          <w:rFonts w:eastAsia="Times New Roman"/>
          <w:szCs w:val="18"/>
          <w:lang w:eastAsia="nl-NL"/>
        </w:rPr>
      </w:pPr>
      <w:r>
        <w:rPr>
          <w:rFonts w:eastAsia="Times New Roman"/>
          <w:szCs w:val="18"/>
          <w:lang w:eastAsia="nl-NL"/>
        </w:rPr>
        <w:t>1 Fte Operatione</w:t>
      </w:r>
      <w:r w:rsidR="007B51B4">
        <w:rPr>
          <w:rFonts w:eastAsia="Times New Roman"/>
          <w:szCs w:val="18"/>
          <w:lang w:eastAsia="nl-NL"/>
        </w:rPr>
        <w:t>el</w:t>
      </w:r>
      <w:r>
        <w:rPr>
          <w:rFonts w:eastAsia="Times New Roman"/>
          <w:szCs w:val="18"/>
          <w:lang w:eastAsia="nl-NL"/>
        </w:rPr>
        <w:t xml:space="preserve"> manager</w:t>
      </w:r>
      <w:r w:rsidR="000313F9">
        <w:rPr>
          <w:rStyle w:val="Voetnootmarkering"/>
          <w:rFonts w:eastAsia="Times New Roman"/>
          <w:szCs w:val="18"/>
          <w:lang w:eastAsia="nl-NL"/>
        </w:rPr>
        <w:footnoteReference w:id="4"/>
      </w:r>
    </w:p>
    <w:p w14:paraId="6B4EA98E" w14:textId="1C04956E" w:rsidR="00884BC3" w:rsidRDefault="00884BC3" w:rsidP="00884BC3">
      <w:pPr>
        <w:pStyle w:val="Lijstalinea"/>
        <w:numPr>
          <w:ilvl w:val="0"/>
          <w:numId w:val="43"/>
        </w:numPr>
        <w:autoSpaceDE w:val="0"/>
        <w:autoSpaceDN w:val="0"/>
        <w:adjustRightInd w:val="0"/>
        <w:spacing w:after="0"/>
        <w:rPr>
          <w:rFonts w:eastAsia="Times New Roman"/>
          <w:szCs w:val="18"/>
          <w:lang w:eastAsia="nl-NL"/>
        </w:rPr>
      </w:pPr>
      <w:r>
        <w:rPr>
          <w:rFonts w:eastAsia="Times New Roman"/>
          <w:szCs w:val="18"/>
          <w:lang w:eastAsia="nl-NL"/>
        </w:rPr>
        <w:t xml:space="preserve">1 Fte Coördinator </w:t>
      </w:r>
      <w:r w:rsidR="00DA41C6">
        <w:rPr>
          <w:rFonts w:eastAsia="Times New Roman"/>
          <w:szCs w:val="18"/>
          <w:lang w:eastAsia="nl-NL"/>
        </w:rPr>
        <w:t>m</w:t>
      </w:r>
      <w:r>
        <w:rPr>
          <w:rFonts w:eastAsia="Times New Roman"/>
          <w:szCs w:val="18"/>
          <w:lang w:eastAsia="nl-NL"/>
        </w:rPr>
        <w:t>obiliteitsbureau</w:t>
      </w:r>
    </w:p>
    <w:p w14:paraId="690A8565" w14:textId="054728DA" w:rsidR="00745B25" w:rsidRDefault="00745B25" w:rsidP="00745B25">
      <w:pPr>
        <w:pStyle w:val="Lijstalinea"/>
        <w:numPr>
          <w:ilvl w:val="0"/>
          <w:numId w:val="43"/>
        </w:numPr>
        <w:autoSpaceDE w:val="0"/>
        <w:autoSpaceDN w:val="0"/>
        <w:adjustRightInd w:val="0"/>
        <w:spacing w:after="0"/>
        <w:rPr>
          <w:rFonts w:eastAsia="Times New Roman"/>
          <w:szCs w:val="18"/>
          <w:lang w:eastAsia="nl-NL"/>
        </w:rPr>
      </w:pPr>
      <w:r>
        <w:rPr>
          <w:rFonts w:eastAsia="Times New Roman"/>
          <w:szCs w:val="18"/>
          <w:lang w:eastAsia="nl-NL"/>
        </w:rPr>
        <w:t>1 Fte VWNW</w:t>
      </w:r>
      <w:r w:rsidR="002F5105">
        <w:rPr>
          <w:lang w:eastAsia="nl-NL"/>
        </w:rPr>
        <w:t>-</w:t>
      </w:r>
      <w:r>
        <w:rPr>
          <w:rFonts w:eastAsia="Times New Roman"/>
          <w:szCs w:val="18"/>
          <w:lang w:eastAsia="nl-NL"/>
        </w:rPr>
        <w:t>adviseur</w:t>
      </w:r>
    </w:p>
    <w:p w14:paraId="23A70022" w14:textId="77777777" w:rsidR="00745B25" w:rsidRPr="002E49EC" w:rsidRDefault="00745B25" w:rsidP="00745B25">
      <w:pPr>
        <w:pStyle w:val="Lijstalinea"/>
        <w:numPr>
          <w:ilvl w:val="0"/>
          <w:numId w:val="43"/>
        </w:numPr>
        <w:autoSpaceDE w:val="0"/>
        <w:autoSpaceDN w:val="0"/>
        <w:adjustRightInd w:val="0"/>
        <w:spacing w:after="0"/>
        <w:rPr>
          <w:rFonts w:eastAsia="Times New Roman"/>
          <w:szCs w:val="18"/>
          <w:lang w:eastAsia="nl-NL"/>
        </w:rPr>
      </w:pPr>
      <w:r>
        <w:rPr>
          <w:rFonts w:eastAsia="Times New Roman"/>
          <w:szCs w:val="18"/>
          <w:lang w:eastAsia="nl-NL"/>
        </w:rPr>
        <w:t>1 Fte Adviseur mobiliteit &amp; matching</w:t>
      </w:r>
    </w:p>
    <w:p w14:paraId="43CB9509" w14:textId="77777777" w:rsidR="00884BC3" w:rsidRDefault="00884BC3" w:rsidP="00884BC3">
      <w:pPr>
        <w:pStyle w:val="Lijstalinea"/>
        <w:numPr>
          <w:ilvl w:val="0"/>
          <w:numId w:val="43"/>
        </w:numPr>
        <w:autoSpaceDE w:val="0"/>
        <w:autoSpaceDN w:val="0"/>
        <w:adjustRightInd w:val="0"/>
        <w:spacing w:after="0"/>
        <w:rPr>
          <w:rFonts w:eastAsia="Times New Roman"/>
          <w:szCs w:val="18"/>
          <w:lang w:eastAsia="nl-NL"/>
        </w:rPr>
      </w:pPr>
      <w:r>
        <w:rPr>
          <w:rFonts w:eastAsia="Times New Roman"/>
          <w:szCs w:val="18"/>
          <w:lang w:eastAsia="nl-NL"/>
        </w:rPr>
        <w:t>1 Fte Administratieve ondersteuner</w:t>
      </w:r>
    </w:p>
    <w:p w14:paraId="04AF718A" w14:textId="77777777" w:rsidR="00027B74" w:rsidRDefault="00027B74" w:rsidP="00027B74">
      <w:pPr>
        <w:pStyle w:val="Lijstalinea"/>
        <w:ind w:left="426"/>
      </w:pPr>
    </w:p>
    <w:p w14:paraId="64FCABB9" w14:textId="6DEBA896" w:rsidR="00027B74" w:rsidRPr="00CB4E8D" w:rsidRDefault="00027B74" w:rsidP="00027B74">
      <w:pPr>
        <w:pStyle w:val="Lijstalinea"/>
        <w:ind w:left="426"/>
      </w:pPr>
      <w:r w:rsidRPr="00CB4E8D">
        <w:t>De beschreven rollen geven een eerste, globale indruk van de inhoud van de functies. De definitieve uitwerking volgt later en kan per functie verder worden aangescherpt en verdiept.</w:t>
      </w:r>
    </w:p>
    <w:p w14:paraId="4C54BD96" w14:textId="77777777" w:rsidR="00027B74" w:rsidRDefault="00027B74" w:rsidP="00027B74">
      <w:pPr>
        <w:pStyle w:val="Lijstalinea"/>
        <w:ind w:left="426"/>
      </w:pPr>
    </w:p>
    <w:p w14:paraId="69F9F41D" w14:textId="06520483" w:rsidR="00027B74" w:rsidRPr="00CB4E8D" w:rsidRDefault="00027B74" w:rsidP="00027B74">
      <w:pPr>
        <w:pStyle w:val="Lijstalinea"/>
        <w:ind w:left="426"/>
      </w:pPr>
      <w:r>
        <w:rPr>
          <w:rFonts w:eastAsia="Times New Roman"/>
          <w:szCs w:val="18"/>
          <w:lang w:eastAsia="nl-NL"/>
        </w:rPr>
        <w:t xml:space="preserve">Coördinator </w:t>
      </w:r>
      <w:r w:rsidR="00DA41C6">
        <w:rPr>
          <w:rFonts w:eastAsia="Times New Roman"/>
          <w:szCs w:val="18"/>
          <w:lang w:eastAsia="nl-NL"/>
        </w:rPr>
        <w:t>m</w:t>
      </w:r>
      <w:r>
        <w:rPr>
          <w:rFonts w:eastAsia="Times New Roman"/>
          <w:szCs w:val="18"/>
          <w:lang w:eastAsia="nl-NL"/>
        </w:rPr>
        <w:t>obiliteitsbureau</w:t>
      </w:r>
      <w:r>
        <w:br/>
      </w:r>
      <w:r w:rsidRPr="00CB4E8D">
        <w:t xml:space="preserve">De kern van de werkzaamheden van de coördinator is het regisseren van de personele bewegingen binnen de organisatie en vertalen van deze ontwikkelingen naar wat het </w:t>
      </w:r>
      <w:r w:rsidR="00DA41C6">
        <w:t>m</w:t>
      </w:r>
      <w:r w:rsidRPr="00CB4E8D">
        <w:t>obiliteitsbureau nodig heeft aan capaciteit, dienstverlening en samenwerking. Daarnaast zorg</w:t>
      </w:r>
      <w:r>
        <w:t>t</w:t>
      </w:r>
      <w:r w:rsidRPr="00CB4E8D">
        <w:t xml:space="preserve"> </w:t>
      </w:r>
      <w:r>
        <w:t xml:space="preserve">de coördinator </w:t>
      </w:r>
      <w:r w:rsidRPr="00CB4E8D">
        <w:t xml:space="preserve">voor zichtbaarheid, kennisdeling en professionele samenwerking—intern richting directies en collega’s, en extern richting partners—zodat het </w:t>
      </w:r>
      <w:r w:rsidR="00DA41C6">
        <w:t>m</w:t>
      </w:r>
      <w:r w:rsidRPr="00CB4E8D">
        <w:t>obiliteitsbureau tijdig kan opschalen, ondersteunen en meebewegen met reorganisaties en VWNW</w:t>
      </w:r>
      <w:r w:rsidRPr="00CB4E8D">
        <w:noBreakHyphen/>
        <w:t>casussen.</w:t>
      </w:r>
    </w:p>
    <w:p w14:paraId="3516E775" w14:textId="77777777" w:rsidR="00027B74" w:rsidRPr="00CB4E8D" w:rsidRDefault="00027B74" w:rsidP="00027B74">
      <w:pPr>
        <w:pStyle w:val="Lijstalinea"/>
        <w:ind w:left="426"/>
      </w:pPr>
    </w:p>
    <w:p w14:paraId="464A14B6" w14:textId="7429CB10" w:rsidR="00240BFD" w:rsidRPr="00240BFD" w:rsidRDefault="00027B74" w:rsidP="00240BFD">
      <w:pPr>
        <w:pStyle w:val="Lijstalinea"/>
        <w:ind w:left="426"/>
      </w:pPr>
      <w:r>
        <w:rPr>
          <w:rFonts w:eastAsia="Times New Roman"/>
          <w:szCs w:val="18"/>
          <w:lang w:eastAsia="nl-NL"/>
        </w:rPr>
        <w:t>VWNW-adviseur</w:t>
      </w:r>
      <w:r>
        <w:br/>
      </w:r>
      <w:r w:rsidR="00240BFD" w:rsidRPr="00240BFD">
        <w:t>De VWNW</w:t>
      </w:r>
      <w:r w:rsidR="00240BFD" w:rsidRPr="00240BFD">
        <w:noBreakHyphen/>
        <w:t>adviseur pakt de individuele VWNW</w:t>
      </w:r>
      <w:r w:rsidR="00240BFD" w:rsidRPr="00240BFD">
        <w:noBreakHyphen/>
        <w:t>casussen inhoudelijk op, beantwoordt complexe vragen van medewerkers en managers en zorgt voor juridisch afgestemde communicatie in alle fasen van het VWNW</w:t>
      </w:r>
      <w:r w:rsidR="00240BFD" w:rsidRPr="00240BFD">
        <w:noBreakHyphen/>
        <w:t xml:space="preserve">traject. Daarnaast fungeert deze rol als inhoudelijk expert </w:t>
      </w:r>
      <w:r w:rsidR="00240BFD">
        <w:t xml:space="preserve">als het gaat om </w:t>
      </w:r>
      <w:r w:rsidR="00240BFD" w:rsidRPr="00240BFD">
        <w:t>Van Werk Naar Werk en wordt advies gegeven over uiteenlopende mobiliteitsvraagstukken. Ook vindt nauwe afstemming plaats met beleid en arbeidsjuristen om de kwaliteit en zorgvuldigheid van het VWNW</w:t>
      </w:r>
      <w:r w:rsidR="00240BFD" w:rsidRPr="00240BFD">
        <w:noBreakHyphen/>
        <w:t>proces te borgen.</w:t>
      </w:r>
    </w:p>
    <w:p w14:paraId="78301227" w14:textId="77777777" w:rsidR="00240BFD" w:rsidRDefault="00240BFD" w:rsidP="00027B74">
      <w:pPr>
        <w:pStyle w:val="Lijstalinea"/>
        <w:ind w:left="426"/>
      </w:pPr>
    </w:p>
    <w:p w14:paraId="2ED1AA92" w14:textId="48AC8A95" w:rsidR="00240BFD" w:rsidRPr="00240BFD" w:rsidRDefault="00027B74" w:rsidP="00240BFD">
      <w:pPr>
        <w:pStyle w:val="Lijstalinea"/>
        <w:ind w:left="426"/>
      </w:pPr>
      <w:r>
        <w:rPr>
          <w:rFonts w:eastAsia="Times New Roman"/>
          <w:szCs w:val="18"/>
          <w:lang w:eastAsia="nl-NL"/>
        </w:rPr>
        <w:t>Adviseur mobiliteit &amp; matching</w:t>
      </w:r>
      <w:r w:rsidRPr="003D0201">
        <w:t xml:space="preserve"> </w:t>
      </w:r>
      <w:r>
        <w:br/>
      </w:r>
      <w:bookmarkStart w:id="9" w:name="_Hlk232583925"/>
      <w:r w:rsidR="00240BFD" w:rsidRPr="00240BFD">
        <w:t xml:space="preserve">De adviseur Mobiliteit &amp; Matching stuurt personele bewegingen gericht aan door groei en krimp met elkaar te verbinden en medewerkers doelgericht naar nieuw werk te matchen. Als schakel tussen loopbaanadvies, de academie en het </w:t>
      </w:r>
      <w:r w:rsidR="00DA41C6">
        <w:t>mo</w:t>
      </w:r>
      <w:r w:rsidR="00240BFD" w:rsidRPr="00240BFD">
        <w:t>biliteitsbureau wordt actief gebruikgemaakt van netwerken om kansen te creëren. Daarnaast wordt het management geadviseerd over mobiliteitsvraagstukken, wordt doorstroom gestimuleerd en krijgen VWNW</w:t>
      </w:r>
      <w:r w:rsidR="00240BFD" w:rsidRPr="00240BFD">
        <w:noBreakHyphen/>
        <w:t>kandidaten snel nieuw perspectief.</w:t>
      </w:r>
    </w:p>
    <w:p w14:paraId="5831D9B4" w14:textId="3C895D09" w:rsidR="00027B74" w:rsidRDefault="00027B74" w:rsidP="00027B74">
      <w:pPr>
        <w:pStyle w:val="Lijstalinea"/>
        <w:ind w:left="426"/>
      </w:pPr>
    </w:p>
    <w:bookmarkEnd w:id="9"/>
    <w:p w14:paraId="5942828C" w14:textId="194654A5" w:rsidR="00027B74" w:rsidRDefault="00027B74" w:rsidP="00027B74">
      <w:pPr>
        <w:pStyle w:val="Lijstalinea"/>
        <w:ind w:left="426"/>
      </w:pPr>
      <w:r>
        <w:rPr>
          <w:rFonts w:eastAsia="Times New Roman"/>
          <w:szCs w:val="18"/>
          <w:lang w:eastAsia="nl-NL"/>
        </w:rPr>
        <w:t>Administratieve ondersteuner</w:t>
      </w:r>
      <w:r w:rsidRPr="003D0201">
        <w:br/>
      </w:r>
      <w:r w:rsidR="00FC7ACE" w:rsidRPr="00FC7ACE">
        <w:t>De ondersteuner zorgt voor de administratieve afhandeling van alle VWNW</w:t>
      </w:r>
      <w:r w:rsidR="00FC7ACE" w:rsidRPr="00FC7ACE">
        <w:noBreakHyphen/>
        <w:t>processen: van het beheren van de mailbox en het beantwoorden van vragen tot het aanvragen van inkoopordernummers en het aanmelden van kandidaten bij de partij die de externe begeleiding verzorgt (op dit moment O&amp;P Rijk). Daarnaast worden alle gegevens in P</w:t>
      </w:r>
      <w:r w:rsidR="00FC7ACE" w:rsidRPr="00FC7ACE">
        <w:noBreakHyphen/>
        <w:t xml:space="preserve">Direkt verwerkt en bewaakt, zodat het </w:t>
      </w:r>
      <w:r w:rsidR="00DA41C6">
        <w:t>m</w:t>
      </w:r>
      <w:r w:rsidR="00FC7ACE" w:rsidRPr="00FC7ACE">
        <w:t>obiliteitsbureau altijd beschikt over actuele en correcte informatie</w:t>
      </w:r>
      <w:r w:rsidRPr="003D0201">
        <w:t>.</w:t>
      </w:r>
    </w:p>
    <w:p w14:paraId="67971AD6" w14:textId="77777777" w:rsidR="00027B74" w:rsidRDefault="00027B74" w:rsidP="00027B74">
      <w:pPr>
        <w:pStyle w:val="Lijstalinea"/>
        <w:ind w:left="426"/>
      </w:pPr>
    </w:p>
    <w:p w14:paraId="2AED65C0" w14:textId="77C8D466" w:rsidR="00027B74" w:rsidRDefault="00027B74" w:rsidP="00027B74">
      <w:pPr>
        <w:pStyle w:val="Lijstalinea"/>
        <w:ind w:left="426"/>
      </w:pPr>
      <w:r w:rsidRPr="00243AE3">
        <w:lastRenderedPageBreak/>
        <w:t xml:space="preserve">Naast de benodigde basisbezetting wordt in alle varianten uitgegaan van een flexibele uitbreiding van capaciteit, omdat de omvang en timing van het werk voor het </w:t>
      </w:r>
      <w:r w:rsidR="00DA41C6">
        <w:t>m</w:t>
      </w:r>
      <w:r w:rsidRPr="00243AE3">
        <w:t xml:space="preserve">obiliteitsbureau nog niet goed zijn te voorspellen. </w:t>
      </w:r>
    </w:p>
    <w:p w14:paraId="7086922E" w14:textId="77777777" w:rsidR="00884BC3" w:rsidRDefault="00884BC3" w:rsidP="00884BC3">
      <w:pPr>
        <w:pStyle w:val="Lijstalinea"/>
        <w:ind w:left="426"/>
      </w:pPr>
    </w:p>
    <w:p w14:paraId="02506B40" w14:textId="77777777" w:rsidR="00884BC3" w:rsidRPr="00BD7A04" w:rsidRDefault="00884BC3" w:rsidP="00884BC3">
      <w:pPr>
        <w:pStyle w:val="Lijstalinea"/>
        <w:numPr>
          <w:ilvl w:val="1"/>
          <w:numId w:val="27"/>
        </w:numPr>
        <w:ind w:left="426"/>
        <w:rPr>
          <w:b/>
          <w:bCs/>
          <w:lang w:eastAsia="nl-NL"/>
        </w:rPr>
      </w:pPr>
      <w:r w:rsidRPr="00BD7A04">
        <w:rPr>
          <w:szCs w:val="18"/>
          <w:u w:val="single"/>
        </w:rPr>
        <w:t>Risico´s en beheersmaatregelen</w:t>
      </w:r>
    </w:p>
    <w:p w14:paraId="374B6C96" w14:textId="77777777" w:rsidR="00884BC3" w:rsidRPr="00884BC3" w:rsidRDefault="00AD7FA1" w:rsidP="00884BC3">
      <w:pPr>
        <w:pStyle w:val="Lijstalinea"/>
        <w:numPr>
          <w:ilvl w:val="0"/>
          <w:numId w:val="26"/>
        </w:numPr>
        <w:spacing w:after="0" w:line="240" w:lineRule="auto"/>
        <w:rPr>
          <w:lang w:eastAsia="nl-NL"/>
        </w:rPr>
      </w:pPr>
      <w:bookmarkStart w:id="10" w:name="_Hlk223346119"/>
      <w:r w:rsidRPr="00B95162">
        <w:rPr>
          <w:i/>
          <w:iCs/>
          <w:lang w:eastAsia="nl-NL"/>
        </w:rPr>
        <w:t>Risico</w:t>
      </w:r>
      <w:r w:rsidR="00884BC3">
        <w:rPr>
          <w:i/>
          <w:iCs/>
          <w:lang w:eastAsia="nl-NL"/>
        </w:rPr>
        <w:t>’s</w:t>
      </w:r>
      <w:r w:rsidR="00884BC3">
        <w:rPr>
          <w:i/>
          <w:iCs/>
          <w:lang w:eastAsia="nl-NL"/>
        </w:rPr>
        <w:br/>
      </w:r>
      <w:r w:rsidR="00884BC3" w:rsidRPr="00884BC3">
        <w:rPr>
          <w:lang w:eastAsia="nl-NL"/>
        </w:rPr>
        <w:t>De belangrijkste risico’s hebben betrekking op regie, continuïteit, kwaliteit van begeleiding en naleving van VWNW</w:t>
      </w:r>
      <w:r w:rsidR="00884BC3" w:rsidRPr="00884BC3">
        <w:rPr>
          <w:lang w:eastAsia="nl-NL"/>
        </w:rPr>
        <w:noBreakHyphen/>
        <w:t>verplichtingen. Wanneer het mobiliteitsbureau onvoldoende capaciteit heeft of wanneer verantwoordelijkheden versnipperd zijn, bestaat het risico op vertraging in mobiliteitstrajecten, ongelijke behandeling van medewerkers en hogere VWNW</w:t>
      </w:r>
      <w:r w:rsidR="00884BC3" w:rsidRPr="00884BC3">
        <w:rPr>
          <w:lang w:eastAsia="nl-NL"/>
        </w:rPr>
        <w:noBreakHyphen/>
        <w:t>kosten. Ook kan een beperkte centrale regie leiden tot onvoldoende zicht op risico’s, waardoor tijdige interventies uitblijven.</w:t>
      </w:r>
    </w:p>
    <w:p w14:paraId="4EC1CE5E" w14:textId="63917AAD" w:rsidR="009623A7" w:rsidRDefault="009623A7" w:rsidP="00884BC3">
      <w:pPr>
        <w:pStyle w:val="Lijstalinea"/>
        <w:spacing w:after="0" w:line="240" w:lineRule="auto"/>
        <w:ind w:left="786"/>
        <w:rPr>
          <w:lang w:eastAsia="nl-NL"/>
        </w:rPr>
      </w:pPr>
    </w:p>
    <w:p w14:paraId="2A29E3DD" w14:textId="6644E887" w:rsidR="00B95162" w:rsidRPr="006B2275" w:rsidRDefault="00B95162" w:rsidP="005041F4">
      <w:pPr>
        <w:pStyle w:val="Lijstalinea"/>
        <w:numPr>
          <w:ilvl w:val="0"/>
          <w:numId w:val="26"/>
        </w:numPr>
        <w:spacing w:after="0"/>
        <w:rPr>
          <w:i/>
          <w:iCs/>
          <w:lang w:eastAsia="nl-NL"/>
        </w:rPr>
      </w:pPr>
      <w:r w:rsidRPr="006B2275">
        <w:rPr>
          <w:i/>
          <w:iCs/>
          <w:lang w:eastAsia="nl-NL"/>
        </w:rPr>
        <w:t>Beheersmaatregel</w:t>
      </w:r>
      <w:r w:rsidR="00943683">
        <w:rPr>
          <w:i/>
          <w:iCs/>
          <w:lang w:eastAsia="nl-NL"/>
        </w:rPr>
        <w:t>(en)</w:t>
      </w:r>
    </w:p>
    <w:p w14:paraId="56613FE3" w14:textId="1529FA4D" w:rsidR="00884BC3" w:rsidRDefault="00884BC3" w:rsidP="00884BC3">
      <w:pPr>
        <w:pStyle w:val="Geenafstand"/>
        <w:ind w:left="786"/>
        <w:rPr>
          <w:rFonts w:ascii="Verdana" w:eastAsia="Calibri" w:hAnsi="Verdana" w:cs="Times New Roman"/>
          <w:kern w:val="0"/>
          <w:sz w:val="18"/>
          <w:szCs w:val="22"/>
          <w:lang w:eastAsia="nl-NL"/>
          <w14:ligatures w14:val="none"/>
        </w:rPr>
      </w:pPr>
      <w:r w:rsidRPr="00884BC3">
        <w:rPr>
          <w:rFonts w:ascii="Verdana" w:eastAsia="Calibri" w:hAnsi="Verdana" w:cs="Times New Roman"/>
          <w:kern w:val="0"/>
          <w:sz w:val="18"/>
          <w:szCs w:val="22"/>
          <w:lang w:eastAsia="nl-NL"/>
          <w14:ligatures w14:val="none"/>
        </w:rPr>
        <w:t>Deze risico’s kunnen worden beheerst door te kiezen voor een inrichting die voldoende regie, expertise en continuïteit waarborgt. Dit omvat onder meer het borgen van een minimale basisbezetting, het vastleggen van uniforme werkwijzen en het maken van duidelijke afspraken met directies over verantwoordelijkheden. Indien gekozen wordt voor flexibele inzet, is het noodzakelijk om vooraf afspraken te maken over beschikbaarheid, prioritering en inzetbaarheid binnen M&amp;O om vertraging te voorkomen.</w:t>
      </w:r>
    </w:p>
    <w:p w14:paraId="67ABE576" w14:textId="77777777" w:rsidR="00884BC3" w:rsidRDefault="00884BC3" w:rsidP="00884BC3">
      <w:pPr>
        <w:pStyle w:val="Geenafstand"/>
        <w:ind w:left="786"/>
        <w:rPr>
          <w:rFonts w:ascii="Verdana" w:eastAsia="Calibri" w:hAnsi="Verdana" w:cs="Times New Roman"/>
          <w:kern w:val="0"/>
          <w:sz w:val="18"/>
          <w:szCs w:val="22"/>
          <w:lang w:eastAsia="nl-NL"/>
          <w14:ligatures w14:val="none"/>
        </w:rPr>
      </w:pPr>
    </w:p>
    <w:p w14:paraId="6B12777B" w14:textId="777E1B12" w:rsidR="00A22F08" w:rsidRPr="009623A7" w:rsidRDefault="00884BC3" w:rsidP="006757C3">
      <w:pPr>
        <w:pStyle w:val="Geenafstand"/>
        <w:ind w:left="786"/>
        <w:rPr>
          <w:i/>
          <w:iCs/>
          <w:lang w:eastAsia="nl-NL"/>
        </w:rPr>
      </w:pPr>
      <w:r w:rsidRPr="00884BC3">
        <w:rPr>
          <w:rFonts w:ascii="Verdana" w:eastAsia="Calibri" w:hAnsi="Verdana" w:cs="Times New Roman"/>
          <w:kern w:val="0"/>
          <w:sz w:val="18"/>
          <w:szCs w:val="22"/>
          <w:lang w:eastAsia="nl-NL"/>
          <w14:ligatures w14:val="none"/>
        </w:rPr>
        <w:t>Daarnaast wordt het OR</w:t>
      </w:r>
      <w:r w:rsidRPr="00884BC3">
        <w:rPr>
          <w:rFonts w:ascii="Verdana" w:eastAsia="Calibri" w:hAnsi="Verdana" w:cs="Times New Roman"/>
          <w:kern w:val="0"/>
          <w:sz w:val="18"/>
          <w:szCs w:val="22"/>
          <w:lang w:eastAsia="nl-NL"/>
          <w14:ligatures w14:val="none"/>
        </w:rPr>
        <w:noBreakHyphen/>
        <w:t xml:space="preserve">proces tijdig voorbereid </w:t>
      </w:r>
      <w:r w:rsidR="006757C3">
        <w:rPr>
          <w:rFonts w:ascii="Verdana" w:eastAsia="Calibri" w:hAnsi="Verdana" w:cs="Times New Roman"/>
          <w:kern w:val="0"/>
          <w:sz w:val="18"/>
          <w:szCs w:val="22"/>
          <w:lang w:eastAsia="nl-NL"/>
          <w14:ligatures w14:val="none"/>
        </w:rPr>
        <w:t xml:space="preserve">en gestart </w:t>
      </w:r>
      <w:r w:rsidRPr="00884BC3">
        <w:rPr>
          <w:rFonts w:ascii="Verdana" w:eastAsia="Calibri" w:hAnsi="Verdana" w:cs="Times New Roman"/>
          <w:kern w:val="0"/>
          <w:sz w:val="18"/>
          <w:szCs w:val="22"/>
          <w:lang w:eastAsia="nl-NL"/>
          <w14:ligatures w14:val="none"/>
        </w:rPr>
        <w:t xml:space="preserve">om te voorkomen dat besluitvorming of implementatie vertraging oploopt. </w:t>
      </w:r>
    </w:p>
    <w:p w14:paraId="08AC7ED4" w14:textId="1C8FB737" w:rsidR="00970389" w:rsidRDefault="004A1659" w:rsidP="000A7E40">
      <w:pPr>
        <w:pStyle w:val="Lijstalinea"/>
        <w:spacing w:after="0"/>
        <w:ind w:left="786"/>
        <w:rPr>
          <w:lang w:eastAsia="nl-NL"/>
        </w:rPr>
      </w:pPr>
      <w:r>
        <w:rPr>
          <w:lang w:eastAsia="nl-NL"/>
        </w:rPr>
        <w:t xml:space="preserve"> </w:t>
      </w:r>
    </w:p>
    <w:bookmarkEnd w:id="10"/>
    <w:p w14:paraId="47AD8A4C" w14:textId="77777777" w:rsidR="00BD7A04" w:rsidRDefault="00BD7A04" w:rsidP="00BD7A04">
      <w:pPr>
        <w:spacing w:after="0" w:line="240" w:lineRule="auto"/>
        <w:rPr>
          <w:u w:val="single"/>
          <w:lang w:eastAsia="nl-NL"/>
        </w:rPr>
      </w:pPr>
    </w:p>
    <w:p w14:paraId="47AD8A4D" w14:textId="5CB7FD7F" w:rsidR="00A85CB3" w:rsidRPr="006757C3" w:rsidRDefault="00A85CB3" w:rsidP="005041F4">
      <w:pPr>
        <w:pStyle w:val="Lijstalinea"/>
        <w:numPr>
          <w:ilvl w:val="0"/>
          <w:numId w:val="27"/>
        </w:numPr>
        <w:spacing w:after="0" w:line="240" w:lineRule="auto"/>
        <w:rPr>
          <w:b/>
          <w:bCs/>
          <w:lang w:eastAsia="nl-NL"/>
        </w:rPr>
      </w:pPr>
      <w:r w:rsidRPr="006757C3">
        <w:rPr>
          <w:b/>
          <w:bCs/>
          <w:lang w:eastAsia="nl-NL"/>
        </w:rPr>
        <w:t>Communicatie</w:t>
      </w:r>
    </w:p>
    <w:p w14:paraId="38CAA7B5" w14:textId="207C8125" w:rsidR="00293376" w:rsidRDefault="00884BC3" w:rsidP="00107A57">
      <w:pPr>
        <w:spacing w:line="240" w:lineRule="auto"/>
        <w:ind w:left="360"/>
      </w:pPr>
      <w:r>
        <w:t>Niet van toepassing.</w:t>
      </w:r>
    </w:p>
    <w:p w14:paraId="5C85569E" w14:textId="5F393CCA" w:rsidR="002F0989" w:rsidRDefault="00A85CB3" w:rsidP="005041F4">
      <w:pPr>
        <w:pStyle w:val="Lijstalinea"/>
        <w:numPr>
          <w:ilvl w:val="0"/>
          <w:numId w:val="27"/>
        </w:numPr>
        <w:spacing w:after="0" w:line="240" w:lineRule="auto"/>
        <w:rPr>
          <w:b/>
          <w:bCs/>
          <w:lang w:eastAsia="nl-NL"/>
        </w:rPr>
      </w:pPr>
      <w:r w:rsidRPr="00DF41C9">
        <w:rPr>
          <w:b/>
          <w:bCs/>
          <w:lang w:eastAsia="nl-NL"/>
        </w:rPr>
        <w:t>Afstemming</w:t>
      </w:r>
    </w:p>
    <w:p w14:paraId="56AB1737" w14:textId="7FD4DAE1" w:rsidR="006757C3" w:rsidRDefault="0073123F" w:rsidP="00884BC3">
      <w:pPr>
        <w:pStyle w:val="Lijstalinea"/>
        <w:spacing w:after="0" w:line="240" w:lineRule="auto"/>
        <w:ind w:left="360"/>
        <w:rPr>
          <w:color w:val="FF0000"/>
        </w:rPr>
      </w:pPr>
      <w:r w:rsidRPr="006757C3">
        <w:t>De inhoud van deze nota is afgestemd met de plv. Directeur Bedrijfsvoering (Focus HR)</w:t>
      </w:r>
      <w:r w:rsidR="004222EE">
        <w:t>.</w:t>
      </w:r>
    </w:p>
    <w:p w14:paraId="1AF9B829" w14:textId="702D953B" w:rsidR="006757C3" w:rsidRDefault="006757C3" w:rsidP="00884BC3">
      <w:pPr>
        <w:pStyle w:val="Lijstalinea"/>
        <w:spacing w:after="0" w:line="240" w:lineRule="auto"/>
        <w:ind w:left="360"/>
        <w:rPr>
          <w:color w:val="FF0000"/>
        </w:rPr>
      </w:pPr>
    </w:p>
    <w:p w14:paraId="08C938E5" w14:textId="4E19621E" w:rsidR="00850212" w:rsidRDefault="00884BC3" w:rsidP="00767173">
      <w:pPr>
        <w:pStyle w:val="Lijstalinea"/>
        <w:spacing w:after="0" w:line="240" w:lineRule="auto"/>
        <w:ind w:left="360"/>
      </w:pPr>
      <w:r w:rsidRPr="006757C3">
        <w:t xml:space="preserve">Indien de uiteindelijke keuze leidt tot besluiten die onder het advies- of instemmingsrecht van de OR vallen, wordt de OR om advies of instemming gevraagd.  </w:t>
      </w:r>
    </w:p>
    <w:sectPr w:rsidR="00850212">
      <w:headerReference w:type="even" r:id="rId13"/>
      <w:headerReference w:type="default" r:id="rId14"/>
      <w:footerReference w:type="even" r:id="rId15"/>
      <w:footerReference w:type="default" r:id="rId16"/>
      <w:headerReference w:type="first" r:id="rId17"/>
      <w:footerReference w:type="first" r:id="rId18"/>
      <w:pgSz w:w="11906" w:h="16838" w:code="9"/>
      <w:pgMar w:top="2552" w:right="2818" w:bottom="1077" w:left="1559" w:header="2398" w:footer="5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DA90" w14:textId="77777777" w:rsidR="00322071" w:rsidRDefault="00322071">
      <w:r>
        <w:separator/>
      </w:r>
    </w:p>
  </w:endnote>
  <w:endnote w:type="continuationSeparator" w:id="0">
    <w:p w14:paraId="66AB1BCC" w14:textId="77777777" w:rsidR="00322071" w:rsidRDefault="00322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IX Barcode">
    <w:panose1 w:val="020B7200000000000000"/>
    <w:charset w:val="00"/>
    <w:family w:val="swiss"/>
    <w:pitch w:val="variable"/>
    <w:sig w:usb0="80000003" w:usb1="00000000" w:usb2="00000000" w:usb3="00000000" w:csb0="00000001" w:csb1="00000000"/>
  </w:font>
  <w:font w:name="Imago Light">
    <w:altName w:val="Vrinda"/>
    <w:charset w:val="00"/>
    <w:family w:val="swiss"/>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Utopia">
    <w:altName w:val="Nyala"/>
    <w:charset w:val="00"/>
    <w:family w:val="roman"/>
    <w:pitch w:val="variable"/>
    <w:sig w:usb0="80000027" w:usb1="00000000" w:usb2="00000000" w:usb3="00000000" w:csb0="00000093" w:csb1="00000000"/>
  </w:font>
  <w:font w:name="DejaVu Sans">
    <w:charset w:val="00"/>
    <w:family w:val="swiss"/>
    <w:pitch w:val="variable"/>
    <w:sig w:usb0="E7002EFF" w:usb1="D200FDFF" w:usb2="0A046029" w:usb3="00000000" w:csb0="800001FF" w:csb1="00000000"/>
  </w:font>
  <w:font w:name="Lohit Hindi">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8A76" w14:textId="77777777" w:rsidR="00AB3998" w:rsidRDefault="00AB3998">
    <w:pPr>
      <w:pStyle w:val="Standaardbrieftekst"/>
      <w:rPr>
        <w:sz w:val="2"/>
        <w:szCs w:val="2"/>
      </w:rPr>
    </w:pPr>
  </w:p>
  <w:tbl>
    <w:tblPr>
      <w:tblW w:w="9900" w:type="dxa"/>
      <w:tblLook w:val="04A0" w:firstRow="1" w:lastRow="0" w:firstColumn="1" w:lastColumn="0" w:noHBand="0" w:noVBand="1"/>
    </w:tblPr>
    <w:tblGrid>
      <w:gridCol w:w="7752"/>
      <w:gridCol w:w="2148"/>
    </w:tblGrid>
    <w:tr w:rsidR="00AB3998" w14:paraId="47AD8A79" w14:textId="77777777">
      <w:tc>
        <w:tcPr>
          <w:tcW w:w="7752" w:type="dxa"/>
        </w:tcPr>
        <w:p w14:paraId="47AD8A77" w14:textId="77777777" w:rsidR="00AB3998" w:rsidRDefault="00AB3998">
          <w:pPr>
            <w:pStyle w:val="Rubricering"/>
            <w:rPr>
              <w:sz w:val="2"/>
              <w:szCs w:val="2"/>
            </w:rPr>
          </w:pPr>
        </w:p>
      </w:tc>
      <w:tc>
        <w:tcPr>
          <w:tcW w:w="2148" w:type="dxa"/>
        </w:tcPr>
        <w:p w14:paraId="47AD8A78" w14:textId="77777777" w:rsidR="00AB3998" w:rsidRDefault="00CE46A2">
          <w:pPr>
            <w:pStyle w:val="Standaardbrieftekst"/>
          </w:pPr>
          <w:r>
            <w:rPr>
              <w:sz w:val="15"/>
            </w:rP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sidR="00CB5CED">
              <w:rPr>
                <w:noProof/>
              </w:rPr>
              <w:t>1</w:t>
            </w:r>
          </w:fldSimple>
          <w:r>
            <w:t xml:space="preserve"> </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8A7A" w14:textId="77777777" w:rsidR="00AB3998" w:rsidRDefault="00AB3998">
    <w:pPr>
      <w:pStyle w:val="Standaardbrieftekst"/>
    </w:pPr>
  </w:p>
  <w:tbl>
    <w:tblPr>
      <w:tblW w:w="9900" w:type="dxa"/>
      <w:tblLook w:val="04A0" w:firstRow="1" w:lastRow="0" w:firstColumn="1" w:lastColumn="0" w:noHBand="0" w:noVBand="1"/>
    </w:tblPr>
    <w:tblGrid>
      <w:gridCol w:w="7752"/>
      <w:gridCol w:w="2148"/>
    </w:tblGrid>
    <w:tr w:rsidR="00AB3998" w14:paraId="47AD8A7D" w14:textId="77777777">
      <w:tc>
        <w:tcPr>
          <w:tcW w:w="7752" w:type="dxa"/>
        </w:tcPr>
        <w:p w14:paraId="47AD8A7B" w14:textId="77777777" w:rsidR="00AB3998" w:rsidRDefault="00AB3998">
          <w:pPr>
            <w:pStyle w:val="Rubricering"/>
          </w:pPr>
        </w:p>
      </w:tc>
      <w:tc>
        <w:tcPr>
          <w:tcW w:w="2148" w:type="dxa"/>
        </w:tcPr>
        <w:p w14:paraId="47AD8A7C" w14:textId="77777777" w:rsidR="00AB3998" w:rsidRDefault="00CE46A2">
          <w:pPr>
            <w:pStyle w:val="Standaardbrieftekst"/>
          </w:pPr>
          <w:r>
            <w:rPr>
              <w:sz w:val="15"/>
            </w:rPr>
            <w:t xml:space="preserve">Pagina </w:t>
          </w:r>
          <w:r>
            <w:fldChar w:fldCharType="begin"/>
          </w:r>
          <w:r>
            <w:instrText xml:space="preserve"> PAGE  \* MERGEFORMAT </w:instrText>
          </w:r>
          <w:r>
            <w:fldChar w:fldCharType="separate"/>
          </w:r>
          <w:r w:rsidR="009B3150">
            <w:rPr>
              <w:noProof/>
            </w:rPr>
            <w:t>2</w:t>
          </w:r>
          <w:r>
            <w:fldChar w:fldCharType="end"/>
          </w:r>
          <w:r>
            <w:t xml:space="preserve"> van </w:t>
          </w:r>
          <w:fldSimple w:instr=" NUMPAGES  \* MERGEFORMAT ">
            <w:r w:rsidR="009B3150">
              <w:rPr>
                <w:noProof/>
              </w:rPr>
              <w:t>2</w:t>
            </w:r>
          </w:fldSimple>
          <w:r>
            <w:t xml:space="preserve">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8AA0" w14:textId="77777777" w:rsidR="00AB3998" w:rsidRDefault="00AB3998">
    <w:pPr>
      <w:pStyle w:val="Standaardbrieftekst"/>
    </w:pPr>
  </w:p>
  <w:tbl>
    <w:tblPr>
      <w:tblW w:w="9900" w:type="dxa"/>
      <w:tblLook w:val="04A0" w:firstRow="1" w:lastRow="0" w:firstColumn="1" w:lastColumn="0" w:noHBand="0" w:noVBand="1"/>
    </w:tblPr>
    <w:tblGrid>
      <w:gridCol w:w="7752"/>
      <w:gridCol w:w="2148"/>
    </w:tblGrid>
    <w:tr w:rsidR="00AB3998" w14:paraId="47AD8AA3" w14:textId="77777777">
      <w:tc>
        <w:tcPr>
          <w:tcW w:w="7752" w:type="dxa"/>
        </w:tcPr>
        <w:p w14:paraId="47AD8AA1" w14:textId="77777777" w:rsidR="00AB3998" w:rsidRDefault="00AB3998">
          <w:pPr>
            <w:pStyle w:val="Rubricering"/>
          </w:pPr>
        </w:p>
      </w:tc>
      <w:tc>
        <w:tcPr>
          <w:tcW w:w="2148" w:type="dxa"/>
        </w:tcPr>
        <w:p w14:paraId="47AD8AA2" w14:textId="77777777" w:rsidR="00AB3998" w:rsidRDefault="00CE46A2">
          <w:pPr>
            <w:pStyle w:val="Standaardbrieftekst"/>
          </w:pPr>
          <w:r>
            <w:rPr>
              <w:sz w:val="15"/>
            </w:rPr>
            <w:t xml:space="preserve">Pagina </w:t>
          </w:r>
          <w:r>
            <w:fldChar w:fldCharType="begin"/>
          </w:r>
          <w:r>
            <w:instrText xml:space="preserve"> PAGE  \* MERGEFORMAT </w:instrText>
          </w:r>
          <w:r>
            <w:fldChar w:fldCharType="separate"/>
          </w:r>
          <w:r w:rsidR="009B3150">
            <w:rPr>
              <w:noProof/>
            </w:rPr>
            <w:t>1</w:t>
          </w:r>
          <w:r>
            <w:fldChar w:fldCharType="end"/>
          </w:r>
          <w:r>
            <w:t xml:space="preserve"> van </w:t>
          </w:r>
          <w:fldSimple w:instr=" NUMPAGES  \* MERGEFORMAT ">
            <w:r w:rsidR="009B3150">
              <w:rPr>
                <w:noProof/>
              </w:rPr>
              <w:t>2</w:t>
            </w:r>
          </w:fldSimple>
          <w:r>
            <w:t xml:space="preserve"> </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B397" w14:textId="77777777" w:rsidR="00322071" w:rsidRDefault="00322071">
      <w:r>
        <w:separator/>
      </w:r>
    </w:p>
  </w:footnote>
  <w:footnote w:type="continuationSeparator" w:id="0">
    <w:p w14:paraId="3E6C5733" w14:textId="77777777" w:rsidR="00322071" w:rsidRDefault="00322071">
      <w:r>
        <w:continuationSeparator/>
      </w:r>
    </w:p>
  </w:footnote>
  <w:footnote w:id="1">
    <w:p w14:paraId="34B0B95B" w14:textId="0D948C44" w:rsidR="00046A15" w:rsidRPr="004F0D43" w:rsidRDefault="00046A15">
      <w:pPr>
        <w:pStyle w:val="Voetnoottekst"/>
        <w:rPr>
          <w:sz w:val="16"/>
          <w:szCs w:val="16"/>
        </w:rPr>
      </w:pPr>
      <w:r w:rsidRPr="00F364E9">
        <w:rPr>
          <w:rStyle w:val="Voetnootmarkering"/>
        </w:rPr>
        <w:footnoteRef/>
      </w:r>
      <w:r w:rsidRPr="00F364E9">
        <w:t xml:space="preserve"> </w:t>
      </w:r>
      <w:r w:rsidRPr="00F364E9">
        <w:rPr>
          <w:sz w:val="16"/>
          <w:szCs w:val="16"/>
        </w:rPr>
        <w:t xml:space="preserve">Zie bijlage </w:t>
      </w:r>
      <w:r w:rsidR="001B4618" w:rsidRPr="00F364E9">
        <w:rPr>
          <w:sz w:val="16"/>
          <w:szCs w:val="16"/>
        </w:rPr>
        <w:t>(</w:t>
      </w:r>
      <w:r w:rsidR="009C6607" w:rsidRPr="00F364E9">
        <w:rPr>
          <w:sz w:val="16"/>
          <w:szCs w:val="16"/>
        </w:rPr>
        <w:t>apart aangeleverd</w:t>
      </w:r>
      <w:r w:rsidR="001B4618" w:rsidRPr="00F364E9">
        <w:rPr>
          <w:sz w:val="16"/>
          <w:szCs w:val="16"/>
        </w:rPr>
        <w:t>)</w:t>
      </w:r>
      <w:r w:rsidR="009C6607" w:rsidRPr="00F364E9">
        <w:rPr>
          <w:sz w:val="16"/>
          <w:szCs w:val="16"/>
        </w:rPr>
        <w:t xml:space="preserve">: </w:t>
      </w:r>
      <w:r w:rsidR="004F0D43" w:rsidRPr="00F364E9">
        <w:rPr>
          <w:sz w:val="16"/>
          <w:szCs w:val="16"/>
        </w:rPr>
        <w:t>Personele bewegingen IND (juni 2026).</w:t>
      </w:r>
    </w:p>
  </w:footnote>
  <w:footnote w:id="2">
    <w:p w14:paraId="057A5636" w14:textId="0EC9B994" w:rsidR="00795D9E" w:rsidRDefault="00795D9E">
      <w:pPr>
        <w:pStyle w:val="Voetnoottekst"/>
      </w:pPr>
      <w:r>
        <w:rPr>
          <w:rStyle w:val="Voetnootmarkering"/>
        </w:rPr>
        <w:footnoteRef/>
      </w:r>
      <w:r>
        <w:t xml:space="preserve"> </w:t>
      </w:r>
      <w:r w:rsidRPr="007D1662">
        <w:rPr>
          <w:sz w:val="16"/>
          <w:szCs w:val="16"/>
        </w:rPr>
        <w:t xml:space="preserve">Op dit moment wordt er gewerkt met flexibele inzet vanuit M&amp;O. De huidige inrichting biedt onvoldoende basis om de </w:t>
      </w:r>
      <w:r w:rsidR="00E12457">
        <w:rPr>
          <w:sz w:val="16"/>
          <w:szCs w:val="16"/>
        </w:rPr>
        <w:t>werkzaamheden</w:t>
      </w:r>
      <w:r w:rsidRPr="007D1662">
        <w:rPr>
          <w:sz w:val="16"/>
          <w:szCs w:val="16"/>
        </w:rPr>
        <w:t xml:space="preserve"> goed uit te voeren, door het ontbreken van toegewezen capaciteit en beperkte beschikbaarheid binnen M&amp;O.</w:t>
      </w:r>
    </w:p>
  </w:footnote>
  <w:footnote w:id="3">
    <w:p w14:paraId="7BB9150D" w14:textId="2C66D004" w:rsidR="00FC7ACE" w:rsidRDefault="00FC7ACE">
      <w:pPr>
        <w:pStyle w:val="Voetnoottekst"/>
      </w:pPr>
      <w:r>
        <w:rPr>
          <w:rStyle w:val="Voetnootmarkering"/>
        </w:rPr>
        <w:footnoteRef/>
      </w:r>
      <w:r>
        <w:t xml:space="preserve"> </w:t>
      </w:r>
      <w:r w:rsidR="00A96A75" w:rsidRPr="00F364E9">
        <w:rPr>
          <w:sz w:val="16"/>
          <w:szCs w:val="16"/>
        </w:rPr>
        <w:t xml:space="preserve">Zie bijlage (apart aangeleverd): </w:t>
      </w:r>
      <w:r w:rsidR="00A96A75">
        <w:rPr>
          <w:sz w:val="16"/>
          <w:szCs w:val="16"/>
        </w:rPr>
        <w:t>Capaciteit mobiliteitsbureau</w:t>
      </w:r>
      <w:r w:rsidR="0052118C">
        <w:rPr>
          <w:sz w:val="16"/>
          <w:szCs w:val="16"/>
        </w:rPr>
        <w:t xml:space="preserve"> per scenario</w:t>
      </w:r>
    </w:p>
  </w:footnote>
  <w:footnote w:id="4">
    <w:p w14:paraId="1D0DB7C1" w14:textId="263537D7" w:rsidR="000313F9" w:rsidRDefault="000313F9">
      <w:pPr>
        <w:pStyle w:val="Voetnoottekst"/>
      </w:pPr>
      <w:r>
        <w:rPr>
          <w:rStyle w:val="Voetnootmarkering"/>
        </w:rPr>
        <w:footnoteRef/>
      </w:r>
      <w:r>
        <w:t xml:space="preserve"> </w:t>
      </w:r>
      <w:r w:rsidRPr="000313F9">
        <w:rPr>
          <w:sz w:val="16"/>
          <w:szCs w:val="16"/>
        </w:rPr>
        <w:t>Eén van de reeds ingetekende Operationele managers bij M&amp;O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8A5B" w14:textId="77777777" w:rsidR="00AB3998" w:rsidRDefault="00CE46A2">
    <w:pPr>
      <w:pStyle w:val="BLAnormal"/>
      <w:framePr w:wrap="around" w:x="9000" w:y="3061"/>
      <w:rPr>
        <w:b/>
      </w:rPr>
    </w:pPr>
    <w:r>
      <w:rPr>
        <w:b/>
      </w:rPr>
      <w:t>IND</w:t>
    </w:r>
  </w:p>
  <w:p w14:paraId="47AD8A5C" w14:textId="77777777" w:rsidR="00AB3998" w:rsidRDefault="00CE46A2">
    <w:pPr>
      <w:pStyle w:val="BLAnormal"/>
      <w:framePr w:wrap="around" w:x="9000" w:y="3061"/>
    </w:pPr>
    <w:r>
      <w:t>06 Klantdirectie Asiel</w:t>
    </w:r>
  </w:p>
  <w:p w14:paraId="47AD8A5D" w14:textId="77777777" w:rsidR="00AB3998" w:rsidRDefault="00AB3998">
    <w:pPr>
      <w:pStyle w:val="BLAnormal"/>
      <w:framePr w:wrap="around" w:x="9000" w:y="3061"/>
    </w:pPr>
  </w:p>
  <w:p w14:paraId="47AD8A5E" w14:textId="77777777" w:rsidR="00AB3998" w:rsidRDefault="00CE46A2">
    <w:pPr>
      <w:pStyle w:val="BLAnormal"/>
      <w:framePr w:wrap="around" w:x="9000" w:y="3061"/>
      <w:rPr>
        <w:b/>
      </w:rPr>
    </w:pPr>
    <w:r>
      <w:rPr>
        <w:b/>
      </w:rPr>
      <w:t>Datum</w:t>
    </w:r>
  </w:p>
  <w:p w14:paraId="47AD8A5F" w14:textId="77777777" w:rsidR="00AB3998" w:rsidRDefault="00CE46A2">
    <w:pPr>
      <w:pStyle w:val="BLAnormal"/>
      <w:framePr w:wrap="around" w:x="9000" w:y="3061"/>
      <w:rPr>
        <w:lang w:eastAsia="nl-NL"/>
      </w:rPr>
    </w:pPr>
    <w:r>
      <w:rPr>
        <w:lang w:eastAsia="nl-NL"/>
      </w:rPr>
      <w:fldChar w:fldCharType="begin"/>
    </w:r>
    <w:r>
      <w:rPr>
        <w:lang w:eastAsia="nl-NL"/>
      </w:rPr>
      <w:instrText xml:space="preserve"> DOCPROPERTY  indsysdatum  \* MERGEFORMAT </w:instrText>
    </w:r>
    <w:r>
      <w:rPr>
        <w:lang w:eastAsia="nl-NL"/>
      </w:rPr>
      <w:fldChar w:fldCharType="separate"/>
    </w:r>
    <w:r w:rsidR="00CB5CED">
      <w:rPr>
        <w:b/>
        <w:bCs/>
        <w:lang w:eastAsia="nl-NL"/>
      </w:rPr>
      <w:t>Fout! Onbekende naam voor documenteigenschap.</w:t>
    </w:r>
    <w:r>
      <w:rPr>
        <w:lang w:eastAsia="nl-NL"/>
      </w:rPr>
      <w:fldChar w:fldCharType="end"/>
    </w:r>
  </w:p>
  <w:p w14:paraId="47AD8A60" w14:textId="77777777" w:rsidR="00AB3998" w:rsidRDefault="00AB3998">
    <w:pPr>
      <w:pStyle w:val="BLAnormal"/>
      <w:framePr w:wrap="around" w:x="9000" w:y="3061"/>
      <w:rPr>
        <w:b/>
      </w:rPr>
    </w:pPr>
  </w:p>
  <w:p w14:paraId="47AD8A61" w14:textId="77777777" w:rsidR="00AB3998" w:rsidRDefault="00CE46A2">
    <w:pPr>
      <w:pStyle w:val="BLAnormal"/>
      <w:framePr w:wrap="around" w:x="9000" w:y="3061"/>
    </w:pPr>
    <w:r>
      <w:rPr>
        <w:b/>
      </w:rPr>
      <w:t>V-nummer</w:t>
    </w:r>
  </w:p>
  <w:p w14:paraId="47AD8A62" w14:textId="77777777" w:rsidR="00AB3998" w:rsidRDefault="00CE46A2">
    <w:pPr>
      <w:pStyle w:val="BLAnormal"/>
      <w:framePr w:wrap="around" w:x="9000" w:y="3061"/>
    </w:pPr>
    <w:r>
      <w:t>3218182323</w:t>
    </w:r>
  </w:p>
  <w:p w14:paraId="47AD8A63" w14:textId="77777777" w:rsidR="00AB3998" w:rsidRDefault="00AB3998">
    <w:pPr>
      <w:pStyle w:val="BLAnormal"/>
      <w:framePr w:wrap="around" w:x="9000" w:y="3061"/>
    </w:pPr>
  </w:p>
  <w:p w14:paraId="47AD8A64" w14:textId="77777777" w:rsidR="00AB3998" w:rsidRDefault="00CE46A2">
    <w:pPr>
      <w:pStyle w:val="BLAnormal"/>
      <w:framePr w:wrap="around" w:x="9000" w:y="3061"/>
    </w:pPr>
    <w:r>
      <w:rPr>
        <w:b/>
      </w:rPr>
      <w:t>Zaaknummer</w:t>
    </w:r>
  </w:p>
  <w:p w14:paraId="47AD8A65" w14:textId="77777777" w:rsidR="00AB3998" w:rsidRDefault="00CE46A2">
    <w:pPr>
      <w:pStyle w:val="BLAnormal"/>
      <w:framePr w:wrap="around" w:x="9000" w:y="3061"/>
      <w:rPr>
        <w:lang w:eastAsia="nl-NL"/>
      </w:rPr>
    </w:pPr>
    <w:r>
      <w:rPr>
        <w:lang w:eastAsia="nl-NL"/>
      </w:rPr>
      <w:t>Z1-895859229</w:t>
    </w:r>
  </w:p>
  <w:p w14:paraId="47AD8A66" w14:textId="77777777" w:rsidR="00AB3998" w:rsidRDefault="00AB3998">
    <w:pPr>
      <w:pStyle w:val="BLAnormal"/>
      <w:framePr w:wrap="around" w:x="9000" w:y="3061"/>
      <w:rPr>
        <w:lang w:eastAsia="nl-NL"/>
      </w:rPr>
    </w:pPr>
  </w:p>
  <w:p w14:paraId="47AD8A67" w14:textId="77777777" w:rsidR="00AB3998" w:rsidRDefault="00AB3998">
    <w:pPr>
      <w:spacing w:after="0" w:line="0" w:lineRule="atLeas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8A68" w14:textId="110B62BF" w:rsidR="00AB3998" w:rsidRPr="00FB330B" w:rsidRDefault="00FE7A1C" w:rsidP="00BD7A04">
    <w:pPr>
      <w:pStyle w:val="BLAnormal"/>
      <w:framePr w:wrap="around" w:x="9000" w:y="3061"/>
      <w:rPr>
        <w:b/>
      </w:rPr>
    </w:pPr>
    <w:r>
      <w:rPr>
        <w:b/>
      </w:rPr>
      <w:t>Directie Bedrijfsvoering</w:t>
    </w:r>
  </w:p>
  <w:p w14:paraId="47AD8A69" w14:textId="25D75E9A" w:rsidR="00AB3998" w:rsidRPr="00E37CF0" w:rsidRDefault="00E37CF0" w:rsidP="00BD7A04">
    <w:pPr>
      <w:pStyle w:val="BLAnormal"/>
      <w:framePr w:wrap="around" w:x="9000" w:y="3061"/>
      <w:rPr>
        <w:i/>
        <w:iCs/>
      </w:rPr>
    </w:pPr>
    <w:r w:rsidRPr="00E37CF0">
      <w:rPr>
        <w:i/>
        <w:iCs/>
      </w:rPr>
      <w:t>Afdeling Mens &amp; Organisatie</w:t>
    </w:r>
  </w:p>
  <w:p w14:paraId="47AD8A6A" w14:textId="77777777" w:rsidR="00AB3998" w:rsidRPr="00FB330B" w:rsidRDefault="00AB3998">
    <w:pPr>
      <w:pStyle w:val="BLAnormal"/>
      <w:framePr w:wrap="around" w:x="9000" w:y="3061"/>
    </w:pPr>
  </w:p>
  <w:p w14:paraId="47AD8A6B" w14:textId="77777777" w:rsidR="00AB3998" w:rsidRPr="00FB330B" w:rsidRDefault="00CE46A2">
    <w:pPr>
      <w:pStyle w:val="BLAnormal"/>
      <w:framePr w:wrap="around" w:x="9000" w:y="3061"/>
      <w:rPr>
        <w:b/>
      </w:rPr>
    </w:pPr>
    <w:r w:rsidRPr="00FB330B">
      <w:rPr>
        <w:b/>
      </w:rPr>
      <w:t>Datum</w:t>
    </w:r>
  </w:p>
  <w:p w14:paraId="47AD8A6C" w14:textId="5CFE8D4B" w:rsidR="00AB3998" w:rsidRPr="00FB330B" w:rsidRDefault="00CE46A2">
    <w:pPr>
      <w:pStyle w:val="BLAnormal"/>
      <w:framePr w:wrap="around" w:x="9000" w:y="3061"/>
      <w:rPr>
        <w:lang w:eastAsia="nl-NL"/>
      </w:rPr>
    </w:pPr>
    <w:r>
      <w:rPr>
        <w:lang w:eastAsia="nl-NL"/>
      </w:rPr>
      <w:fldChar w:fldCharType="begin"/>
    </w:r>
    <w:r>
      <w:rPr>
        <w:lang w:eastAsia="nl-NL"/>
      </w:rPr>
      <w:instrText xml:space="preserve"> TIME \@ "d MMMM yyyy" </w:instrText>
    </w:r>
    <w:r>
      <w:rPr>
        <w:lang w:eastAsia="nl-NL"/>
      </w:rPr>
      <w:fldChar w:fldCharType="separate"/>
    </w:r>
    <w:r w:rsidR="00BB42D7">
      <w:rPr>
        <w:lang w:eastAsia="nl-NL"/>
      </w:rPr>
      <w:t>14 augustus 2026</w:t>
    </w:r>
    <w:r>
      <w:rPr>
        <w:lang w:eastAsia="nl-NL"/>
      </w:rPr>
      <w:fldChar w:fldCharType="end"/>
    </w:r>
  </w:p>
  <w:p w14:paraId="47AD8A6D" w14:textId="77777777" w:rsidR="00AB3998" w:rsidRPr="00FB330B" w:rsidRDefault="00AB3998">
    <w:pPr>
      <w:pStyle w:val="BLAnormal"/>
      <w:framePr w:wrap="around" w:x="9000" w:y="3061"/>
      <w:rPr>
        <w:lang w:eastAsia="nl-NL"/>
      </w:rPr>
    </w:pPr>
  </w:p>
  <w:p w14:paraId="47AD8A6E" w14:textId="77777777" w:rsidR="00BD7A04" w:rsidRPr="00FB330B" w:rsidRDefault="00BD7A04" w:rsidP="00BD7A04">
    <w:pPr>
      <w:framePr w:w="2132" w:h="12752" w:hRule="exact" w:hSpace="181" w:wrap="around" w:vAnchor="page" w:hAnchor="page" w:x="9000" w:y="3061"/>
      <w:spacing w:after="0" w:line="240" w:lineRule="auto"/>
      <w:rPr>
        <w:rFonts w:cs="Verdana"/>
        <w:b/>
        <w:noProof/>
        <w:sz w:val="13"/>
        <w:szCs w:val="13"/>
      </w:rPr>
    </w:pPr>
    <w:r w:rsidRPr="00FB330B">
      <w:rPr>
        <w:rFonts w:cs="Verdana"/>
        <w:b/>
        <w:noProof/>
        <w:sz w:val="13"/>
        <w:szCs w:val="13"/>
      </w:rPr>
      <w:t>Datum</w:t>
    </w:r>
  </w:p>
  <w:p w14:paraId="47AD8A6F" w14:textId="0BB0D259" w:rsidR="00BD7A04" w:rsidRPr="00FB330B" w:rsidRDefault="00BD7A04" w:rsidP="00BD7A04">
    <w:pPr>
      <w:framePr w:w="2132" w:h="12752" w:hRule="exact" w:hSpace="181" w:wrap="around" w:vAnchor="page" w:hAnchor="page" w:x="9000" w:y="3061"/>
      <w:spacing w:after="0" w:line="240" w:lineRule="auto"/>
      <w:rPr>
        <w:rFonts w:cs="Verdana"/>
        <w:noProof/>
        <w:sz w:val="13"/>
        <w:szCs w:val="13"/>
      </w:rPr>
    </w:pPr>
    <w:r>
      <w:rPr>
        <w:rFonts w:cs="Verdana"/>
        <w:noProof/>
        <w:sz w:val="13"/>
        <w:szCs w:val="13"/>
      </w:rPr>
      <w:fldChar w:fldCharType="begin"/>
    </w:r>
    <w:r>
      <w:rPr>
        <w:rFonts w:cs="Verdana"/>
        <w:noProof/>
        <w:sz w:val="13"/>
        <w:szCs w:val="13"/>
      </w:rPr>
      <w:instrText xml:space="preserve"> TIME \@ "d MMMM yyyy" </w:instrText>
    </w:r>
    <w:r>
      <w:rPr>
        <w:rFonts w:cs="Verdana"/>
        <w:noProof/>
        <w:sz w:val="13"/>
        <w:szCs w:val="13"/>
      </w:rPr>
      <w:fldChar w:fldCharType="separate"/>
    </w:r>
    <w:r w:rsidR="00BB42D7">
      <w:rPr>
        <w:rFonts w:cs="Verdana"/>
        <w:noProof/>
        <w:sz w:val="13"/>
        <w:szCs w:val="13"/>
      </w:rPr>
      <w:t>14 augustus 2026</w:t>
    </w:r>
    <w:r>
      <w:rPr>
        <w:rFonts w:cs="Verdana"/>
        <w:noProof/>
        <w:sz w:val="13"/>
        <w:szCs w:val="13"/>
      </w:rPr>
      <w:fldChar w:fldCharType="end"/>
    </w:r>
  </w:p>
  <w:p w14:paraId="47AD8A70" w14:textId="77777777" w:rsidR="00BD7A04" w:rsidRPr="00FB330B" w:rsidRDefault="00BD7A04" w:rsidP="00BD7A04">
    <w:pPr>
      <w:framePr w:w="2132" w:h="12752" w:hRule="exact" w:hSpace="181" w:wrap="around" w:vAnchor="page" w:hAnchor="page" w:x="9000" w:y="3061"/>
      <w:spacing w:after="0" w:line="240" w:lineRule="auto"/>
      <w:rPr>
        <w:rFonts w:cs="Verdana"/>
        <w:b/>
        <w:noProof/>
        <w:sz w:val="13"/>
        <w:szCs w:val="13"/>
      </w:rPr>
    </w:pPr>
  </w:p>
  <w:p w14:paraId="47AD8A71" w14:textId="77777777" w:rsidR="00BD7A04" w:rsidRPr="00DF41C9" w:rsidRDefault="00BD7A04" w:rsidP="00BD7A04">
    <w:pPr>
      <w:framePr w:w="2132" w:h="12752" w:hRule="exact" w:hSpace="181" w:wrap="around" w:vAnchor="page" w:hAnchor="page" w:x="9000" w:y="3061"/>
      <w:spacing w:after="0" w:line="240" w:lineRule="auto"/>
      <w:rPr>
        <w:rFonts w:cs="Verdana"/>
        <w:b/>
        <w:noProof/>
        <w:sz w:val="13"/>
        <w:szCs w:val="13"/>
      </w:rPr>
    </w:pPr>
    <w:r w:rsidRPr="00DF41C9">
      <w:rPr>
        <w:rFonts w:cs="Verdana"/>
        <w:b/>
        <w:noProof/>
        <w:sz w:val="13"/>
        <w:szCs w:val="13"/>
      </w:rPr>
      <w:t>Digijust zaaknr</w:t>
    </w:r>
  </w:p>
  <w:p w14:paraId="47AD8A72" w14:textId="77777777" w:rsidR="00BD7A04" w:rsidRDefault="00BD7A04" w:rsidP="00BD7A04">
    <w:pPr>
      <w:framePr w:w="2132" w:h="12752" w:hRule="exact" w:hSpace="181" w:wrap="around" w:vAnchor="page" w:hAnchor="page" w:x="9000" w:y="3061"/>
      <w:spacing w:after="0" w:line="240" w:lineRule="auto"/>
      <w:rPr>
        <w:rFonts w:cs="Verdana"/>
        <w:bCs/>
        <w:i/>
        <w:iCs/>
        <w:noProof/>
        <w:sz w:val="13"/>
        <w:szCs w:val="13"/>
      </w:rPr>
    </w:pPr>
    <w:r w:rsidRPr="00FF5358">
      <w:rPr>
        <w:rFonts w:cs="Verdana"/>
        <w:bCs/>
        <w:i/>
        <w:iCs/>
        <w:noProof/>
        <w:sz w:val="13"/>
        <w:szCs w:val="13"/>
        <w:highlight w:val="yellow"/>
      </w:rPr>
      <w:t>PM</w:t>
    </w:r>
    <w:r w:rsidRPr="00FF5358">
      <w:rPr>
        <w:rFonts w:cs="Verdana"/>
        <w:bCs/>
        <w:i/>
        <w:iCs/>
        <w:noProof/>
        <w:sz w:val="13"/>
        <w:szCs w:val="13"/>
      </w:rPr>
      <w:t xml:space="preserve"> </w:t>
    </w:r>
    <w:r>
      <w:rPr>
        <w:rFonts w:cs="Verdana"/>
        <w:bCs/>
        <w:i/>
        <w:iCs/>
        <w:noProof/>
        <w:sz w:val="13"/>
        <w:szCs w:val="13"/>
      </w:rPr>
      <w:t>Automatisch veld toe te voegen.</w:t>
    </w:r>
  </w:p>
  <w:p w14:paraId="47AD8A73" w14:textId="77777777" w:rsidR="00AB3998" w:rsidRPr="0088267F" w:rsidRDefault="0088267F">
    <w:pPr>
      <w:pStyle w:val="BLAnormal"/>
      <w:framePr w:wrap="around" w:x="9000" w:y="3061"/>
    </w:pPr>
    <w:r w:rsidRPr="0088267F">
      <w:fldChar w:fldCharType="begin"/>
    </w:r>
    <w:r w:rsidRPr="0088267F">
      <w:instrText xml:space="preserve"> DOCPROPERTY "#A003#" \* MERGEFORMAT </w:instrText>
    </w:r>
    <w:r w:rsidRPr="0088267F">
      <w:fldChar w:fldCharType="end"/>
    </w:r>
  </w:p>
  <w:p w14:paraId="47AD8A74" w14:textId="77777777" w:rsidR="00AB3998" w:rsidRDefault="00AB3998">
    <w:pPr>
      <w:pStyle w:val="BLAnormal"/>
      <w:framePr w:wrap="around" w:x="9000" w:y="3061"/>
      <w:rPr>
        <w:lang w:eastAsia="nl-NL"/>
      </w:rPr>
    </w:pPr>
  </w:p>
  <w:p w14:paraId="47AD8A75" w14:textId="77777777" w:rsidR="00AB3998" w:rsidRDefault="00AB3998">
    <w:pPr>
      <w:spacing w:after="0" w:line="0" w:lineRule="atLeas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8A7E" w14:textId="5C5D9605" w:rsidR="00AB3998" w:rsidRDefault="00ED2447" w:rsidP="008A0D6F">
    <w:pPr>
      <w:framePr w:w="2132" w:h="12752" w:hRule="exact" w:hSpace="181" w:wrap="around" w:vAnchor="page" w:hAnchor="page" w:x="9000" w:y="3061"/>
      <w:spacing w:after="0" w:line="240" w:lineRule="auto"/>
      <w:rPr>
        <w:rFonts w:cs="Verdana"/>
        <w:b/>
        <w:noProof/>
        <w:sz w:val="13"/>
        <w:szCs w:val="13"/>
      </w:rPr>
    </w:pPr>
    <w:r>
      <w:rPr>
        <w:rFonts w:cs="Verdana"/>
        <w:b/>
        <w:noProof/>
        <w:sz w:val="13"/>
        <w:szCs w:val="13"/>
      </w:rPr>
      <w:t xml:space="preserve">Directie </w:t>
    </w:r>
    <w:r w:rsidR="00570EE4">
      <w:rPr>
        <w:rFonts w:cs="Verdana"/>
        <w:b/>
        <w:noProof/>
        <w:sz w:val="13"/>
        <w:szCs w:val="13"/>
      </w:rPr>
      <w:t>Bedrijfsvoering</w:t>
    </w:r>
  </w:p>
  <w:p w14:paraId="47AD8A7F" w14:textId="18B44D44" w:rsidR="00AB3998" w:rsidRPr="008A0D6F" w:rsidRDefault="008A0D6F">
    <w:pPr>
      <w:framePr w:w="2132" w:h="12752" w:hRule="exact" w:hSpace="181" w:wrap="around" w:vAnchor="page" w:hAnchor="page" w:x="9000" w:y="3061"/>
      <w:spacing w:after="0" w:line="240" w:lineRule="auto"/>
      <w:rPr>
        <w:rFonts w:cs="Verdana"/>
        <w:bCs/>
        <w:i/>
        <w:iCs/>
        <w:noProof/>
        <w:sz w:val="13"/>
        <w:szCs w:val="13"/>
      </w:rPr>
    </w:pPr>
    <w:r>
      <w:rPr>
        <w:rFonts w:cs="Verdana"/>
        <w:bCs/>
        <w:i/>
        <w:iCs/>
        <w:noProof/>
        <w:sz w:val="13"/>
        <w:szCs w:val="13"/>
      </w:rPr>
      <w:t>Afdeling</w:t>
    </w:r>
    <w:r w:rsidR="00E37CF0">
      <w:rPr>
        <w:rFonts w:cs="Verdana"/>
        <w:bCs/>
        <w:i/>
        <w:iCs/>
        <w:noProof/>
        <w:sz w:val="13"/>
        <w:szCs w:val="13"/>
      </w:rPr>
      <w:t xml:space="preserve"> Mens &amp; Organisatie</w:t>
    </w:r>
  </w:p>
  <w:p w14:paraId="47AD8A80" w14:textId="77777777" w:rsidR="008A0D6F" w:rsidRDefault="008A0D6F">
    <w:pPr>
      <w:framePr w:w="2132" w:h="12752" w:hRule="exact" w:hSpace="181" w:wrap="around" w:vAnchor="page" w:hAnchor="page" w:x="9000" w:y="3061"/>
      <w:spacing w:after="0" w:line="240" w:lineRule="auto"/>
      <w:rPr>
        <w:rFonts w:cs="Verdana"/>
        <w:noProof/>
        <w:sz w:val="13"/>
        <w:szCs w:val="13"/>
      </w:rPr>
    </w:pPr>
  </w:p>
  <w:p w14:paraId="47AD8A81" w14:textId="77777777" w:rsidR="00AB3998" w:rsidRDefault="00CE46A2">
    <w:pPr>
      <w:framePr w:w="2132" w:h="12752" w:hRule="exact" w:hSpace="181" w:wrap="around" w:vAnchor="page" w:hAnchor="page" w:x="9000" w:y="3061"/>
      <w:spacing w:after="0" w:line="240" w:lineRule="auto"/>
      <w:rPr>
        <w:rFonts w:cs="Verdana"/>
        <w:noProof/>
        <w:sz w:val="13"/>
        <w:szCs w:val="13"/>
      </w:rPr>
    </w:pPr>
    <w:r>
      <w:rPr>
        <w:rFonts w:cs="Verdana"/>
        <w:noProof/>
        <w:sz w:val="13"/>
        <w:szCs w:val="13"/>
      </w:rPr>
      <w:fldChar w:fldCharType="begin"/>
    </w:r>
    <w:r>
      <w:rPr>
        <w:rFonts w:cs="Verdana"/>
        <w:noProof/>
        <w:sz w:val="13"/>
        <w:szCs w:val="13"/>
      </w:rPr>
      <w:instrText xml:space="preserve"> DOCPROPERTY "#V320#"  \* MERGEFORMAT </w:instrText>
    </w:r>
    <w:r>
      <w:rPr>
        <w:rFonts w:cs="Verdana"/>
        <w:noProof/>
        <w:sz w:val="13"/>
        <w:szCs w:val="13"/>
      </w:rPr>
      <w:fldChar w:fldCharType="separate"/>
    </w:r>
    <w:r w:rsidR="00CB5CED">
      <w:rPr>
        <w:rFonts w:cs="Verdana"/>
        <w:noProof/>
        <w:sz w:val="13"/>
        <w:szCs w:val="13"/>
      </w:rPr>
      <w:t>Rijnstraat</w:t>
    </w:r>
    <w:r>
      <w:rPr>
        <w:rFonts w:cs="Verdana"/>
        <w:noProof/>
        <w:sz w:val="13"/>
        <w:szCs w:val="13"/>
      </w:rPr>
      <w:fldChar w:fldCharType="end"/>
    </w:r>
    <w:r>
      <w:rPr>
        <w:rFonts w:cs="Verdana"/>
        <w:noProof/>
        <w:sz w:val="13"/>
        <w:szCs w:val="13"/>
      </w:rPr>
      <w:t xml:space="preserve"> </w:t>
    </w:r>
    <w:r>
      <w:rPr>
        <w:rFonts w:cs="Verdana"/>
        <w:noProof/>
        <w:sz w:val="13"/>
        <w:szCs w:val="13"/>
      </w:rPr>
      <w:fldChar w:fldCharType="begin"/>
    </w:r>
    <w:r>
      <w:rPr>
        <w:rFonts w:cs="Verdana"/>
        <w:noProof/>
        <w:sz w:val="13"/>
        <w:szCs w:val="13"/>
      </w:rPr>
      <w:instrText xml:space="preserve"> DOCPROPERTY "#V330#"  \* MERGEFORMAT </w:instrText>
    </w:r>
    <w:r>
      <w:rPr>
        <w:rFonts w:cs="Verdana"/>
        <w:noProof/>
        <w:sz w:val="13"/>
        <w:szCs w:val="13"/>
      </w:rPr>
      <w:fldChar w:fldCharType="separate"/>
    </w:r>
    <w:r w:rsidR="00CB5CED">
      <w:rPr>
        <w:rFonts w:cs="Verdana"/>
        <w:noProof/>
        <w:sz w:val="13"/>
        <w:szCs w:val="13"/>
      </w:rPr>
      <w:t>8</w:t>
    </w:r>
    <w:r>
      <w:rPr>
        <w:rFonts w:cs="Verdana"/>
        <w:noProof/>
        <w:sz w:val="13"/>
        <w:szCs w:val="13"/>
      </w:rPr>
      <w:fldChar w:fldCharType="end"/>
    </w:r>
  </w:p>
  <w:p w14:paraId="47AD8A82" w14:textId="77777777" w:rsidR="00AB3998" w:rsidRPr="00542692" w:rsidRDefault="00CE46A2">
    <w:pPr>
      <w:framePr w:w="2132" w:h="12752" w:hRule="exact" w:hSpace="181" w:wrap="around" w:vAnchor="page" w:hAnchor="page" w:x="9000" w:y="3061"/>
      <w:spacing w:after="0" w:line="240" w:lineRule="auto"/>
      <w:rPr>
        <w:rFonts w:cs="Verdana"/>
        <w:noProof/>
        <w:sz w:val="13"/>
        <w:szCs w:val="13"/>
      </w:rPr>
    </w:pPr>
    <w:r>
      <w:rPr>
        <w:rFonts w:cs="Verdana"/>
        <w:noProof/>
        <w:sz w:val="13"/>
        <w:szCs w:val="13"/>
      </w:rPr>
      <w:fldChar w:fldCharType="begin"/>
    </w:r>
    <w:r w:rsidRPr="00542692">
      <w:rPr>
        <w:rFonts w:cs="Verdana"/>
        <w:noProof/>
        <w:sz w:val="13"/>
        <w:szCs w:val="13"/>
      </w:rPr>
      <w:instrText xml:space="preserve"> DOCPROPERTY "#V340#"  \* MERGEFORMAT </w:instrText>
    </w:r>
    <w:r>
      <w:rPr>
        <w:rFonts w:cs="Verdana"/>
        <w:noProof/>
        <w:sz w:val="13"/>
        <w:szCs w:val="13"/>
      </w:rPr>
      <w:fldChar w:fldCharType="separate"/>
    </w:r>
    <w:r w:rsidR="00CB5CED" w:rsidRPr="00542692">
      <w:rPr>
        <w:rFonts w:cs="Verdana"/>
        <w:noProof/>
        <w:sz w:val="13"/>
        <w:szCs w:val="13"/>
      </w:rPr>
      <w:t>2515 XP</w:t>
    </w:r>
    <w:r>
      <w:rPr>
        <w:rFonts w:cs="Verdana"/>
        <w:noProof/>
        <w:sz w:val="13"/>
        <w:szCs w:val="13"/>
      </w:rPr>
      <w:fldChar w:fldCharType="end"/>
    </w:r>
    <w:r w:rsidRPr="00542692">
      <w:rPr>
        <w:rFonts w:cs="Verdana"/>
        <w:noProof/>
        <w:sz w:val="13"/>
        <w:szCs w:val="13"/>
      </w:rPr>
      <w:t xml:space="preserve"> </w:t>
    </w:r>
    <w:r>
      <w:rPr>
        <w:rFonts w:cs="Verdana"/>
        <w:noProof/>
        <w:sz w:val="13"/>
        <w:szCs w:val="13"/>
      </w:rPr>
      <w:fldChar w:fldCharType="begin"/>
    </w:r>
    <w:r w:rsidRPr="00542692">
      <w:rPr>
        <w:rFonts w:cs="Verdana"/>
        <w:noProof/>
        <w:sz w:val="13"/>
        <w:szCs w:val="13"/>
      </w:rPr>
      <w:instrText xml:space="preserve"> DOCPROPERTY "#V350#"  \* MERGEFORMAT </w:instrText>
    </w:r>
    <w:r>
      <w:rPr>
        <w:rFonts w:cs="Verdana"/>
        <w:noProof/>
        <w:sz w:val="13"/>
        <w:szCs w:val="13"/>
      </w:rPr>
      <w:fldChar w:fldCharType="separate"/>
    </w:r>
    <w:r w:rsidR="00CB5CED" w:rsidRPr="00542692">
      <w:rPr>
        <w:rFonts w:cs="Verdana"/>
        <w:noProof/>
        <w:sz w:val="13"/>
        <w:szCs w:val="13"/>
      </w:rPr>
      <w:t>Den Haag</w:t>
    </w:r>
    <w:r>
      <w:rPr>
        <w:rFonts w:cs="Verdana"/>
        <w:noProof/>
        <w:sz w:val="13"/>
        <w:szCs w:val="13"/>
      </w:rPr>
      <w:fldChar w:fldCharType="end"/>
    </w:r>
  </w:p>
  <w:p w14:paraId="47AD8A83" w14:textId="77777777" w:rsidR="00AB3998" w:rsidRPr="00542692" w:rsidRDefault="00CE46A2">
    <w:pPr>
      <w:framePr w:w="2132" w:h="12752" w:hRule="exact" w:hSpace="181" w:wrap="around" w:vAnchor="page" w:hAnchor="page" w:x="9000" w:y="3061"/>
      <w:spacing w:after="0" w:line="240" w:lineRule="auto"/>
      <w:rPr>
        <w:rFonts w:cs="Verdana"/>
        <w:noProof/>
        <w:sz w:val="13"/>
        <w:szCs w:val="13"/>
      </w:rPr>
    </w:pPr>
    <w:r>
      <w:rPr>
        <w:rFonts w:cs="Verdana"/>
        <w:noProof/>
        <w:sz w:val="13"/>
        <w:szCs w:val="13"/>
      </w:rPr>
      <w:fldChar w:fldCharType="begin"/>
    </w:r>
    <w:r w:rsidRPr="00542692">
      <w:rPr>
        <w:rFonts w:cs="Verdana"/>
        <w:noProof/>
        <w:sz w:val="13"/>
        <w:szCs w:val="13"/>
      </w:rPr>
      <w:instrText xml:space="preserve"> DOCPROPERTY "#V360#"  \* MERGEFORMAT </w:instrText>
    </w:r>
    <w:r>
      <w:rPr>
        <w:rFonts w:cs="Verdana"/>
        <w:noProof/>
        <w:sz w:val="13"/>
        <w:szCs w:val="13"/>
      </w:rPr>
      <w:fldChar w:fldCharType="separate"/>
    </w:r>
    <w:r w:rsidR="00CB5CED" w:rsidRPr="00542692">
      <w:rPr>
        <w:rFonts w:cs="Verdana"/>
        <w:noProof/>
        <w:sz w:val="13"/>
        <w:szCs w:val="13"/>
      </w:rPr>
      <w:t>Postbus 16275</w:t>
    </w:r>
    <w:r>
      <w:rPr>
        <w:rFonts w:cs="Verdana"/>
        <w:noProof/>
        <w:sz w:val="13"/>
        <w:szCs w:val="13"/>
      </w:rPr>
      <w:fldChar w:fldCharType="end"/>
    </w:r>
  </w:p>
  <w:p w14:paraId="47AD8A84" w14:textId="77777777" w:rsidR="00AB3998" w:rsidRPr="00542692" w:rsidRDefault="00CE46A2">
    <w:pPr>
      <w:framePr w:w="2132" w:h="12752" w:hRule="exact" w:hSpace="181" w:wrap="around" w:vAnchor="page" w:hAnchor="page" w:x="9000" w:y="3061"/>
      <w:spacing w:after="0" w:line="240" w:lineRule="auto"/>
      <w:rPr>
        <w:rFonts w:cs="Verdana"/>
        <w:noProof/>
        <w:sz w:val="13"/>
        <w:szCs w:val="13"/>
      </w:rPr>
    </w:pPr>
    <w:r>
      <w:rPr>
        <w:rFonts w:cs="Verdana"/>
        <w:noProof/>
        <w:sz w:val="13"/>
        <w:szCs w:val="13"/>
      </w:rPr>
      <w:fldChar w:fldCharType="begin"/>
    </w:r>
    <w:r w:rsidRPr="00542692">
      <w:rPr>
        <w:rFonts w:cs="Verdana"/>
        <w:noProof/>
        <w:sz w:val="13"/>
        <w:szCs w:val="13"/>
      </w:rPr>
      <w:instrText xml:space="preserve"> DOCPROPERTY "#V370#"  \* MERGEFORMAT </w:instrText>
    </w:r>
    <w:r>
      <w:rPr>
        <w:rFonts w:cs="Verdana"/>
        <w:noProof/>
        <w:sz w:val="13"/>
        <w:szCs w:val="13"/>
      </w:rPr>
      <w:fldChar w:fldCharType="separate"/>
    </w:r>
    <w:r w:rsidR="00CB5CED" w:rsidRPr="00542692">
      <w:rPr>
        <w:rFonts w:cs="Verdana"/>
        <w:noProof/>
        <w:sz w:val="13"/>
        <w:szCs w:val="13"/>
      </w:rPr>
      <w:t>2500 BG</w:t>
    </w:r>
    <w:r>
      <w:rPr>
        <w:rFonts w:cs="Verdana"/>
        <w:noProof/>
        <w:sz w:val="13"/>
        <w:szCs w:val="13"/>
      </w:rPr>
      <w:fldChar w:fldCharType="end"/>
    </w:r>
    <w:r w:rsidRPr="00542692">
      <w:rPr>
        <w:rFonts w:cs="Verdana"/>
        <w:noProof/>
        <w:sz w:val="13"/>
        <w:szCs w:val="13"/>
      </w:rPr>
      <w:t xml:space="preserve"> </w:t>
    </w:r>
    <w:r>
      <w:rPr>
        <w:rFonts w:cs="Verdana"/>
        <w:noProof/>
        <w:sz w:val="13"/>
        <w:szCs w:val="13"/>
      </w:rPr>
      <w:fldChar w:fldCharType="begin"/>
    </w:r>
    <w:r w:rsidRPr="00542692">
      <w:rPr>
        <w:rFonts w:cs="Verdana"/>
        <w:noProof/>
        <w:sz w:val="13"/>
        <w:szCs w:val="13"/>
      </w:rPr>
      <w:instrText xml:space="preserve"> DOCPROPERTY "#V380#"  \* MERGEFORMAT </w:instrText>
    </w:r>
    <w:r>
      <w:rPr>
        <w:rFonts w:cs="Verdana"/>
        <w:noProof/>
        <w:sz w:val="13"/>
        <w:szCs w:val="13"/>
      </w:rPr>
      <w:fldChar w:fldCharType="separate"/>
    </w:r>
    <w:r w:rsidR="00CB5CED" w:rsidRPr="00542692">
      <w:rPr>
        <w:rFonts w:cs="Verdana"/>
        <w:noProof/>
        <w:sz w:val="13"/>
        <w:szCs w:val="13"/>
      </w:rPr>
      <w:t>Den Haag</w:t>
    </w:r>
    <w:r>
      <w:rPr>
        <w:rFonts w:cs="Verdana"/>
        <w:noProof/>
        <w:sz w:val="13"/>
        <w:szCs w:val="13"/>
      </w:rPr>
      <w:fldChar w:fldCharType="end"/>
    </w:r>
  </w:p>
  <w:p w14:paraId="47AD8A85" w14:textId="77777777" w:rsidR="00AB3998" w:rsidRPr="00542692" w:rsidRDefault="00AB3998">
    <w:pPr>
      <w:framePr w:w="2132" w:h="12752" w:hRule="exact" w:hSpace="181" w:wrap="around" w:vAnchor="page" w:hAnchor="page" w:x="9000" w:y="3061"/>
      <w:spacing w:after="0" w:line="240" w:lineRule="auto"/>
      <w:rPr>
        <w:rFonts w:cs="Verdana"/>
        <w:noProof/>
        <w:sz w:val="13"/>
        <w:szCs w:val="13"/>
      </w:rPr>
    </w:pPr>
  </w:p>
  <w:p w14:paraId="47AD8A86" w14:textId="77777777" w:rsidR="00AB3998" w:rsidRDefault="00CE46A2">
    <w:pPr>
      <w:framePr w:w="2132" w:h="12752" w:hRule="exact" w:hSpace="181" w:wrap="around" w:vAnchor="page" w:hAnchor="page" w:x="9000" w:y="3061"/>
      <w:spacing w:after="0" w:line="240" w:lineRule="auto"/>
      <w:rPr>
        <w:rFonts w:cs="Verdana"/>
        <w:noProof/>
        <w:sz w:val="13"/>
        <w:szCs w:val="13"/>
      </w:rPr>
    </w:pPr>
    <w:r>
      <w:rPr>
        <w:rFonts w:cs="Verdana"/>
        <w:b/>
        <w:noProof/>
        <w:sz w:val="13"/>
        <w:szCs w:val="13"/>
      </w:rPr>
      <w:t>Contactpersoon</w:t>
    </w:r>
  </w:p>
  <w:p w14:paraId="47AD8A87" w14:textId="0DBB2A51" w:rsidR="00E81A5F" w:rsidRPr="0028029D" w:rsidRDefault="00190E31" w:rsidP="00E81A5F">
    <w:pPr>
      <w:framePr w:w="2132" w:h="12752" w:hRule="exact" w:hSpace="181" w:wrap="around" w:vAnchor="page" w:hAnchor="page" w:x="9000" w:y="3061"/>
      <w:spacing w:after="0" w:line="240" w:lineRule="auto"/>
      <w:rPr>
        <w:rFonts w:cs="Verdana"/>
        <w:i/>
        <w:iCs/>
        <w:noProof/>
        <w:sz w:val="13"/>
        <w:szCs w:val="13"/>
      </w:rPr>
    </w:pPr>
    <w:r>
      <w:rPr>
        <w:rFonts w:cs="Verdana"/>
        <w:i/>
        <w:iCs/>
        <w:noProof/>
        <w:sz w:val="13"/>
        <w:szCs w:val="13"/>
      </w:rPr>
      <w:t>[NAAM]</w:t>
    </w:r>
  </w:p>
  <w:p w14:paraId="47AD8A88" w14:textId="77777777" w:rsidR="00D74551" w:rsidRPr="0028029D" w:rsidRDefault="00D74551" w:rsidP="00E81A5F">
    <w:pPr>
      <w:framePr w:w="2132" w:h="12752" w:hRule="exact" w:hSpace="181" w:wrap="around" w:vAnchor="page" w:hAnchor="page" w:x="9000" w:y="3061"/>
      <w:spacing w:after="0" w:line="240" w:lineRule="auto"/>
      <w:rPr>
        <w:rFonts w:cs="Verdana"/>
        <w:noProof/>
        <w:sz w:val="13"/>
        <w:szCs w:val="13"/>
      </w:rPr>
    </w:pPr>
  </w:p>
  <w:p w14:paraId="47AD8A89" w14:textId="1808B1D0" w:rsidR="00AB3998" w:rsidRPr="0028029D" w:rsidRDefault="00CE46A2" w:rsidP="008A0D6F">
    <w:pPr>
      <w:framePr w:w="2132" w:h="12752" w:hRule="exact" w:hSpace="181" w:wrap="around" w:vAnchor="page" w:hAnchor="page" w:x="9000" w:y="3061"/>
      <w:tabs>
        <w:tab w:val="left" w:pos="153"/>
      </w:tabs>
      <w:spacing w:after="0" w:line="240" w:lineRule="auto"/>
      <w:rPr>
        <w:rFonts w:cs="Verdana"/>
        <w:noProof/>
        <w:sz w:val="13"/>
        <w:szCs w:val="13"/>
      </w:rPr>
    </w:pPr>
    <w:r>
      <w:rPr>
        <w:rFonts w:cs="Verdana"/>
        <w:noProof/>
        <w:sz w:val="13"/>
        <w:szCs w:val="13"/>
      </w:rPr>
      <w:fldChar w:fldCharType="begin"/>
    </w:r>
    <w:r w:rsidRPr="0028029D">
      <w:rPr>
        <w:rFonts w:cs="Verdana"/>
        <w:noProof/>
        <w:sz w:val="13"/>
        <w:szCs w:val="13"/>
      </w:rPr>
      <w:instrText xml:space="preserve"> DOCPROPERTY "#V420#"  \* MERGEFORMAT </w:instrText>
    </w:r>
    <w:r>
      <w:rPr>
        <w:rFonts w:cs="Verdana"/>
        <w:noProof/>
        <w:sz w:val="13"/>
        <w:szCs w:val="13"/>
      </w:rPr>
      <w:fldChar w:fldCharType="end"/>
    </w:r>
  </w:p>
  <w:p w14:paraId="47AD8A8A" w14:textId="77777777" w:rsidR="00AB3998" w:rsidRPr="0028029D" w:rsidRDefault="00CE46A2">
    <w:pPr>
      <w:framePr w:w="2132" w:h="12752" w:hRule="exact" w:hSpace="181" w:wrap="around" w:vAnchor="page" w:hAnchor="page" w:x="9000" w:y="3061"/>
      <w:tabs>
        <w:tab w:val="left" w:pos="153"/>
      </w:tabs>
      <w:spacing w:after="0" w:line="240" w:lineRule="auto"/>
      <w:rPr>
        <w:rFonts w:cs="Verdana"/>
        <w:noProof/>
        <w:sz w:val="13"/>
        <w:szCs w:val="13"/>
      </w:rPr>
    </w:pPr>
    <w:r>
      <w:rPr>
        <w:rFonts w:cs="Verdana"/>
        <w:noProof/>
        <w:sz w:val="13"/>
        <w:szCs w:val="13"/>
      </w:rPr>
      <w:fldChar w:fldCharType="begin"/>
    </w:r>
    <w:r w:rsidRPr="0028029D">
      <w:rPr>
        <w:rFonts w:cs="Verdana"/>
        <w:noProof/>
        <w:sz w:val="13"/>
        <w:szCs w:val="13"/>
      </w:rPr>
      <w:instrText xml:space="preserve"> DOCPROPERTY "#V430#"  \* MERGEFORMAT </w:instrText>
    </w:r>
    <w:r>
      <w:rPr>
        <w:rFonts w:cs="Verdana"/>
        <w:noProof/>
        <w:sz w:val="13"/>
        <w:szCs w:val="13"/>
      </w:rPr>
      <w:fldChar w:fldCharType="end"/>
    </w:r>
  </w:p>
  <w:p w14:paraId="47AD8A8B" w14:textId="77777777" w:rsidR="00AB3998" w:rsidRPr="0028029D" w:rsidRDefault="00AB3998">
    <w:pPr>
      <w:framePr w:w="2132" w:h="12752" w:hRule="exact" w:hSpace="181" w:wrap="around" w:vAnchor="page" w:hAnchor="page" w:x="9000" w:y="3061"/>
      <w:spacing w:after="0" w:line="240" w:lineRule="auto"/>
      <w:rPr>
        <w:rFonts w:cs="Verdana"/>
        <w:b/>
        <w:noProof/>
        <w:sz w:val="13"/>
        <w:szCs w:val="13"/>
      </w:rPr>
    </w:pPr>
  </w:p>
  <w:p w14:paraId="47AD8A8C" w14:textId="77777777" w:rsidR="00AB3998" w:rsidRPr="0028029D" w:rsidRDefault="00CE46A2">
    <w:pPr>
      <w:framePr w:w="2132" w:h="12752" w:hRule="exact" w:hSpace="181" w:wrap="around" w:vAnchor="page" w:hAnchor="page" w:x="9000" w:y="3061"/>
      <w:spacing w:after="0" w:line="240" w:lineRule="auto"/>
      <w:rPr>
        <w:rFonts w:cs="Verdana"/>
        <w:b/>
        <w:noProof/>
        <w:sz w:val="13"/>
        <w:szCs w:val="13"/>
      </w:rPr>
    </w:pPr>
    <w:r w:rsidRPr="0028029D">
      <w:rPr>
        <w:rFonts w:cs="Verdana"/>
        <w:b/>
        <w:noProof/>
        <w:sz w:val="13"/>
        <w:szCs w:val="13"/>
      </w:rPr>
      <w:t>Datum</w:t>
    </w:r>
  </w:p>
  <w:p w14:paraId="47AD8A8D" w14:textId="1537505D" w:rsidR="00AB3998" w:rsidRPr="0028029D" w:rsidRDefault="00CE46A2">
    <w:pPr>
      <w:framePr w:w="2132" w:h="12752" w:hRule="exact" w:hSpace="181" w:wrap="around" w:vAnchor="page" w:hAnchor="page" w:x="9000" w:y="3061"/>
      <w:spacing w:after="0" w:line="240" w:lineRule="auto"/>
      <w:rPr>
        <w:rFonts w:cs="Verdana"/>
        <w:noProof/>
        <w:sz w:val="13"/>
        <w:szCs w:val="13"/>
      </w:rPr>
    </w:pPr>
    <w:r>
      <w:rPr>
        <w:rFonts w:cs="Verdana"/>
        <w:noProof/>
        <w:sz w:val="13"/>
        <w:szCs w:val="13"/>
      </w:rPr>
      <w:fldChar w:fldCharType="begin"/>
    </w:r>
    <w:r>
      <w:rPr>
        <w:rFonts w:cs="Verdana"/>
        <w:noProof/>
        <w:sz w:val="13"/>
        <w:szCs w:val="13"/>
      </w:rPr>
      <w:instrText xml:space="preserve"> TIME \@ "d MMMM yyyy" </w:instrText>
    </w:r>
    <w:r>
      <w:rPr>
        <w:rFonts w:cs="Verdana"/>
        <w:noProof/>
        <w:sz w:val="13"/>
        <w:szCs w:val="13"/>
      </w:rPr>
      <w:fldChar w:fldCharType="separate"/>
    </w:r>
    <w:r w:rsidR="00BB42D7">
      <w:rPr>
        <w:rFonts w:cs="Verdana"/>
        <w:noProof/>
        <w:sz w:val="13"/>
        <w:szCs w:val="13"/>
      </w:rPr>
      <w:t>14 augustus 2026</w:t>
    </w:r>
    <w:r>
      <w:rPr>
        <w:rFonts w:cs="Verdana"/>
        <w:noProof/>
        <w:sz w:val="13"/>
        <w:szCs w:val="13"/>
      </w:rPr>
      <w:fldChar w:fldCharType="end"/>
    </w:r>
  </w:p>
  <w:p w14:paraId="47AD8A8E" w14:textId="77777777" w:rsidR="00AB3998" w:rsidRPr="0028029D" w:rsidRDefault="00AB3998">
    <w:pPr>
      <w:framePr w:w="2132" w:h="12752" w:hRule="exact" w:hSpace="181" w:wrap="around" w:vAnchor="page" w:hAnchor="page" w:x="9000" w:y="3061"/>
      <w:spacing w:after="0" w:line="240" w:lineRule="auto"/>
      <w:rPr>
        <w:rFonts w:cs="Verdana"/>
        <w:b/>
        <w:noProof/>
        <w:sz w:val="13"/>
        <w:szCs w:val="13"/>
      </w:rPr>
    </w:pPr>
  </w:p>
  <w:p w14:paraId="47AD8A8F" w14:textId="77777777" w:rsidR="00AB3998" w:rsidRPr="00570EE4" w:rsidRDefault="00AD7FA1" w:rsidP="00AD7FA1">
    <w:pPr>
      <w:framePr w:w="2132" w:h="12752" w:hRule="exact" w:hSpace="181" w:wrap="around" w:vAnchor="page" w:hAnchor="page" w:x="9000" w:y="3061"/>
      <w:spacing w:after="0" w:line="240" w:lineRule="auto"/>
      <w:rPr>
        <w:rFonts w:cs="Verdana"/>
        <w:b/>
        <w:noProof/>
        <w:sz w:val="13"/>
        <w:szCs w:val="13"/>
      </w:rPr>
    </w:pPr>
    <w:r w:rsidRPr="00570EE4">
      <w:rPr>
        <w:rFonts w:cs="Verdana"/>
        <w:b/>
        <w:noProof/>
        <w:sz w:val="13"/>
        <w:szCs w:val="13"/>
      </w:rPr>
      <w:t>Digijust zaaknr</w:t>
    </w:r>
  </w:p>
  <w:p w14:paraId="47AD8A90" w14:textId="77777777" w:rsidR="00FF5358" w:rsidRDefault="00FF5358" w:rsidP="00AD7FA1">
    <w:pPr>
      <w:framePr w:w="2132" w:h="12752" w:hRule="exact" w:hSpace="181" w:wrap="around" w:vAnchor="page" w:hAnchor="page" w:x="9000" w:y="3061"/>
      <w:spacing w:after="0" w:line="240" w:lineRule="auto"/>
      <w:rPr>
        <w:rFonts w:cs="Verdana"/>
        <w:bCs/>
        <w:i/>
        <w:iCs/>
        <w:noProof/>
        <w:sz w:val="13"/>
        <w:szCs w:val="13"/>
      </w:rPr>
    </w:pPr>
    <w:r w:rsidRPr="00FF5358">
      <w:rPr>
        <w:rFonts w:cs="Verdana"/>
        <w:bCs/>
        <w:i/>
        <w:iCs/>
        <w:noProof/>
        <w:sz w:val="13"/>
        <w:szCs w:val="13"/>
        <w:highlight w:val="yellow"/>
      </w:rPr>
      <w:t>PM</w:t>
    </w:r>
    <w:r w:rsidRPr="00FF5358">
      <w:rPr>
        <w:rFonts w:cs="Verdana"/>
        <w:bCs/>
        <w:i/>
        <w:iCs/>
        <w:noProof/>
        <w:sz w:val="13"/>
        <w:szCs w:val="13"/>
      </w:rPr>
      <w:t xml:space="preserve"> </w:t>
    </w:r>
    <w:r w:rsidR="008B6C98">
      <w:rPr>
        <w:rFonts w:cs="Verdana"/>
        <w:bCs/>
        <w:i/>
        <w:iCs/>
        <w:noProof/>
        <w:sz w:val="13"/>
        <w:szCs w:val="13"/>
      </w:rPr>
      <w:t>Automatisch veld toe te voegen.</w:t>
    </w:r>
  </w:p>
  <w:p w14:paraId="47AD8A91" w14:textId="77777777" w:rsidR="008B6C98" w:rsidRDefault="008B6C98" w:rsidP="00AD7FA1">
    <w:pPr>
      <w:framePr w:w="2132" w:h="12752" w:hRule="exact" w:hSpace="181" w:wrap="around" w:vAnchor="page" w:hAnchor="page" w:x="9000" w:y="3061"/>
      <w:spacing w:after="0" w:line="240" w:lineRule="auto"/>
      <w:rPr>
        <w:rFonts w:cs="Verdana"/>
        <w:bCs/>
        <w:i/>
        <w:iCs/>
        <w:noProof/>
        <w:sz w:val="13"/>
        <w:szCs w:val="13"/>
      </w:rPr>
    </w:pPr>
  </w:p>
  <w:p w14:paraId="47AD8A92" w14:textId="77777777" w:rsidR="00AB3998" w:rsidRPr="0088267F" w:rsidRDefault="00CE46A2">
    <w:pPr>
      <w:framePr w:w="2132" w:h="12752" w:hRule="exact" w:hSpace="181" w:wrap="around" w:vAnchor="page" w:hAnchor="page" w:x="9000" w:y="3061"/>
      <w:spacing w:after="0" w:line="240" w:lineRule="auto"/>
      <w:rPr>
        <w:rFonts w:cs="Verdana"/>
        <w:noProof/>
        <w:sz w:val="13"/>
        <w:szCs w:val="13"/>
      </w:rPr>
    </w:pPr>
    <w:r w:rsidRPr="0088267F">
      <w:rPr>
        <w:rFonts w:cs="Verdana"/>
        <w:noProof/>
        <w:sz w:val="13"/>
        <w:szCs w:val="13"/>
      </w:rPr>
      <w:fldChar w:fldCharType="begin"/>
    </w:r>
    <w:r w:rsidRPr="0088267F">
      <w:rPr>
        <w:rFonts w:cs="Verdana"/>
        <w:noProof/>
        <w:sz w:val="13"/>
        <w:szCs w:val="13"/>
      </w:rPr>
      <w:instrText xml:space="preserve"> DOCPROPERTY "#A003#" \* MERGEFORMAT </w:instrText>
    </w:r>
    <w:r w:rsidRPr="0088267F">
      <w:rPr>
        <w:rFonts w:cs="Verdana"/>
        <w:noProof/>
        <w:sz w:val="13"/>
        <w:szCs w:val="13"/>
      </w:rPr>
      <w:fldChar w:fldCharType="end"/>
    </w:r>
  </w:p>
  <w:p w14:paraId="47AD8A93" w14:textId="77777777" w:rsidR="00AB3998" w:rsidRDefault="00AB3998">
    <w:pPr>
      <w:framePr w:w="2132" w:h="12752" w:hRule="exact" w:hSpace="181" w:wrap="around" w:vAnchor="page" w:hAnchor="page" w:x="9000" w:y="3061"/>
      <w:spacing w:after="0" w:line="240" w:lineRule="auto"/>
      <w:rPr>
        <w:rFonts w:cs="Verdana"/>
        <w:noProof/>
        <w:sz w:val="13"/>
        <w:szCs w:val="13"/>
      </w:rPr>
    </w:pPr>
  </w:p>
  <w:p w14:paraId="47AD8A94" w14:textId="77777777" w:rsidR="00AB3998" w:rsidRDefault="00CE46A2">
    <w:pPr>
      <w:framePr w:w="2132" w:h="12752" w:hRule="exact" w:hSpace="181" w:wrap="around" w:vAnchor="page" w:hAnchor="page" w:x="9000" w:y="3061"/>
      <w:spacing w:after="0" w:line="240" w:lineRule="auto"/>
      <w:rPr>
        <w:rFonts w:cs="Verdana"/>
        <w:b/>
        <w:noProof/>
        <w:sz w:val="13"/>
        <w:szCs w:val="13"/>
      </w:rPr>
    </w:pPr>
    <w:r>
      <w:rPr>
        <w:rFonts w:cs="Verdana"/>
        <w:b/>
        <w:noProof/>
        <w:sz w:val="13"/>
        <w:szCs w:val="13"/>
      </w:rPr>
      <w:t>Bijlage(n)</w:t>
    </w:r>
  </w:p>
  <w:p w14:paraId="47AD8A95" w14:textId="77777777" w:rsidR="00AB3998" w:rsidRDefault="00CE46A2">
    <w:pPr>
      <w:framePr w:w="2132" w:h="12752" w:hRule="exact" w:hSpace="181" w:wrap="around" w:vAnchor="page" w:hAnchor="page" w:x="9000" w:y="3061"/>
      <w:spacing w:after="0" w:line="240" w:lineRule="auto"/>
      <w:rPr>
        <w:rFonts w:cs="Verdana"/>
        <w:noProof/>
        <w:sz w:val="13"/>
        <w:szCs w:val="13"/>
        <w:lang w:eastAsia="nl-NL"/>
      </w:rPr>
    </w:pPr>
    <w:r>
      <w:rPr>
        <w:rFonts w:cs="Verdana"/>
        <w:noProof/>
        <w:sz w:val="13"/>
        <w:szCs w:val="13"/>
      </w:rPr>
      <w:fldChar w:fldCharType="begin"/>
    </w:r>
    <w:r>
      <w:rPr>
        <w:rFonts w:cs="Verdana"/>
        <w:noProof/>
        <w:sz w:val="13"/>
        <w:szCs w:val="13"/>
      </w:rPr>
      <w:instrText xml:space="preserve"> DOCPROPERTY "#A001#" \* MERGEFORMAT </w:instrText>
    </w:r>
    <w:r>
      <w:rPr>
        <w:rFonts w:cs="Verdana"/>
        <w:noProof/>
        <w:sz w:val="13"/>
        <w:szCs w:val="13"/>
      </w:rPr>
      <w:fldChar w:fldCharType="end"/>
    </w:r>
  </w:p>
  <w:p w14:paraId="47AD8A96" w14:textId="77777777" w:rsidR="00AB3998" w:rsidRDefault="00AB3998">
    <w:pPr>
      <w:pStyle w:val="BLAnormal"/>
      <w:framePr w:wrap="around" w:x="9000" w:y="3061"/>
      <w:rPr>
        <w:lang w:eastAsia="nl-NL"/>
      </w:rPr>
    </w:pPr>
  </w:p>
  <w:p w14:paraId="47AD8A97" w14:textId="77777777" w:rsidR="00AB3998" w:rsidRDefault="00AB3998">
    <w:pPr>
      <w:pStyle w:val="BLAnormal"/>
      <w:framePr w:wrap="around" w:x="9000" w:y="3061"/>
      <w:rPr>
        <w:lang w:eastAsia="nl-NL"/>
      </w:rPr>
    </w:pPr>
  </w:p>
  <w:p w14:paraId="47AD8A98" w14:textId="77777777" w:rsidR="00AB3998" w:rsidRDefault="00AB3998">
    <w:pPr>
      <w:pStyle w:val="BLAnormal"/>
      <w:framePr w:wrap="around" w:x="9000" w:y="3061"/>
      <w:rPr>
        <w:b/>
        <w:lang w:eastAsia="nl-NL"/>
      </w:rPr>
    </w:pPr>
  </w:p>
  <w:p w14:paraId="47AD8A99" w14:textId="77777777" w:rsidR="00AB3998" w:rsidRDefault="00AB3998">
    <w:pPr>
      <w:pStyle w:val="BLAnormal"/>
      <w:framePr w:wrap="around" w:x="9000" w:y="3061"/>
      <w:rPr>
        <w:lang w:eastAsia="nl-NL"/>
      </w:rPr>
    </w:pPr>
  </w:p>
  <w:p w14:paraId="47AD8A9A" w14:textId="77777777" w:rsidR="00AB3998" w:rsidRDefault="00AB3998">
    <w:pPr>
      <w:pStyle w:val="BLAnormal"/>
      <w:framePr w:wrap="around" w:x="9000" w:y="3061"/>
      <w:rPr>
        <w:b/>
        <w:lang w:eastAsia="nl-NL"/>
      </w:rPr>
    </w:pPr>
  </w:p>
  <w:p w14:paraId="47AD8A9B" w14:textId="77777777" w:rsidR="00AB3998" w:rsidRDefault="00AB3998">
    <w:pPr>
      <w:pStyle w:val="BLAnormal"/>
      <w:framePr w:wrap="around" w:x="9000" w:y="3061"/>
      <w:rPr>
        <w:lang w:eastAsia="nl-NL"/>
      </w:rPr>
    </w:pPr>
  </w:p>
  <w:p w14:paraId="47AD8A9C" w14:textId="77777777" w:rsidR="00AB3998" w:rsidRDefault="00AB3998">
    <w:pPr>
      <w:pStyle w:val="BLAnormal"/>
      <w:framePr w:wrap="around" w:x="9000" w:y="3061"/>
      <w:rPr>
        <w:lang w:eastAsia="nl-NL"/>
      </w:rPr>
    </w:pPr>
  </w:p>
  <w:p w14:paraId="47AD8A9D" w14:textId="77777777" w:rsidR="00AB3998" w:rsidRDefault="00AB3998">
    <w:pPr>
      <w:spacing w:after="0" w:line="0" w:lineRule="atLeast"/>
      <w:rPr>
        <w:sz w:val="2"/>
        <w:szCs w:val="2"/>
      </w:rPr>
    </w:pPr>
  </w:p>
  <w:p w14:paraId="47AD8A9E" w14:textId="77777777" w:rsidR="00AB3998" w:rsidRDefault="00AB3998">
    <w:pPr>
      <w:pStyle w:val="Standaardbrieftekst"/>
      <w:rPr>
        <w:sz w:val="2"/>
        <w:szCs w:val="2"/>
      </w:rPr>
    </w:pPr>
  </w:p>
  <w:p w14:paraId="47AD8A9F" w14:textId="77777777" w:rsidR="00AB3998" w:rsidRDefault="00CE46A2">
    <w:r>
      <w:rPr>
        <w:noProof/>
        <w:lang w:eastAsia="nl-NL"/>
      </w:rPr>
      <mc:AlternateContent>
        <mc:Choice Requires="wps">
          <w:drawing>
            <wp:anchor distT="0" distB="0" distL="114300" distR="114300" simplePos="0" relativeHeight="251657728" behindDoc="0" locked="0" layoutInCell="1" allowOverlap="1" wp14:anchorId="47AD8AA4" wp14:editId="47AD8AA5">
              <wp:simplePos x="0" y="0"/>
              <wp:positionH relativeFrom="page">
                <wp:posOffset>3449320</wp:posOffset>
              </wp:positionH>
              <wp:positionV relativeFrom="page">
                <wp:posOffset>-90170</wp:posOffset>
              </wp:positionV>
              <wp:extent cx="4025900" cy="1746250"/>
              <wp:effectExtent l="1270" t="0" r="1905"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900" cy="174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737"/>
                            <w:gridCol w:w="5263"/>
                          </w:tblGrid>
                          <w:tr w:rsidR="00AB3998" w14:paraId="47AD8AA8" w14:textId="77777777">
                            <w:trPr>
                              <w:trHeight w:val="2636"/>
                            </w:trPr>
                            <w:tc>
                              <w:tcPr>
                                <w:tcW w:w="737" w:type="dxa"/>
                              </w:tcPr>
                              <w:p w14:paraId="47AD8AA6" w14:textId="77777777" w:rsidR="00AB3998" w:rsidRDefault="00CE46A2">
                                <w:pPr>
                                  <w:pStyle w:val="Standaardbrieftekst"/>
                                </w:pPr>
                                <w:r>
                                  <w:rPr>
                                    <w:noProof/>
                                    <w:lang w:eastAsia="nl-NL"/>
                                  </w:rPr>
                                  <w:drawing>
                                    <wp:inline distT="0" distB="0" distL="0" distR="0" wp14:anchorId="47AD8AAA" wp14:editId="47AD8AAB">
                                      <wp:extent cx="466725" cy="1581150"/>
                                      <wp:effectExtent l="0" t="0" r="9525" b="0"/>
                                      <wp:docPr id="1920692679" name="Afbeelding 1920692679" descr="Rijkslint Z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jkslint Zwa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1581150"/>
                                              </a:xfrm>
                                              <a:prstGeom prst="rect">
                                                <a:avLst/>
                                              </a:prstGeom>
                                              <a:noFill/>
                                              <a:ln>
                                                <a:noFill/>
                                              </a:ln>
                                            </pic:spPr>
                                          </pic:pic>
                                        </a:graphicData>
                                      </a:graphic>
                                    </wp:inline>
                                  </w:drawing>
                                </w:r>
                              </w:p>
                            </w:tc>
                            <w:tc>
                              <w:tcPr>
                                <w:tcW w:w="5263" w:type="dxa"/>
                              </w:tcPr>
                              <w:p w14:paraId="47AD8AA7" w14:textId="0B5AAE82" w:rsidR="00AB3998" w:rsidRDefault="00185298">
                                <w:pPr>
                                  <w:pStyle w:val="Standaardbrieftekst"/>
                                </w:pPr>
                                <w:r>
                                  <w:rPr>
                                    <w:noProof/>
                                  </w:rPr>
                                  <w:drawing>
                                    <wp:inline distT="0" distB="0" distL="0" distR="0" wp14:anchorId="0A2D8C5D" wp14:editId="095B3707">
                                      <wp:extent cx="2444115" cy="1654810"/>
                                      <wp:effectExtent l="0" t="0" r="0" b="2540"/>
                                      <wp:docPr id="19590488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2444115" cy="1654810"/>
                                              </a:xfrm>
                                              <a:prstGeom prst="rect">
                                                <a:avLst/>
                                              </a:prstGeom>
                                              <a:noFill/>
                                              <a:ln>
                                                <a:noFill/>
                                              </a:ln>
                                            </pic:spPr>
                                          </pic:pic>
                                        </a:graphicData>
                                      </a:graphic>
                                    </wp:inline>
                                  </w:drawing>
                                </w:r>
                              </w:p>
                            </w:tc>
                          </w:tr>
                        </w:tbl>
                        <w:p w14:paraId="47AD8AA9" w14:textId="77777777" w:rsidR="00AB3998" w:rsidRDefault="00AB3998">
                          <w:pPr>
                            <w:pStyle w:val="Standaardbriefteks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D8AA4" id="_x0000_t202" coordsize="21600,21600" o:spt="202" path="m,l,21600r21600,l21600,xe">
              <v:stroke joinstyle="miter"/>
              <v:path gradientshapeok="t" o:connecttype="rect"/>
            </v:shapetype>
            <v:shape id="Text Box 1" o:spid="_x0000_s1026" type="#_x0000_t202" style="position:absolute;margin-left:271.6pt;margin-top:-7.1pt;width:317pt;height:13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" filled="f" stroked="f">
              <v:textbox>
                <w:txbxContent>
                  <w:tbl>
                    <w:tblPr>
                      <w:tblW w:w="0" w:type="auto"/>
                      <w:tblLayout w:type="fixed"/>
                      <w:tblCellMar>
                        <w:left w:w="0" w:type="dxa"/>
                        <w:right w:w="0" w:type="dxa"/>
                      </w:tblCellMar>
                      <w:tblLook w:val="0000" w:firstRow="0" w:lastRow="0" w:firstColumn="0" w:lastColumn="0" w:noHBand="0" w:noVBand="0"/>
                    </w:tblPr>
                    <w:tblGrid>
                      <w:gridCol w:w="737"/>
                      <w:gridCol w:w="5263"/>
                    </w:tblGrid>
                    <w:tr w:rsidR="00AB3998" w14:paraId="47AD8AA8" w14:textId="77777777">
                      <w:trPr>
                        <w:trHeight w:val="2636"/>
                      </w:trPr>
                      <w:tc>
                        <w:tcPr>
                          <w:tcW w:w="737" w:type="dxa"/>
                        </w:tcPr>
                        <w:p w14:paraId="47AD8AA6" w14:textId="77777777" w:rsidR="00AB3998" w:rsidRDefault="00CE46A2">
                          <w:pPr>
                            <w:pStyle w:val="Standaardbrieftekst"/>
                          </w:pPr>
                          <w:r>
                            <w:rPr>
                              <w:noProof/>
                              <w:lang w:eastAsia="nl-NL"/>
                            </w:rPr>
                            <w:drawing>
                              <wp:inline distT="0" distB="0" distL="0" distR="0" wp14:anchorId="47AD8AAA" wp14:editId="47AD8AAB">
                                <wp:extent cx="466725" cy="1581150"/>
                                <wp:effectExtent l="0" t="0" r="9525" b="0"/>
                                <wp:docPr id="1920692679" name="Afbeelding 1920692679" descr="Rijkslint Zw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ijkslint Zwa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1581150"/>
                                        </a:xfrm>
                                        <a:prstGeom prst="rect">
                                          <a:avLst/>
                                        </a:prstGeom>
                                        <a:noFill/>
                                        <a:ln>
                                          <a:noFill/>
                                        </a:ln>
                                      </pic:spPr>
                                    </pic:pic>
                                  </a:graphicData>
                                </a:graphic>
                              </wp:inline>
                            </w:drawing>
                          </w:r>
                        </w:p>
                      </w:tc>
                      <w:tc>
                        <w:tcPr>
                          <w:tcW w:w="5263" w:type="dxa"/>
                        </w:tcPr>
                        <w:p w14:paraId="47AD8AA7" w14:textId="0B5AAE82" w:rsidR="00AB3998" w:rsidRDefault="00185298">
                          <w:pPr>
                            <w:pStyle w:val="Standaardbrieftekst"/>
                          </w:pPr>
                          <w:r>
                            <w:rPr>
                              <w:noProof/>
                            </w:rPr>
                            <w:drawing>
                              <wp:inline distT="0" distB="0" distL="0" distR="0" wp14:anchorId="0A2D8C5D" wp14:editId="095B3707">
                                <wp:extent cx="2444115" cy="1654810"/>
                                <wp:effectExtent l="0" t="0" r="0" b="2540"/>
                                <wp:docPr id="19590488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2444115" cy="1654810"/>
                                        </a:xfrm>
                                        <a:prstGeom prst="rect">
                                          <a:avLst/>
                                        </a:prstGeom>
                                        <a:noFill/>
                                        <a:ln>
                                          <a:noFill/>
                                        </a:ln>
                                      </pic:spPr>
                                    </pic:pic>
                                  </a:graphicData>
                                </a:graphic>
                              </wp:inline>
                            </w:drawing>
                          </w:r>
                        </w:p>
                      </w:tc>
                    </w:tr>
                  </w:tbl>
                  <w:p w14:paraId="47AD8AA9" w14:textId="77777777" w:rsidR="00AB3998" w:rsidRDefault="00AB3998">
                    <w:pPr>
                      <w:pStyle w:val="Standaardbriefteks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F84ADF0"/>
    <w:lvl w:ilvl="0" w:tplc="9A28951A">
      <w:start w:val="1"/>
      <w:numFmt w:val="bullet"/>
      <w:lvlText w:val=""/>
      <w:lvlJc w:val="left"/>
      <w:pPr>
        <w:tabs>
          <w:tab w:val="num" w:pos="397"/>
        </w:tabs>
        <w:ind w:left="397" w:hanging="397"/>
      </w:pPr>
      <w:rPr>
        <w:rFonts w:ascii="Symbol" w:hAnsi="Symbol" w:hint="default"/>
      </w:rPr>
    </w:lvl>
    <w:lvl w:ilvl="1" w:tplc="4C829840">
      <w:start w:val="1"/>
      <w:numFmt w:val="bullet"/>
      <w:pStyle w:val="ITPbulletlist1"/>
      <w:lvlText w:val=""/>
      <w:lvlJc w:val="left"/>
      <w:pPr>
        <w:tabs>
          <w:tab w:val="num" w:pos="800"/>
        </w:tabs>
        <w:ind w:left="800" w:hanging="40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2"/>
    <w:multiLevelType w:val="hybridMultilevel"/>
    <w:tmpl w:val="1D8E1FCE"/>
    <w:lvl w:ilvl="0" w:tplc="1EDC355A">
      <w:start w:val="1"/>
      <w:numFmt w:val="bullet"/>
      <w:pStyle w:val="Lijstopsomteken"/>
      <w:lvlText w:val="•"/>
      <w:lvlJc w:val="left"/>
      <w:pPr>
        <w:tabs>
          <w:tab w:val="num" w:pos="227"/>
        </w:tabs>
        <w:ind w:left="227" w:hanging="227"/>
      </w:pPr>
      <w:rPr>
        <w:rFonts w:ascii="Verdana" w:hAnsi="Verdana" w:hint="default"/>
        <w:sz w:val="18"/>
        <w:szCs w:val="18"/>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03"/>
    <w:multiLevelType w:val="hybridMultilevel"/>
    <w:tmpl w:val="50F0923E"/>
    <w:lvl w:ilvl="0" w:tplc="A2CC0C32">
      <w:start w:val="1"/>
      <w:numFmt w:val="bullet"/>
      <w:pStyle w:val="Lijstopsomteken2"/>
      <w:lvlText w:val="–"/>
      <w:lvlJc w:val="left"/>
      <w:pPr>
        <w:tabs>
          <w:tab w:val="num" w:pos="227"/>
        </w:tabs>
        <w:ind w:left="227" w:firstLine="0"/>
      </w:pPr>
      <w:rPr>
        <w:rFonts w:ascii="Verdana" w:hAnsi="Verdana"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000004"/>
    <w:multiLevelType w:val="hybridMultilevel"/>
    <w:tmpl w:val="ABFECC5A"/>
    <w:lvl w:ilvl="0" w:tplc="F1B405E8">
      <w:start w:val="1"/>
      <w:numFmt w:val="bullet"/>
      <w:lvlText w:val=""/>
      <w:lvlJc w:val="left"/>
      <w:pPr>
        <w:tabs>
          <w:tab w:val="num" w:pos="814"/>
        </w:tabs>
        <w:ind w:left="397" w:firstLine="57"/>
      </w:pPr>
      <w:rPr>
        <w:rFonts w:ascii="Symbol" w:hAnsi="Symbol" w:hint="default"/>
      </w:rPr>
    </w:lvl>
    <w:lvl w:ilvl="1" w:tplc="1B6E8E14">
      <w:start w:val="1"/>
      <w:numFmt w:val="bullet"/>
      <w:pStyle w:val="hokjeleeg"/>
      <w:lvlText w:val=""/>
      <w:lvlJc w:val="left"/>
      <w:pPr>
        <w:tabs>
          <w:tab w:val="num" w:pos="1280"/>
        </w:tabs>
        <w:ind w:left="128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000005"/>
    <w:multiLevelType w:val="hybridMultilevel"/>
    <w:tmpl w:val="FFB44BBE"/>
    <w:lvl w:ilvl="0" w:tplc="8B22076A">
      <w:start w:val="1"/>
      <w:numFmt w:val="decimal"/>
      <w:pStyle w:val="ITPnumberedlist3"/>
      <w:lvlText w:val="%1."/>
      <w:lvlJc w:val="left"/>
      <w:pPr>
        <w:tabs>
          <w:tab w:val="num" w:pos="1727"/>
        </w:tabs>
        <w:ind w:left="1727"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0000006"/>
    <w:multiLevelType w:val="hybridMultilevel"/>
    <w:tmpl w:val="732AA622"/>
    <w:lvl w:ilvl="0" w:tplc="08DE7058">
      <w:start w:val="1"/>
      <w:numFmt w:val="bullet"/>
      <w:pStyle w:val="ITPbulletlist3"/>
      <w:lvlText w:val=""/>
      <w:lvlJc w:val="left"/>
      <w:pPr>
        <w:tabs>
          <w:tab w:val="num" w:pos="1840"/>
        </w:tabs>
        <w:ind w:left="1840" w:hanging="360"/>
      </w:pPr>
      <w:rPr>
        <w:rFonts w:ascii="Wingdings" w:hAnsi="Wingdings" w:hint="default"/>
      </w:rPr>
    </w:lvl>
    <w:lvl w:ilvl="1" w:tplc="AD7E3850">
      <w:start w:val="1"/>
      <w:numFmt w:val="bullet"/>
      <w:pStyle w:val="ITPbulletlist2"/>
      <w:lvlText w:val="o"/>
      <w:lvlJc w:val="left"/>
      <w:pPr>
        <w:tabs>
          <w:tab w:val="num" w:pos="1440"/>
        </w:tabs>
        <w:ind w:left="1440" w:hanging="360"/>
      </w:pPr>
      <w:rPr>
        <w:rFonts w:ascii="Courier New" w:hAnsi="Courier New" w:hint="default"/>
      </w:rPr>
    </w:lvl>
    <w:lvl w:ilvl="2" w:tplc="3F561810">
      <w:start w:val="1"/>
      <w:numFmt w:val="bullet"/>
      <w:pStyle w:val="ITPbulletlist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0000007"/>
    <w:multiLevelType w:val="hybridMultilevel"/>
    <w:tmpl w:val="43209184"/>
    <w:lvl w:ilvl="0" w:tplc="F1B405E8">
      <w:start w:val="1"/>
      <w:numFmt w:val="bullet"/>
      <w:lvlText w:val=""/>
      <w:lvlJc w:val="left"/>
      <w:pPr>
        <w:tabs>
          <w:tab w:val="num" w:pos="814"/>
        </w:tabs>
        <w:ind w:left="397" w:firstLine="57"/>
      </w:pPr>
      <w:rPr>
        <w:rFonts w:ascii="Symbol" w:hAnsi="Symbol" w:hint="default"/>
      </w:rPr>
    </w:lvl>
    <w:lvl w:ilvl="1" w:tplc="FFF29EE8">
      <w:start w:val="1"/>
      <w:numFmt w:val="bullet"/>
      <w:pStyle w:val="hokjevinkje"/>
      <w:lvlText w:val=""/>
      <w:lvlJc w:val="left"/>
      <w:pPr>
        <w:tabs>
          <w:tab w:val="num" w:pos="1280"/>
        </w:tabs>
        <w:ind w:left="128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0000009"/>
    <w:multiLevelType w:val="multilevel"/>
    <w:tmpl w:val="C302AA4C"/>
    <w:lvl w:ilvl="0">
      <w:start w:val="1"/>
      <w:numFmt w:val="decimal"/>
      <w:pStyle w:val="GenummerdeLijstVet"/>
      <w:lvlText w:val="%1"/>
      <w:lvlJc w:val="left"/>
      <w:pPr>
        <w:tabs>
          <w:tab w:val="num" w:pos="432"/>
        </w:tabs>
        <w:ind w:left="432" w:hanging="432"/>
      </w:pPr>
      <w:rPr>
        <w:rFonts w:hint="default"/>
      </w:rPr>
    </w:lvl>
    <w:lvl w:ilvl="1">
      <w:start w:val="1"/>
      <w:numFmt w:val="decimal"/>
      <w:pStyle w:val="Genummerdelijst2vet"/>
      <w:lvlText w:val="%1.%2"/>
      <w:lvlJc w:val="left"/>
      <w:pPr>
        <w:tabs>
          <w:tab w:val="num" w:pos="431"/>
        </w:tabs>
        <w:ind w:left="431" w:hanging="431"/>
      </w:pPr>
      <w:rPr>
        <w:rFonts w:hint="default"/>
      </w:rPr>
    </w:lvl>
    <w:lvl w:ilvl="2">
      <w:start w:val="1"/>
      <w:numFmt w:val="decimal"/>
      <w:pStyle w:val="Genummerdelijst3vet"/>
      <w:lvlText w:val="%1.%2.%3"/>
      <w:lvlJc w:val="left"/>
      <w:pPr>
        <w:tabs>
          <w:tab w:val="num" w:pos="431"/>
        </w:tabs>
        <w:ind w:left="431" w:hanging="431"/>
      </w:pPr>
      <w:rPr>
        <w:rFonts w:hint="default"/>
      </w:rPr>
    </w:lvl>
    <w:lvl w:ilvl="3">
      <w:start w:val="1"/>
      <w:numFmt w:val="decimal"/>
      <w:lvlText w:val="%1.%2.%3.%4"/>
      <w:lvlJc w:val="left"/>
      <w:pPr>
        <w:tabs>
          <w:tab w:val="num" w:pos="431"/>
        </w:tabs>
        <w:ind w:left="431" w:hanging="43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000000A"/>
    <w:multiLevelType w:val="hybridMultilevel"/>
    <w:tmpl w:val="A9D4DD5A"/>
    <w:lvl w:ilvl="0" w:tplc="90626AEE">
      <w:start w:val="1"/>
      <w:numFmt w:val="decimal"/>
      <w:pStyle w:val="ITPnumberedlist2"/>
      <w:lvlText w:val="%1."/>
      <w:lvlJc w:val="left"/>
      <w:pPr>
        <w:tabs>
          <w:tab w:val="num" w:pos="1336"/>
        </w:tabs>
        <w:ind w:left="1336" w:hanging="48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000000B"/>
    <w:multiLevelType w:val="multilevel"/>
    <w:tmpl w:val="04130023"/>
    <w:lvl w:ilvl="0">
      <w:start w:val="1"/>
      <w:numFmt w:val="upperRoman"/>
      <w:pStyle w:val="Kop1"/>
      <w:lvlText w:val="Artikel %1."/>
      <w:lvlJc w:val="left"/>
      <w:pPr>
        <w:tabs>
          <w:tab w:val="num" w:pos="2520"/>
        </w:tabs>
        <w:ind w:left="0" w:firstLine="0"/>
      </w:pPr>
    </w:lvl>
    <w:lvl w:ilvl="1">
      <w:start w:val="1"/>
      <w:numFmt w:val="decimalZero"/>
      <w:isLgl/>
      <w:lvlText w:val="Sectie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0" w15:restartNumberingAfterBreak="0">
    <w:nsid w:val="0000000C"/>
    <w:multiLevelType w:val="hybridMultilevel"/>
    <w:tmpl w:val="1F7C188E"/>
    <w:lvl w:ilvl="0" w:tplc="4694EA84">
      <w:start w:val="1"/>
      <w:numFmt w:val="decimal"/>
      <w:pStyle w:val="ITPnumberedlist1"/>
      <w:lvlText w:val="%1."/>
      <w:lvlJc w:val="left"/>
      <w:pPr>
        <w:tabs>
          <w:tab w:val="num" w:pos="936"/>
        </w:tabs>
        <w:ind w:left="936" w:hanging="429"/>
      </w:pPr>
      <w:rPr>
        <w:rFonts w:hint="default"/>
      </w:rPr>
    </w:lvl>
    <w:lvl w:ilvl="1" w:tplc="7B944518">
      <w:start w:val="1"/>
      <w:numFmt w:val="decimal"/>
      <w:lvlText w:val="%2."/>
      <w:lvlJc w:val="left"/>
      <w:pPr>
        <w:tabs>
          <w:tab w:val="num" w:pos="1440"/>
        </w:tabs>
        <w:ind w:left="1023" w:firstLine="5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000000D"/>
    <w:multiLevelType w:val="hybridMultilevel"/>
    <w:tmpl w:val="BB66AF48"/>
    <w:lvl w:ilvl="0" w:tplc="124C48C4">
      <w:start w:val="1"/>
      <w:numFmt w:val="decimal"/>
      <w:pStyle w:val="ITPnumberedlist"/>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000000E"/>
    <w:multiLevelType w:val="hybridMultilevel"/>
    <w:tmpl w:val="E6ACD2F2"/>
    <w:lvl w:ilvl="0" w:tplc="9A28951A">
      <w:start w:val="1"/>
      <w:numFmt w:val="bullet"/>
      <w:pStyle w:val="ITPbulletlist"/>
      <w:lvlText w:val=""/>
      <w:lvlJc w:val="left"/>
      <w:pPr>
        <w:tabs>
          <w:tab w:val="num" w:pos="397"/>
        </w:tabs>
        <w:ind w:left="397" w:hanging="397"/>
      </w:pPr>
      <w:rPr>
        <w:rFonts w:ascii="Symbol" w:hAnsi="Symbol" w:hint="default"/>
      </w:rPr>
    </w:lvl>
    <w:lvl w:ilvl="1" w:tplc="7856FF6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000000F"/>
    <w:multiLevelType w:val="hybridMultilevel"/>
    <w:tmpl w:val="E600293A"/>
    <w:lvl w:ilvl="0" w:tplc="21028CF8">
      <w:start w:val="1"/>
      <w:numFmt w:val="lowerLetter"/>
      <w:pStyle w:val="GeletterdeLijst"/>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00000013"/>
    <w:multiLevelType w:val="singleLevel"/>
    <w:tmpl w:val="F41EC1D8"/>
    <w:lvl w:ilvl="0">
      <w:start w:val="1"/>
      <w:numFmt w:val="decimal"/>
      <w:pStyle w:val="Lijstnummering2"/>
      <w:lvlText w:val="%1."/>
      <w:lvlJc w:val="left"/>
      <w:pPr>
        <w:tabs>
          <w:tab w:val="num" w:pos="643"/>
        </w:tabs>
        <w:ind w:left="643" w:hanging="360"/>
      </w:pPr>
    </w:lvl>
  </w:abstractNum>
  <w:abstractNum w:abstractNumId="15" w15:restartNumberingAfterBreak="0">
    <w:nsid w:val="00000055"/>
    <w:multiLevelType w:val="hybridMultilevel"/>
    <w:tmpl w:val="95D4812A"/>
    <w:lvl w:ilvl="0" w:tplc="0FC65DCA">
      <w:start w:val="1"/>
      <w:numFmt w:val="bullet"/>
      <w:pStyle w:val="IndOpsomming1"/>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Tahoma"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Tahoma"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Tahoma"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00000C1"/>
    <w:multiLevelType w:val="hybridMultilevel"/>
    <w:tmpl w:val="0F84ADF0"/>
    <w:lvl w:ilvl="0" w:tplc="9A28951A">
      <w:start w:val="1"/>
      <w:numFmt w:val="bullet"/>
      <w:lvlText w:val=""/>
      <w:lvlJc w:val="left"/>
      <w:pPr>
        <w:tabs>
          <w:tab w:val="num" w:pos="397"/>
        </w:tabs>
        <w:ind w:left="397" w:hanging="397"/>
      </w:pPr>
      <w:rPr>
        <w:rFonts w:ascii="Symbol" w:hAnsi="Symbol" w:hint="default"/>
      </w:rPr>
    </w:lvl>
    <w:lvl w:ilvl="1" w:tplc="4C829840">
      <w:start w:val="1"/>
      <w:numFmt w:val="bullet"/>
      <w:pStyle w:val="BLAbulletlist1"/>
      <w:lvlText w:val=""/>
      <w:lvlJc w:val="left"/>
      <w:pPr>
        <w:tabs>
          <w:tab w:val="num" w:pos="800"/>
        </w:tabs>
        <w:ind w:left="800" w:hanging="40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00000C6"/>
    <w:multiLevelType w:val="hybridMultilevel"/>
    <w:tmpl w:val="FFB44BBE"/>
    <w:lvl w:ilvl="0" w:tplc="8B22076A">
      <w:start w:val="1"/>
      <w:numFmt w:val="decimal"/>
      <w:pStyle w:val="BLAnumberedlist3"/>
      <w:lvlText w:val="%1."/>
      <w:lvlJc w:val="left"/>
      <w:pPr>
        <w:tabs>
          <w:tab w:val="num" w:pos="1727"/>
        </w:tabs>
        <w:ind w:left="1727"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00000C8"/>
    <w:multiLevelType w:val="hybridMultilevel"/>
    <w:tmpl w:val="732AA622"/>
    <w:lvl w:ilvl="0" w:tplc="08DE7058">
      <w:start w:val="1"/>
      <w:numFmt w:val="bullet"/>
      <w:pStyle w:val="BLAbulletlist3"/>
      <w:lvlText w:val=""/>
      <w:lvlJc w:val="left"/>
      <w:pPr>
        <w:tabs>
          <w:tab w:val="num" w:pos="1840"/>
        </w:tabs>
        <w:ind w:left="1840" w:hanging="360"/>
      </w:pPr>
      <w:rPr>
        <w:rFonts w:ascii="Wingdings" w:hAnsi="Wingdings" w:hint="default"/>
      </w:rPr>
    </w:lvl>
    <w:lvl w:ilvl="1" w:tplc="AD7E3850">
      <w:start w:val="1"/>
      <w:numFmt w:val="bullet"/>
      <w:pStyle w:val="BLAbulletlist2"/>
      <w:lvlText w:val="o"/>
      <w:lvlJc w:val="left"/>
      <w:pPr>
        <w:tabs>
          <w:tab w:val="num" w:pos="1440"/>
        </w:tabs>
        <w:ind w:left="1440" w:hanging="360"/>
      </w:pPr>
      <w:rPr>
        <w:rFonts w:ascii="Courier New" w:hAnsi="Courier New" w:hint="default"/>
      </w:rPr>
    </w:lvl>
    <w:lvl w:ilvl="2" w:tplc="3F561810">
      <w:start w:val="1"/>
      <w:numFmt w:val="bullet"/>
      <w:pStyle w:val="BLAbulletlist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00000CB"/>
    <w:multiLevelType w:val="hybridMultilevel"/>
    <w:tmpl w:val="A9D4DD5A"/>
    <w:lvl w:ilvl="0" w:tplc="90626AEE">
      <w:start w:val="1"/>
      <w:numFmt w:val="decimal"/>
      <w:pStyle w:val="BLAnumberedlist2"/>
      <w:lvlText w:val="%1."/>
      <w:lvlJc w:val="left"/>
      <w:pPr>
        <w:tabs>
          <w:tab w:val="num" w:pos="1336"/>
        </w:tabs>
        <w:ind w:left="1336" w:hanging="48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00000CD"/>
    <w:multiLevelType w:val="hybridMultilevel"/>
    <w:tmpl w:val="1F7C188E"/>
    <w:lvl w:ilvl="0" w:tplc="4694EA84">
      <w:start w:val="1"/>
      <w:numFmt w:val="decimal"/>
      <w:pStyle w:val="BLAnumberedlist1"/>
      <w:lvlText w:val="%1."/>
      <w:lvlJc w:val="left"/>
      <w:pPr>
        <w:tabs>
          <w:tab w:val="num" w:pos="936"/>
        </w:tabs>
        <w:ind w:left="936" w:hanging="429"/>
      </w:pPr>
      <w:rPr>
        <w:rFonts w:hint="default"/>
      </w:rPr>
    </w:lvl>
    <w:lvl w:ilvl="1" w:tplc="7B944518">
      <w:start w:val="1"/>
      <w:numFmt w:val="decimal"/>
      <w:lvlText w:val="%2."/>
      <w:lvlJc w:val="left"/>
      <w:pPr>
        <w:tabs>
          <w:tab w:val="num" w:pos="1440"/>
        </w:tabs>
        <w:ind w:left="1023" w:firstLine="5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00000CE"/>
    <w:multiLevelType w:val="hybridMultilevel"/>
    <w:tmpl w:val="BB66AF48"/>
    <w:lvl w:ilvl="0" w:tplc="124C48C4">
      <w:start w:val="1"/>
      <w:numFmt w:val="decimal"/>
      <w:pStyle w:val="BLAnumberedlist"/>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00000CF"/>
    <w:multiLevelType w:val="hybridMultilevel"/>
    <w:tmpl w:val="E6ACD2F2"/>
    <w:lvl w:ilvl="0" w:tplc="9A28951A">
      <w:start w:val="1"/>
      <w:numFmt w:val="bullet"/>
      <w:pStyle w:val="BLAbulletlist"/>
      <w:lvlText w:val=""/>
      <w:lvlJc w:val="left"/>
      <w:pPr>
        <w:tabs>
          <w:tab w:val="num" w:pos="397"/>
        </w:tabs>
        <w:ind w:left="397" w:hanging="397"/>
      </w:pPr>
      <w:rPr>
        <w:rFonts w:ascii="Symbol" w:hAnsi="Symbol" w:hint="default"/>
      </w:rPr>
    </w:lvl>
    <w:lvl w:ilvl="1" w:tplc="7856FF6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2F408A7"/>
    <w:multiLevelType w:val="hybridMultilevel"/>
    <w:tmpl w:val="5D329D86"/>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4" w15:restartNumberingAfterBreak="0">
    <w:nsid w:val="04DB7109"/>
    <w:multiLevelType w:val="hybridMultilevel"/>
    <w:tmpl w:val="83D606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0FD353F9"/>
    <w:multiLevelType w:val="multilevel"/>
    <w:tmpl w:val="6F92D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975BC6"/>
    <w:multiLevelType w:val="hybridMultilevel"/>
    <w:tmpl w:val="3DCE99B8"/>
    <w:lvl w:ilvl="0" w:tplc="3392BDAE">
      <w:start w:val="1"/>
      <w:numFmt w:val="upperLetter"/>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1334649F"/>
    <w:multiLevelType w:val="hybridMultilevel"/>
    <w:tmpl w:val="067281AC"/>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8" w15:restartNumberingAfterBreak="0">
    <w:nsid w:val="14861879"/>
    <w:multiLevelType w:val="hybridMultilevel"/>
    <w:tmpl w:val="1782161C"/>
    <w:lvl w:ilvl="0" w:tplc="0413000D">
      <w:start w:val="1"/>
      <w:numFmt w:val="bullet"/>
      <w:lvlText w:val=""/>
      <w:lvlJc w:val="left"/>
      <w:pPr>
        <w:ind w:left="1506" w:hanging="360"/>
      </w:pPr>
      <w:rPr>
        <w:rFonts w:ascii="Wingdings" w:hAnsi="Wingdings" w:hint="default"/>
      </w:rPr>
    </w:lvl>
    <w:lvl w:ilvl="1" w:tplc="04130003" w:tentative="1">
      <w:start w:val="1"/>
      <w:numFmt w:val="bullet"/>
      <w:lvlText w:val="o"/>
      <w:lvlJc w:val="left"/>
      <w:pPr>
        <w:ind w:left="2226" w:hanging="360"/>
      </w:pPr>
      <w:rPr>
        <w:rFonts w:ascii="Courier New" w:hAnsi="Courier New" w:cs="Courier New" w:hint="default"/>
      </w:rPr>
    </w:lvl>
    <w:lvl w:ilvl="2" w:tplc="04130005" w:tentative="1">
      <w:start w:val="1"/>
      <w:numFmt w:val="bullet"/>
      <w:lvlText w:val=""/>
      <w:lvlJc w:val="left"/>
      <w:pPr>
        <w:ind w:left="2946" w:hanging="360"/>
      </w:pPr>
      <w:rPr>
        <w:rFonts w:ascii="Wingdings" w:hAnsi="Wingdings" w:hint="default"/>
      </w:rPr>
    </w:lvl>
    <w:lvl w:ilvl="3" w:tplc="04130001" w:tentative="1">
      <w:start w:val="1"/>
      <w:numFmt w:val="bullet"/>
      <w:lvlText w:val=""/>
      <w:lvlJc w:val="left"/>
      <w:pPr>
        <w:ind w:left="3666" w:hanging="360"/>
      </w:pPr>
      <w:rPr>
        <w:rFonts w:ascii="Symbol" w:hAnsi="Symbol" w:hint="default"/>
      </w:rPr>
    </w:lvl>
    <w:lvl w:ilvl="4" w:tplc="04130003" w:tentative="1">
      <w:start w:val="1"/>
      <w:numFmt w:val="bullet"/>
      <w:lvlText w:val="o"/>
      <w:lvlJc w:val="left"/>
      <w:pPr>
        <w:ind w:left="4386" w:hanging="360"/>
      </w:pPr>
      <w:rPr>
        <w:rFonts w:ascii="Courier New" w:hAnsi="Courier New" w:cs="Courier New" w:hint="default"/>
      </w:rPr>
    </w:lvl>
    <w:lvl w:ilvl="5" w:tplc="04130005" w:tentative="1">
      <w:start w:val="1"/>
      <w:numFmt w:val="bullet"/>
      <w:lvlText w:val=""/>
      <w:lvlJc w:val="left"/>
      <w:pPr>
        <w:ind w:left="5106" w:hanging="360"/>
      </w:pPr>
      <w:rPr>
        <w:rFonts w:ascii="Wingdings" w:hAnsi="Wingdings" w:hint="default"/>
      </w:rPr>
    </w:lvl>
    <w:lvl w:ilvl="6" w:tplc="04130001" w:tentative="1">
      <w:start w:val="1"/>
      <w:numFmt w:val="bullet"/>
      <w:lvlText w:val=""/>
      <w:lvlJc w:val="left"/>
      <w:pPr>
        <w:ind w:left="5826" w:hanging="360"/>
      </w:pPr>
      <w:rPr>
        <w:rFonts w:ascii="Symbol" w:hAnsi="Symbol" w:hint="default"/>
      </w:rPr>
    </w:lvl>
    <w:lvl w:ilvl="7" w:tplc="04130003" w:tentative="1">
      <w:start w:val="1"/>
      <w:numFmt w:val="bullet"/>
      <w:lvlText w:val="o"/>
      <w:lvlJc w:val="left"/>
      <w:pPr>
        <w:ind w:left="6546" w:hanging="360"/>
      </w:pPr>
      <w:rPr>
        <w:rFonts w:ascii="Courier New" w:hAnsi="Courier New" w:cs="Courier New" w:hint="default"/>
      </w:rPr>
    </w:lvl>
    <w:lvl w:ilvl="8" w:tplc="04130005" w:tentative="1">
      <w:start w:val="1"/>
      <w:numFmt w:val="bullet"/>
      <w:lvlText w:val=""/>
      <w:lvlJc w:val="left"/>
      <w:pPr>
        <w:ind w:left="7266" w:hanging="360"/>
      </w:pPr>
      <w:rPr>
        <w:rFonts w:ascii="Wingdings" w:hAnsi="Wingdings" w:hint="default"/>
      </w:rPr>
    </w:lvl>
  </w:abstractNum>
  <w:abstractNum w:abstractNumId="29" w15:restartNumberingAfterBreak="0">
    <w:nsid w:val="178E4E9E"/>
    <w:multiLevelType w:val="hybridMultilevel"/>
    <w:tmpl w:val="9080E122"/>
    <w:lvl w:ilvl="0" w:tplc="609E1208">
      <w:start w:val="1"/>
      <w:numFmt w:val="bullet"/>
      <w:lvlText w:val=""/>
      <w:lvlJc w:val="left"/>
      <w:pPr>
        <w:tabs>
          <w:tab w:val="num" w:pos="786"/>
        </w:tabs>
        <w:ind w:left="786" w:hanging="360"/>
      </w:pPr>
      <w:rPr>
        <w:rFonts w:ascii="Wingdings" w:hAnsi="Wingdings" w:hint="default"/>
      </w:rPr>
    </w:lvl>
    <w:lvl w:ilvl="1" w:tplc="37D0784A">
      <w:start w:val="1"/>
      <w:numFmt w:val="bullet"/>
      <w:lvlText w:val=""/>
      <w:lvlJc w:val="left"/>
      <w:pPr>
        <w:tabs>
          <w:tab w:val="num" w:pos="1506"/>
        </w:tabs>
        <w:ind w:left="1506" w:hanging="360"/>
      </w:pPr>
      <w:rPr>
        <w:rFonts w:ascii="Wingdings" w:hAnsi="Wingdings" w:hint="default"/>
      </w:rPr>
    </w:lvl>
    <w:lvl w:ilvl="2" w:tplc="207CB090">
      <w:start w:val="1"/>
      <w:numFmt w:val="bullet"/>
      <w:lvlText w:val=""/>
      <w:lvlJc w:val="left"/>
      <w:pPr>
        <w:tabs>
          <w:tab w:val="num" w:pos="2226"/>
        </w:tabs>
        <w:ind w:left="2226" w:hanging="360"/>
      </w:pPr>
      <w:rPr>
        <w:rFonts w:ascii="Wingdings" w:hAnsi="Wingdings" w:hint="default"/>
      </w:rPr>
    </w:lvl>
    <w:lvl w:ilvl="3" w:tplc="1A00CE02">
      <w:start w:val="1"/>
      <w:numFmt w:val="bullet"/>
      <w:lvlText w:val=""/>
      <w:lvlJc w:val="left"/>
      <w:pPr>
        <w:tabs>
          <w:tab w:val="num" w:pos="2946"/>
        </w:tabs>
        <w:ind w:left="2946" w:hanging="360"/>
      </w:pPr>
      <w:rPr>
        <w:rFonts w:ascii="Wingdings" w:hAnsi="Wingdings" w:hint="default"/>
      </w:rPr>
    </w:lvl>
    <w:lvl w:ilvl="4" w:tplc="BF0A6814">
      <w:start w:val="1"/>
      <w:numFmt w:val="bullet"/>
      <w:lvlText w:val=""/>
      <w:lvlJc w:val="left"/>
      <w:pPr>
        <w:tabs>
          <w:tab w:val="num" w:pos="3666"/>
        </w:tabs>
        <w:ind w:left="3666" w:hanging="360"/>
      </w:pPr>
      <w:rPr>
        <w:rFonts w:ascii="Wingdings" w:hAnsi="Wingdings" w:hint="default"/>
      </w:rPr>
    </w:lvl>
    <w:lvl w:ilvl="5" w:tplc="24343DB6">
      <w:start w:val="1"/>
      <w:numFmt w:val="bullet"/>
      <w:lvlText w:val=""/>
      <w:lvlJc w:val="left"/>
      <w:pPr>
        <w:tabs>
          <w:tab w:val="num" w:pos="4386"/>
        </w:tabs>
        <w:ind w:left="4386" w:hanging="360"/>
      </w:pPr>
      <w:rPr>
        <w:rFonts w:ascii="Wingdings" w:hAnsi="Wingdings" w:hint="default"/>
      </w:rPr>
    </w:lvl>
    <w:lvl w:ilvl="6" w:tplc="C3D65B2E">
      <w:start w:val="1"/>
      <w:numFmt w:val="bullet"/>
      <w:lvlText w:val=""/>
      <w:lvlJc w:val="left"/>
      <w:pPr>
        <w:tabs>
          <w:tab w:val="num" w:pos="5106"/>
        </w:tabs>
        <w:ind w:left="5106" w:hanging="360"/>
      </w:pPr>
      <w:rPr>
        <w:rFonts w:ascii="Wingdings" w:hAnsi="Wingdings" w:hint="default"/>
      </w:rPr>
    </w:lvl>
    <w:lvl w:ilvl="7" w:tplc="4CB63BF6">
      <w:start w:val="1"/>
      <w:numFmt w:val="bullet"/>
      <w:lvlText w:val=""/>
      <w:lvlJc w:val="left"/>
      <w:pPr>
        <w:tabs>
          <w:tab w:val="num" w:pos="5826"/>
        </w:tabs>
        <w:ind w:left="5826" w:hanging="360"/>
      </w:pPr>
      <w:rPr>
        <w:rFonts w:ascii="Wingdings" w:hAnsi="Wingdings" w:hint="default"/>
      </w:rPr>
    </w:lvl>
    <w:lvl w:ilvl="8" w:tplc="C87CB50E">
      <w:start w:val="1"/>
      <w:numFmt w:val="bullet"/>
      <w:lvlText w:val=""/>
      <w:lvlJc w:val="left"/>
      <w:pPr>
        <w:tabs>
          <w:tab w:val="num" w:pos="6546"/>
        </w:tabs>
        <w:ind w:left="6546" w:hanging="360"/>
      </w:pPr>
      <w:rPr>
        <w:rFonts w:ascii="Wingdings" w:hAnsi="Wingdings" w:hint="default"/>
      </w:rPr>
    </w:lvl>
  </w:abstractNum>
  <w:abstractNum w:abstractNumId="30" w15:restartNumberingAfterBreak="0">
    <w:nsid w:val="2008035A"/>
    <w:multiLevelType w:val="hybridMultilevel"/>
    <w:tmpl w:val="CE4004BA"/>
    <w:lvl w:ilvl="0" w:tplc="04130001">
      <w:start w:val="1"/>
      <w:numFmt w:val="bullet"/>
      <w:lvlText w:val=""/>
      <w:lvlJc w:val="left"/>
      <w:pPr>
        <w:ind w:left="786" w:hanging="360"/>
      </w:pPr>
      <w:rPr>
        <w:rFonts w:ascii="Symbol" w:hAnsi="Symbol" w:hint="default"/>
      </w:rPr>
    </w:lvl>
    <w:lvl w:ilvl="1" w:tplc="04130003">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31" w15:restartNumberingAfterBreak="0">
    <w:nsid w:val="25486194"/>
    <w:multiLevelType w:val="hybridMultilevel"/>
    <w:tmpl w:val="4C860DD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258C2488"/>
    <w:multiLevelType w:val="multilevel"/>
    <w:tmpl w:val="7C4AA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C606B"/>
    <w:multiLevelType w:val="hybridMultilevel"/>
    <w:tmpl w:val="0F6C187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32982BA4"/>
    <w:multiLevelType w:val="hybridMultilevel"/>
    <w:tmpl w:val="BB80CA0E"/>
    <w:lvl w:ilvl="0" w:tplc="3990A2D0">
      <w:start w:val="1"/>
      <w:numFmt w:val="lowerLetter"/>
      <w:lvlText w:val="%1."/>
      <w:lvlJc w:val="left"/>
      <w:pPr>
        <w:ind w:left="3054" w:hanging="360"/>
      </w:pPr>
      <w:rPr>
        <w:b w:val="0"/>
        <w:bCs w:val="0"/>
        <w:u w:val="non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3AD35FF0"/>
    <w:multiLevelType w:val="hybridMultilevel"/>
    <w:tmpl w:val="B4629A96"/>
    <w:lvl w:ilvl="0" w:tplc="0413000F">
      <w:start w:val="1"/>
      <w:numFmt w:val="decimal"/>
      <w:lvlText w:val="%1."/>
      <w:lvlJc w:val="left"/>
      <w:pPr>
        <w:ind w:left="360" w:hanging="360"/>
      </w:pPr>
      <w:rPr>
        <w:rFonts w:hint="default"/>
      </w:rPr>
    </w:lvl>
    <w:lvl w:ilvl="1" w:tplc="3990A2D0">
      <w:start w:val="1"/>
      <w:numFmt w:val="lowerLetter"/>
      <w:lvlText w:val="%2."/>
      <w:lvlJc w:val="left"/>
      <w:pPr>
        <w:ind w:left="3054" w:hanging="360"/>
      </w:pPr>
      <w:rPr>
        <w:b w:val="0"/>
        <w:bCs w:val="0"/>
        <w:u w:val="none"/>
      </w:rPr>
    </w:lvl>
    <w:lvl w:ilvl="2" w:tplc="122A1E6C">
      <w:numFmt w:val="bullet"/>
      <w:lvlText w:val="-"/>
      <w:lvlJc w:val="left"/>
      <w:pPr>
        <w:ind w:left="1980" w:hanging="360"/>
      </w:pPr>
      <w:rPr>
        <w:rFonts w:ascii="Verdana" w:eastAsia="Calibri" w:hAnsi="Verdana" w:cs="Times New Roman" w:hint="default"/>
      </w:rPr>
    </w:lvl>
    <w:lvl w:ilvl="3" w:tplc="0413000F">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6" w15:restartNumberingAfterBreak="0">
    <w:nsid w:val="469F7A43"/>
    <w:multiLevelType w:val="hybridMultilevel"/>
    <w:tmpl w:val="4204002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7" w15:restartNumberingAfterBreak="0">
    <w:nsid w:val="4B751077"/>
    <w:multiLevelType w:val="hybridMultilevel"/>
    <w:tmpl w:val="BDECA5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4E2B1BE3"/>
    <w:multiLevelType w:val="hybridMultilevel"/>
    <w:tmpl w:val="0CEACA06"/>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9" w15:restartNumberingAfterBreak="0">
    <w:nsid w:val="4F6C263B"/>
    <w:multiLevelType w:val="hybridMultilevel"/>
    <w:tmpl w:val="D4AC7B18"/>
    <w:lvl w:ilvl="0" w:tplc="0413000D">
      <w:start w:val="1"/>
      <w:numFmt w:val="bullet"/>
      <w:lvlText w:val=""/>
      <w:lvlJc w:val="left"/>
      <w:pPr>
        <w:ind w:left="1080" w:hanging="360"/>
      </w:pPr>
      <w:rPr>
        <w:rFonts w:ascii="Wingdings" w:hAnsi="Wingdings"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0" w15:restartNumberingAfterBreak="0">
    <w:nsid w:val="57437D27"/>
    <w:multiLevelType w:val="hybridMultilevel"/>
    <w:tmpl w:val="2588592E"/>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1" w15:restartNumberingAfterBreak="0">
    <w:nsid w:val="5CF44A1D"/>
    <w:multiLevelType w:val="multilevel"/>
    <w:tmpl w:val="EC84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9658E"/>
    <w:multiLevelType w:val="multilevel"/>
    <w:tmpl w:val="8AE288B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66180535"/>
    <w:multiLevelType w:val="hybridMultilevel"/>
    <w:tmpl w:val="752EE6FA"/>
    <w:lvl w:ilvl="0" w:tplc="8B6E7D10">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70C16EED"/>
    <w:multiLevelType w:val="hybridMultilevel"/>
    <w:tmpl w:val="81925926"/>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5" w15:restartNumberingAfterBreak="0">
    <w:nsid w:val="76991533"/>
    <w:multiLevelType w:val="singleLevel"/>
    <w:tmpl w:val="54EAF002"/>
    <w:lvl w:ilvl="0">
      <w:start w:val="1"/>
      <w:numFmt w:val="decimal"/>
      <w:pStyle w:val="Lijstnummering"/>
      <w:lvlText w:val="%1"/>
      <w:lvlJc w:val="left"/>
      <w:pPr>
        <w:tabs>
          <w:tab w:val="num" w:pos="454"/>
        </w:tabs>
        <w:ind w:left="454" w:hanging="454"/>
      </w:pPr>
      <w:rPr>
        <w:rFonts w:hint="default"/>
      </w:rPr>
    </w:lvl>
  </w:abstractNum>
  <w:abstractNum w:abstractNumId="46" w15:restartNumberingAfterBreak="0">
    <w:nsid w:val="77A11ED4"/>
    <w:multiLevelType w:val="multilevel"/>
    <w:tmpl w:val="A67C5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46308"/>
    <w:multiLevelType w:val="hybridMultilevel"/>
    <w:tmpl w:val="4C860D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A282EA9"/>
    <w:multiLevelType w:val="multilevel"/>
    <w:tmpl w:val="B0F6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31089951">
    <w:abstractNumId w:val="9"/>
  </w:num>
  <w:num w:numId="2" w16cid:durableId="1023743876">
    <w:abstractNumId w:val="1"/>
  </w:num>
  <w:num w:numId="3" w16cid:durableId="1394503807">
    <w:abstractNumId w:val="2"/>
  </w:num>
  <w:num w:numId="4" w16cid:durableId="595552304">
    <w:abstractNumId w:val="45"/>
  </w:num>
  <w:num w:numId="5" w16cid:durableId="1161501707">
    <w:abstractNumId w:val="11"/>
  </w:num>
  <w:num w:numId="6" w16cid:durableId="1796868690">
    <w:abstractNumId w:val="10"/>
  </w:num>
  <w:num w:numId="7" w16cid:durableId="2074311911">
    <w:abstractNumId w:val="12"/>
  </w:num>
  <w:num w:numId="8" w16cid:durableId="79527147">
    <w:abstractNumId w:val="0"/>
  </w:num>
  <w:num w:numId="9" w16cid:durableId="798189417">
    <w:abstractNumId w:val="8"/>
  </w:num>
  <w:num w:numId="10" w16cid:durableId="721833214">
    <w:abstractNumId w:val="4"/>
  </w:num>
  <w:num w:numId="11" w16cid:durableId="1035544299">
    <w:abstractNumId w:val="5"/>
  </w:num>
  <w:num w:numId="12" w16cid:durableId="318849898">
    <w:abstractNumId w:val="7"/>
  </w:num>
  <w:num w:numId="13" w16cid:durableId="80103918">
    <w:abstractNumId w:val="13"/>
  </w:num>
  <w:num w:numId="14" w16cid:durableId="925841601">
    <w:abstractNumId w:val="3"/>
  </w:num>
  <w:num w:numId="15" w16cid:durableId="2016029607">
    <w:abstractNumId w:val="6"/>
  </w:num>
  <w:num w:numId="16" w16cid:durableId="1846894597">
    <w:abstractNumId w:val="14"/>
  </w:num>
  <w:num w:numId="17" w16cid:durableId="361442646">
    <w:abstractNumId w:val="15"/>
  </w:num>
  <w:num w:numId="18" w16cid:durableId="551187013">
    <w:abstractNumId w:val="21"/>
  </w:num>
  <w:num w:numId="19" w16cid:durableId="1829906299">
    <w:abstractNumId w:val="20"/>
  </w:num>
  <w:num w:numId="20" w16cid:durableId="90324268">
    <w:abstractNumId w:val="22"/>
  </w:num>
  <w:num w:numId="21" w16cid:durableId="666402639">
    <w:abstractNumId w:val="16"/>
  </w:num>
  <w:num w:numId="22" w16cid:durableId="2089885411">
    <w:abstractNumId w:val="19"/>
  </w:num>
  <w:num w:numId="23" w16cid:durableId="396517410">
    <w:abstractNumId w:val="17"/>
  </w:num>
  <w:num w:numId="24" w16cid:durableId="2035956166">
    <w:abstractNumId w:val="18"/>
  </w:num>
  <w:num w:numId="25" w16cid:durableId="365255208">
    <w:abstractNumId w:val="26"/>
  </w:num>
  <w:num w:numId="26" w16cid:durableId="816728497">
    <w:abstractNumId w:val="30"/>
  </w:num>
  <w:num w:numId="27" w16cid:durableId="1705596580">
    <w:abstractNumId w:val="35"/>
  </w:num>
  <w:num w:numId="28" w16cid:durableId="195319254">
    <w:abstractNumId w:val="29"/>
  </w:num>
  <w:num w:numId="29" w16cid:durableId="144249985">
    <w:abstractNumId w:val="38"/>
  </w:num>
  <w:num w:numId="30" w16cid:durableId="1149710731">
    <w:abstractNumId w:val="40"/>
  </w:num>
  <w:num w:numId="31" w16cid:durableId="1523015594">
    <w:abstractNumId w:val="36"/>
  </w:num>
  <w:num w:numId="32" w16cid:durableId="1924757020">
    <w:abstractNumId w:val="44"/>
  </w:num>
  <w:num w:numId="33" w16cid:durableId="2098600924">
    <w:abstractNumId w:val="23"/>
  </w:num>
  <w:num w:numId="34" w16cid:durableId="1204368707">
    <w:abstractNumId w:val="27"/>
  </w:num>
  <w:num w:numId="35" w16cid:durableId="2011253733">
    <w:abstractNumId w:val="41"/>
  </w:num>
  <w:num w:numId="36" w16cid:durableId="716976525">
    <w:abstractNumId w:val="25"/>
  </w:num>
  <w:num w:numId="37" w16cid:durableId="2144345146">
    <w:abstractNumId w:val="42"/>
  </w:num>
  <w:num w:numId="38" w16cid:durableId="2134135691">
    <w:abstractNumId w:val="48"/>
  </w:num>
  <w:num w:numId="39" w16cid:durableId="577597476">
    <w:abstractNumId w:val="32"/>
  </w:num>
  <w:num w:numId="40" w16cid:durableId="1501391766">
    <w:abstractNumId w:val="46"/>
  </w:num>
  <w:num w:numId="41" w16cid:durableId="2029986077">
    <w:abstractNumId w:val="24"/>
  </w:num>
  <w:num w:numId="42" w16cid:durableId="1518496893">
    <w:abstractNumId w:val="37"/>
  </w:num>
  <w:num w:numId="43" w16cid:durableId="240723491">
    <w:abstractNumId w:val="39"/>
  </w:num>
  <w:num w:numId="44" w16cid:durableId="1318803012">
    <w:abstractNumId w:val="34"/>
  </w:num>
  <w:num w:numId="45" w16cid:durableId="184175514">
    <w:abstractNumId w:val="28"/>
  </w:num>
  <w:num w:numId="46" w16cid:durableId="173616597">
    <w:abstractNumId w:val="33"/>
  </w:num>
  <w:num w:numId="47" w16cid:durableId="2105373914">
    <w:abstractNumId w:val="31"/>
  </w:num>
  <w:num w:numId="48" w16cid:durableId="286208091">
    <w:abstractNumId w:val="43"/>
  </w:num>
  <w:num w:numId="49" w16cid:durableId="2071269112">
    <w:abstractNumId w:val="4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CED"/>
    <w:rsid w:val="000003B8"/>
    <w:rsid w:val="00001E44"/>
    <w:rsid w:val="00004684"/>
    <w:rsid w:val="0001012C"/>
    <w:rsid w:val="00011563"/>
    <w:rsid w:val="00013A5D"/>
    <w:rsid w:val="00013C8B"/>
    <w:rsid w:val="0001661F"/>
    <w:rsid w:val="00016628"/>
    <w:rsid w:val="00027B74"/>
    <w:rsid w:val="000313F9"/>
    <w:rsid w:val="00041933"/>
    <w:rsid w:val="00046A15"/>
    <w:rsid w:val="0005098C"/>
    <w:rsid w:val="00052813"/>
    <w:rsid w:val="00054D51"/>
    <w:rsid w:val="0005554B"/>
    <w:rsid w:val="00062797"/>
    <w:rsid w:val="00063F0F"/>
    <w:rsid w:val="00065287"/>
    <w:rsid w:val="00074E46"/>
    <w:rsid w:val="00076646"/>
    <w:rsid w:val="00094A8E"/>
    <w:rsid w:val="000A1A49"/>
    <w:rsid w:val="000A291A"/>
    <w:rsid w:val="000A7E40"/>
    <w:rsid w:val="000B3F16"/>
    <w:rsid w:val="000C4D5D"/>
    <w:rsid w:val="000D0A92"/>
    <w:rsid w:val="000D531E"/>
    <w:rsid w:val="000E6922"/>
    <w:rsid w:val="000F473A"/>
    <w:rsid w:val="001036C5"/>
    <w:rsid w:val="00107A57"/>
    <w:rsid w:val="0011675C"/>
    <w:rsid w:val="00121AA7"/>
    <w:rsid w:val="00122F08"/>
    <w:rsid w:val="001301A8"/>
    <w:rsid w:val="00142DDA"/>
    <w:rsid w:val="001446F3"/>
    <w:rsid w:val="001451C0"/>
    <w:rsid w:val="00153724"/>
    <w:rsid w:val="00155C46"/>
    <w:rsid w:val="0016162A"/>
    <w:rsid w:val="00162A1D"/>
    <w:rsid w:val="00164648"/>
    <w:rsid w:val="00170C12"/>
    <w:rsid w:val="0017282E"/>
    <w:rsid w:val="00172D60"/>
    <w:rsid w:val="00173F35"/>
    <w:rsid w:val="001751CC"/>
    <w:rsid w:val="00177AFD"/>
    <w:rsid w:val="001801CF"/>
    <w:rsid w:val="00182216"/>
    <w:rsid w:val="0018234D"/>
    <w:rsid w:val="00183399"/>
    <w:rsid w:val="0018375E"/>
    <w:rsid w:val="00185298"/>
    <w:rsid w:val="00185CEE"/>
    <w:rsid w:val="001862EA"/>
    <w:rsid w:val="00187423"/>
    <w:rsid w:val="00190A92"/>
    <w:rsid w:val="00190E31"/>
    <w:rsid w:val="0019211F"/>
    <w:rsid w:val="00192A5C"/>
    <w:rsid w:val="0019605D"/>
    <w:rsid w:val="001A301C"/>
    <w:rsid w:val="001A5A58"/>
    <w:rsid w:val="001B4618"/>
    <w:rsid w:val="001B51D8"/>
    <w:rsid w:val="001C2058"/>
    <w:rsid w:val="001D0134"/>
    <w:rsid w:val="001E0115"/>
    <w:rsid w:val="001E048A"/>
    <w:rsid w:val="001E41F3"/>
    <w:rsid w:val="001E6A34"/>
    <w:rsid w:val="001E7546"/>
    <w:rsid w:val="001F00C0"/>
    <w:rsid w:val="001F49B8"/>
    <w:rsid w:val="001F4AB2"/>
    <w:rsid w:val="001F6140"/>
    <w:rsid w:val="001F6E09"/>
    <w:rsid w:val="00200787"/>
    <w:rsid w:val="0020187F"/>
    <w:rsid w:val="0021526D"/>
    <w:rsid w:val="00224434"/>
    <w:rsid w:val="00224B56"/>
    <w:rsid w:val="0023369D"/>
    <w:rsid w:val="0023458C"/>
    <w:rsid w:val="00240BFD"/>
    <w:rsid w:val="002418D2"/>
    <w:rsid w:val="00243AB5"/>
    <w:rsid w:val="00243AE3"/>
    <w:rsid w:val="00245C4A"/>
    <w:rsid w:val="00250DE4"/>
    <w:rsid w:val="002605B2"/>
    <w:rsid w:val="00260904"/>
    <w:rsid w:val="00262111"/>
    <w:rsid w:val="00272589"/>
    <w:rsid w:val="00272700"/>
    <w:rsid w:val="002757D4"/>
    <w:rsid w:val="0028029D"/>
    <w:rsid w:val="00282A87"/>
    <w:rsid w:val="0028513E"/>
    <w:rsid w:val="002864B0"/>
    <w:rsid w:val="00286E76"/>
    <w:rsid w:val="00293376"/>
    <w:rsid w:val="002A05EB"/>
    <w:rsid w:val="002A082C"/>
    <w:rsid w:val="002A1407"/>
    <w:rsid w:val="002A4280"/>
    <w:rsid w:val="002A7312"/>
    <w:rsid w:val="002A7BFB"/>
    <w:rsid w:val="002B0E1C"/>
    <w:rsid w:val="002B1474"/>
    <w:rsid w:val="002B1C3A"/>
    <w:rsid w:val="002B267A"/>
    <w:rsid w:val="002B2952"/>
    <w:rsid w:val="002B3505"/>
    <w:rsid w:val="002B43D9"/>
    <w:rsid w:val="002B6810"/>
    <w:rsid w:val="002B7701"/>
    <w:rsid w:val="002D0AEC"/>
    <w:rsid w:val="002D3363"/>
    <w:rsid w:val="002D569D"/>
    <w:rsid w:val="002E1BE1"/>
    <w:rsid w:val="002E49EC"/>
    <w:rsid w:val="002F0989"/>
    <w:rsid w:val="002F1D30"/>
    <w:rsid w:val="002F2B1D"/>
    <w:rsid w:val="002F3F2E"/>
    <w:rsid w:val="002F5105"/>
    <w:rsid w:val="002F7701"/>
    <w:rsid w:val="00310558"/>
    <w:rsid w:val="0031314C"/>
    <w:rsid w:val="00315681"/>
    <w:rsid w:val="003203C7"/>
    <w:rsid w:val="00320E2C"/>
    <w:rsid w:val="00322071"/>
    <w:rsid w:val="003225FF"/>
    <w:rsid w:val="0032409C"/>
    <w:rsid w:val="003249A8"/>
    <w:rsid w:val="00325AC0"/>
    <w:rsid w:val="00326F98"/>
    <w:rsid w:val="003355CF"/>
    <w:rsid w:val="00336E75"/>
    <w:rsid w:val="0033749E"/>
    <w:rsid w:val="00350831"/>
    <w:rsid w:val="00353A0E"/>
    <w:rsid w:val="00354C6E"/>
    <w:rsid w:val="00354FEA"/>
    <w:rsid w:val="003561CC"/>
    <w:rsid w:val="0035746E"/>
    <w:rsid w:val="0036035F"/>
    <w:rsid w:val="00361634"/>
    <w:rsid w:val="00362002"/>
    <w:rsid w:val="00362486"/>
    <w:rsid w:val="0036682D"/>
    <w:rsid w:val="00380E80"/>
    <w:rsid w:val="003812B0"/>
    <w:rsid w:val="00397369"/>
    <w:rsid w:val="003A673B"/>
    <w:rsid w:val="003A77B5"/>
    <w:rsid w:val="003B366F"/>
    <w:rsid w:val="003B3ADA"/>
    <w:rsid w:val="003B49A2"/>
    <w:rsid w:val="003B51CE"/>
    <w:rsid w:val="003C1624"/>
    <w:rsid w:val="003C162E"/>
    <w:rsid w:val="003C19BD"/>
    <w:rsid w:val="003C4E19"/>
    <w:rsid w:val="003D0BCF"/>
    <w:rsid w:val="003D14CB"/>
    <w:rsid w:val="003E0A83"/>
    <w:rsid w:val="003E2106"/>
    <w:rsid w:val="003E382F"/>
    <w:rsid w:val="003F0D19"/>
    <w:rsid w:val="003F2CF1"/>
    <w:rsid w:val="004006F7"/>
    <w:rsid w:val="004038C5"/>
    <w:rsid w:val="004042B4"/>
    <w:rsid w:val="00406BC5"/>
    <w:rsid w:val="0041037A"/>
    <w:rsid w:val="00412492"/>
    <w:rsid w:val="00414F86"/>
    <w:rsid w:val="00420359"/>
    <w:rsid w:val="004222EE"/>
    <w:rsid w:val="00430DF3"/>
    <w:rsid w:val="0043612F"/>
    <w:rsid w:val="0043697A"/>
    <w:rsid w:val="00436AE8"/>
    <w:rsid w:val="00440833"/>
    <w:rsid w:val="00441A26"/>
    <w:rsid w:val="00442249"/>
    <w:rsid w:val="00444A71"/>
    <w:rsid w:val="00447C3F"/>
    <w:rsid w:val="00447EAB"/>
    <w:rsid w:val="00453213"/>
    <w:rsid w:val="0045400A"/>
    <w:rsid w:val="0045468A"/>
    <w:rsid w:val="00460428"/>
    <w:rsid w:val="0046240F"/>
    <w:rsid w:val="004628CE"/>
    <w:rsid w:val="00465B11"/>
    <w:rsid w:val="00474819"/>
    <w:rsid w:val="00474A45"/>
    <w:rsid w:val="00474D77"/>
    <w:rsid w:val="0048627D"/>
    <w:rsid w:val="004876AE"/>
    <w:rsid w:val="004936AB"/>
    <w:rsid w:val="0049763B"/>
    <w:rsid w:val="0049794A"/>
    <w:rsid w:val="004A1659"/>
    <w:rsid w:val="004A4C0F"/>
    <w:rsid w:val="004A4EC3"/>
    <w:rsid w:val="004B1E2B"/>
    <w:rsid w:val="004B4507"/>
    <w:rsid w:val="004B5E2B"/>
    <w:rsid w:val="004C1BAD"/>
    <w:rsid w:val="004C398E"/>
    <w:rsid w:val="004C5067"/>
    <w:rsid w:val="004C565E"/>
    <w:rsid w:val="004C77F2"/>
    <w:rsid w:val="004D2353"/>
    <w:rsid w:val="004D2677"/>
    <w:rsid w:val="004D6614"/>
    <w:rsid w:val="004D67D7"/>
    <w:rsid w:val="004D7329"/>
    <w:rsid w:val="004D76B7"/>
    <w:rsid w:val="004E2F07"/>
    <w:rsid w:val="004F0D43"/>
    <w:rsid w:val="004F2D2D"/>
    <w:rsid w:val="00503AD3"/>
    <w:rsid w:val="005041F4"/>
    <w:rsid w:val="00504F0F"/>
    <w:rsid w:val="0051588C"/>
    <w:rsid w:val="00517580"/>
    <w:rsid w:val="0052118C"/>
    <w:rsid w:val="00525C9A"/>
    <w:rsid w:val="00525CCB"/>
    <w:rsid w:val="005264CF"/>
    <w:rsid w:val="00534668"/>
    <w:rsid w:val="0053573C"/>
    <w:rsid w:val="00536827"/>
    <w:rsid w:val="005369FE"/>
    <w:rsid w:val="005372A4"/>
    <w:rsid w:val="00541782"/>
    <w:rsid w:val="00542692"/>
    <w:rsid w:val="0054439C"/>
    <w:rsid w:val="005448E3"/>
    <w:rsid w:val="00552104"/>
    <w:rsid w:val="005614A8"/>
    <w:rsid w:val="00570EE4"/>
    <w:rsid w:val="00583469"/>
    <w:rsid w:val="00583CC9"/>
    <w:rsid w:val="00592E94"/>
    <w:rsid w:val="00597F17"/>
    <w:rsid w:val="005A12A7"/>
    <w:rsid w:val="005A28A6"/>
    <w:rsid w:val="005A5EE3"/>
    <w:rsid w:val="005B1883"/>
    <w:rsid w:val="005B3950"/>
    <w:rsid w:val="005B5836"/>
    <w:rsid w:val="005C0185"/>
    <w:rsid w:val="005C205D"/>
    <w:rsid w:val="005C56BB"/>
    <w:rsid w:val="005C7585"/>
    <w:rsid w:val="005C7754"/>
    <w:rsid w:val="005D24BF"/>
    <w:rsid w:val="005D2B5F"/>
    <w:rsid w:val="005D6832"/>
    <w:rsid w:val="005D728B"/>
    <w:rsid w:val="005D7A2B"/>
    <w:rsid w:val="005E52F2"/>
    <w:rsid w:val="005E76E9"/>
    <w:rsid w:val="005F5BCE"/>
    <w:rsid w:val="006008C8"/>
    <w:rsid w:val="006175A7"/>
    <w:rsid w:val="006240C3"/>
    <w:rsid w:val="006250C7"/>
    <w:rsid w:val="00630475"/>
    <w:rsid w:val="006315F8"/>
    <w:rsid w:val="00634A2D"/>
    <w:rsid w:val="00636D40"/>
    <w:rsid w:val="006429C3"/>
    <w:rsid w:val="00644258"/>
    <w:rsid w:val="00646707"/>
    <w:rsid w:val="0065061D"/>
    <w:rsid w:val="00654992"/>
    <w:rsid w:val="00663234"/>
    <w:rsid w:val="00664C63"/>
    <w:rsid w:val="00665D63"/>
    <w:rsid w:val="00665EFB"/>
    <w:rsid w:val="006700E6"/>
    <w:rsid w:val="00670FB1"/>
    <w:rsid w:val="0067176A"/>
    <w:rsid w:val="006757C3"/>
    <w:rsid w:val="00675806"/>
    <w:rsid w:val="0067613B"/>
    <w:rsid w:val="0068713E"/>
    <w:rsid w:val="00690D91"/>
    <w:rsid w:val="0069483D"/>
    <w:rsid w:val="0069539F"/>
    <w:rsid w:val="00696134"/>
    <w:rsid w:val="006A1B49"/>
    <w:rsid w:val="006A2118"/>
    <w:rsid w:val="006B2275"/>
    <w:rsid w:val="006C14B9"/>
    <w:rsid w:val="006C67C0"/>
    <w:rsid w:val="006C6B8C"/>
    <w:rsid w:val="006D02FB"/>
    <w:rsid w:val="006D0D3D"/>
    <w:rsid w:val="006D26AA"/>
    <w:rsid w:val="006D3BDB"/>
    <w:rsid w:val="006D5C0B"/>
    <w:rsid w:val="006D7C96"/>
    <w:rsid w:val="006E5924"/>
    <w:rsid w:val="006F1C7B"/>
    <w:rsid w:val="006F38A2"/>
    <w:rsid w:val="006F51BF"/>
    <w:rsid w:val="00704601"/>
    <w:rsid w:val="00714FCF"/>
    <w:rsid w:val="00722C73"/>
    <w:rsid w:val="00726E5F"/>
    <w:rsid w:val="0072769E"/>
    <w:rsid w:val="0073123F"/>
    <w:rsid w:val="007327F6"/>
    <w:rsid w:val="00733414"/>
    <w:rsid w:val="007368B2"/>
    <w:rsid w:val="007419BE"/>
    <w:rsid w:val="00743799"/>
    <w:rsid w:val="00744BE5"/>
    <w:rsid w:val="00745614"/>
    <w:rsid w:val="0074586D"/>
    <w:rsid w:val="00745B25"/>
    <w:rsid w:val="0075297B"/>
    <w:rsid w:val="00754686"/>
    <w:rsid w:val="007579D8"/>
    <w:rsid w:val="00757BB4"/>
    <w:rsid w:val="00760D04"/>
    <w:rsid w:val="00765232"/>
    <w:rsid w:val="00767173"/>
    <w:rsid w:val="00771DF0"/>
    <w:rsid w:val="00772872"/>
    <w:rsid w:val="00773B22"/>
    <w:rsid w:val="0077515D"/>
    <w:rsid w:val="00776125"/>
    <w:rsid w:val="007775EC"/>
    <w:rsid w:val="007811BE"/>
    <w:rsid w:val="00781842"/>
    <w:rsid w:val="0078474F"/>
    <w:rsid w:val="0078504B"/>
    <w:rsid w:val="00785669"/>
    <w:rsid w:val="00785D72"/>
    <w:rsid w:val="007905B1"/>
    <w:rsid w:val="007922E4"/>
    <w:rsid w:val="007928AC"/>
    <w:rsid w:val="0079461E"/>
    <w:rsid w:val="00795D9E"/>
    <w:rsid w:val="007A37C1"/>
    <w:rsid w:val="007A46DA"/>
    <w:rsid w:val="007B51B4"/>
    <w:rsid w:val="007C304C"/>
    <w:rsid w:val="007D1662"/>
    <w:rsid w:val="007D3951"/>
    <w:rsid w:val="007D6600"/>
    <w:rsid w:val="007D7E59"/>
    <w:rsid w:val="007E5B50"/>
    <w:rsid w:val="007E74C6"/>
    <w:rsid w:val="007F0AD7"/>
    <w:rsid w:val="00803842"/>
    <w:rsid w:val="008154D6"/>
    <w:rsid w:val="00815B91"/>
    <w:rsid w:val="00822CF2"/>
    <w:rsid w:val="00822D96"/>
    <w:rsid w:val="008235DD"/>
    <w:rsid w:val="008270F6"/>
    <w:rsid w:val="00833A2F"/>
    <w:rsid w:val="00835336"/>
    <w:rsid w:val="008370F2"/>
    <w:rsid w:val="00837138"/>
    <w:rsid w:val="008456C0"/>
    <w:rsid w:val="0084689E"/>
    <w:rsid w:val="00850212"/>
    <w:rsid w:val="008523D5"/>
    <w:rsid w:val="00856A41"/>
    <w:rsid w:val="00865BFD"/>
    <w:rsid w:val="00865E14"/>
    <w:rsid w:val="00866728"/>
    <w:rsid w:val="00867F47"/>
    <w:rsid w:val="00871AC3"/>
    <w:rsid w:val="0087577A"/>
    <w:rsid w:val="0087737A"/>
    <w:rsid w:val="0088267F"/>
    <w:rsid w:val="00884BC3"/>
    <w:rsid w:val="008879D1"/>
    <w:rsid w:val="008910F7"/>
    <w:rsid w:val="00891D32"/>
    <w:rsid w:val="008A0D6F"/>
    <w:rsid w:val="008A547A"/>
    <w:rsid w:val="008B52FE"/>
    <w:rsid w:val="008B6C98"/>
    <w:rsid w:val="008B73B4"/>
    <w:rsid w:val="008C30BD"/>
    <w:rsid w:val="008C533D"/>
    <w:rsid w:val="008D23BB"/>
    <w:rsid w:val="008D29A7"/>
    <w:rsid w:val="008D4D61"/>
    <w:rsid w:val="008D6A5B"/>
    <w:rsid w:val="008E0870"/>
    <w:rsid w:val="008E67D7"/>
    <w:rsid w:val="008F45D0"/>
    <w:rsid w:val="009012EC"/>
    <w:rsid w:val="0090160F"/>
    <w:rsid w:val="00904216"/>
    <w:rsid w:val="00912B9D"/>
    <w:rsid w:val="00912BDB"/>
    <w:rsid w:val="00913876"/>
    <w:rsid w:val="00924EA3"/>
    <w:rsid w:val="0093122F"/>
    <w:rsid w:val="0093474D"/>
    <w:rsid w:val="0093507D"/>
    <w:rsid w:val="009402BA"/>
    <w:rsid w:val="009403C9"/>
    <w:rsid w:val="00943603"/>
    <w:rsid w:val="00943683"/>
    <w:rsid w:val="009438D2"/>
    <w:rsid w:val="009556A8"/>
    <w:rsid w:val="009558C8"/>
    <w:rsid w:val="00956295"/>
    <w:rsid w:val="00960246"/>
    <w:rsid w:val="009608F7"/>
    <w:rsid w:val="00961200"/>
    <w:rsid w:val="009622D3"/>
    <w:rsid w:val="009623A7"/>
    <w:rsid w:val="00962918"/>
    <w:rsid w:val="009644FC"/>
    <w:rsid w:val="00964C7D"/>
    <w:rsid w:val="00967D89"/>
    <w:rsid w:val="00970389"/>
    <w:rsid w:val="00971D3E"/>
    <w:rsid w:val="00976B6D"/>
    <w:rsid w:val="00977B7F"/>
    <w:rsid w:val="00982534"/>
    <w:rsid w:val="00982901"/>
    <w:rsid w:val="009A0E86"/>
    <w:rsid w:val="009A292A"/>
    <w:rsid w:val="009A591C"/>
    <w:rsid w:val="009A6D5C"/>
    <w:rsid w:val="009B15B7"/>
    <w:rsid w:val="009B3150"/>
    <w:rsid w:val="009B411D"/>
    <w:rsid w:val="009B48BF"/>
    <w:rsid w:val="009B5AA5"/>
    <w:rsid w:val="009B6F22"/>
    <w:rsid w:val="009C5C35"/>
    <w:rsid w:val="009C6607"/>
    <w:rsid w:val="009D0064"/>
    <w:rsid w:val="009D0778"/>
    <w:rsid w:val="009D0DE0"/>
    <w:rsid w:val="009D6BD6"/>
    <w:rsid w:val="009E346D"/>
    <w:rsid w:val="00A04D95"/>
    <w:rsid w:val="00A126BC"/>
    <w:rsid w:val="00A13510"/>
    <w:rsid w:val="00A13557"/>
    <w:rsid w:val="00A21375"/>
    <w:rsid w:val="00A22F08"/>
    <w:rsid w:val="00A2352A"/>
    <w:rsid w:val="00A27D8F"/>
    <w:rsid w:val="00A32B10"/>
    <w:rsid w:val="00A442B4"/>
    <w:rsid w:val="00A44A1E"/>
    <w:rsid w:val="00A5001B"/>
    <w:rsid w:val="00A50611"/>
    <w:rsid w:val="00A70D36"/>
    <w:rsid w:val="00A80ECE"/>
    <w:rsid w:val="00A85046"/>
    <w:rsid w:val="00A85CB3"/>
    <w:rsid w:val="00A867AB"/>
    <w:rsid w:val="00A86B74"/>
    <w:rsid w:val="00A93B93"/>
    <w:rsid w:val="00A94D18"/>
    <w:rsid w:val="00A95A1B"/>
    <w:rsid w:val="00A96A75"/>
    <w:rsid w:val="00AA1AE6"/>
    <w:rsid w:val="00AA5064"/>
    <w:rsid w:val="00AA61E5"/>
    <w:rsid w:val="00AB1903"/>
    <w:rsid w:val="00AB3998"/>
    <w:rsid w:val="00AB4C57"/>
    <w:rsid w:val="00AB600C"/>
    <w:rsid w:val="00AC2FAD"/>
    <w:rsid w:val="00AC5F38"/>
    <w:rsid w:val="00AC7288"/>
    <w:rsid w:val="00AC7BA0"/>
    <w:rsid w:val="00AD1497"/>
    <w:rsid w:val="00AD51FD"/>
    <w:rsid w:val="00AD5715"/>
    <w:rsid w:val="00AD6567"/>
    <w:rsid w:val="00AD7FA1"/>
    <w:rsid w:val="00AE0CB8"/>
    <w:rsid w:val="00AE1AA7"/>
    <w:rsid w:val="00AE2E77"/>
    <w:rsid w:val="00AE682B"/>
    <w:rsid w:val="00AF07DD"/>
    <w:rsid w:val="00AF31ED"/>
    <w:rsid w:val="00AF4D01"/>
    <w:rsid w:val="00AF791D"/>
    <w:rsid w:val="00AF7FCD"/>
    <w:rsid w:val="00B0498C"/>
    <w:rsid w:val="00B0780C"/>
    <w:rsid w:val="00B105D4"/>
    <w:rsid w:val="00B11950"/>
    <w:rsid w:val="00B11E40"/>
    <w:rsid w:val="00B12224"/>
    <w:rsid w:val="00B17D31"/>
    <w:rsid w:val="00B22480"/>
    <w:rsid w:val="00B22C8C"/>
    <w:rsid w:val="00B231DD"/>
    <w:rsid w:val="00B2424F"/>
    <w:rsid w:val="00B407D7"/>
    <w:rsid w:val="00B457AA"/>
    <w:rsid w:val="00B55B8F"/>
    <w:rsid w:val="00B62AA1"/>
    <w:rsid w:val="00B64BE9"/>
    <w:rsid w:val="00B67D03"/>
    <w:rsid w:val="00B67D3F"/>
    <w:rsid w:val="00B70E7C"/>
    <w:rsid w:val="00B72D7B"/>
    <w:rsid w:val="00B7424E"/>
    <w:rsid w:val="00B76AA7"/>
    <w:rsid w:val="00B76ABD"/>
    <w:rsid w:val="00B86FAB"/>
    <w:rsid w:val="00B95162"/>
    <w:rsid w:val="00BA369B"/>
    <w:rsid w:val="00BA3804"/>
    <w:rsid w:val="00BA4C0A"/>
    <w:rsid w:val="00BA4FF3"/>
    <w:rsid w:val="00BB330F"/>
    <w:rsid w:val="00BB42D7"/>
    <w:rsid w:val="00BB5671"/>
    <w:rsid w:val="00BB669F"/>
    <w:rsid w:val="00BB714C"/>
    <w:rsid w:val="00BC48B2"/>
    <w:rsid w:val="00BD1CFF"/>
    <w:rsid w:val="00BD2CEE"/>
    <w:rsid w:val="00BD7A04"/>
    <w:rsid w:val="00BD7F86"/>
    <w:rsid w:val="00BE2A9C"/>
    <w:rsid w:val="00BE7EC8"/>
    <w:rsid w:val="00BF10ED"/>
    <w:rsid w:val="00BF1ADC"/>
    <w:rsid w:val="00BF26F3"/>
    <w:rsid w:val="00BF2757"/>
    <w:rsid w:val="00BF2B7C"/>
    <w:rsid w:val="00BF3EA1"/>
    <w:rsid w:val="00BF534F"/>
    <w:rsid w:val="00C005BE"/>
    <w:rsid w:val="00C112E8"/>
    <w:rsid w:val="00C152BE"/>
    <w:rsid w:val="00C15B07"/>
    <w:rsid w:val="00C16C39"/>
    <w:rsid w:val="00C24400"/>
    <w:rsid w:val="00C37626"/>
    <w:rsid w:val="00C40B9F"/>
    <w:rsid w:val="00C43D5F"/>
    <w:rsid w:val="00C448D7"/>
    <w:rsid w:val="00C458C0"/>
    <w:rsid w:val="00C46BBE"/>
    <w:rsid w:val="00C47BE9"/>
    <w:rsid w:val="00C54FD3"/>
    <w:rsid w:val="00C74C68"/>
    <w:rsid w:val="00C755DA"/>
    <w:rsid w:val="00C75837"/>
    <w:rsid w:val="00C814C6"/>
    <w:rsid w:val="00C932D5"/>
    <w:rsid w:val="00C968ED"/>
    <w:rsid w:val="00CA4E8A"/>
    <w:rsid w:val="00CA5D42"/>
    <w:rsid w:val="00CB1196"/>
    <w:rsid w:val="00CB3D8D"/>
    <w:rsid w:val="00CB4E89"/>
    <w:rsid w:val="00CB4F2D"/>
    <w:rsid w:val="00CB5CED"/>
    <w:rsid w:val="00CB5E42"/>
    <w:rsid w:val="00CC0D9F"/>
    <w:rsid w:val="00CD0501"/>
    <w:rsid w:val="00CD2441"/>
    <w:rsid w:val="00CD3DC6"/>
    <w:rsid w:val="00CE314A"/>
    <w:rsid w:val="00CE3F48"/>
    <w:rsid w:val="00CE46A2"/>
    <w:rsid w:val="00CE6C27"/>
    <w:rsid w:val="00CE7935"/>
    <w:rsid w:val="00CF037A"/>
    <w:rsid w:val="00CF3ACE"/>
    <w:rsid w:val="00D01B76"/>
    <w:rsid w:val="00D0218B"/>
    <w:rsid w:val="00D03581"/>
    <w:rsid w:val="00D04535"/>
    <w:rsid w:val="00D04971"/>
    <w:rsid w:val="00D0627C"/>
    <w:rsid w:val="00D263A3"/>
    <w:rsid w:val="00D27C58"/>
    <w:rsid w:val="00D27E8B"/>
    <w:rsid w:val="00D30B3C"/>
    <w:rsid w:val="00D321FC"/>
    <w:rsid w:val="00D33283"/>
    <w:rsid w:val="00D335AE"/>
    <w:rsid w:val="00D35E91"/>
    <w:rsid w:val="00D407F4"/>
    <w:rsid w:val="00D40EBC"/>
    <w:rsid w:val="00D43E71"/>
    <w:rsid w:val="00D44A8A"/>
    <w:rsid w:val="00D47C12"/>
    <w:rsid w:val="00D569D5"/>
    <w:rsid w:val="00D66C4C"/>
    <w:rsid w:val="00D677E9"/>
    <w:rsid w:val="00D74551"/>
    <w:rsid w:val="00D74DD5"/>
    <w:rsid w:val="00D824BD"/>
    <w:rsid w:val="00D83D75"/>
    <w:rsid w:val="00D86DFE"/>
    <w:rsid w:val="00D92752"/>
    <w:rsid w:val="00D934FE"/>
    <w:rsid w:val="00DA04A8"/>
    <w:rsid w:val="00DA41C6"/>
    <w:rsid w:val="00DA7FBC"/>
    <w:rsid w:val="00DB11EE"/>
    <w:rsid w:val="00DB4876"/>
    <w:rsid w:val="00DC6E6C"/>
    <w:rsid w:val="00DD0628"/>
    <w:rsid w:val="00DD0E84"/>
    <w:rsid w:val="00DD588C"/>
    <w:rsid w:val="00DE07F3"/>
    <w:rsid w:val="00DE75F1"/>
    <w:rsid w:val="00DE76C5"/>
    <w:rsid w:val="00DF28BA"/>
    <w:rsid w:val="00DF39BC"/>
    <w:rsid w:val="00DF40C4"/>
    <w:rsid w:val="00DF41C9"/>
    <w:rsid w:val="00E12457"/>
    <w:rsid w:val="00E126EB"/>
    <w:rsid w:val="00E140FC"/>
    <w:rsid w:val="00E160DF"/>
    <w:rsid w:val="00E16EDA"/>
    <w:rsid w:val="00E179C6"/>
    <w:rsid w:val="00E22D06"/>
    <w:rsid w:val="00E24BB2"/>
    <w:rsid w:val="00E33044"/>
    <w:rsid w:val="00E36552"/>
    <w:rsid w:val="00E36EED"/>
    <w:rsid w:val="00E37CF0"/>
    <w:rsid w:val="00E51A77"/>
    <w:rsid w:val="00E544FB"/>
    <w:rsid w:val="00E563D8"/>
    <w:rsid w:val="00E566A3"/>
    <w:rsid w:val="00E601E9"/>
    <w:rsid w:val="00E62A04"/>
    <w:rsid w:val="00E7372E"/>
    <w:rsid w:val="00E73BD4"/>
    <w:rsid w:val="00E81A5F"/>
    <w:rsid w:val="00E8686D"/>
    <w:rsid w:val="00E9108D"/>
    <w:rsid w:val="00E927CC"/>
    <w:rsid w:val="00E93D21"/>
    <w:rsid w:val="00EA13B7"/>
    <w:rsid w:val="00EA4687"/>
    <w:rsid w:val="00EA7A6F"/>
    <w:rsid w:val="00EB594A"/>
    <w:rsid w:val="00EC3182"/>
    <w:rsid w:val="00EC3A72"/>
    <w:rsid w:val="00EC48E9"/>
    <w:rsid w:val="00ED0179"/>
    <w:rsid w:val="00ED10DE"/>
    <w:rsid w:val="00ED11DA"/>
    <w:rsid w:val="00ED17ED"/>
    <w:rsid w:val="00ED2447"/>
    <w:rsid w:val="00EE6A98"/>
    <w:rsid w:val="00EF2F80"/>
    <w:rsid w:val="00EF51EB"/>
    <w:rsid w:val="00EF70A0"/>
    <w:rsid w:val="00EF75CB"/>
    <w:rsid w:val="00F00429"/>
    <w:rsid w:val="00F03BDB"/>
    <w:rsid w:val="00F06F2D"/>
    <w:rsid w:val="00F12D92"/>
    <w:rsid w:val="00F13960"/>
    <w:rsid w:val="00F24188"/>
    <w:rsid w:val="00F2511E"/>
    <w:rsid w:val="00F34608"/>
    <w:rsid w:val="00F364E9"/>
    <w:rsid w:val="00F36D25"/>
    <w:rsid w:val="00F41AC4"/>
    <w:rsid w:val="00F4648F"/>
    <w:rsid w:val="00F4731F"/>
    <w:rsid w:val="00F5149A"/>
    <w:rsid w:val="00F54C2C"/>
    <w:rsid w:val="00F60F2E"/>
    <w:rsid w:val="00F659A1"/>
    <w:rsid w:val="00F705C3"/>
    <w:rsid w:val="00F74FEA"/>
    <w:rsid w:val="00F765F6"/>
    <w:rsid w:val="00F8372D"/>
    <w:rsid w:val="00F84B69"/>
    <w:rsid w:val="00F85A5A"/>
    <w:rsid w:val="00F9233E"/>
    <w:rsid w:val="00FA247B"/>
    <w:rsid w:val="00FA39BF"/>
    <w:rsid w:val="00FA5521"/>
    <w:rsid w:val="00FB03CE"/>
    <w:rsid w:val="00FB21C1"/>
    <w:rsid w:val="00FB2CD6"/>
    <w:rsid w:val="00FB330B"/>
    <w:rsid w:val="00FB7753"/>
    <w:rsid w:val="00FC1B94"/>
    <w:rsid w:val="00FC44D5"/>
    <w:rsid w:val="00FC48FA"/>
    <w:rsid w:val="00FC4F8B"/>
    <w:rsid w:val="00FC69DB"/>
    <w:rsid w:val="00FC6F07"/>
    <w:rsid w:val="00FC7ACE"/>
    <w:rsid w:val="00FD133A"/>
    <w:rsid w:val="00FD422C"/>
    <w:rsid w:val="00FE0655"/>
    <w:rsid w:val="00FE7A1C"/>
    <w:rsid w:val="00FE7EFE"/>
    <w:rsid w:val="00FF41D5"/>
    <w:rsid w:val="00FF5358"/>
    <w:rsid w:val="00FF5E78"/>
    <w:rsid w:val="00FF69C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D8A27"/>
  <w15:docId w15:val="{028546B4-3C47-4827-B584-48E2FDAEF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spacing w:after="200" w:line="240" w:lineRule="atLeast"/>
    </w:pPr>
    <w:rPr>
      <w:rFonts w:ascii="Verdana" w:hAnsi="Verdana"/>
      <w:sz w:val="18"/>
      <w:szCs w:val="22"/>
      <w:lang w:eastAsia="en-US"/>
    </w:rPr>
  </w:style>
  <w:style w:type="paragraph" w:styleId="Kop1">
    <w:name w:val="heading 1"/>
    <w:basedOn w:val="Standaard"/>
    <w:next w:val="Standaard"/>
    <w:link w:val="Kop1Char"/>
    <w:qFormat/>
    <w:pPr>
      <w:keepNext/>
      <w:numPr>
        <w:numId w:val="1"/>
      </w:numPr>
      <w:spacing w:before="240" w:after="60" w:line="240" w:lineRule="auto"/>
      <w:outlineLvl w:val="0"/>
    </w:pPr>
    <w:rPr>
      <w:rFonts w:ascii="Arial" w:eastAsia="Times New Roman" w:hAnsi="Arial"/>
      <w:b/>
      <w:bCs/>
      <w:kern w:val="32"/>
      <w:sz w:val="32"/>
      <w:szCs w:val="32"/>
      <w:lang w:val="en-GB"/>
    </w:rPr>
  </w:style>
  <w:style w:type="paragraph" w:styleId="Kop2">
    <w:name w:val="heading 2"/>
    <w:basedOn w:val="Standaard"/>
    <w:next w:val="Standaard"/>
    <w:qFormat/>
    <w:pPr>
      <w:keepNext/>
      <w:spacing w:before="240" w:after="60"/>
      <w:outlineLvl w:val="1"/>
    </w:pPr>
    <w:rPr>
      <w:rFonts w:cs="Arial"/>
      <w:b/>
      <w:bCs/>
      <w:i/>
      <w:iCs/>
      <w:sz w:val="28"/>
      <w:szCs w:val="28"/>
    </w:rPr>
  </w:style>
  <w:style w:type="paragraph" w:styleId="Kop3">
    <w:name w:val="heading 3"/>
    <w:basedOn w:val="Standaard"/>
    <w:next w:val="Standaard"/>
    <w:qFormat/>
    <w:pPr>
      <w:keepNext/>
      <w:spacing w:before="240" w:after="60"/>
      <w:outlineLvl w:val="2"/>
    </w:pPr>
    <w:rPr>
      <w:rFonts w:cs="Arial"/>
      <w:b/>
      <w:bCs/>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ITP-instructietaal">
    <w:name w:val="ITP-instructietaal"/>
    <w:basedOn w:val="Standaard"/>
    <w:link w:val="ITP-instructietaalChar"/>
    <w:qFormat/>
    <w:pPr>
      <w:spacing w:after="0" w:line="240" w:lineRule="auto"/>
    </w:pPr>
    <w:rPr>
      <w:rFonts w:ascii="Courier New" w:hAnsi="Courier New" w:cs="Courier New"/>
      <w:color w:val="0070C0"/>
      <w:sz w:val="16"/>
      <w:szCs w:val="20"/>
    </w:rPr>
  </w:style>
  <w:style w:type="paragraph" w:customStyle="1" w:styleId="ITP-Commentaar">
    <w:name w:val="ITP-Commentaar"/>
    <w:basedOn w:val="ITP-instructietaal"/>
    <w:qFormat/>
    <w:rPr>
      <w:color w:val="4F6228"/>
    </w:rPr>
  </w:style>
  <w:style w:type="paragraph" w:customStyle="1" w:styleId="Standaardbrieftekst">
    <w:name w:val="Standaard brieftekst"/>
    <w:basedOn w:val="Standaard"/>
    <w:link w:val="StandaardbrieftekstChar"/>
    <w:qFormat/>
    <w:pPr>
      <w:spacing w:after="0"/>
    </w:pPr>
  </w:style>
  <w:style w:type="paragraph" w:customStyle="1" w:styleId="Colofontekst">
    <w:name w:val="Colofon tekst"/>
    <w:qFormat/>
    <w:pPr>
      <w:spacing w:after="90" w:line="180" w:lineRule="exact"/>
    </w:pPr>
    <w:rPr>
      <w:rFonts w:ascii="Verdana" w:hAnsi="Verdana"/>
      <w:sz w:val="13"/>
      <w:szCs w:val="22"/>
      <w:lang w:eastAsia="en-US"/>
    </w:rPr>
  </w:style>
  <w:style w:type="paragraph" w:customStyle="1" w:styleId="Colofontekstvet">
    <w:name w:val="Colofon tekst vet"/>
    <w:basedOn w:val="Colofontekst"/>
    <w:qFormat/>
    <w:rPr>
      <w:b/>
    </w:rPr>
  </w:style>
  <w:style w:type="paragraph" w:customStyle="1" w:styleId="Colofontekstcursief">
    <w:name w:val="Colofon tekst cursief"/>
    <w:basedOn w:val="Colofontekst"/>
    <w:qFormat/>
    <w:rPr>
      <w:i/>
    </w:rPr>
  </w:style>
  <w:style w:type="paragraph" w:customStyle="1" w:styleId="Retouradres">
    <w:name w:val="Retouradres"/>
    <w:basedOn w:val="Standaard"/>
    <w:qFormat/>
    <w:pPr>
      <w:spacing w:after="240" w:line="180" w:lineRule="exact"/>
    </w:pPr>
    <w:rPr>
      <w:sz w:val="13"/>
      <w:szCs w:val="13"/>
    </w:rPr>
  </w:style>
  <w:style w:type="paragraph" w:customStyle="1" w:styleId="Rubricering">
    <w:name w:val="Rubricering"/>
    <w:basedOn w:val="Retouradres"/>
    <w:qFormat/>
    <w:pPr>
      <w:spacing w:after="20" w:line="160" w:lineRule="exact"/>
    </w:pPr>
    <w:rPr>
      <w:b/>
    </w:rPr>
  </w:style>
  <w:style w:type="paragraph" w:customStyle="1" w:styleId="NAW-gegevens">
    <w:name w:val="NAW-gegevens"/>
    <w:next w:val="Standaardbrieftekst"/>
    <w:qFormat/>
    <w:pPr>
      <w:spacing w:line="240" w:lineRule="atLeast"/>
    </w:pPr>
    <w:rPr>
      <w:rFonts w:ascii="Verdana" w:hAnsi="Verdana"/>
      <w:sz w:val="18"/>
      <w:szCs w:val="18"/>
      <w:lang w:eastAsia="en-US"/>
    </w:rPr>
  </w:style>
  <w:style w:type="paragraph" w:customStyle="1" w:styleId="KIX-Code">
    <w:name w:val="KIX-Code"/>
    <w:basedOn w:val="NAW-gegevens"/>
    <w:qFormat/>
    <w:pPr>
      <w:spacing w:before="60" w:line="240" w:lineRule="auto"/>
    </w:pPr>
    <w:rPr>
      <w:rFonts w:ascii="KIX Barcode" w:hAnsi="KIX Barcode"/>
      <w:sz w:val="24"/>
      <w:szCs w:val="24"/>
    </w:rPr>
  </w:style>
  <w:style w:type="paragraph" w:customStyle="1" w:styleId="retouradreszonderregelafstand">
    <w:name w:val="retouradres zonder regelafstand"/>
    <w:qFormat/>
    <w:rPr>
      <w:rFonts w:ascii="Verdana" w:hAnsi="Verdana"/>
      <w:sz w:val="13"/>
      <w:szCs w:val="13"/>
      <w:lang w:eastAsia="en-US"/>
    </w:rPr>
  </w:style>
  <w:style w:type="paragraph" w:customStyle="1" w:styleId="COLnormal">
    <w:name w:val="COL_normal"/>
    <w:basedOn w:val="Colofontekst"/>
    <w:next w:val="Colofontekst"/>
    <w:qFormat/>
  </w:style>
  <w:style w:type="paragraph" w:customStyle="1" w:styleId="Huisstijl-Adres">
    <w:name w:val="Huisstijl-Adres"/>
    <w:basedOn w:val="Standaard"/>
    <w:pPr>
      <w:tabs>
        <w:tab w:val="left" w:pos="192"/>
      </w:tabs>
      <w:adjustRightInd w:val="0"/>
      <w:spacing w:after="90" w:line="180" w:lineRule="exact"/>
    </w:pPr>
    <w:rPr>
      <w:rFonts w:cs="Verdana"/>
      <w:noProof/>
      <w:sz w:val="13"/>
      <w:szCs w:val="13"/>
    </w:rPr>
  </w:style>
  <w:style w:type="paragraph" w:customStyle="1" w:styleId="BLAnormal">
    <w:name w:val="BLA_normal"/>
    <w:qFormat/>
    <w:pPr>
      <w:framePr w:w="2132" w:h="12752" w:hRule="exact" w:hSpace="181" w:wrap="around" w:vAnchor="page" w:hAnchor="page" w:x="9311" w:y="3040"/>
    </w:pPr>
    <w:rPr>
      <w:rFonts w:ascii="Verdana" w:hAnsi="Verdana" w:cs="Verdana"/>
      <w:noProof/>
      <w:sz w:val="13"/>
      <w:szCs w:val="13"/>
      <w:lang w:eastAsia="en-US"/>
    </w:rPr>
  </w:style>
  <w:style w:type="paragraph" w:styleId="Lijstopsomteken">
    <w:name w:val="List Bullet"/>
    <w:basedOn w:val="Standaard"/>
    <w:pPr>
      <w:numPr>
        <w:numId w:val="2"/>
      </w:numPr>
      <w:spacing w:after="0"/>
    </w:pPr>
    <w:rPr>
      <w:rFonts w:eastAsia="Times New Roman"/>
      <w:noProof/>
      <w:szCs w:val="24"/>
      <w:lang w:eastAsia="nl-NL"/>
    </w:rPr>
  </w:style>
  <w:style w:type="paragraph" w:styleId="Lijstopsomteken2">
    <w:name w:val="List Bullet 2"/>
    <w:basedOn w:val="Standaard"/>
    <w:pPr>
      <w:numPr>
        <w:numId w:val="3"/>
      </w:numPr>
      <w:tabs>
        <w:tab w:val="clear" w:pos="227"/>
        <w:tab w:val="left" w:pos="454"/>
      </w:tabs>
      <w:spacing w:after="0"/>
      <w:ind w:left="454" w:hanging="227"/>
    </w:pPr>
    <w:rPr>
      <w:rFonts w:eastAsia="Times New Roman"/>
      <w:noProof/>
      <w:szCs w:val="24"/>
      <w:lang w:eastAsia="nl-NL"/>
    </w:rPr>
  </w:style>
  <w:style w:type="paragraph" w:styleId="Lijstnummering">
    <w:name w:val="List Number"/>
    <w:basedOn w:val="Standaard"/>
    <w:pPr>
      <w:numPr>
        <w:numId w:val="4"/>
      </w:numPr>
      <w:spacing w:after="0"/>
    </w:pPr>
    <w:rPr>
      <w:rFonts w:eastAsia="Times New Roman"/>
      <w:szCs w:val="24"/>
      <w:lang w:eastAsia="nl-NL"/>
    </w:rPr>
  </w:style>
  <w:style w:type="paragraph" w:customStyle="1" w:styleId="ITPnormal">
    <w:name w:val="ITP_normal"/>
    <w:rPr>
      <w:rFonts w:ascii="Verdana" w:eastAsia="Times New Roman" w:hAnsi="Verdana"/>
      <w:sz w:val="18"/>
      <w:lang w:val="en-GB" w:eastAsia="en-US"/>
    </w:rPr>
  </w:style>
  <w:style w:type="paragraph" w:customStyle="1" w:styleId="ITPnormal1">
    <w:name w:val="ITP_normal_1"/>
    <w:basedOn w:val="ITPnormal"/>
    <w:pPr>
      <w:ind w:left="567"/>
    </w:pPr>
  </w:style>
  <w:style w:type="paragraph" w:customStyle="1" w:styleId="ITPheader">
    <w:name w:val="ITP_header"/>
    <w:basedOn w:val="ITPnormal"/>
    <w:rPr>
      <w:b/>
      <w:sz w:val="28"/>
    </w:rPr>
  </w:style>
  <w:style w:type="paragraph" w:customStyle="1" w:styleId="ITPheader1">
    <w:name w:val="ITP_header_1"/>
    <w:basedOn w:val="ITPnormal"/>
    <w:pPr>
      <w:ind w:left="567"/>
    </w:pPr>
    <w:rPr>
      <w:b/>
      <w:sz w:val="28"/>
    </w:rPr>
  </w:style>
  <w:style w:type="paragraph" w:customStyle="1" w:styleId="ITPnumberedlist">
    <w:name w:val="ITP_numbered_list"/>
    <w:basedOn w:val="ITPnormal"/>
    <w:pPr>
      <w:numPr>
        <w:numId w:val="5"/>
      </w:numPr>
    </w:pPr>
  </w:style>
  <w:style w:type="paragraph" w:customStyle="1" w:styleId="ITPnumberedlist1">
    <w:name w:val="ITP_numbered_list_1"/>
    <w:basedOn w:val="ITPnormal"/>
    <w:pPr>
      <w:numPr>
        <w:numId w:val="6"/>
      </w:numPr>
    </w:pPr>
  </w:style>
  <w:style w:type="paragraph" w:customStyle="1" w:styleId="ITPbulletlist">
    <w:name w:val="ITP_bullet_list"/>
    <w:basedOn w:val="ITPnormal"/>
    <w:pPr>
      <w:numPr>
        <w:numId w:val="7"/>
      </w:numPr>
    </w:pPr>
  </w:style>
  <w:style w:type="paragraph" w:customStyle="1" w:styleId="ITPbulletlist1">
    <w:name w:val="ITP_bullet_list_1"/>
    <w:basedOn w:val="ITPnormal"/>
    <w:pPr>
      <w:numPr>
        <w:ilvl w:val="1"/>
        <w:numId w:val="8"/>
      </w:numPr>
    </w:pPr>
  </w:style>
  <w:style w:type="paragraph" w:customStyle="1" w:styleId="ITPnormal2">
    <w:name w:val="ITP_normal_2"/>
    <w:basedOn w:val="ITPnormal"/>
    <w:pPr>
      <w:ind w:left="967"/>
    </w:pPr>
  </w:style>
  <w:style w:type="paragraph" w:customStyle="1" w:styleId="ITPnormal3">
    <w:name w:val="ITP_normal_3"/>
    <w:basedOn w:val="ITPnormal"/>
    <w:pPr>
      <w:ind w:left="1367"/>
    </w:pPr>
  </w:style>
  <w:style w:type="paragraph" w:customStyle="1" w:styleId="ITPheader2">
    <w:name w:val="ITP_header_2"/>
    <w:basedOn w:val="ITPnormal"/>
    <w:pPr>
      <w:ind w:left="967"/>
    </w:pPr>
    <w:rPr>
      <w:b/>
      <w:sz w:val="28"/>
    </w:rPr>
  </w:style>
  <w:style w:type="paragraph" w:customStyle="1" w:styleId="ITPheader3">
    <w:name w:val="ITP_header_3"/>
    <w:basedOn w:val="ITPnormal"/>
    <w:pPr>
      <w:ind w:left="1367"/>
    </w:pPr>
    <w:rPr>
      <w:b/>
      <w:sz w:val="28"/>
    </w:rPr>
  </w:style>
  <w:style w:type="paragraph" w:customStyle="1" w:styleId="ITPnumberedlist2">
    <w:name w:val="ITP_numbered_list_2"/>
    <w:basedOn w:val="ITPnormal"/>
    <w:pPr>
      <w:numPr>
        <w:numId w:val="9"/>
      </w:numPr>
    </w:pPr>
  </w:style>
  <w:style w:type="paragraph" w:customStyle="1" w:styleId="ITPnumberedlist3">
    <w:name w:val="ITP_numbered_list_3"/>
    <w:basedOn w:val="ITPnumberedlist2"/>
    <w:pPr>
      <w:numPr>
        <w:numId w:val="10"/>
      </w:numPr>
    </w:pPr>
  </w:style>
  <w:style w:type="paragraph" w:customStyle="1" w:styleId="ITPbulletlist2">
    <w:name w:val="ITP_bullet_list_2"/>
    <w:basedOn w:val="ITPnormal"/>
    <w:pPr>
      <w:numPr>
        <w:ilvl w:val="1"/>
        <w:numId w:val="11"/>
      </w:numPr>
    </w:pPr>
  </w:style>
  <w:style w:type="paragraph" w:customStyle="1" w:styleId="ITPbulletlist3">
    <w:name w:val="ITP_bullet_list_3"/>
    <w:basedOn w:val="ITPnormal"/>
    <w:pPr>
      <w:numPr>
        <w:ilvl w:val="2"/>
        <w:numId w:val="11"/>
      </w:numPr>
      <w:tabs>
        <w:tab w:val="clear" w:pos="2160"/>
        <w:tab w:val="num" w:pos="1840"/>
      </w:tabs>
      <w:ind w:left="1840"/>
    </w:pPr>
  </w:style>
  <w:style w:type="paragraph" w:customStyle="1" w:styleId="GenummerdeLijstVet">
    <w:name w:val="Genummerde Lijst Vet"/>
    <w:basedOn w:val="Standaardbrieftekst"/>
    <w:next w:val="Standaardbrieftekst"/>
    <w:link w:val="GenummerdeLijstVetCharChar"/>
    <w:autoRedefine/>
    <w:qFormat/>
    <w:pPr>
      <w:numPr>
        <w:numId w:val="12"/>
      </w:numPr>
    </w:pPr>
    <w:rPr>
      <w:rFonts w:eastAsia="Times New Roman"/>
      <w:b/>
      <w:szCs w:val="24"/>
      <w:lang w:eastAsia="nl-NL"/>
    </w:rPr>
  </w:style>
  <w:style w:type="paragraph" w:customStyle="1" w:styleId="GeletterdeLijst">
    <w:name w:val="Geletterde Lijst"/>
    <w:basedOn w:val="Lijstnummering"/>
    <w:qFormat/>
    <w:pPr>
      <w:numPr>
        <w:numId w:val="13"/>
      </w:numPr>
    </w:pPr>
    <w:rPr>
      <w:lang w:val="en-GB"/>
    </w:rPr>
  </w:style>
  <w:style w:type="paragraph" w:customStyle="1" w:styleId="Genummerdelijst2vet">
    <w:name w:val="Genummerde lijst 2 vet"/>
    <w:basedOn w:val="GenummerdeLijstVet"/>
    <w:next w:val="Standaardbrieftekst"/>
    <w:autoRedefine/>
    <w:pPr>
      <w:numPr>
        <w:ilvl w:val="1"/>
      </w:numPr>
    </w:pPr>
  </w:style>
  <w:style w:type="paragraph" w:customStyle="1" w:styleId="Genummerdelijst3vet">
    <w:name w:val="Genummerde lijst 3 vet"/>
    <w:basedOn w:val="GenummerdeLijstVet"/>
    <w:next w:val="Standaardbrieftekst"/>
    <w:link w:val="Genummerdelijst3vetChar"/>
    <w:autoRedefine/>
    <w:pPr>
      <w:numPr>
        <w:ilvl w:val="2"/>
      </w:numPr>
    </w:pPr>
  </w:style>
  <w:style w:type="character" w:customStyle="1" w:styleId="StandaardbrieftekstChar">
    <w:name w:val="Standaard brieftekst Char"/>
    <w:basedOn w:val="Standaardalinea-lettertype"/>
    <w:link w:val="Standaardbrieftekst"/>
    <w:rPr>
      <w:rFonts w:ascii="Verdana" w:eastAsia="Calibri" w:hAnsi="Verdana"/>
      <w:sz w:val="18"/>
      <w:szCs w:val="22"/>
      <w:lang w:val="nl-NL" w:eastAsia="en-US" w:bidi="ar-SA"/>
    </w:rPr>
  </w:style>
  <w:style w:type="character" w:customStyle="1" w:styleId="GenummerdeLijstVetCharChar">
    <w:name w:val="Genummerde Lijst Vet Char Char"/>
    <w:basedOn w:val="StandaardbrieftekstChar"/>
    <w:link w:val="GenummerdeLijstVet"/>
    <w:rPr>
      <w:rFonts w:ascii="Verdana" w:eastAsia="Times New Roman" w:hAnsi="Verdana"/>
      <w:b/>
      <w:sz w:val="18"/>
      <w:szCs w:val="24"/>
      <w:lang w:val="nl-NL" w:eastAsia="en-US" w:bidi="ar-SA"/>
    </w:rPr>
  </w:style>
  <w:style w:type="character" w:customStyle="1" w:styleId="Genummerdelijst3vetChar">
    <w:name w:val="Genummerde lijst 3 vet Char"/>
    <w:basedOn w:val="GenummerdeLijstVetCharChar"/>
    <w:link w:val="Genummerdelijst3vet"/>
    <w:rPr>
      <w:rFonts w:ascii="Verdana" w:eastAsia="Times New Roman" w:hAnsi="Verdana"/>
      <w:b/>
      <w:sz w:val="18"/>
      <w:szCs w:val="24"/>
      <w:lang w:val="nl-NL" w:eastAsia="en-US" w:bidi="ar-SA"/>
    </w:rPr>
  </w:style>
  <w:style w:type="paragraph" w:customStyle="1" w:styleId="hokjeleeg">
    <w:name w:val="hokje leeg"/>
    <w:basedOn w:val="Standaard"/>
    <w:autoRedefine/>
    <w:pPr>
      <w:numPr>
        <w:ilvl w:val="1"/>
        <w:numId w:val="14"/>
      </w:numPr>
      <w:tabs>
        <w:tab w:val="clear" w:pos="1280"/>
        <w:tab w:val="left" w:pos="227"/>
      </w:tabs>
      <w:spacing w:after="0"/>
      <w:ind w:left="227" w:hanging="227"/>
    </w:pPr>
  </w:style>
  <w:style w:type="paragraph" w:customStyle="1" w:styleId="hokjevinkje">
    <w:name w:val="hokje vinkje"/>
    <w:basedOn w:val="Standaard"/>
    <w:autoRedefine/>
    <w:pPr>
      <w:numPr>
        <w:ilvl w:val="1"/>
        <w:numId w:val="15"/>
      </w:numPr>
      <w:tabs>
        <w:tab w:val="clear" w:pos="1280"/>
        <w:tab w:val="left" w:pos="227"/>
      </w:tabs>
      <w:spacing w:after="0"/>
      <w:ind w:left="227" w:hanging="227"/>
    </w:pPr>
  </w:style>
  <w:style w:type="paragraph" w:customStyle="1" w:styleId="Imagolightenkel">
    <w:name w:val="Imago light enkel"/>
    <w:basedOn w:val="Standaard"/>
    <w:pPr>
      <w:spacing w:after="0" w:line="240" w:lineRule="auto"/>
    </w:pPr>
    <w:rPr>
      <w:rFonts w:ascii="Imago Light" w:eastAsia="Times New Roman" w:hAnsi="Imago Light"/>
      <w:sz w:val="15"/>
      <w:szCs w:val="20"/>
      <w:lang w:eastAsia="nl-NL"/>
    </w:rPr>
  </w:style>
  <w:style w:type="paragraph" w:customStyle="1" w:styleId="IndREF1">
    <w:name w:val="IndREF1"/>
    <w:basedOn w:val="Standaard"/>
    <w:pPr>
      <w:framePr w:w="2350" w:h="12750" w:hRule="exact" w:hSpace="180" w:wrap="around" w:vAnchor="page" w:hAnchor="page" w:x="9168" w:y="2964"/>
      <w:spacing w:line="180" w:lineRule="exact"/>
    </w:pPr>
    <w:rPr>
      <w:b/>
      <w:noProof/>
      <w:sz w:val="13"/>
    </w:rPr>
  </w:style>
  <w:style w:type="character" w:customStyle="1" w:styleId="ITP-instructietaalChar">
    <w:name w:val="ITP-instructietaal Char"/>
    <w:basedOn w:val="Standaardalinea-lettertype"/>
    <w:link w:val="ITP-instructietaal"/>
    <w:rPr>
      <w:rFonts w:ascii="Courier New" w:eastAsia="Calibri" w:hAnsi="Courier New" w:cs="Courier New"/>
      <w:color w:val="0070C0"/>
      <w:sz w:val="16"/>
      <w:lang w:val="nl-NL" w:eastAsia="en-US" w:bidi="ar-SA"/>
    </w:rPr>
  </w:style>
  <w:style w:type="paragraph" w:styleId="Documentstructuur">
    <w:name w:val="Document Map"/>
    <w:basedOn w:val="Standaard"/>
    <w:semiHidden/>
    <w:pPr>
      <w:shd w:val="clear" w:color="auto" w:fill="000080"/>
    </w:pPr>
    <w:rPr>
      <w:rFonts w:ascii="Tahoma" w:hAnsi="Tahoma" w:cs="Imago Light"/>
      <w:sz w:val="20"/>
      <w:szCs w:val="20"/>
    </w:rPr>
  </w:style>
  <w:style w:type="character" w:customStyle="1" w:styleId="Kop1Char">
    <w:name w:val="Kop 1 Char"/>
    <w:basedOn w:val="Standaardalinea-lettertype"/>
    <w:link w:val="Kop1"/>
    <w:rPr>
      <w:rFonts w:ascii="Arial" w:eastAsia="Times New Roman" w:hAnsi="Arial"/>
      <w:b/>
      <w:bCs/>
      <w:kern w:val="32"/>
      <w:sz w:val="32"/>
      <w:szCs w:val="32"/>
      <w:lang w:val="en-GB" w:eastAsia="en-US"/>
    </w:rPr>
  </w:style>
  <w:style w:type="paragraph" w:customStyle="1" w:styleId="bluenormal">
    <w:name w:val="blue_normal"/>
    <w:basedOn w:val="ITPnormal"/>
    <w:rPr>
      <w:rFonts w:ascii="Stencil" w:hAnsi="Stencil"/>
      <w:color w:val="548DD4"/>
    </w:rPr>
  </w:style>
  <w:style w:type="paragraph" w:customStyle="1" w:styleId="bluenormal1">
    <w:name w:val="blue_normal_1"/>
    <w:basedOn w:val="ITPnormal1"/>
    <w:rPr>
      <w:color w:val="548DD4"/>
    </w:rPr>
  </w:style>
  <w:style w:type="paragraph" w:customStyle="1" w:styleId="bluenormal2">
    <w:name w:val="blue_normal_2"/>
    <w:basedOn w:val="ITPnormal2"/>
    <w:rPr>
      <w:color w:val="548DD4"/>
    </w:rPr>
  </w:style>
  <w:style w:type="paragraph" w:customStyle="1" w:styleId="bluenormal3">
    <w:name w:val="blue_normal_3"/>
    <w:basedOn w:val="ITPnormal3"/>
    <w:rPr>
      <w:color w:val="548DD4"/>
    </w:rPr>
  </w:style>
  <w:style w:type="paragraph" w:customStyle="1" w:styleId="blueheader">
    <w:name w:val="blue_header"/>
    <w:basedOn w:val="ITPheader"/>
    <w:rPr>
      <w:bCs/>
      <w:color w:val="548DD4"/>
    </w:rPr>
  </w:style>
  <w:style w:type="paragraph" w:customStyle="1" w:styleId="blueheader1">
    <w:name w:val="blue_header_1"/>
    <w:basedOn w:val="ITPheader1"/>
    <w:rPr>
      <w:bCs/>
      <w:color w:val="548DD4"/>
    </w:rPr>
  </w:style>
  <w:style w:type="paragraph" w:customStyle="1" w:styleId="blueheader2">
    <w:name w:val="blue_header_2"/>
    <w:basedOn w:val="ITPheader2"/>
    <w:rPr>
      <w:bCs/>
      <w:color w:val="548DD4"/>
    </w:rPr>
  </w:style>
  <w:style w:type="paragraph" w:customStyle="1" w:styleId="blueheader3">
    <w:name w:val="blue_header_3"/>
    <w:basedOn w:val="ITPheader3"/>
    <w:rPr>
      <w:bCs/>
      <w:color w:val="548DD4"/>
    </w:rPr>
  </w:style>
  <w:style w:type="paragraph" w:customStyle="1" w:styleId="bluenumberedlist">
    <w:name w:val="blue_numbered_list"/>
    <w:basedOn w:val="ITPnumberedlist"/>
    <w:rPr>
      <w:color w:val="548DD4"/>
    </w:rPr>
  </w:style>
  <w:style w:type="paragraph" w:customStyle="1" w:styleId="bluenumberedlist1">
    <w:name w:val="blue_numbered_list_1"/>
    <w:basedOn w:val="ITPnumberedlist1"/>
    <w:rPr>
      <w:color w:val="548DD4"/>
    </w:rPr>
  </w:style>
  <w:style w:type="paragraph" w:customStyle="1" w:styleId="bluenumberedlist2">
    <w:name w:val="blue_numbered_list_2"/>
    <w:basedOn w:val="ITPnumberedlist2"/>
    <w:rPr>
      <w:color w:val="548DD4"/>
    </w:rPr>
  </w:style>
  <w:style w:type="paragraph" w:customStyle="1" w:styleId="bluenumberedlist3">
    <w:name w:val="blue_numbered_list_3"/>
    <w:basedOn w:val="ITPnumberedlist3"/>
    <w:rPr>
      <w:color w:val="548DD4"/>
    </w:rPr>
  </w:style>
  <w:style w:type="paragraph" w:customStyle="1" w:styleId="bluebulletlist">
    <w:name w:val="blue_bullet_list"/>
    <w:basedOn w:val="ITPbulletlist"/>
    <w:rPr>
      <w:color w:val="548DD4"/>
    </w:rPr>
  </w:style>
  <w:style w:type="paragraph" w:customStyle="1" w:styleId="bluebulletlist1">
    <w:name w:val="blue_bullet_list_1"/>
    <w:basedOn w:val="ITPbulletlist1"/>
    <w:rPr>
      <w:color w:val="548DD4"/>
    </w:rPr>
  </w:style>
  <w:style w:type="paragraph" w:customStyle="1" w:styleId="bluebulletlist2">
    <w:name w:val="blue_bullet_list_2"/>
    <w:basedOn w:val="ITPbulletlist2"/>
    <w:rPr>
      <w:color w:val="548DD4"/>
    </w:rPr>
  </w:style>
  <w:style w:type="paragraph" w:customStyle="1" w:styleId="bluebulletlist3">
    <w:name w:val="blue_bullet_list_3"/>
    <w:basedOn w:val="ITPbulletlist3"/>
    <w:rPr>
      <w:color w:val="548DD4"/>
    </w:rPr>
  </w:style>
  <w:style w:type="paragraph" w:customStyle="1" w:styleId="Narkinderen">
    <w:name w:val="Narkinderen"/>
    <w:qFormat/>
    <w:pPr>
      <w:keepNext/>
      <w:keepLines/>
      <w:tabs>
        <w:tab w:val="left" w:pos="357"/>
      </w:tabs>
      <w:spacing w:after="200" w:line="360" w:lineRule="auto"/>
      <w:ind w:left="754" w:hanging="397"/>
    </w:pPr>
    <w:rPr>
      <w:rFonts w:ascii="Verdana" w:hAnsi="Verdana"/>
      <w:sz w:val="24"/>
      <w:szCs w:val="24"/>
      <w:lang w:val="en-US" w:eastAsia="en-US"/>
    </w:rPr>
  </w:style>
  <w:style w:type="paragraph" w:customStyle="1" w:styleId="nieuwestijl">
    <w:name w:val="nieuwestijl"/>
    <w:basedOn w:val="Standaard"/>
    <w:rPr>
      <w:sz w:val="13"/>
      <w:szCs w:val="20"/>
    </w:rPr>
  </w:style>
  <w:style w:type="paragraph" w:styleId="Lijstnummering2">
    <w:name w:val="List Number 2"/>
    <w:basedOn w:val="Standaard"/>
    <w:pPr>
      <w:numPr>
        <w:numId w:val="16"/>
      </w:numPr>
    </w:pPr>
  </w:style>
  <w:style w:type="paragraph" w:styleId="Koptekst">
    <w:name w:val="header"/>
    <w:basedOn w:val="Standaard"/>
    <w:pPr>
      <w:tabs>
        <w:tab w:val="center" w:pos="4536"/>
        <w:tab w:val="right" w:pos="9072"/>
      </w:tabs>
    </w:pPr>
  </w:style>
  <w:style w:type="paragraph" w:styleId="Voettekst">
    <w:name w:val="footer"/>
    <w:basedOn w:val="Standaard"/>
    <w:pPr>
      <w:tabs>
        <w:tab w:val="center" w:pos="4536"/>
        <w:tab w:val="right" w:pos="9072"/>
      </w:tabs>
    </w:pPr>
  </w:style>
  <w:style w:type="paragraph" w:customStyle="1" w:styleId="Couverteermarkering">
    <w:name w:val="Couverteermarkering"/>
    <w:rPr>
      <w:rFonts w:ascii="Courier New" w:hAnsi="Courier New"/>
      <w:b/>
      <w:color w:val="FFFFFF"/>
      <w:sz w:val="16"/>
      <w:lang w:eastAsia="en-US"/>
    </w:rPr>
  </w:style>
  <w:style w:type="paragraph" w:customStyle="1" w:styleId="CouverteermarkeringAnchor">
    <w:name w:val="Couverteermarkering Anchor"/>
    <w:basedOn w:val="Couverteermarkering"/>
    <w:rPr>
      <w:sz w:val="2"/>
      <w:lang w:val="en-GB"/>
    </w:rPr>
  </w:style>
  <w:style w:type="paragraph" w:customStyle="1" w:styleId="Huisstijl-Rubricering">
    <w:name w:val="Huisstijl-Rubricering"/>
    <w:basedOn w:val="Standaard"/>
    <w:pPr>
      <w:adjustRightInd w:val="0"/>
      <w:spacing w:line="180" w:lineRule="exact"/>
    </w:pPr>
    <w:rPr>
      <w:rFonts w:cs="Courier New"/>
      <w:b/>
      <w:bCs/>
      <w:smallCaps/>
      <w:noProof/>
      <w:sz w:val="13"/>
      <w:szCs w:val="13"/>
    </w:rPr>
  </w:style>
  <w:style w:type="paragraph" w:customStyle="1" w:styleId="Huisstijl-NAW">
    <w:name w:val="Huisstijl-NAW"/>
    <w:basedOn w:val="Standaard"/>
    <w:pPr>
      <w:adjustRightInd w:val="0"/>
    </w:pPr>
    <w:rPr>
      <w:rFonts w:cs="Calibri"/>
      <w:noProof/>
      <w:szCs w:val="18"/>
    </w:rPr>
  </w:style>
  <w:style w:type="paragraph" w:customStyle="1" w:styleId="Huisstijl-Retouradres">
    <w:name w:val="Huisstijl-Retouradres"/>
    <w:basedOn w:val="Standaard"/>
    <w:pPr>
      <w:spacing w:line="180" w:lineRule="exact"/>
    </w:pPr>
    <w:rPr>
      <w:noProof/>
      <w:sz w:val="13"/>
    </w:rPr>
  </w:style>
  <w:style w:type="paragraph" w:customStyle="1" w:styleId="Huisstijl-KixCode">
    <w:name w:val="Huisstijl-KixCode"/>
    <w:basedOn w:val="Standaard"/>
    <w:pPr>
      <w:spacing w:before="60" w:line="240" w:lineRule="auto"/>
    </w:pPr>
    <w:rPr>
      <w:rFonts w:ascii="KIX Barcode" w:hAnsi="KIX Barcode"/>
      <w:b/>
      <w:bCs/>
      <w:smallCaps/>
      <w:noProof/>
      <w:sz w:val="24"/>
    </w:rPr>
  </w:style>
  <w:style w:type="paragraph" w:customStyle="1" w:styleId="IndOpsomming1">
    <w:name w:val="Ind Opsomming 1"/>
    <w:basedOn w:val="Standaard"/>
    <w:next w:val="INDStandaard"/>
    <w:pPr>
      <w:numPr>
        <w:numId w:val="17"/>
      </w:numPr>
    </w:pPr>
  </w:style>
  <w:style w:type="paragraph" w:customStyle="1" w:styleId="INDStandaard">
    <w:name w:val="IND Standaard"/>
    <w:rPr>
      <w:rFonts w:ascii="Utopia" w:hAnsi="Utopia"/>
      <w:sz w:val="18"/>
    </w:rPr>
  </w:style>
  <w:style w:type="paragraph" w:customStyle="1" w:styleId="Imagolight">
    <w:name w:val="Imago light"/>
    <w:pPr>
      <w:spacing w:line="240" w:lineRule="exact"/>
    </w:pPr>
    <w:rPr>
      <w:rFonts w:ascii="Imago Light" w:hAnsi="Imago Light"/>
      <w:sz w:val="15"/>
    </w:rPr>
  </w:style>
  <w:style w:type="paragraph" w:customStyle="1" w:styleId="koptekstImmigratiedienst">
    <w:name w:val="koptekst Immigratiedienst"/>
    <w:rPr>
      <w:rFonts w:ascii="Utopia" w:hAnsi="Utopia"/>
      <w:b/>
      <w:sz w:val="24"/>
    </w:rPr>
  </w:style>
  <w:style w:type="paragraph" w:customStyle="1" w:styleId="koptekstVisadienst">
    <w:name w:val="koptekst Visadienst"/>
    <w:rPr>
      <w:rFonts w:ascii="Utopia" w:hAnsi="Utopia"/>
      <w:sz w:val="24"/>
    </w:rPr>
  </w:style>
  <w:style w:type="paragraph" w:customStyle="1" w:styleId="instructietekst">
    <w:name w:val="instructietekst"/>
    <w:rPr>
      <w:rFonts w:ascii="Utopia" w:hAnsi="Utopia"/>
      <w:i/>
      <w:sz w:val="16"/>
    </w:rPr>
  </w:style>
  <w:style w:type="paragraph" w:customStyle="1" w:styleId="INDStandaardexact12">
    <w:name w:val="IND Standaard exact12"/>
    <w:basedOn w:val="INDStandaard"/>
    <w:pPr>
      <w:spacing w:line="240" w:lineRule="exact"/>
    </w:pPr>
  </w:style>
  <w:style w:type="paragraph" w:customStyle="1" w:styleId="IndStandaard10">
    <w:name w:val="Ind Standaard 10"/>
    <w:basedOn w:val="INDStandaard"/>
    <w:rPr>
      <w:sz w:val="20"/>
    </w:rPr>
  </w:style>
  <w:style w:type="paragraph" w:customStyle="1" w:styleId="INDStandaardnadruk">
    <w:name w:val="IND Standaard nadruk"/>
    <w:basedOn w:val="INDStandaard"/>
    <w:rPr>
      <w:b/>
      <w:sz w:val="22"/>
    </w:rPr>
  </w:style>
  <w:style w:type="table" w:styleId="Tabelraster">
    <w:name w:val="Table Grid"/>
    <w:basedOn w:val="Standaardtabe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LAnormal1">
    <w:name w:val="BLA_normal_1"/>
    <w:basedOn w:val="BLAnormal"/>
    <w:pPr>
      <w:framePr w:wrap="around"/>
      <w:ind w:left="567"/>
    </w:pPr>
  </w:style>
  <w:style w:type="paragraph" w:customStyle="1" w:styleId="BLAheader">
    <w:name w:val="BLA_header"/>
    <w:basedOn w:val="BLAnormal"/>
    <w:pPr>
      <w:framePr w:wrap="around"/>
    </w:pPr>
    <w:rPr>
      <w:b/>
      <w:sz w:val="28"/>
    </w:rPr>
  </w:style>
  <w:style w:type="paragraph" w:customStyle="1" w:styleId="BLAheader1">
    <w:name w:val="BLA_header_1"/>
    <w:basedOn w:val="BLAnormal"/>
    <w:pPr>
      <w:framePr w:wrap="around"/>
      <w:ind w:left="567"/>
    </w:pPr>
    <w:rPr>
      <w:b/>
      <w:sz w:val="28"/>
    </w:rPr>
  </w:style>
  <w:style w:type="paragraph" w:customStyle="1" w:styleId="BLAnumberedlist">
    <w:name w:val="BLA_numbered_list"/>
    <w:basedOn w:val="BLAnormal"/>
    <w:pPr>
      <w:framePr w:wrap="around"/>
      <w:numPr>
        <w:numId w:val="18"/>
      </w:numPr>
    </w:pPr>
  </w:style>
  <w:style w:type="paragraph" w:customStyle="1" w:styleId="BLAnumberedlist1">
    <w:name w:val="BLA_numbered_list_1"/>
    <w:basedOn w:val="BLAnormal"/>
    <w:pPr>
      <w:framePr w:wrap="around"/>
      <w:numPr>
        <w:numId w:val="19"/>
      </w:numPr>
    </w:pPr>
  </w:style>
  <w:style w:type="paragraph" w:customStyle="1" w:styleId="BLAbulletlist">
    <w:name w:val="BLA_bullet_list"/>
    <w:basedOn w:val="BLAnormal"/>
    <w:pPr>
      <w:framePr w:wrap="around"/>
      <w:numPr>
        <w:numId w:val="20"/>
      </w:numPr>
    </w:pPr>
  </w:style>
  <w:style w:type="paragraph" w:customStyle="1" w:styleId="BLAbulletlist1">
    <w:name w:val="BLA_bullet_list_1"/>
    <w:basedOn w:val="BLAnormal"/>
    <w:pPr>
      <w:framePr w:wrap="around"/>
      <w:numPr>
        <w:ilvl w:val="1"/>
        <w:numId w:val="21"/>
      </w:numPr>
    </w:pPr>
  </w:style>
  <w:style w:type="paragraph" w:customStyle="1" w:styleId="BLAnormal2">
    <w:name w:val="BLA_normal_2"/>
    <w:basedOn w:val="BLAnormal"/>
    <w:pPr>
      <w:framePr w:wrap="around"/>
      <w:ind w:left="967"/>
    </w:pPr>
  </w:style>
  <w:style w:type="paragraph" w:customStyle="1" w:styleId="BLAnormal3">
    <w:name w:val="BLA_normal_3"/>
    <w:basedOn w:val="BLAnormal"/>
    <w:pPr>
      <w:framePr w:wrap="around"/>
      <w:ind w:left="1367"/>
    </w:pPr>
  </w:style>
  <w:style w:type="paragraph" w:customStyle="1" w:styleId="BLAheader2">
    <w:name w:val="BLA_header_2"/>
    <w:basedOn w:val="BLAnormal"/>
    <w:pPr>
      <w:framePr w:wrap="around"/>
      <w:ind w:left="967"/>
    </w:pPr>
    <w:rPr>
      <w:b/>
      <w:sz w:val="28"/>
    </w:rPr>
  </w:style>
  <w:style w:type="paragraph" w:customStyle="1" w:styleId="BLAheader3">
    <w:name w:val="BLA_header_3"/>
    <w:basedOn w:val="BLAnormal"/>
    <w:pPr>
      <w:framePr w:wrap="around"/>
      <w:ind w:left="1367"/>
    </w:pPr>
    <w:rPr>
      <w:b/>
      <w:sz w:val="28"/>
    </w:rPr>
  </w:style>
  <w:style w:type="paragraph" w:customStyle="1" w:styleId="BLAnumberedlist2">
    <w:name w:val="BLA_numbered_list_2"/>
    <w:basedOn w:val="BLAnormal"/>
    <w:pPr>
      <w:framePr w:wrap="around"/>
      <w:numPr>
        <w:numId w:val="22"/>
      </w:numPr>
    </w:pPr>
  </w:style>
  <w:style w:type="paragraph" w:customStyle="1" w:styleId="BLAnumberedlist3">
    <w:name w:val="BLA_numbered_list_3"/>
    <w:basedOn w:val="BLAnumberedlist2"/>
    <w:pPr>
      <w:framePr w:wrap="around"/>
      <w:numPr>
        <w:numId w:val="23"/>
      </w:numPr>
    </w:pPr>
  </w:style>
  <w:style w:type="paragraph" w:customStyle="1" w:styleId="BLAbulletlist2">
    <w:name w:val="BLA_bullet_list_2"/>
    <w:basedOn w:val="BLAnormal"/>
    <w:pPr>
      <w:framePr w:wrap="around"/>
      <w:numPr>
        <w:ilvl w:val="1"/>
        <w:numId w:val="24"/>
      </w:numPr>
    </w:pPr>
  </w:style>
  <w:style w:type="paragraph" w:customStyle="1" w:styleId="BLAbulletlist3">
    <w:name w:val="BLA_bullet_list_3"/>
    <w:basedOn w:val="BLAnormal"/>
    <w:pPr>
      <w:framePr w:wrap="around"/>
      <w:numPr>
        <w:ilvl w:val="2"/>
        <w:numId w:val="24"/>
      </w:numPr>
      <w:tabs>
        <w:tab w:val="clear" w:pos="2160"/>
        <w:tab w:val="num" w:pos="1840"/>
      </w:tabs>
      <w:ind w:left="1840"/>
    </w:pPr>
  </w:style>
  <w:style w:type="character" w:styleId="Hyperlink">
    <w:name w:val="Hyperlink"/>
    <w:basedOn w:val="Standaardalinea-lettertype"/>
    <w:rPr>
      <w:color w:val="0000FF"/>
      <w:u w:val="single"/>
    </w:rPr>
  </w:style>
  <w:style w:type="character" w:styleId="Verwijzingopmerking">
    <w:name w:val="annotation reference"/>
    <w:basedOn w:val="Standaardalinea-lettertype"/>
    <w:semiHidden/>
    <w:rPr>
      <w:sz w:val="16"/>
      <w:szCs w:val="16"/>
    </w:rPr>
  </w:style>
  <w:style w:type="paragraph" w:styleId="Tekstopmerking">
    <w:name w:val="annotation text"/>
    <w:basedOn w:val="Standaard"/>
    <w:semiHidden/>
    <w:rPr>
      <w:sz w:val="20"/>
      <w:szCs w:val="20"/>
    </w:rPr>
  </w:style>
  <w:style w:type="paragraph" w:styleId="Onderwerpvanopmerking">
    <w:name w:val="annotation subject"/>
    <w:basedOn w:val="Tekstopmerking"/>
    <w:next w:val="Tekstopmerking"/>
    <w:semiHidden/>
    <w:rPr>
      <w:b/>
      <w:bCs/>
    </w:rPr>
  </w:style>
  <w:style w:type="paragraph" w:styleId="Ballontekst">
    <w:name w:val="Balloon Text"/>
    <w:basedOn w:val="Standaard"/>
    <w:semiHidden/>
    <w:rPr>
      <w:rFonts w:ascii="Tahoma" w:hAnsi="Tahoma" w:cs="Wingdings"/>
      <w:sz w:val="16"/>
      <w:szCs w:val="16"/>
    </w:rPr>
  </w:style>
  <w:style w:type="character" w:customStyle="1" w:styleId="Huisstijl-GegevenCharChar">
    <w:name w:val="Huisstijl-Gegeven Char Char"/>
    <w:basedOn w:val="Standaardalinea-lettertype"/>
    <w:link w:val="Huisstijl-Gegeven"/>
    <w:rPr>
      <w:rFonts w:ascii="Verdana" w:hAnsi="Verdana"/>
      <w:noProof/>
      <w:sz w:val="13"/>
      <w:szCs w:val="24"/>
      <w:lang w:val="nl-NL" w:eastAsia="nl-NL" w:bidi="ar-SA"/>
    </w:rPr>
  </w:style>
  <w:style w:type="paragraph" w:customStyle="1" w:styleId="Huisstijl-Gegeven">
    <w:name w:val="Huisstijl-Gegeven"/>
    <w:basedOn w:val="Standaard"/>
    <w:link w:val="Huisstijl-GegevenCharChar"/>
    <w:pPr>
      <w:spacing w:after="92" w:line="180" w:lineRule="exact"/>
    </w:pPr>
    <w:rPr>
      <w:noProof/>
      <w:sz w:val="13"/>
    </w:rPr>
  </w:style>
  <w:style w:type="paragraph" w:customStyle="1" w:styleId="Huisstijl-Kopje">
    <w:name w:val="Huisstijl-Kopje"/>
    <w:basedOn w:val="Huisstijl-Gegeven"/>
    <w:pPr>
      <w:spacing w:after="0"/>
    </w:pPr>
    <w:rPr>
      <w:b/>
    </w:rPr>
  </w:style>
  <w:style w:type="paragraph" w:customStyle="1" w:styleId="Huisstijl-Voorwaarden">
    <w:name w:val="Huisstijl-Voorwaarden"/>
    <w:basedOn w:val="Standaard"/>
    <w:pPr>
      <w:spacing w:line="180" w:lineRule="exact"/>
    </w:pPr>
    <w:rPr>
      <w:i/>
      <w:noProof/>
      <w:sz w:val="13"/>
    </w:rPr>
  </w:style>
  <w:style w:type="paragraph" w:customStyle="1" w:styleId="Huisstijl-Paginanummering">
    <w:name w:val="Huisstijl-Paginanummering"/>
    <w:basedOn w:val="Standaard"/>
    <w:pPr>
      <w:spacing w:line="180" w:lineRule="exact"/>
    </w:pPr>
    <w:rPr>
      <w:noProof/>
      <w:sz w:val="13"/>
    </w:rPr>
  </w:style>
  <w:style w:type="paragraph" w:customStyle="1" w:styleId="broodtekst">
    <w:name w:val="broodtekst"/>
    <w:basedOn w:val="Standaard"/>
    <w:qFormat/>
    <w:rsid w:val="00744BE5"/>
    <w:pPr>
      <w:autoSpaceDE w:val="0"/>
      <w:autoSpaceDN w:val="0"/>
      <w:adjustRightInd w:val="0"/>
      <w:spacing w:after="0"/>
    </w:pPr>
    <w:rPr>
      <w:rFonts w:eastAsia="Times New Roman"/>
      <w:szCs w:val="18"/>
      <w:lang w:eastAsia="nl-NL"/>
    </w:rPr>
  </w:style>
  <w:style w:type="paragraph" w:customStyle="1" w:styleId="KopjeNota">
    <w:name w:val="Kopje Nota"/>
    <w:next w:val="Standaard"/>
    <w:rsid w:val="00744BE5"/>
    <w:pPr>
      <w:autoSpaceDN w:val="0"/>
      <w:spacing w:line="240" w:lineRule="exact"/>
      <w:textAlignment w:val="baseline"/>
    </w:pPr>
    <w:rPr>
      <w:rFonts w:ascii="Verdana" w:eastAsia="DejaVu Sans" w:hAnsi="Verdana" w:cs="Lohit Hindi"/>
      <w:color w:val="000000"/>
      <w:sz w:val="13"/>
      <w:szCs w:val="13"/>
    </w:rPr>
  </w:style>
  <w:style w:type="paragraph" w:styleId="Voetnoottekst">
    <w:name w:val="footnote text"/>
    <w:basedOn w:val="Standaard"/>
    <w:link w:val="VoetnoottekstChar"/>
    <w:rsid w:val="00FF41D5"/>
    <w:pPr>
      <w:spacing w:after="0" w:line="240" w:lineRule="auto"/>
    </w:pPr>
    <w:rPr>
      <w:sz w:val="20"/>
      <w:szCs w:val="20"/>
    </w:rPr>
  </w:style>
  <w:style w:type="character" w:customStyle="1" w:styleId="VoetnoottekstChar">
    <w:name w:val="Voetnoottekst Char"/>
    <w:basedOn w:val="Standaardalinea-lettertype"/>
    <w:link w:val="Voetnoottekst"/>
    <w:rsid w:val="00FF41D5"/>
    <w:rPr>
      <w:rFonts w:ascii="Verdana" w:hAnsi="Verdana"/>
      <w:lang w:eastAsia="en-US"/>
    </w:rPr>
  </w:style>
  <w:style w:type="character" w:styleId="Voetnootmarkering">
    <w:name w:val="footnote reference"/>
    <w:basedOn w:val="Standaardalinea-lettertype"/>
    <w:rsid w:val="00FF41D5"/>
    <w:rPr>
      <w:vertAlign w:val="superscript"/>
    </w:rPr>
  </w:style>
  <w:style w:type="paragraph" w:styleId="Lijstalinea">
    <w:name w:val="List Paragraph"/>
    <w:basedOn w:val="Standaard"/>
    <w:link w:val="LijstalineaChar"/>
    <w:uiPriority w:val="34"/>
    <w:qFormat/>
    <w:rsid w:val="00A85CB3"/>
    <w:pPr>
      <w:ind w:left="720"/>
      <w:contextualSpacing/>
    </w:pPr>
  </w:style>
  <w:style w:type="character" w:customStyle="1" w:styleId="LijstalineaChar">
    <w:name w:val="Lijstalinea Char"/>
    <w:link w:val="Lijstalinea"/>
    <w:uiPriority w:val="34"/>
    <w:locked/>
    <w:rsid w:val="00570EE4"/>
    <w:rPr>
      <w:rFonts w:ascii="Verdana" w:hAnsi="Verdana"/>
      <w:sz w:val="18"/>
      <w:szCs w:val="22"/>
      <w:lang w:eastAsia="en-US"/>
    </w:rPr>
  </w:style>
  <w:style w:type="paragraph" w:styleId="Revisie">
    <w:name w:val="Revision"/>
    <w:hidden/>
    <w:uiPriority w:val="99"/>
    <w:semiHidden/>
    <w:rsid w:val="004006F7"/>
    <w:rPr>
      <w:rFonts w:ascii="Verdana" w:hAnsi="Verdana"/>
      <w:sz w:val="18"/>
      <w:szCs w:val="22"/>
      <w:lang w:eastAsia="en-US"/>
    </w:rPr>
  </w:style>
  <w:style w:type="paragraph" w:styleId="Normaalweb">
    <w:name w:val="Normal (Web)"/>
    <w:basedOn w:val="Standaard"/>
    <w:semiHidden/>
    <w:unhideWhenUsed/>
    <w:rsid w:val="00B95162"/>
    <w:rPr>
      <w:rFonts w:ascii="Times New Roman" w:hAnsi="Times New Roman"/>
      <w:sz w:val="24"/>
      <w:szCs w:val="24"/>
    </w:rPr>
  </w:style>
  <w:style w:type="paragraph" w:styleId="Geenafstand">
    <w:name w:val="No Spacing"/>
    <w:uiPriority w:val="1"/>
    <w:qFormat/>
    <w:rsid w:val="00AA5064"/>
    <w:rPr>
      <w:rFonts w:asciiTheme="minorHAnsi" w:eastAsiaTheme="minorHAnsi" w:hAnsiTheme="minorHAnsi" w:cstheme="minorBid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38">
      <w:bodyDiv w:val="1"/>
      <w:marLeft w:val="0"/>
      <w:marRight w:val="0"/>
      <w:marTop w:val="0"/>
      <w:marBottom w:val="0"/>
      <w:divBdr>
        <w:top w:val="none" w:sz="0" w:space="0" w:color="auto"/>
        <w:left w:val="none" w:sz="0" w:space="0" w:color="auto"/>
        <w:bottom w:val="none" w:sz="0" w:space="0" w:color="auto"/>
        <w:right w:val="none" w:sz="0" w:space="0" w:color="auto"/>
      </w:divBdr>
    </w:div>
    <w:div w:id="2247542">
      <w:bodyDiv w:val="1"/>
      <w:marLeft w:val="0"/>
      <w:marRight w:val="0"/>
      <w:marTop w:val="0"/>
      <w:marBottom w:val="0"/>
      <w:divBdr>
        <w:top w:val="none" w:sz="0" w:space="0" w:color="auto"/>
        <w:left w:val="none" w:sz="0" w:space="0" w:color="auto"/>
        <w:bottom w:val="none" w:sz="0" w:space="0" w:color="auto"/>
        <w:right w:val="none" w:sz="0" w:space="0" w:color="auto"/>
      </w:divBdr>
    </w:div>
    <w:div w:id="24602311">
      <w:bodyDiv w:val="1"/>
      <w:marLeft w:val="0"/>
      <w:marRight w:val="0"/>
      <w:marTop w:val="0"/>
      <w:marBottom w:val="0"/>
      <w:divBdr>
        <w:top w:val="none" w:sz="0" w:space="0" w:color="auto"/>
        <w:left w:val="none" w:sz="0" w:space="0" w:color="auto"/>
        <w:bottom w:val="none" w:sz="0" w:space="0" w:color="auto"/>
        <w:right w:val="none" w:sz="0" w:space="0" w:color="auto"/>
      </w:divBdr>
    </w:div>
    <w:div w:id="47338281">
      <w:bodyDiv w:val="1"/>
      <w:marLeft w:val="0"/>
      <w:marRight w:val="0"/>
      <w:marTop w:val="0"/>
      <w:marBottom w:val="0"/>
      <w:divBdr>
        <w:top w:val="none" w:sz="0" w:space="0" w:color="auto"/>
        <w:left w:val="none" w:sz="0" w:space="0" w:color="auto"/>
        <w:bottom w:val="none" w:sz="0" w:space="0" w:color="auto"/>
        <w:right w:val="none" w:sz="0" w:space="0" w:color="auto"/>
      </w:divBdr>
    </w:div>
    <w:div w:id="51463544">
      <w:bodyDiv w:val="1"/>
      <w:marLeft w:val="0"/>
      <w:marRight w:val="0"/>
      <w:marTop w:val="0"/>
      <w:marBottom w:val="0"/>
      <w:divBdr>
        <w:top w:val="none" w:sz="0" w:space="0" w:color="auto"/>
        <w:left w:val="none" w:sz="0" w:space="0" w:color="auto"/>
        <w:bottom w:val="none" w:sz="0" w:space="0" w:color="auto"/>
        <w:right w:val="none" w:sz="0" w:space="0" w:color="auto"/>
      </w:divBdr>
    </w:div>
    <w:div w:id="53705136">
      <w:bodyDiv w:val="1"/>
      <w:marLeft w:val="0"/>
      <w:marRight w:val="0"/>
      <w:marTop w:val="0"/>
      <w:marBottom w:val="0"/>
      <w:divBdr>
        <w:top w:val="none" w:sz="0" w:space="0" w:color="auto"/>
        <w:left w:val="none" w:sz="0" w:space="0" w:color="auto"/>
        <w:bottom w:val="none" w:sz="0" w:space="0" w:color="auto"/>
        <w:right w:val="none" w:sz="0" w:space="0" w:color="auto"/>
      </w:divBdr>
    </w:div>
    <w:div w:id="85420482">
      <w:bodyDiv w:val="1"/>
      <w:marLeft w:val="0"/>
      <w:marRight w:val="0"/>
      <w:marTop w:val="0"/>
      <w:marBottom w:val="0"/>
      <w:divBdr>
        <w:top w:val="none" w:sz="0" w:space="0" w:color="auto"/>
        <w:left w:val="none" w:sz="0" w:space="0" w:color="auto"/>
        <w:bottom w:val="none" w:sz="0" w:space="0" w:color="auto"/>
        <w:right w:val="none" w:sz="0" w:space="0" w:color="auto"/>
      </w:divBdr>
    </w:div>
    <w:div w:id="91557964">
      <w:bodyDiv w:val="1"/>
      <w:marLeft w:val="0"/>
      <w:marRight w:val="0"/>
      <w:marTop w:val="0"/>
      <w:marBottom w:val="0"/>
      <w:divBdr>
        <w:top w:val="none" w:sz="0" w:space="0" w:color="auto"/>
        <w:left w:val="none" w:sz="0" w:space="0" w:color="auto"/>
        <w:bottom w:val="none" w:sz="0" w:space="0" w:color="auto"/>
        <w:right w:val="none" w:sz="0" w:space="0" w:color="auto"/>
      </w:divBdr>
    </w:div>
    <w:div w:id="115563362">
      <w:bodyDiv w:val="1"/>
      <w:marLeft w:val="0"/>
      <w:marRight w:val="0"/>
      <w:marTop w:val="0"/>
      <w:marBottom w:val="0"/>
      <w:divBdr>
        <w:top w:val="none" w:sz="0" w:space="0" w:color="auto"/>
        <w:left w:val="none" w:sz="0" w:space="0" w:color="auto"/>
        <w:bottom w:val="none" w:sz="0" w:space="0" w:color="auto"/>
        <w:right w:val="none" w:sz="0" w:space="0" w:color="auto"/>
      </w:divBdr>
    </w:div>
    <w:div w:id="129830167">
      <w:bodyDiv w:val="1"/>
      <w:marLeft w:val="0"/>
      <w:marRight w:val="0"/>
      <w:marTop w:val="0"/>
      <w:marBottom w:val="0"/>
      <w:divBdr>
        <w:top w:val="none" w:sz="0" w:space="0" w:color="auto"/>
        <w:left w:val="none" w:sz="0" w:space="0" w:color="auto"/>
        <w:bottom w:val="none" w:sz="0" w:space="0" w:color="auto"/>
        <w:right w:val="none" w:sz="0" w:space="0" w:color="auto"/>
      </w:divBdr>
    </w:div>
    <w:div w:id="175075409">
      <w:bodyDiv w:val="1"/>
      <w:marLeft w:val="0"/>
      <w:marRight w:val="0"/>
      <w:marTop w:val="0"/>
      <w:marBottom w:val="0"/>
      <w:divBdr>
        <w:top w:val="none" w:sz="0" w:space="0" w:color="auto"/>
        <w:left w:val="none" w:sz="0" w:space="0" w:color="auto"/>
        <w:bottom w:val="none" w:sz="0" w:space="0" w:color="auto"/>
        <w:right w:val="none" w:sz="0" w:space="0" w:color="auto"/>
      </w:divBdr>
    </w:div>
    <w:div w:id="242302616">
      <w:bodyDiv w:val="1"/>
      <w:marLeft w:val="0"/>
      <w:marRight w:val="0"/>
      <w:marTop w:val="0"/>
      <w:marBottom w:val="0"/>
      <w:divBdr>
        <w:top w:val="none" w:sz="0" w:space="0" w:color="auto"/>
        <w:left w:val="none" w:sz="0" w:space="0" w:color="auto"/>
        <w:bottom w:val="none" w:sz="0" w:space="0" w:color="auto"/>
        <w:right w:val="none" w:sz="0" w:space="0" w:color="auto"/>
      </w:divBdr>
    </w:div>
    <w:div w:id="255748786">
      <w:bodyDiv w:val="1"/>
      <w:marLeft w:val="0"/>
      <w:marRight w:val="0"/>
      <w:marTop w:val="0"/>
      <w:marBottom w:val="0"/>
      <w:divBdr>
        <w:top w:val="none" w:sz="0" w:space="0" w:color="auto"/>
        <w:left w:val="none" w:sz="0" w:space="0" w:color="auto"/>
        <w:bottom w:val="none" w:sz="0" w:space="0" w:color="auto"/>
        <w:right w:val="none" w:sz="0" w:space="0" w:color="auto"/>
      </w:divBdr>
    </w:div>
    <w:div w:id="279461346">
      <w:bodyDiv w:val="1"/>
      <w:marLeft w:val="0"/>
      <w:marRight w:val="0"/>
      <w:marTop w:val="0"/>
      <w:marBottom w:val="0"/>
      <w:divBdr>
        <w:top w:val="none" w:sz="0" w:space="0" w:color="auto"/>
        <w:left w:val="none" w:sz="0" w:space="0" w:color="auto"/>
        <w:bottom w:val="none" w:sz="0" w:space="0" w:color="auto"/>
        <w:right w:val="none" w:sz="0" w:space="0" w:color="auto"/>
      </w:divBdr>
    </w:div>
    <w:div w:id="293219459">
      <w:bodyDiv w:val="1"/>
      <w:marLeft w:val="0"/>
      <w:marRight w:val="0"/>
      <w:marTop w:val="0"/>
      <w:marBottom w:val="0"/>
      <w:divBdr>
        <w:top w:val="none" w:sz="0" w:space="0" w:color="auto"/>
        <w:left w:val="none" w:sz="0" w:space="0" w:color="auto"/>
        <w:bottom w:val="none" w:sz="0" w:space="0" w:color="auto"/>
        <w:right w:val="none" w:sz="0" w:space="0" w:color="auto"/>
      </w:divBdr>
    </w:div>
    <w:div w:id="298072796">
      <w:bodyDiv w:val="1"/>
      <w:marLeft w:val="0"/>
      <w:marRight w:val="0"/>
      <w:marTop w:val="0"/>
      <w:marBottom w:val="0"/>
      <w:divBdr>
        <w:top w:val="none" w:sz="0" w:space="0" w:color="auto"/>
        <w:left w:val="none" w:sz="0" w:space="0" w:color="auto"/>
        <w:bottom w:val="none" w:sz="0" w:space="0" w:color="auto"/>
        <w:right w:val="none" w:sz="0" w:space="0" w:color="auto"/>
      </w:divBdr>
    </w:div>
    <w:div w:id="302733576">
      <w:bodyDiv w:val="1"/>
      <w:marLeft w:val="0"/>
      <w:marRight w:val="0"/>
      <w:marTop w:val="0"/>
      <w:marBottom w:val="0"/>
      <w:divBdr>
        <w:top w:val="none" w:sz="0" w:space="0" w:color="auto"/>
        <w:left w:val="none" w:sz="0" w:space="0" w:color="auto"/>
        <w:bottom w:val="none" w:sz="0" w:space="0" w:color="auto"/>
        <w:right w:val="none" w:sz="0" w:space="0" w:color="auto"/>
      </w:divBdr>
    </w:div>
    <w:div w:id="309746722">
      <w:bodyDiv w:val="1"/>
      <w:marLeft w:val="0"/>
      <w:marRight w:val="0"/>
      <w:marTop w:val="0"/>
      <w:marBottom w:val="0"/>
      <w:divBdr>
        <w:top w:val="none" w:sz="0" w:space="0" w:color="auto"/>
        <w:left w:val="none" w:sz="0" w:space="0" w:color="auto"/>
        <w:bottom w:val="none" w:sz="0" w:space="0" w:color="auto"/>
        <w:right w:val="none" w:sz="0" w:space="0" w:color="auto"/>
      </w:divBdr>
    </w:div>
    <w:div w:id="313804477">
      <w:bodyDiv w:val="1"/>
      <w:marLeft w:val="0"/>
      <w:marRight w:val="0"/>
      <w:marTop w:val="0"/>
      <w:marBottom w:val="0"/>
      <w:divBdr>
        <w:top w:val="none" w:sz="0" w:space="0" w:color="auto"/>
        <w:left w:val="none" w:sz="0" w:space="0" w:color="auto"/>
        <w:bottom w:val="none" w:sz="0" w:space="0" w:color="auto"/>
        <w:right w:val="none" w:sz="0" w:space="0" w:color="auto"/>
      </w:divBdr>
    </w:div>
    <w:div w:id="325670515">
      <w:bodyDiv w:val="1"/>
      <w:marLeft w:val="0"/>
      <w:marRight w:val="0"/>
      <w:marTop w:val="0"/>
      <w:marBottom w:val="0"/>
      <w:divBdr>
        <w:top w:val="none" w:sz="0" w:space="0" w:color="auto"/>
        <w:left w:val="none" w:sz="0" w:space="0" w:color="auto"/>
        <w:bottom w:val="none" w:sz="0" w:space="0" w:color="auto"/>
        <w:right w:val="none" w:sz="0" w:space="0" w:color="auto"/>
      </w:divBdr>
    </w:div>
    <w:div w:id="349570775">
      <w:bodyDiv w:val="1"/>
      <w:marLeft w:val="0"/>
      <w:marRight w:val="0"/>
      <w:marTop w:val="0"/>
      <w:marBottom w:val="0"/>
      <w:divBdr>
        <w:top w:val="none" w:sz="0" w:space="0" w:color="auto"/>
        <w:left w:val="none" w:sz="0" w:space="0" w:color="auto"/>
        <w:bottom w:val="none" w:sz="0" w:space="0" w:color="auto"/>
        <w:right w:val="none" w:sz="0" w:space="0" w:color="auto"/>
      </w:divBdr>
    </w:div>
    <w:div w:id="393282439">
      <w:bodyDiv w:val="1"/>
      <w:marLeft w:val="0"/>
      <w:marRight w:val="0"/>
      <w:marTop w:val="0"/>
      <w:marBottom w:val="0"/>
      <w:divBdr>
        <w:top w:val="none" w:sz="0" w:space="0" w:color="auto"/>
        <w:left w:val="none" w:sz="0" w:space="0" w:color="auto"/>
        <w:bottom w:val="none" w:sz="0" w:space="0" w:color="auto"/>
        <w:right w:val="none" w:sz="0" w:space="0" w:color="auto"/>
      </w:divBdr>
    </w:div>
    <w:div w:id="403841599">
      <w:bodyDiv w:val="1"/>
      <w:marLeft w:val="0"/>
      <w:marRight w:val="0"/>
      <w:marTop w:val="0"/>
      <w:marBottom w:val="0"/>
      <w:divBdr>
        <w:top w:val="none" w:sz="0" w:space="0" w:color="auto"/>
        <w:left w:val="none" w:sz="0" w:space="0" w:color="auto"/>
        <w:bottom w:val="none" w:sz="0" w:space="0" w:color="auto"/>
        <w:right w:val="none" w:sz="0" w:space="0" w:color="auto"/>
      </w:divBdr>
    </w:div>
    <w:div w:id="406807184">
      <w:bodyDiv w:val="1"/>
      <w:marLeft w:val="0"/>
      <w:marRight w:val="0"/>
      <w:marTop w:val="0"/>
      <w:marBottom w:val="0"/>
      <w:divBdr>
        <w:top w:val="none" w:sz="0" w:space="0" w:color="auto"/>
        <w:left w:val="none" w:sz="0" w:space="0" w:color="auto"/>
        <w:bottom w:val="none" w:sz="0" w:space="0" w:color="auto"/>
        <w:right w:val="none" w:sz="0" w:space="0" w:color="auto"/>
      </w:divBdr>
    </w:div>
    <w:div w:id="430004406">
      <w:bodyDiv w:val="1"/>
      <w:marLeft w:val="0"/>
      <w:marRight w:val="0"/>
      <w:marTop w:val="0"/>
      <w:marBottom w:val="0"/>
      <w:divBdr>
        <w:top w:val="none" w:sz="0" w:space="0" w:color="auto"/>
        <w:left w:val="none" w:sz="0" w:space="0" w:color="auto"/>
        <w:bottom w:val="none" w:sz="0" w:space="0" w:color="auto"/>
        <w:right w:val="none" w:sz="0" w:space="0" w:color="auto"/>
      </w:divBdr>
    </w:div>
    <w:div w:id="432361786">
      <w:bodyDiv w:val="1"/>
      <w:marLeft w:val="0"/>
      <w:marRight w:val="0"/>
      <w:marTop w:val="0"/>
      <w:marBottom w:val="0"/>
      <w:divBdr>
        <w:top w:val="none" w:sz="0" w:space="0" w:color="auto"/>
        <w:left w:val="none" w:sz="0" w:space="0" w:color="auto"/>
        <w:bottom w:val="none" w:sz="0" w:space="0" w:color="auto"/>
        <w:right w:val="none" w:sz="0" w:space="0" w:color="auto"/>
      </w:divBdr>
    </w:div>
    <w:div w:id="440106149">
      <w:bodyDiv w:val="1"/>
      <w:marLeft w:val="0"/>
      <w:marRight w:val="0"/>
      <w:marTop w:val="0"/>
      <w:marBottom w:val="0"/>
      <w:divBdr>
        <w:top w:val="none" w:sz="0" w:space="0" w:color="auto"/>
        <w:left w:val="none" w:sz="0" w:space="0" w:color="auto"/>
        <w:bottom w:val="none" w:sz="0" w:space="0" w:color="auto"/>
        <w:right w:val="none" w:sz="0" w:space="0" w:color="auto"/>
      </w:divBdr>
    </w:div>
    <w:div w:id="450125971">
      <w:bodyDiv w:val="1"/>
      <w:marLeft w:val="0"/>
      <w:marRight w:val="0"/>
      <w:marTop w:val="0"/>
      <w:marBottom w:val="0"/>
      <w:divBdr>
        <w:top w:val="none" w:sz="0" w:space="0" w:color="auto"/>
        <w:left w:val="none" w:sz="0" w:space="0" w:color="auto"/>
        <w:bottom w:val="none" w:sz="0" w:space="0" w:color="auto"/>
        <w:right w:val="none" w:sz="0" w:space="0" w:color="auto"/>
      </w:divBdr>
    </w:div>
    <w:div w:id="491869757">
      <w:bodyDiv w:val="1"/>
      <w:marLeft w:val="0"/>
      <w:marRight w:val="0"/>
      <w:marTop w:val="0"/>
      <w:marBottom w:val="0"/>
      <w:divBdr>
        <w:top w:val="none" w:sz="0" w:space="0" w:color="auto"/>
        <w:left w:val="none" w:sz="0" w:space="0" w:color="auto"/>
        <w:bottom w:val="none" w:sz="0" w:space="0" w:color="auto"/>
        <w:right w:val="none" w:sz="0" w:space="0" w:color="auto"/>
      </w:divBdr>
    </w:div>
    <w:div w:id="496921491">
      <w:bodyDiv w:val="1"/>
      <w:marLeft w:val="0"/>
      <w:marRight w:val="0"/>
      <w:marTop w:val="0"/>
      <w:marBottom w:val="0"/>
      <w:divBdr>
        <w:top w:val="none" w:sz="0" w:space="0" w:color="auto"/>
        <w:left w:val="none" w:sz="0" w:space="0" w:color="auto"/>
        <w:bottom w:val="none" w:sz="0" w:space="0" w:color="auto"/>
        <w:right w:val="none" w:sz="0" w:space="0" w:color="auto"/>
      </w:divBdr>
    </w:div>
    <w:div w:id="504593303">
      <w:bodyDiv w:val="1"/>
      <w:marLeft w:val="0"/>
      <w:marRight w:val="0"/>
      <w:marTop w:val="0"/>
      <w:marBottom w:val="0"/>
      <w:divBdr>
        <w:top w:val="none" w:sz="0" w:space="0" w:color="auto"/>
        <w:left w:val="none" w:sz="0" w:space="0" w:color="auto"/>
        <w:bottom w:val="none" w:sz="0" w:space="0" w:color="auto"/>
        <w:right w:val="none" w:sz="0" w:space="0" w:color="auto"/>
      </w:divBdr>
    </w:div>
    <w:div w:id="547032750">
      <w:bodyDiv w:val="1"/>
      <w:marLeft w:val="0"/>
      <w:marRight w:val="0"/>
      <w:marTop w:val="0"/>
      <w:marBottom w:val="0"/>
      <w:divBdr>
        <w:top w:val="none" w:sz="0" w:space="0" w:color="auto"/>
        <w:left w:val="none" w:sz="0" w:space="0" w:color="auto"/>
        <w:bottom w:val="none" w:sz="0" w:space="0" w:color="auto"/>
        <w:right w:val="none" w:sz="0" w:space="0" w:color="auto"/>
      </w:divBdr>
    </w:div>
    <w:div w:id="571164037">
      <w:bodyDiv w:val="1"/>
      <w:marLeft w:val="0"/>
      <w:marRight w:val="0"/>
      <w:marTop w:val="0"/>
      <w:marBottom w:val="0"/>
      <w:divBdr>
        <w:top w:val="none" w:sz="0" w:space="0" w:color="auto"/>
        <w:left w:val="none" w:sz="0" w:space="0" w:color="auto"/>
        <w:bottom w:val="none" w:sz="0" w:space="0" w:color="auto"/>
        <w:right w:val="none" w:sz="0" w:space="0" w:color="auto"/>
      </w:divBdr>
    </w:div>
    <w:div w:id="623191423">
      <w:bodyDiv w:val="1"/>
      <w:marLeft w:val="0"/>
      <w:marRight w:val="0"/>
      <w:marTop w:val="0"/>
      <w:marBottom w:val="0"/>
      <w:divBdr>
        <w:top w:val="none" w:sz="0" w:space="0" w:color="auto"/>
        <w:left w:val="none" w:sz="0" w:space="0" w:color="auto"/>
        <w:bottom w:val="none" w:sz="0" w:space="0" w:color="auto"/>
        <w:right w:val="none" w:sz="0" w:space="0" w:color="auto"/>
      </w:divBdr>
    </w:div>
    <w:div w:id="654726398">
      <w:bodyDiv w:val="1"/>
      <w:marLeft w:val="0"/>
      <w:marRight w:val="0"/>
      <w:marTop w:val="0"/>
      <w:marBottom w:val="0"/>
      <w:divBdr>
        <w:top w:val="none" w:sz="0" w:space="0" w:color="auto"/>
        <w:left w:val="none" w:sz="0" w:space="0" w:color="auto"/>
        <w:bottom w:val="none" w:sz="0" w:space="0" w:color="auto"/>
        <w:right w:val="none" w:sz="0" w:space="0" w:color="auto"/>
      </w:divBdr>
    </w:div>
    <w:div w:id="665523864">
      <w:bodyDiv w:val="1"/>
      <w:marLeft w:val="0"/>
      <w:marRight w:val="0"/>
      <w:marTop w:val="0"/>
      <w:marBottom w:val="0"/>
      <w:divBdr>
        <w:top w:val="none" w:sz="0" w:space="0" w:color="auto"/>
        <w:left w:val="none" w:sz="0" w:space="0" w:color="auto"/>
        <w:bottom w:val="none" w:sz="0" w:space="0" w:color="auto"/>
        <w:right w:val="none" w:sz="0" w:space="0" w:color="auto"/>
      </w:divBdr>
    </w:div>
    <w:div w:id="667438586">
      <w:bodyDiv w:val="1"/>
      <w:marLeft w:val="0"/>
      <w:marRight w:val="0"/>
      <w:marTop w:val="0"/>
      <w:marBottom w:val="0"/>
      <w:divBdr>
        <w:top w:val="none" w:sz="0" w:space="0" w:color="auto"/>
        <w:left w:val="none" w:sz="0" w:space="0" w:color="auto"/>
        <w:bottom w:val="none" w:sz="0" w:space="0" w:color="auto"/>
        <w:right w:val="none" w:sz="0" w:space="0" w:color="auto"/>
      </w:divBdr>
    </w:div>
    <w:div w:id="668873747">
      <w:bodyDiv w:val="1"/>
      <w:marLeft w:val="0"/>
      <w:marRight w:val="0"/>
      <w:marTop w:val="0"/>
      <w:marBottom w:val="0"/>
      <w:divBdr>
        <w:top w:val="none" w:sz="0" w:space="0" w:color="auto"/>
        <w:left w:val="none" w:sz="0" w:space="0" w:color="auto"/>
        <w:bottom w:val="none" w:sz="0" w:space="0" w:color="auto"/>
        <w:right w:val="none" w:sz="0" w:space="0" w:color="auto"/>
      </w:divBdr>
    </w:div>
    <w:div w:id="669218857">
      <w:bodyDiv w:val="1"/>
      <w:marLeft w:val="0"/>
      <w:marRight w:val="0"/>
      <w:marTop w:val="0"/>
      <w:marBottom w:val="0"/>
      <w:divBdr>
        <w:top w:val="none" w:sz="0" w:space="0" w:color="auto"/>
        <w:left w:val="none" w:sz="0" w:space="0" w:color="auto"/>
        <w:bottom w:val="none" w:sz="0" w:space="0" w:color="auto"/>
        <w:right w:val="none" w:sz="0" w:space="0" w:color="auto"/>
      </w:divBdr>
    </w:div>
    <w:div w:id="688801231">
      <w:bodyDiv w:val="1"/>
      <w:marLeft w:val="0"/>
      <w:marRight w:val="0"/>
      <w:marTop w:val="0"/>
      <w:marBottom w:val="0"/>
      <w:divBdr>
        <w:top w:val="none" w:sz="0" w:space="0" w:color="auto"/>
        <w:left w:val="none" w:sz="0" w:space="0" w:color="auto"/>
        <w:bottom w:val="none" w:sz="0" w:space="0" w:color="auto"/>
        <w:right w:val="none" w:sz="0" w:space="0" w:color="auto"/>
      </w:divBdr>
    </w:div>
    <w:div w:id="703679178">
      <w:bodyDiv w:val="1"/>
      <w:marLeft w:val="0"/>
      <w:marRight w:val="0"/>
      <w:marTop w:val="0"/>
      <w:marBottom w:val="0"/>
      <w:divBdr>
        <w:top w:val="none" w:sz="0" w:space="0" w:color="auto"/>
        <w:left w:val="none" w:sz="0" w:space="0" w:color="auto"/>
        <w:bottom w:val="none" w:sz="0" w:space="0" w:color="auto"/>
        <w:right w:val="none" w:sz="0" w:space="0" w:color="auto"/>
      </w:divBdr>
    </w:div>
    <w:div w:id="706568527">
      <w:bodyDiv w:val="1"/>
      <w:marLeft w:val="0"/>
      <w:marRight w:val="0"/>
      <w:marTop w:val="0"/>
      <w:marBottom w:val="0"/>
      <w:divBdr>
        <w:top w:val="none" w:sz="0" w:space="0" w:color="auto"/>
        <w:left w:val="none" w:sz="0" w:space="0" w:color="auto"/>
        <w:bottom w:val="none" w:sz="0" w:space="0" w:color="auto"/>
        <w:right w:val="none" w:sz="0" w:space="0" w:color="auto"/>
      </w:divBdr>
    </w:div>
    <w:div w:id="714741980">
      <w:bodyDiv w:val="1"/>
      <w:marLeft w:val="0"/>
      <w:marRight w:val="0"/>
      <w:marTop w:val="0"/>
      <w:marBottom w:val="0"/>
      <w:divBdr>
        <w:top w:val="none" w:sz="0" w:space="0" w:color="auto"/>
        <w:left w:val="none" w:sz="0" w:space="0" w:color="auto"/>
        <w:bottom w:val="none" w:sz="0" w:space="0" w:color="auto"/>
        <w:right w:val="none" w:sz="0" w:space="0" w:color="auto"/>
      </w:divBdr>
    </w:div>
    <w:div w:id="742752194">
      <w:bodyDiv w:val="1"/>
      <w:marLeft w:val="0"/>
      <w:marRight w:val="0"/>
      <w:marTop w:val="0"/>
      <w:marBottom w:val="0"/>
      <w:divBdr>
        <w:top w:val="none" w:sz="0" w:space="0" w:color="auto"/>
        <w:left w:val="none" w:sz="0" w:space="0" w:color="auto"/>
        <w:bottom w:val="none" w:sz="0" w:space="0" w:color="auto"/>
        <w:right w:val="none" w:sz="0" w:space="0" w:color="auto"/>
      </w:divBdr>
    </w:div>
    <w:div w:id="747118761">
      <w:bodyDiv w:val="1"/>
      <w:marLeft w:val="0"/>
      <w:marRight w:val="0"/>
      <w:marTop w:val="0"/>
      <w:marBottom w:val="0"/>
      <w:divBdr>
        <w:top w:val="none" w:sz="0" w:space="0" w:color="auto"/>
        <w:left w:val="none" w:sz="0" w:space="0" w:color="auto"/>
        <w:bottom w:val="none" w:sz="0" w:space="0" w:color="auto"/>
        <w:right w:val="none" w:sz="0" w:space="0" w:color="auto"/>
      </w:divBdr>
    </w:div>
    <w:div w:id="752430543">
      <w:bodyDiv w:val="1"/>
      <w:marLeft w:val="0"/>
      <w:marRight w:val="0"/>
      <w:marTop w:val="0"/>
      <w:marBottom w:val="0"/>
      <w:divBdr>
        <w:top w:val="none" w:sz="0" w:space="0" w:color="auto"/>
        <w:left w:val="none" w:sz="0" w:space="0" w:color="auto"/>
        <w:bottom w:val="none" w:sz="0" w:space="0" w:color="auto"/>
        <w:right w:val="none" w:sz="0" w:space="0" w:color="auto"/>
      </w:divBdr>
    </w:div>
    <w:div w:id="767694754">
      <w:bodyDiv w:val="1"/>
      <w:marLeft w:val="0"/>
      <w:marRight w:val="0"/>
      <w:marTop w:val="0"/>
      <w:marBottom w:val="0"/>
      <w:divBdr>
        <w:top w:val="none" w:sz="0" w:space="0" w:color="auto"/>
        <w:left w:val="none" w:sz="0" w:space="0" w:color="auto"/>
        <w:bottom w:val="none" w:sz="0" w:space="0" w:color="auto"/>
        <w:right w:val="none" w:sz="0" w:space="0" w:color="auto"/>
      </w:divBdr>
    </w:div>
    <w:div w:id="783500828">
      <w:bodyDiv w:val="1"/>
      <w:marLeft w:val="0"/>
      <w:marRight w:val="0"/>
      <w:marTop w:val="0"/>
      <w:marBottom w:val="0"/>
      <w:divBdr>
        <w:top w:val="none" w:sz="0" w:space="0" w:color="auto"/>
        <w:left w:val="none" w:sz="0" w:space="0" w:color="auto"/>
        <w:bottom w:val="none" w:sz="0" w:space="0" w:color="auto"/>
        <w:right w:val="none" w:sz="0" w:space="0" w:color="auto"/>
      </w:divBdr>
    </w:div>
    <w:div w:id="804153173">
      <w:bodyDiv w:val="1"/>
      <w:marLeft w:val="0"/>
      <w:marRight w:val="0"/>
      <w:marTop w:val="0"/>
      <w:marBottom w:val="0"/>
      <w:divBdr>
        <w:top w:val="none" w:sz="0" w:space="0" w:color="auto"/>
        <w:left w:val="none" w:sz="0" w:space="0" w:color="auto"/>
        <w:bottom w:val="none" w:sz="0" w:space="0" w:color="auto"/>
        <w:right w:val="none" w:sz="0" w:space="0" w:color="auto"/>
      </w:divBdr>
    </w:div>
    <w:div w:id="808212362">
      <w:bodyDiv w:val="1"/>
      <w:marLeft w:val="0"/>
      <w:marRight w:val="0"/>
      <w:marTop w:val="0"/>
      <w:marBottom w:val="0"/>
      <w:divBdr>
        <w:top w:val="none" w:sz="0" w:space="0" w:color="auto"/>
        <w:left w:val="none" w:sz="0" w:space="0" w:color="auto"/>
        <w:bottom w:val="none" w:sz="0" w:space="0" w:color="auto"/>
        <w:right w:val="none" w:sz="0" w:space="0" w:color="auto"/>
      </w:divBdr>
      <w:divsChild>
        <w:div w:id="1265071113">
          <w:marLeft w:val="360"/>
          <w:marRight w:val="0"/>
          <w:marTop w:val="200"/>
          <w:marBottom w:val="0"/>
          <w:divBdr>
            <w:top w:val="none" w:sz="0" w:space="0" w:color="auto"/>
            <w:left w:val="none" w:sz="0" w:space="0" w:color="auto"/>
            <w:bottom w:val="none" w:sz="0" w:space="0" w:color="auto"/>
            <w:right w:val="none" w:sz="0" w:space="0" w:color="auto"/>
          </w:divBdr>
        </w:div>
      </w:divsChild>
    </w:div>
    <w:div w:id="864443245">
      <w:bodyDiv w:val="1"/>
      <w:marLeft w:val="0"/>
      <w:marRight w:val="0"/>
      <w:marTop w:val="0"/>
      <w:marBottom w:val="0"/>
      <w:divBdr>
        <w:top w:val="none" w:sz="0" w:space="0" w:color="auto"/>
        <w:left w:val="none" w:sz="0" w:space="0" w:color="auto"/>
        <w:bottom w:val="none" w:sz="0" w:space="0" w:color="auto"/>
        <w:right w:val="none" w:sz="0" w:space="0" w:color="auto"/>
      </w:divBdr>
    </w:div>
    <w:div w:id="871461921">
      <w:bodyDiv w:val="1"/>
      <w:marLeft w:val="0"/>
      <w:marRight w:val="0"/>
      <w:marTop w:val="0"/>
      <w:marBottom w:val="0"/>
      <w:divBdr>
        <w:top w:val="none" w:sz="0" w:space="0" w:color="auto"/>
        <w:left w:val="none" w:sz="0" w:space="0" w:color="auto"/>
        <w:bottom w:val="none" w:sz="0" w:space="0" w:color="auto"/>
        <w:right w:val="none" w:sz="0" w:space="0" w:color="auto"/>
      </w:divBdr>
    </w:div>
    <w:div w:id="897401272">
      <w:bodyDiv w:val="1"/>
      <w:marLeft w:val="0"/>
      <w:marRight w:val="0"/>
      <w:marTop w:val="0"/>
      <w:marBottom w:val="0"/>
      <w:divBdr>
        <w:top w:val="none" w:sz="0" w:space="0" w:color="auto"/>
        <w:left w:val="none" w:sz="0" w:space="0" w:color="auto"/>
        <w:bottom w:val="none" w:sz="0" w:space="0" w:color="auto"/>
        <w:right w:val="none" w:sz="0" w:space="0" w:color="auto"/>
      </w:divBdr>
    </w:div>
    <w:div w:id="1038508467">
      <w:bodyDiv w:val="1"/>
      <w:marLeft w:val="0"/>
      <w:marRight w:val="0"/>
      <w:marTop w:val="0"/>
      <w:marBottom w:val="0"/>
      <w:divBdr>
        <w:top w:val="none" w:sz="0" w:space="0" w:color="auto"/>
        <w:left w:val="none" w:sz="0" w:space="0" w:color="auto"/>
        <w:bottom w:val="none" w:sz="0" w:space="0" w:color="auto"/>
        <w:right w:val="none" w:sz="0" w:space="0" w:color="auto"/>
      </w:divBdr>
    </w:div>
    <w:div w:id="1079717342">
      <w:bodyDiv w:val="1"/>
      <w:marLeft w:val="0"/>
      <w:marRight w:val="0"/>
      <w:marTop w:val="0"/>
      <w:marBottom w:val="0"/>
      <w:divBdr>
        <w:top w:val="none" w:sz="0" w:space="0" w:color="auto"/>
        <w:left w:val="none" w:sz="0" w:space="0" w:color="auto"/>
        <w:bottom w:val="none" w:sz="0" w:space="0" w:color="auto"/>
        <w:right w:val="none" w:sz="0" w:space="0" w:color="auto"/>
      </w:divBdr>
    </w:div>
    <w:div w:id="1110900834">
      <w:bodyDiv w:val="1"/>
      <w:marLeft w:val="0"/>
      <w:marRight w:val="0"/>
      <w:marTop w:val="0"/>
      <w:marBottom w:val="0"/>
      <w:divBdr>
        <w:top w:val="none" w:sz="0" w:space="0" w:color="auto"/>
        <w:left w:val="none" w:sz="0" w:space="0" w:color="auto"/>
        <w:bottom w:val="none" w:sz="0" w:space="0" w:color="auto"/>
        <w:right w:val="none" w:sz="0" w:space="0" w:color="auto"/>
      </w:divBdr>
    </w:div>
    <w:div w:id="1110901687">
      <w:bodyDiv w:val="1"/>
      <w:marLeft w:val="0"/>
      <w:marRight w:val="0"/>
      <w:marTop w:val="0"/>
      <w:marBottom w:val="0"/>
      <w:divBdr>
        <w:top w:val="none" w:sz="0" w:space="0" w:color="auto"/>
        <w:left w:val="none" w:sz="0" w:space="0" w:color="auto"/>
        <w:bottom w:val="none" w:sz="0" w:space="0" w:color="auto"/>
        <w:right w:val="none" w:sz="0" w:space="0" w:color="auto"/>
      </w:divBdr>
    </w:div>
    <w:div w:id="1118258619">
      <w:bodyDiv w:val="1"/>
      <w:marLeft w:val="0"/>
      <w:marRight w:val="0"/>
      <w:marTop w:val="0"/>
      <w:marBottom w:val="0"/>
      <w:divBdr>
        <w:top w:val="none" w:sz="0" w:space="0" w:color="auto"/>
        <w:left w:val="none" w:sz="0" w:space="0" w:color="auto"/>
        <w:bottom w:val="none" w:sz="0" w:space="0" w:color="auto"/>
        <w:right w:val="none" w:sz="0" w:space="0" w:color="auto"/>
      </w:divBdr>
    </w:div>
    <w:div w:id="1144394437">
      <w:bodyDiv w:val="1"/>
      <w:marLeft w:val="0"/>
      <w:marRight w:val="0"/>
      <w:marTop w:val="0"/>
      <w:marBottom w:val="0"/>
      <w:divBdr>
        <w:top w:val="none" w:sz="0" w:space="0" w:color="auto"/>
        <w:left w:val="none" w:sz="0" w:space="0" w:color="auto"/>
        <w:bottom w:val="none" w:sz="0" w:space="0" w:color="auto"/>
        <w:right w:val="none" w:sz="0" w:space="0" w:color="auto"/>
      </w:divBdr>
    </w:div>
    <w:div w:id="1172572340">
      <w:bodyDiv w:val="1"/>
      <w:marLeft w:val="0"/>
      <w:marRight w:val="0"/>
      <w:marTop w:val="0"/>
      <w:marBottom w:val="0"/>
      <w:divBdr>
        <w:top w:val="none" w:sz="0" w:space="0" w:color="auto"/>
        <w:left w:val="none" w:sz="0" w:space="0" w:color="auto"/>
        <w:bottom w:val="none" w:sz="0" w:space="0" w:color="auto"/>
        <w:right w:val="none" w:sz="0" w:space="0" w:color="auto"/>
      </w:divBdr>
    </w:div>
    <w:div w:id="1173111620">
      <w:bodyDiv w:val="1"/>
      <w:marLeft w:val="0"/>
      <w:marRight w:val="0"/>
      <w:marTop w:val="0"/>
      <w:marBottom w:val="0"/>
      <w:divBdr>
        <w:top w:val="none" w:sz="0" w:space="0" w:color="auto"/>
        <w:left w:val="none" w:sz="0" w:space="0" w:color="auto"/>
        <w:bottom w:val="none" w:sz="0" w:space="0" w:color="auto"/>
        <w:right w:val="none" w:sz="0" w:space="0" w:color="auto"/>
      </w:divBdr>
    </w:div>
    <w:div w:id="1181159199">
      <w:bodyDiv w:val="1"/>
      <w:marLeft w:val="0"/>
      <w:marRight w:val="0"/>
      <w:marTop w:val="0"/>
      <w:marBottom w:val="0"/>
      <w:divBdr>
        <w:top w:val="none" w:sz="0" w:space="0" w:color="auto"/>
        <w:left w:val="none" w:sz="0" w:space="0" w:color="auto"/>
        <w:bottom w:val="none" w:sz="0" w:space="0" w:color="auto"/>
        <w:right w:val="none" w:sz="0" w:space="0" w:color="auto"/>
      </w:divBdr>
    </w:div>
    <w:div w:id="1190072314">
      <w:bodyDiv w:val="1"/>
      <w:marLeft w:val="0"/>
      <w:marRight w:val="0"/>
      <w:marTop w:val="0"/>
      <w:marBottom w:val="0"/>
      <w:divBdr>
        <w:top w:val="none" w:sz="0" w:space="0" w:color="auto"/>
        <w:left w:val="none" w:sz="0" w:space="0" w:color="auto"/>
        <w:bottom w:val="none" w:sz="0" w:space="0" w:color="auto"/>
        <w:right w:val="none" w:sz="0" w:space="0" w:color="auto"/>
      </w:divBdr>
    </w:div>
    <w:div w:id="1191575876">
      <w:bodyDiv w:val="1"/>
      <w:marLeft w:val="0"/>
      <w:marRight w:val="0"/>
      <w:marTop w:val="0"/>
      <w:marBottom w:val="0"/>
      <w:divBdr>
        <w:top w:val="none" w:sz="0" w:space="0" w:color="auto"/>
        <w:left w:val="none" w:sz="0" w:space="0" w:color="auto"/>
        <w:bottom w:val="none" w:sz="0" w:space="0" w:color="auto"/>
        <w:right w:val="none" w:sz="0" w:space="0" w:color="auto"/>
      </w:divBdr>
    </w:div>
    <w:div w:id="1194264621">
      <w:bodyDiv w:val="1"/>
      <w:marLeft w:val="0"/>
      <w:marRight w:val="0"/>
      <w:marTop w:val="0"/>
      <w:marBottom w:val="0"/>
      <w:divBdr>
        <w:top w:val="none" w:sz="0" w:space="0" w:color="auto"/>
        <w:left w:val="none" w:sz="0" w:space="0" w:color="auto"/>
        <w:bottom w:val="none" w:sz="0" w:space="0" w:color="auto"/>
        <w:right w:val="none" w:sz="0" w:space="0" w:color="auto"/>
      </w:divBdr>
    </w:div>
    <w:div w:id="1202010853">
      <w:bodyDiv w:val="1"/>
      <w:marLeft w:val="0"/>
      <w:marRight w:val="0"/>
      <w:marTop w:val="0"/>
      <w:marBottom w:val="0"/>
      <w:divBdr>
        <w:top w:val="none" w:sz="0" w:space="0" w:color="auto"/>
        <w:left w:val="none" w:sz="0" w:space="0" w:color="auto"/>
        <w:bottom w:val="none" w:sz="0" w:space="0" w:color="auto"/>
        <w:right w:val="none" w:sz="0" w:space="0" w:color="auto"/>
      </w:divBdr>
    </w:div>
    <w:div w:id="1225022686">
      <w:bodyDiv w:val="1"/>
      <w:marLeft w:val="0"/>
      <w:marRight w:val="0"/>
      <w:marTop w:val="0"/>
      <w:marBottom w:val="0"/>
      <w:divBdr>
        <w:top w:val="none" w:sz="0" w:space="0" w:color="auto"/>
        <w:left w:val="none" w:sz="0" w:space="0" w:color="auto"/>
        <w:bottom w:val="none" w:sz="0" w:space="0" w:color="auto"/>
        <w:right w:val="none" w:sz="0" w:space="0" w:color="auto"/>
      </w:divBdr>
    </w:div>
    <w:div w:id="1246381710">
      <w:bodyDiv w:val="1"/>
      <w:marLeft w:val="0"/>
      <w:marRight w:val="0"/>
      <w:marTop w:val="0"/>
      <w:marBottom w:val="0"/>
      <w:divBdr>
        <w:top w:val="none" w:sz="0" w:space="0" w:color="auto"/>
        <w:left w:val="none" w:sz="0" w:space="0" w:color="auto"/>
        <w:bottom w:val="none" w:sz="0" w:space="0" w:color="auto"/>
        <w:right w:val="none" w:sz="0" w:space="0" w:color="auto"/>
      </w:divBdr>
    </w:div>
    <w:div w:id="1294481809">
      <w:bodyDiv w:val="1"/>
      <w:marLeft w:val="0"/>
      <w:marRight w:val="0"/>
      <w:marTop w:val="0"/>
      <w:marBottom w:val="0"/>
      <w:divBdr>
        <w:top w:val="none" w:sz="0" w:space="0" w:color="auto"/>
        <w:left w:val="none" w:sz="0" w:space="0" w:color="auto"/>
        <w:bottom w:val="none" w:sz="0" w:space="0" w:color="auto"/>
        <w:right w:val="none" w:sz="0" w:space="0" w:color="auto"/>
      </w:divBdr>
    </w:div>
    <w:div w:id="1304433265">
      <w:bodyDiv w:val="1"/>
      <w:marLeft w:val="0"/>
      <w:marRight w:val="0"/>
      <w:marTop w:val="0"/>
      <w:marBottom w:val="0"/>
      <w:divBdr>
        <w:top w:val="none" w:sz="0" w:space="0" w:color="auto"/>
        <w:left w:val="none" w:sz="0" w:space="0" w:color="auto"/>
        <w:bottom w:val="none" w:sz="0" w:space="0" w:color="auto"/>
        <w:right w:val="none" w:sz="0" w:space="0" w:color="auto"/>
      </w:divBdr>
    </w:div>
    <w:div w:id="1376811704">
      <w:bodyDiv w:val="1"/>
      <w:marLeft w:val="0"/>
      <w:marRight w:val="0"/>
      <w:marTop w:val="0"/>
      <w:marBottom w:val="0"/>
      <w:divBdr>
        <w:top w:val="none" w:sz="0" w:space="0" w:color="auto"/>
        <w:left w:val="none" w:sz="0" w:space="0" w:color="auto"/>
        <w:bottom w:val="none" w:sz="0" w:space="0" w:color="auto"/>
        <w:right w:val="none" w:sz="0" w:space="0" w:color="auto"/>
      </w:divBdr>
    </w:div>
    <w:div w:id="1436515795">
      <w:bodyDiv w:val="1"/>
      <w:marLeft w:val="0"/>
      <w:marRight w:val="0"/>
      <w:marTop w:val="0"/>
      <w:marBottom w:val="0"/>
      <w:divBdr>
        <w:top w:val="none" w:sz="0" w:space="0" w:color="auto"/>
        <w:left w:val="none" w:sz="0" w:space="0" w:color="auto"/>
        <w:bottom w:val="none" w:sz="0" w:space="0" w:color="auto"/>
        <w:right w:val="none" w:sz="0" w:space="0" w:color="auto"/>
      </w:divBdr>
    </w:div>
    <w:div w:id="1488783616">
      <w:bodyDiv w:val="1"/>
      <w:marLeft w:val="0"/>
      <w:marRight w:val="0"/>
      <w:marTop w:val="0"/>
      <w:marBottom w:val="0"/>
      <w:divBdr>
        <w:top w:val="none" w:sz="0" w:space="0" w:color="auto"/>
        <w:left w:val="none" w:sz="0" w:space="0" w:color="auto"/>
        <w:bottom w:val="none" w:sz="0" w:space="0" w:color="auto"/>
        <w:right w:val="none" w:sz="0" w:space="0" w:color="auto"/>
      </w:divBdr>
    </w:div>
    <w:div w:id="1500194904">
      <w:bodyDiv w:val="1"/>
      <w:marLeft w:val="0"/>
      <w:marRight w:val="0"/>
      <w:marTop w:val="0"/>
      <w:marBottom w:val="0"/>
      <w:divBdr>
        <w:top w:val="none" w:sz="0" w:space="0" w:color="auto"/>
        <w:left w:val="none" w:sz="0" w:space="0" w:color="auto"/>
        <w:bottom w:val="none" w:sz="0" w:space="0" w:color="auto"/>
        <w:right w:val="none" w:sz="0" w:space="0" w:color="auto"/>
      </w:divBdr>
    </w:div>
    <w:div w:id="1521821643">
      <w:bodyDiv w:val="1"/>
      <w:marLeft w:val="0"/>
      <w:marRight w:val="0"/>
      <w:marTop w:val="0"/>
      <w:marBottom w:val="0"/>
      <w:divBdr>
        <w:top w:val="none" w:sz="0" w:space="0" w:color="auto"/>
        <w:left w:val="none" w:sz="0" w:space="0" w:color="auto"/>
        <w:bottom w:val="none" w:sz="0" w:space="0" w:color="auto"/>
        <w:right w:val="none" w:sz="0" w:space="0" w:color="auto"/>
      </w:divBdr>
    </w:div>
    <w:div w:id="1530415947">
      <w:bodyDiv w:val="1"/>
      <w:marLeft w:val="0"/>
      <w:marRight w:val="0"/>
      <w:marTop w:val="0"/>
      <w:marBottom w:val="0"/>
      <w:divBdr>
        <w:top w:val="none" w:sz="0" w:space="0" w:color="auto"/>
        <w:left w:val="none" w:sz="0" w:space="0" w:color="auto"/>
        <w:bottom w:val="none" w:sz="0" w:space="0" w:color="auto"/>
        <w:right w:val="none" w:sz="0" w:space="0" w:color="auto"/>
      </w:divBdr>
    </w:div>
    <w:div w:id="1532525943">
      <w:bodyDiv w:val="1"/>
      <w:marLeft w:val="0"/>
      <w:marRight w:val="0"/>
      <w:marTop w:val="0"/>
      <w:marBottom w:val="0"/>
      <w:divBdr>
        <w:top w:val="none" w:sz="0" w:space="0" w:color="auto"/>
        <w:left w:val="none" w:sz="0" w:space="0" w:color="auto"/>
        <w:bottom w:val="none" w:sz="0" w:space="0" w:color="auto"/>
        <w:right w:val="none" w:sz="0" w:space="0" w:color="auto"/>
      </w:divBdr>
    </w:div>
    <w:div w:id="1539320370">
      <w:bodyDiv w:val="1"/>
      <w:marLeft w:val="0"/>
      <w:marRight w:val="0"/>
      <w:marTop w:val="0"/>
      <w:marBottom w:val="0"/>
      <w:divBdr>
        <w:top w:val="none" w:sz="0" w:space="0" w:color="auto"/>
        <w:left w:val="none" w:sz="0" w:space="0" w:color="auto"/>
        <w:bottom w:val="none" w:sz="0" w:space="0" w:color="auto"/>
        <w:right w:val="none" w:sz="0" w:space="0" w:color="auto"/>
      </w:divBdr>
    </w:div>
    <w:div w:id="1556969234">
      <w:bodyDiv w:val="1"/>
      <w:marLeft w:val="0"/>
      <w:marRight w:val="0"/>
      <w:marTop w:val="0"/>
      <w:marBottom w:val="0"/>
      <w:divBdr>
        <w:top w:val="none" w:sz="0" w:space="0" w:color="auto"/>
        <w:left w:val="none" w:sz="0" w:space="0" w:color="auto"/>
        <w:bottom w:val="none" w:sz="0" w:space="0" w:color="auto"/>
        <w:right w:val="none" w:sz="0" w:space="0" w:color="auto"/>
      </w:divBdr>
    </w:div>
    <w:div w:id="1577592688">
      <w:bodyDiv w:val="1"/>
      <w:marLeft w:val="0"/>
      <w:marRight w:val="0"/>
      <w:marTop w:val="0"/>
      <w:marBottom w:val="0"/>
      <w:divBdr>
        <w:top w:val="none" w:sz="0" w:space="0" w:color="auto"/>
        <w:left w:val="none" w:sz="0" w:space="0" w:color="auto"/>
        <w:bottom w:val="none" w:sz="0" w:space="0" w:color="auto"/>
        <w:right w:val="none" w:sz="0" w:space="0" w:color="auto"/>
      </w:divBdr>
    </w:div>
    <w:div w:id="1578441165">
      <w:bodyDiv w:val="1"/>
      <w:marLeft w:val="0"/>
      <w:marRight w:val="0"/>
      <w:marTop w:val="0"/>
      <w:marBottom w:val="0"/>
      <w:divBdr>
        <w:top w:val="none" w:sz="0" w:space="0" w:color="auto"/>
        <w:left w:val="none" w:sz="0" w:space="0" w:color="auto"/>
        <w:bottom w:val="none" w:sz="0" w:space="0" w:color="auto"/>
        <w:right w:val="none" w:sz="0" w:space="0" w:color="auto"/>
      </w:divBdr>
    </w:div>
    <w:div w:id="1596984037">
      <w:bodyDiv w:val="1"/>
      <w:marLeft w:val="0"/>
      <w:marRight w:val="0"/>
      <w:marTop w:val="0"/>
      <w:marBottom w:val="0"/>
      <w:divBdr>
        <w:top w:val="none" w:sz="0" w:space="0" w:color="auto"/>
        <w:left w:val="none" w:sz="0" w:space="0" w:color="auto"/>
        <w:bottom w:val="none" w:sz="0" w:space="0" w:color="auto"/>
        <w:right w:val="none" w:sz="0" w:space="0" w:color="auto"/>
      </w:divBdr>
    </w:div>
    <w:div w:id="1600672831">
      <w:bodyDiv w:val="1"/>
      <w:marLeft w:val="0"/>
      <w:marRight w:val="0"/>
      <w:marTop w:val="0"/>
      <w:marBottom w:val="0"/>
      <w:divBdr>
        <w:top w:val="none" w:sz="0" w:space="0" w:color="auto"/>
        <w:left w:val="none" w:sz="0" w:space="0" w:color="auto"/>
        <w:bottom w:val="none" w:sz="0" w:space="0" w:color="auto"/>
        <w:right w:val="none" w:sz="0" w:space="0" w:color="auto"/>
      </w:divBdr>
    </w:div>
    <w:div w:id="1612979160">
      <w:bodyDiv w:val="1"/>
      <w:marLeft w:val="0"/>
      <w:marRight w:val="0"/>
      <w:marTop w:val="0"/>
      <w:marBottom w:val="0"/>
      <w:divBdr>
        <w:top w:val="none" w:sz="0" w:space="0" w:color="auto"/>
        <w:left w:val="none" w:sz="0" w:space="0" w:color="auto"/>
        <w:bottom w:val="none" w:sz="0" w:space="0" w:color="auto"/>
        <w:right w:val="none" w:sz="0" w:space="0" w:color="auto"/>
      </w:divBdr>
    </w:div>
    <w:div w:id="1620449771">
      <w:bodyDiv w:val="1"/>
      <w:marLeft w:val="0"/>
      <w:marRight w:val="0"/>
      <w:marTop w:val="0"/>
      <w:marBottom w:val="0"/>
      <w:divBdr>
        <w:top w:val="none" w:sz="0" w:space="0" w:color="auto"/>
        <w:left w:val="none" w:sz="0" w:space="0" w:color="auto"/>
        <w:bottom w:val="none" w:sz="0" w:space="0" w:color="auto"/>
        <w:right w:val="none" w:sz="0" w:space="0" w:color="auto"/>
      </w:divBdr>
    </w:div>
    <w:div w:id="1656836601">
      <w:bodyDiv w:val="1"/>
      <w:marLeft w:val="0"/>
      <w:marRight w:val="0"/>
      <w:marTop w:val="0"/>
      <w:marBottom w:val="0"/>
      <w:divBdr>
        <w:top w:val="none" w:sz="0" w:space="0" w:color="auto"/>
        <w:left w:val="none" w:sz="0" w:space="0" w:color="auto"/>
        <w:bottom w:val="none" w:sz="0" w:space="0" w:color="auto"/>
        <w:right w:val="none" w:sz="0" w:space="0" w:color="auto"/>
      </w:divBdr>
    </w:div>
    <w:div w:id="1672296606">
      <w:bodyDiv w:val="1"/>
      <w:marLeft w:val="0"/>
      <w:marRight w:val="0"/>
      <w:marTop w:val="0"/>
      <w:marBottom w:val="0"/>
      <w:divBdr>
        <w:top w:val="none" w:sz="0" w:space="0" w:color="auto"/>
        <w:left w:val="none" w:sz="0" w:space="0" w:color="auto"/>
        <w:bottom w:val="none" w:sz="0" w:space="0" w:color="auto"/>
        <w:right w:val="none" w:sz="0" w:space="0" w:color="auto"/>
      </w:divBdr>
    </w:div>
    <w:div w:id="1675037528">
      <w:bodyDiv w:val="1"/>
      <w:marLeft w:val="0"/>
      <w:marRight w:val="0"/>
      <w:marTop w:val="0"/>
      <w:marBottom w:val="0"/>
      <w:divBdr>
        <w:top w:val="none" w:sz="0" w:space="0" w:color="auto"/>
        <w:left w:val="none" w:sz="0" w:space="0" w:color="auto"/>
        <w:bottom w:val="none" w:sz="0" w:space="0" w:color="auto"/>
        <w:right w:val="none" w:sz="0" w:space="0" w:color="auto"/>
      </w:divBdr>
    </w:div>
    <w:div w:id="1681858130">
      <w:bodyDiv w:val="1"/>
      <w:marLeft w:val="0"/>
      <w:marRight w:val="0"/>
      <w:marTop w:val="0"/>
      <w:marBottom w:val="0"/>
      <w:divBdr>
        <w:top w:val="none" w:sz="0" w:space="0" w:color="auto"/>
        <w:left w:val="none" w:sz="0" w:space="0" w:color="auto"/>
        <w:bottom w:val="none" w:sz="0" w:space="0" w:color="auto"/>
        <w:right w:val="none" w:sz="0" w:space="0" w:color="auto"/>
      </w:divBdr>
    </w:div>
    <w:div w:id="1691565993">
      <w:bodyDiv w:val="1"/>
      <w:marLeft w:val="0"/>
      <w:marRight w:val="0"/>
      <w:marTop w:val="0"/>
      <w:marBottom w:val="0"/>
      <w:divBdr>
        <w:top w:val="none" w:sz="0" w:space="0" w:color="auto"/>
        <w:left w:val="none" w:sz="0" w:space="0" w:color="auto"/>
        <w:bottom w:val="none" w:sz="0" w:space="0" w:color="auto"/>
        <w:right w:val="none" w:sz="0" w:space="0" w:color="auto"/>
      </w:divBdr>
    </w:div>
    <w:div w:id="1767800269">
      <w:bodyDiv w:val="1"/>
      <w:marLeft w:val="0"/>
      <w:marRight w:val="0"/>
      <w:marTop w:val="0"/>
      <w:marBottom w:val="0"/>
      <w:divBdr>
        <w:top w:val="none" w:sz="0" w:space="0" w:color="auto"/>
        <w:left w:val="none" w:sz="0" w:space="0" w:color="auto"/>
        <w:bottom w:val="none" w:sz="0" w:space="0" w:color="auto"/>
        <w:right w:val="none" w:sz="0" w:space="0" w:color="auto"/>
      </w:divBdr>
    </w:div>
    <w:div w:id="1768227598">
      <w:bodyDiv w:val="1"/>
      <w:marLeft w:val="0"/>
      <w:marRight w:val="0"/>
      <w:marTop w:val="0"/>
      <w:marBottom w:val="0"/>
      <w:divBdr>
        <w:top w:val="none" w:sz="0" w:space="0" w:color="auto"/>
        <w:left w:val="none" w:sz="0" w:space="0" w:color="auto"/>
        <w:bottom w:val="none" w:sz="0" w:space="0" w:color="auto"/>
        <w:right w:val="none" w:sz="0" w:space="0" w:color="auto"/>
      </w:divBdr>
    </w:div>
    <w:div w:id="1814592705">
      <w:bodyDiv w:val="1"/>
      <w:marLeft w:val="0"/>
      <w:marRight w:val="0"/>
      <w:marTop w:val="0"/>
      <w:marBottom w:val="0"/>
      <w:divBdr>
        <w:top w:val="none" w:sz="0" w:space="0" w:color="auto"/>
        <w:left w:val="none" w:sz="0" w:space="0" w:color="auto"/>
        <w:bottom w:val="none" w:sz="0" w:space="0" w:color="auto"/>
        <w:right w:val="none" w:sz="0" w:space="0" w:color="auto"/>
      </w:divBdr>
    </w:div>
    <w:div w:id="1822771844">
      <w:bodyDiv w:val="1"/>
      <w:marLeft w:val="0"/>
      <w:marRight w:val="0"/>
      <w:marTop w:val="0"/>
      <w:marBottom w:val="0"/>
      <w:divBdr>
        <w:top w:val="none" w:sz="0" w:space="0" w:color="auto"/>
        <w:left w:val="none" w:sz="0" w:space="0" w:color="auto"/>
        <w:bottom w:val="none" w:sz="0" w:space="0" w:color="auto"/>
        <w:right w:val="none" w:sz="0" w:space="0" w:color="auto"/>
      </w:divBdr>
    </w:div>
    <w:div w:id="1837721969">
      <w:bodyDiv w:val="1"/>
      <w:marLeft w:val="0"/>
      <w:marRight w:val="0"/>
      <w:marTop w:val="0"/>
      <w:marBottom w:val="0"/>
      <w:divBdr>
        <w:top w:val="none" w:sz="0" w:space="0" w:color="auto"/>
        <w:left w:val="none" w:sz="0" w:space="0" w:color="auto"/>
        <w:bottom w:val="none" w:sz="0" w:space="0" w:color="auto"/>
        <w:right w:val="none" w:sz="0" w:space="0" w:color="auto"/>
      </w:divBdr>
    </w:div>
    <w:div w:id="1879589187">
      <w:bodyDiv w:val="1"/>
      <w:marLeft w:val="0"/>
      <w:marRight w:val="0"/>
      <w:marTop w:val="0"/>
      <w:marBottom w:val="0"/>
      <w:divBdr>
        <w:top w:val="none" w:sz="0" w:space="0" w:color="auto"/>
        <w:left w:val="none" w:sz="0" w:space="0" w:color="auto"/>
        <w:bottom w:val="none" w:sz="0" w:space="0" w:color="auto"/>
        <w:right w:val="none" w:sz="0" w:space="0" w:color="auto"/>
      </w:divBdr>
    </w:div>
    <w:div w:id="1885213535">
      <w:bodyDiv w:val="1"/>
      <w:marLeft w:val="0"/>
      <w:marRight w:val="0"/>
      <w:marTop w:val="0"/>
      <w:marBottom w:val="0"/>
      <w:divBdr>
        <w:top w:val="none" w:sz="0" w:space="0" w:color="auto"/>
        <w:left w:val="none" w:sz="0" w:space="0" w:color="auto"/>
        <w:bottom w:val="none" w:sz="0" w:space="0" w:color="auto"/>
        <w:right w:val="none" w:sz="0" w:space="0" w:color="auto"/>
      </w:divBdr>
    </w:div>
    <w:div w:id="1915433309">
      <w:bodyDiv w:val="1"/>
      <w:marLeft w:val="0"/>
      <w:marRight w:val="0"/>
      <w:marTop w:val="0"/>
      <w:marBottom w:val="0"/>
      <w:divBdr>
        <w:top w:val="none" w:sz="0" w:space="0" w:color="auto"/>
        <w:left w:val="none" w:sz="0" w:space="0" w:color="auto"/>
        <w:bottom w:val="none" w:sz="0" w:space="0" w:color="auto"/>
        <w:right w:val="none" w:sz="0" w:space="0" w:color="auto"/>
      </w:divBdr>
    </w:div>
    <w:div w:id="1928953590">
      <w:bodyDiv w:val="1"/>
      <w:marLeft w:val="0"/>
      <w:marRight w:val="0"/>
      <w:marTop w:val="0"/>
      <w:marBottom w:val="0"/>
      <w:divBdr>
        <w:top w:val="none" w:sz="0" w:space="0" w:color="auto"/>
        <w:left w:val="none" w:sz="0" w:space="0" w:color="auto"/>
        <w:bottom w:val="none" w:sz="0" w:space="0" w:color="auto"/>
        <w:right w:val="none" w:sz="0" w:space="0" w:color="auto"/>
      </w:divBdr>
    </w:div>
    <w:div w:id="1959296537">
      <w:bodyDiv w:val="1"/>
      <w:marLeft w:val="0"/>
      <w:marRight w:val="0"/>
      <w:marTop w:val="0"/>
      <w:marBottom w:val="0"/>
      <w:divBdr>
        <w:top w:val="none" w:sz="0" w:space="0" w:color="auto"/>
        <w:left w:val="none" w:sz="0" w:space="0" w:color="auto"/>
        <w:bottom w:val="none" w:sz="0" w:space="0" w:color="auto"/>
        <w:right w:val="none" w:sz="0" w:space="0" w:color="auto"/>
      </w:divBdr>
    </w:div>
    <w:div w:id="1985036959">
      <w:bodyDiv w:val="1"/>
      <w:marLeft w:val="0"/>
      <w:marRight w:val="0"/>
      <w:marTop w:val="0"/>
      <w:marBottom w:val="0"/>
      <w:divBdr>
        <w:top w:val="none" w:sz="0" w:space="0" w:color="auto"/>
        <w:left w:val="none" w:sz="0" w:space="0" w:color="auto"/>
        <w:bottom w:val="none" w:sz="0" w:space="0" w:color="auto"/>
        <w:right w:val="none" w:sz="0" w:space="0" w:color="auto"/>
      </w:divBdr>
    </w:div>
    <w:div w:id="1986424643">
      <w:bodyDiv w:val="1"/>
      <w:marLeft w:val="0"/>
      <w:marRight w:val="0"/>
      <w:marTop w:val="0"/>
      <w:marBottom w:val="0"/>
      <w:divBdr>
        <w:top w:val="none" w:sz="0" w:space="0" w:color="auto"/>
        <w:left w:val="none" w:sz="0" w:space="0" w:color="auto"/>
        <w:bottom w:val="none" w:sz="0" w:space="0" w:color="auto"/>
        <w:right w:val="none" w:sz="0" w:space="0" w:color="auto"/>
      </w:divBdr>
    </w:div>
    <w:div w:id="1994794166">
      <w:bodyDiv w:val="1"/>
      <w:marLeft w:val="0"/>
      <w:marRight w:val="0"/>
      <w:marTop w:val="0"/>
      <w:marBottom w:val="0"/>
      <w:divBdr>
        <w:top w:val="none" w:sz="0" w:space="0" w:color="auto"/>
        <w:left w:val="none" w:sz="0" w:space="0" w:color="auto"/>
        <w:bottom w:val="none" w:sz="0" w:space="0" w:color="auto"/>
        <w:right w:val="none" w:sz="0" w:space="0" w:color="auto"/>
      </w:divBdr>
    </w:div>
    <w:div w:id="1995181708">
      <w:bodyDiv w:val="1"/>
      <w:marLeft w:val="0"/>
      <w:marRight w:val="0"/>
      <w:marTop w:val="0"/>
      <w:marBottom w:val="0"/>
      <w:divBdr>
        <w:top w:val="none" w:sz="0" w:space="0" w:color="auto"/>
        <w:left w:val="none" w:sz="0" w:space="0" w:color="auto"/>
        <w:bottom w:val="none" w:sz="0" w:space="0" w:color="auto"/>
        <w:right w:val="none" w:sz="0" w:space="0" w:color="auto"/>
      </w:divBdr>
    </w:div>
    <w:div w:id="2042122318">
      <w:bodyDiv w:val="1"/>
      <w:marLeft w:val="0"/>
      <w:marRight w:val="0"/>
      <w:marTop w:val="0"/>
      <w:marBottom w:val="0"/>
      <w:divBdr>
        <w:top w:val="none" w:sz="0" w:space="0" w:color="auto"/>
        <w:left w:val="none" w:sz="0" w:space="0" w:color="auto"/>
        <w:bottom w:val="none" w:sz="0" w:space="0" w:color="auto"/>
        <w:right w:val="none" w:sz="0" w:space="0" w:color="auto"/>
      </w:divBdr>
    </w:div>
    <w:div w:id="2046633677">
      <w:bodyDiv w:val="1"/>
      <w:marLeft w:val="0"/>
      <w:marRight w:val="0"/>
      <w:marTop w:val="0"/>
      <w:marBottom w:val="0"/>
      <w:divBdr>
        <w:top w:val="none" w:sz="0" w:space="0" w:color="auto"/>
        <w:left w:val="none" w:sz="0" w:space="0" w:color="auto"/>
        <w:bottom w:val="none" w:sz="0" w:space="0" w:color="auto"/>
        <w:right w:val="none" w:sz="0" w:space="0" w:color="auto"/>
      </w:divBdr>
    </w:div>
    <w:div w:id="2053455623">
      <w:bodyDiv w:val="1"/>
      <w:marLeft w:val="0"/>
      <w:marRight w:val="0"/>
      <w:marTop w:val="0"/>
      <w:marBottom w:val="0"/>
      <w:divBdr>
        <w:top w:val="none" w:sz="0" w:space="0" w:color="auto"/>
        <w:left w:val="none" w:sz="0" w:space="0" w:color="auto"/>
        <w:bottom w:val="none" w:sz="0" w:space="0" w:color="auto"/>
        <w:right w:val="none" w:sz="0" w:space="0" w:color="auto"/>
      </w:divBdr>
    </w:div>
    <w:div w:id="2063675129">
      <w:bodyDiv w:val="1"/>
      <w:marLeft w:val="0"/>
      <w:marRight w:val="0"/>
      <w:marTop w:val="0"/>
      <w:marBottom w:val="0"/>
      <w:divBdr>
        <w:top w:val="none" w:sz="0" w:space="0" w:color="auto"/>
        <w:left w:val="none" w:sz="0" w:space="0" w:color="auto"/>
        <w:bottom w:val="none" w:sz="0" w:space="0" w:color="auto"/>
        <w:right w:val="none" w:sz="0" w:space="0" w:color="auto"/>
      </w:divBdr>
    </w:div>
    <w:div w:id="2065831454">
      <w:bodyDiv w:val="1"/>
      <w:marLeft w:val="0"/>
      <w:marRight w:val="0"/>
      <w:marTop w:val="0"/>
      <w:marBottom w:val="0"/>
      <w:divBdr>
        <w:top w:val="none" w:sz="0" w:space="0" w:color="auto"/>
        <w:left w:val="none" w:sz="0" w:space="0" w:color="auto"/>
        <w:bottom w:val="none" w:sz="0" w:space="0" w:color="auto"/>
        <w:right w:val="none" w:sz="0" w:space="0" w:color="auto"/>
      </w:divBdr>
    </w:div>
    <w:div w:id="2087455189">
      <w:bodyDiv w:val="1"/>
      <w:marLeft w:val="0"/>
      <w:marRight w:val="0"/>
      <w:marTop w:val="0"/>
      <w:marBottom w:val="0"/>
      <w:divBdr>
        <w:top w:val="none" w:sz="0" w:space="0" w:color="auto"/>
        <w:left w:val="none" w:sz="0" w:space="0" w:color="auto"/>
        <w:bottom w:val="none" w:sz="0" w:space="0" w:color="auto"/>
        <w:right w:val="none" w:sz="0" w:space="0" w:color="auto"/>
      </w:divBdr>
    </w:div>
    <w:div w:id="2112042792">
      <w:bodyDiv w:val="1"/>
      <w:marLeft w:val="0"/>
      <w:marRight w:val="0"/>
      <w:marTop w:val="0"/>
      <w:marBottom w:val="0"/>
      <w:divBdr>
        <w:top w:val="none" w:sz="0" w:space="0" w:color="auto"/>
        <w:left w:val="none" w:sz="0" w:space="0" w:color="auto"/>
        <w:bottom w:val="none" w:sz="0" w:space="0" w:color="auto"/>
        <w:right w:val="none" w:sz="0" w:space="0" w:color="auto"/>
      </w:divBdr>
    </w:div>
    <w:div w:id="213602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3" Type="http://schemas.openxmlformats.org/officeDocument/2006/relationships/image" Target="cid:image001.png@01DC96BA.54370E50" TargetMode="External"/><Relationship Id="rId2" Type="http://schemas.openxmlformats.org/officeDocument/2006/relationships/image" Target="media/image4.gif"/><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zonnenb\AppData\Local\Temp\69\huisstijl\hnota3.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238416A57F9834EAE8DCA761A689A2B" ma:contentTypeVersion="0" ma:contentTypeDescription="Een nieuw document maken." ma:contentTypeScope="" ma:versionID="347d1bbe19af84fcfb4c0687458fbf0a">
  <xsd:schema xmlns:xsd="http://www.w3.org/2001/XMLSchema" xmlns:xs="http://www.w3.org/2001/XMLSchema" xmlns:p="http://schemas.microsoft.com/office/2006/metadata/properties" targetNamespace="http://schemas.microsoft.com/office/2006/metadata/properties" ma:root="true" ma:fieldsID="cacb33f72efad0e1cf6baff32ecfa4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1F7D73-4729-4487-AAAE-C73489E12C30}">
  <ds:schemaRefs>
    <ds:schemaRef ds:uri="http://schemas.openxmlformats.org/officeDocument/2006/bibliography"/>
  </ds:schemaRefs>
</ds:datastoreItem>
</file>

<file path=customXml/itemProps2.xml><?xml version="1.0" encoding="utf-8"?>
<ds:datastoreItem xmlns:ds="http://schemas.openxmlformats.org/officeDocument/2006/customXml" ds:itemID="{B98F75F9-52DB-4337-BC7B-69E9B163CDD2}">
  <ds:schemaRefs>
    <ds:schemaRef ds:uri="http://schemas.microsoft.com/sharepoint/v3/contenttype/forms"/>
  </ds:schemaRefs>
</ds:datastoreItem>
</file>

<file path=customXml/itemProps3.xml><?xml version="1.0" encoding="utf-8"?>
<ds:datastoreItem xmlns:ds="http://schemas.openxmlformats.org/officeDocument/2006/customXml" ds:itemID="{78D917A6-3797-45E3-8BD0-AA4B185C56CB}">
  <ds:schemaRefs>
    <ds:schemaRef ds:uri="http://purl.org/dc/terms/"/>
    <ds:schemaRef ds:uri="http://schemas.openxmlformats.org/package/2006/metadata/core-properties"/>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purl.org/dc/dcmitype/"/>
    <ds:schemaRef ds:uri="http://purl.org/dc/elements/1.1/"/>
  </ds:schemaRefs>
</ds:datastoreItem>
</file>

<file path=customXml/itemProps4.xml><?xml version="1.0" encoding="utf-8"?>
<ds:datastoreItem xmlns:ds="http://schemas.openxmlformats.org/officeDocument/2006/customXml" ds:itemID="{13CA6E2A-22E3-49EE-A31A-F0A9EED51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hnota3</Template>
  <TotalTime>0</TotalTime>
  <Pages>7</Pages>
  <Words>2357</Words>
  <Characters>14549</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Avanade</Company>
  <LinksUpToDate>false</LinksUpToDate>
  <CharactersWithSpaces>16873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Hazelaar, G. - IND/BV/STAF/TS</cp:lastModifiedBy>
  <cp:revision>3</cp:revision>
  <cp:lastPrinted>2010-04-02T11:38:00Z</cp:lastPrinted>
  <dcterms:created xsi:type="dcterms:W3CDTF">2026-08-14T14:23:00Z</dcterms:created>
  <dcterms:modified xsi:type="dcterms:W3CDTF">2026-08-14T14:28:00Z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001#">
    <vt:lpwstr/>
  </property>
  <property fmtid="{D5CDD505-2E9C-101B-9397-08002B2CF9AE}" pid="3" name="#A002#">
    <vt:lpwstr/>
  </property>
  <property fmtid="{D5CDD505-2E9C-101B-9397-08002B2CF9AE}" pid="4" name="#A003#">
    <vt:lpwstr/>
  </property>
  <property fmtid="{D5CDD505-2E9C-101B-9397-08002B2CF9AE}" pid="5" name="#V300#">
    <vt:lpwstr>Hoofddirectie</vt:lpwstr>
  </property>
  <property fmtid="{D5CDD505-2E9C-101B-9397-08002B2CF9AE}" pid="6" name="#V310#">
    <vt:lpwstr>BHD</vt:lpwstr>
  </property>
  <property fmtid="{D5CDD505-2E9C-101B-9397-08002B2CF9AE}" pid="7" name="#V320#">
    <vt:lpwstr>Rijnstraat</vt:lpwstr>
  </property>
  <property fmtid="{D5CDD505-2E9C-101B-9397-08002B2CF9AE}" pid="8" name="#V330#">
    <vt:lpwstr>8</vt:lpwstr>
  </property>
  <property fmtid="{D5CDD505-2E9C-101B-9397-08002B2CF9AE}" pid="9" name="#V340#">
    <vt:lpwstr>2515 XP</vt:lpwstr>
  </property>
  <property fmtid="{D5CDD505-2E9C-101B-9397-08002B2CF9AE}" pid="10" name="#V350#">
    <vt:lpwstr>Den Haag</vt:lpwstr>
  </property>
  <property fmtid="{D5CDD505-2E9C-101B-9397-08002B2CF9AE}" pid="11" name="#V360#">
    <vt:lpwstr>Postbus 16275</vt:lpwstr>
  </property>
  <property fmtid="{D5CDD505-2E9C-101B-9397-08002B2CF9AE}" pid="12" name="#V370#">
    <vt:lpwstr>2500 BG</vt:lpwstr>
  </property>
  <property fmtid="{D5CDD505-2E9C-101B-9397-08002B2CF9AE}" pid="13" name="#V380#">
    <vt:lpwstr>Den Haag</vt:lpwstr>
  </property>
  <property fmtid="{D5CDD505-2E9C-101B-9397-08002B2CF9AE}" pid="14" name="#V400#">
    <vt:lpwstr/>
  </property>
  <property fmtid="{D5CDD505-2E9C-101B-9397-08002B2CF9AE}" pid="15" name="#V410#">
    <vt:lpwstr/>
  </property>
  <property fmtid="{D5CDD505-2E9C-101B-9397-08002B2CF9AE}" pid="16" name="#V420#">
    <vt:lpwstr/>
  </property>
  <property fmtid="{D5CDD505-2E9C-101B-9397-08002B2CF9AE}" pid="17" name="#V430#">
    <vt:lpwstr/>
  </property>
  <property fmtid="{D5CDD505-2E9C-101B-9397-08002B2CF9AE}" pid="18" name="#V440#">
    <vt:lpwstr/>
  </property>
  <property fmtid="{D5CDD505-2E9C-101B-9397-08002B2CF9AE}" pid="19" name="#A005#">
    <vt:lpwstr/>
  </property>
  <property fmtid="{D5CDD505-2E9C-101B-9397-08002B2CF9AE}" pid="20" name="#A006#">
    <vt:lpwstr/>
  </property>
  <property fmtid="{D5CDD505-2E9C-101B-9397-08002B2CF9AE}" pid="21" name="#A007#">
    <vt:lpwstr/>
  </property>
  <property fmtid="{D5CDD505-2E9C-101B-9397-08002B2CF9AE}" pid="22" name="ContentTypeId">
    <vt:lpwstr>0x010100F238416A57F9834EAE8DCA761A689A2B</vt:lpwstr>
  </property>
</Properties>
</file>