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D7C5E" w14:textId="61566BAE" w:rsidR="00471FFE" w:rsidRPr="0016727A" w:rsidRDefault="007F590E" w:rsidP="00694941">
      <w:pPr>
        <w:rPr>
          <w:sz w:val="44"/>
          <w:szCs w:val="44"/>
        </w:rPr>
      </w:pPr>
      <w:proofErr w:type="spellStart"/>
      <w:r w:rsidRPr="0016727A">
        <w:rPr>
          <w:rFonts w:ascii="Times New Roman" w:eastAsia="標楷體" w:hAnsi="Times New Roman" w:cs="Times New Roman"/>
          <w:b/>
          <w:bCs/>
          <w:sz w:val="44"/>
          <w:szCs w:val="44"/>
        </w:rPr>
        <w:t>Mecanum</w:t>
      </w:r>
      <w:proofErr w:type="spellEnd"/>
      <w:r w:rsidRPr="0016727A">
        <w:rPr>
          <w:rFonts w:ascii="Times New Roman" w:eastAsia="標楷體" w:hAnsi="Times New Roman" w:cs="Times New Roman"/>
          <w:b/>
          <w:bCs/>
          <w:sz w:val="44"/>
          <w:szCs w:val="44"/>
        </w:rPr>
        <w:t xml:space="preserve"> wheel</w:t>
      </w:r>
      <w:r w:rsidRPr="0016727A">
        <w:rPr>
          <w:rFonts w:ascii="標楷體" w:eastAsia="標楷體" w:hAnsi="標楷體" w:hint="eastAsia"/>
          <w:b/>
          <w:bCs/>
          <w:sz w:val="44"/>
          <w:szCs w:val="44"/>
        </w:rPr>
        <w:t>主動懸吊避震系統</w:t>
      </w:r>
    </w:p>
    <w:p w14:paraId="4B6DD185" w14:textId="184220A3" w:rsidR="007F590E" w:rsidRPr="00404C22" w:rsidRDefault="007F590E" w:rsidP="007F590E">
      <w:pPr>
        <w:pStyle w:val="ab"/>
        <w:numPr>
          <w:ilvl w:val="0"/>
          <w:numId w:val="1"/>
        </w:numPr>
        <w:spacing w:line="240" w:lineRule="auto"/>
        <w:ind w:leftChars="0"/>
        <w:rPr>
          <w:rFonts w:ascii="標楷體" w:eastAsia="標楷體" w:hAnsi="標楷體"/>
          <w:b/>
          <w:bCs/>
          <w:sz w:val="24"/>
          <w:szCs w:val="24"/>
        </w:rPr>
      </w:pPr>
      <w:r w:rsidRPr="00404C22">
        <w:rPr>
          <w:rFonts w:ascii="標楷體" w:eastAsia="標楷體" w:hAnsi="標楷體" w:hint="eastAsia"/>
          <w:b/>
          <w:bCs/>
          <w:sz w:val="24"/>
          <w:szCs w:val="24"/>
        </w:rPr>
        <w:t>摘要</w:t>
      </w:r>
    </w:p>
    <w:p w14:paraId="292FAFC4" w14:textId="24A62C6D" w:rsidR="006E157F" w:rsidRPr="00404C22" w:rsidRDefault="00DE78B8" w:rsidP="006E157F">
      <w:pPr>
        <w:pStyle w:val="ab"/>
        <w:spacing w:line="240" w:lineRule="auto"/>
        <w:ind w:leftChars="0" w:left="794" w:firstLineChars="200" w:firstLine="480"/>
        <w:jc w:val="both"/>
        <w:rPr>
          <w:rFonts w:ascii="Times New Roman" w:eastAsia="標楷體" w:hAnsi="Times New Roman" w:cs="Times New Roman"/>
          <w:sz w:val="24"/>
          <w:szCs w:val="24"/>
        </w:rPr>
      </w:pPr>
      <w:proofErr w:type="spellStart"/>
      <w:r w:rsidRPr="00DE78B8">
        <w:rPr>
          <w:rFonts w:ascii="Times New Roman" w:eastAsia="標楷體" w:hAnsi="Times New Roman" w:cs="Times New Roman" w:hint="eastAsia"/>
          <w:sz w:val="24"/>
          <w:szCs w:val="24"/>
        </w:rPr>
        <w:t>Mecanum</w:t>
      </w:r>
      <w:proofErr w:type="spellEnd"/>
      <w:r w:rsidRPr="00DE78B8">
        <w:rPr>
          <w:rFonts w:ascii="Times New Roman" w:eastAsia="標楷體" w:hAnsi="Times New Roman" w:cs="Times New Roman" w:hint="eastAsia"/>
          <w:sz w:val="24"/>
          <w:szCs w:val="24"/>
        </w:rPr>
        <w:t xml:space="preserve"> wheel </w:t>
      </w:r>
      <w:r w:rsidRPr="00DE78B8">
        <w:rPr>
          <w:rFonts w:ascii="Times New Roman" w:eastAsia="標楷體" w:hAnsi="Times New Roman" w:cs="Times New Roman" w:hint="eastAsia"/>
          <w:sz w:val="24"/>
          <w:szCs w:val="24"/>
        </w:rPr>
        <w:t>麥克納</w:t>
      </w:r>
      <w:proofErr w:type="gramStart"/>
      <w:r w:rsidRPr="00DE78B8">
        <w:rPr>
          <w:rFonts w:ascii="Times New Roman" w:eastAsia="標楷體" w:hAnsi="Times New Roman" w:cs="Times New Roman" w:hint="eastAsia"/>
          <w:sz w:val="24"/>
          <w:szCs w:val="24"/>
        </w:rPr>
        <w:t>姆</w:t>
      </w:r>
      <w:proofErr w:type="gramEnd"/>
      <w:r w:rsidRPr="00DE78B8">
        <w:rPr>
          <w:rFonts w:ascii="Times New Roman" w:eastAsia="標楷體" w:hAnsi="Times New Roman" w:cs="Times New Roman" w:hint="eastAsia"/>
          <w:sz w:val="24"/>
          <w:szCs w:val="24"/>
        </w:rPr>
        <w:t>輪的原理是在車輪外圈設計與車輪軸心成</w:t>
      </w:r>
      <w:r w:rsidRPr="00DE78B8">
        <w:rPr>
          <w:rFonts w:ascii="Times New Roman" w:eastAsia="標楷體" w:hAnsi="Times New Roman" w:cs="Times New Roman" w:hint="eastAsia"/>
          <w:sz w:val="24"/>
          <w:szCs w:val="24"/>
        </w:rPr>
        <w:t>45</w:t>
      </w:r>
      <w:r w:rsidRPr="00DE78B8">
        <w:rPr>
          <w:rFonts w:ascii="Times New Roman" w:eastAsia="標楷體" w:hAnsi="Times New Roman" w:cs="Times New Roman" w:hint="eastAsia"/>
          <w:sz w:val="24"/>
          <w:szCs w:val="24"/>
        </w:rPr>
        <w:t>度角排列的輥子，使車輪轉動時產生斜向推力，不同方向的力進行向量相加後，車輛最終可以全向移動。然而，</w:t>
      </w:r>
      <w:proofErr w:type="spellStart"/>
      <w:r w:rsidRPr="00DE78B8">
        <w:rPr>
          <w:rFonts w:ascii="Times New Roman" w:eastAsia="標楷體" w:hAnsi="Times New Roman" w:cs="Times New Roman" w:hint="eastAsia"/>
          <w:sz w:val="24"/>
          <w:szCs w:val="24"/>
        </w:rPr>
        <w:t>Mecanum</w:t>
      </w:r>
      <w:proofErr w:type="spellEnd"/>
      <w:r w:rsidRPr="00DE78B8">
        <w:rPr>
          <w:rFonts w:ascii="Times New Roman" w:eastAsia="標楷體" w:hAnsi="Times New Roman" w:cs="Times New Roman" w:hint="eastAsia"/>
          <w:sz w:val="24"/>
          <w:szCs w:val="24"/>
        </w:rPr>
        <w:t xml:space="preserve"> wheel</w:t>
      </w:r>
      <w:r w:rsidRPr="00DE78B8">
        <w:rPr>
          <w:rFonts w:ascii="Times New Roman" w:eastAsia="標楷體" w:hAnsi="Times New Roman" w:cs="Times New Roman" w:hint="eastAsia"/>
          <w:sz w:val="24"/>
          <w:szCs w:val="24"/>
        </w:rPr>
        <w:t>在遇到路面不平整時，會因為四輪無法同時觸地，而造成行駛軌跡無法預測以及無法爬坡等限制，所以本次專題希望藉由在</w:t>
      </w:r>
      <w:proofErr w:type="spellStart"/>
      <w:r w:rsidRPr="00DE78B8">
        <w:rPr>
          <w:rFonts w:ascii="Times New Roman" w:eastAsia="標楷體" w:hAnsi="Times New Roman" w:cs="Times New Roman" w:hint="eastAsia"/>
          <w:sz w:val="24"/>
          <w:szCs w:val="24"/>
        </w:rPr>
        <w:t>Mecanum</w:t>
      </w:r>
      <w:proofErr w:type="spellEnd"/>
      <w:r w:rsidRPr="00DE78B8">
        <w:rPr>
          <w:rFonts w:ascii="Times New Roman" w:eastAsia="標楷體" w:hAnsi="Times New Roman" w:cs="Times New Roman" w:hint="eastAsia"/>
          <w:sz w:val="24"/>
          <w:szCs w:val="24"/>
        </w:rPr>
        <w:t xml:space="preserve"> wheel</w:t>
      </w:r>
      <w:r w:rsidRPr="00DE78B8">
        <w:rPr>
          <w:rFonts w:ascii="Times New Roman" w:eastAsia="標楷體" w:hAnsi="Times New Roman" w:cs="Times New Roman" w:hint="eastAsia"/>
          <w:sz w:val="24"/>
          <w:szCs w:val="24"/>
        </w:rPr>
        <w:t>車上加入主動懸吊避震系統，透過馬達施加額外的力，使四個輪子盡可能不離開地面。</w:t>
      </w:r>
    </w:p>
    <w:p w14:paraId="7F78125E" w14:textId="63162F81" w:rsidR="007F590E" w:rsidRPr="00404C22" w:rsidRDefault="007F590E" w:rsidP="006E157F">
      <w:pPr>
        <w:pStyle w:val="ab"/>
        <w:numPr>
          <w:ilvl w:val="0"/>
          <w:numId w:val="1"/>
        </w:numPr>
        <w:spacing w:line="240" w:lineRule="auto"/>
        <w:ind w:leftChars="0"/>
        <w:jc w:val="both"/>
        <w:rPr>
          <w:rFonts w:ascii="Times New Roman" w:eastAsia="標楷體" w:hAnsi="Times New Roman" w:cs="Times New Roman"/>
          <w:sz w:val="24"/>
          <w:szCs w:val="24"/>
        </w:rPr>
      </w:pPr>
      <w:r w:rsidRPr="00404C22">
        <w:rPr>
          <w:rFonts w:ascii="標楷體" w:eastAsia="標楷體" w:hAnsi="標楷體" w:hint="eastAsia"/>
          <w:b/>
          <w:bCs/>
          <w:sz w:val="24"/>
          <w:szCs w:val="24"/>
        </w:rPr>
        <w:t>研究目</w:t>
      </w:r>
      <w:r w:rsidR="009D4300" w:rsidRPr="00404C22">
        <w:rPr>
          <w:rFonts w:ascii="標楷體" w:eastAsia="標楷體" w:hAnsi="標楷體" w:hint="eastAsia"/>
          <w:b/>
          <w:bCs/>
          <w:sz w:val="24"/>
          <w:szCs w:val="24"/>
        </w:rPr>
        <w:t>標</w:t>
      </w:r>
    </w:p>
    <w:p w14:paraId="4C262C14" w14:textId="07910ED8" w:rsidR="004D11E3" w:rsidRPr="00404C22" w:rsidRDefault="00F755C6" w:rsidP="004D11E3">
      <w:pPr>
        <w:pStyle w:val="ab"/>
        <w:spacing w:line="240" w:lineRule="auto"/>
        <w:ind w:leftChars="0" w:left="794" w:firstLineChars="200" w:firstLine="480"/>
        <w:rPr>
          <w:rFonts w:ascii="Times New Roman" w:eastAsia="標楷體" w:hAnsi="Times New Roman" w:cs="Times New Roman"/>
          <w:sz w:val="24"/>
          <w:szCs w:val="24"/>
        </w:rPr>
      </w:pPr>
      <w:r w:rsidRPr="00404C22">
        <w:rPr>
          <w:rFonts w:ascii="標楷體" w:eastAsia="標楷體" w:hAnsi="標楷體" w:hint="eastAsia"/>
          <w:sz w:val="24"/>
          <w:szCs w:val="24"/>
        </w:rPr>
        <w:t>常作為工廠載物車輛的輪子</w:t>
      </w:r>
      <w:proofErr w:type="spellStart"/>
      <w:r w:rsidRPr="00404C22">
        <w:rPr>
          <w:rFonts w:ascii="Times New Roman" w:eastAsia="標楷體" w:hAnsi="Times New Roman" w:cs="Times New Roman"/>
          <w:sz w:val="24"/>
          <w:szCs w:val="24"/>
        </w:rPr>
        <w:t>Mecanum</w:t>
      </w:r>
      <w:proofErr w:type="spellEnd"/>
      <w:r w:rsidRPr="00404C22">
        <w:rPr>
          <w:rFonts w:ascii="Times New Roman" w:eastAsia="標楷體" w:hAnsi="Times New Roman" w:cs="Times New Roman"/>
          <w:sz w:val="24"/>
          <w:szCs w:val="24"/>
        </w:rPr>
        <w:t xml:space="preserve"> wheel</w:t>
      </w:r>
      <w:r w:rsidRPr="00404C22">
        <w:rPr>
          <w:rFonts w:ascii="Times New Roman" w:eastAsia="標楷體" w:hAnsi="Times New Roman" w:cs="Times New Roman" w:hint="eastAsia"/>
          <w:sz w:val="24"/>
          <w:szCs w:val="24"/>
        </w:rPr>
        <w:t>，在遇到路面不平整時，會因為四輪無法同時觸地，而造成行駛軌跡無法預測以及無法爬坡等限制。</w:t>
      </w:r>
      <w:r w:rsidR="003F67D5" w:rsidRPr="00404C22">
        <w:rPr>
          <w:rFonts w:ascii="Times New Roman" w:eastAsia="標楷體" w:hAnsi="Times New Roman" w:cs="Times New Roman" w:hint="eastAsia"/>
          <w:sz w:val="24"/>
          <w:szCs w:val="24"/>
        </w:rPr>
        <w:t>在</w:t>
      </w:r>
      <w:proofErr w:type="spellStart"/>
      <w:r w:rsidR="003F67D5" w:rsidRPr="00404C22">
        <w:rPr>
          <w:rFonts w:ascii="Times New Roman" w:eastAsia="標楷體" w:hAnsi="Times New Roman" w:cs="Times New Roman"/>
          <w:sz w:val="24"/>
          <w:szCs w:val="24"/>
        </w:rPr>
        <w:t>Mecanum</w:t>
      </w:r>
      <w:proofErr w:type="spellEnd"/>
      <w:r w:rsidR="003F67D5" w:rsidRPr="00404C22">
        <w:rPr>
          <w:rFonts w:ascii="Times New Roman" w:eastAsia="標楷體" w:hAnsi="Times New Roman" w:cs="Times New Roman"/>
          <w:sz w:val="24"/>
          <w:szCs w:val="24"/>
        </w:rPr>
        <w:t xml:space="preserve"> wheel</w:t>
      </w:r>
      <w:r w:rsidR="003F67D5" w:rsidRPr="00404C22">
        <w:rPr>
          <w:rFonts w:ascii="Times New Roman" w:eastAsia="標楷體" w:hAnsi="Times New Roman" w:cs="Times New Roman" w:hint="eastAsia"/>
          <w:sz w:val="24"/>
          <w:szCs w:val="24"/>
        </w:rPr>
        <w:t>中加入主動懸吊系統將改善此狀況。</w:t>
      </w:r>
      <w:r w:rsidR="00647601" w:rsidRPr="00404C22">
        <w:rPr>
          <w:rFonts w:ascii="Times New Roman" w:eastAsia="標楷體" w:hAnsi="Times New Roman" w:cs="Times New Roman" w:hint="eastAsia"/>
          <w:sz w:val="24"/>
          <w:szCs w:val="24"/>
        </w:rPr>
        <w:t>本專題的主動懸吊採用三個設計指標，分別為輪胎</w:t>
      </w:r>
      <w:r w:rsidR="00AE0626" w:rsidRPr="00404C22">
        <w:rPr>
          <w:rFonts w:ascii="Times New Roman" w:eastAsia="標楷體" w:hAnsi="Times New Roman" w:cs="Times New Roman" w:hint="eastAsia"/>
          <w:sz w:val="24"/>
          <w:szCs w:val="24"/>
        </w:rPr>
        <w:t>變形量</w:t>
      </w:r>
      <w:r w:rsidR="00647601" w:rsidRPr="00404C22">
        <w:rPr>
          <w:rFonts w:ascii="Times New Roman" w:eastAsia="標楷體" w:hAnsi="Times New Roman" w:cs="Times New Roman" w:hint="eastAsia"/>
          <w:sz w:val="24"/>
          <w:szCs w:val="24"/>
        </w:rPr>
        <w:t>、</w:t>
      </w:r>
      <w:r w:rsidR="00647601" w:rsidRPr="00404C22">
        <w:rPr>
          <w:rFonts w:ascii="Times New Roman" w:eastAsia="標楷體" w:hAnsi="Times New Roman" w:cs="Times New Roman" w:hint="eastAsia"/>
          <w:sz w:val="24"/>
          <w:szCs w:val="24"/>
        </w:rPr>
        <w:t>sprung mass acceleration</w:t>
      </w:r>
      <w:r w:rsidR="00647601" w:rsidRPr="00404C22">
        <w:rPr>
          <w:rFonts w:ascii="Times New Roman" w:eastAsia="標楷體" w:hAnsi="Times New Roman" w:cs="Times New Roman" w:hint="eastAsia"/>
          <w:sz w:val="24"/>
          <w:szCs w:val="24"/>
        </w:rPr>
        <w:t>、懸吊行程</w:t>
      </w:r>
      <w:r w:rsidR="002B4C88" w:rsidRPr="00404C22">
        <w:rPr>
          <w:rFonts w:ascii="Times New Roman" w:eastAsia="標楷體" w:hAnsi="Times New Roman" w:cs="Times New Roman" w:hint="eastAsia"/>
          <w:sz w:val="24"/>
          <w:szCs w:val="24"/>
        </w:rPr>
        <w:t>。</w:t>
      </w:r>
      <w:r w:rsidR="00647601" w:rsidRPr="00404C22">
        <w:rPr>
          <w:rFonts w:ascii="Times New Roman" w:eastAsia="標楷體" w:hAnsi="Times New Roman" w:cs="Times New Roman" w:hint="eastAsia"/>
          <w:sz w:val="24"/>
          <w:szCs w:val="24"/>
        </w:rPr>
        <w:t>其中，</w:t>
      </w:r>
      <w:r w:rsidR="002B4C88" w:rsidRPr="00404C22">
        <w:rPr>
          <w:rFonts w:ascii="Times New Roman" w:eastAsia="標楷體" w:hAnsi="Times New Roman" w:cs="Times New Roman" w:hint="eastAsia"/>
          <w:sz w:val="24"/>
          <w:szCs w:val="24"/>
        </w:rPr>
        <w:t>為了使四個輪子盡可能不離開地面，我們將會特別重視</w:t>
      </w:r>
      <w:r w:rsidR="004D11E3" w:rsidRPr="00404C22">
        <w:rPr>
          <w:rFonts w:ascii="Times New Roman" w:eastAsia="標楷體" w:hAnsi="Times New Roman" w:cs="Times New Roman" w:hint="eastAsia"/>
          <w:sz w:val="24"/>
          <w:szCs w:val="24"/>
        </w:rPr>
        <w:t>輪胎</w:t>
      </w:r>
      <w:r w:rsidR="00AE0626" w:rsidRPr="00404C22">
        <w:rPr>
          <w:rFonts w:ascii="Times New Roman" w:eastAsia="標楷體" w:hAnsi="Times New Roman" w:cs="Times New Roman" w:hint="eastAsia"/>
          <w:sz w:val="24"/>
          <w:szCs w:val="24"/>
        </w:rPr>
        <w:t>變形量</w:t>
      </w:r>
      <w:r w:rsidR="00647601" w:rsidRPr="00404C22">
        <w:rPr>
          <w:rFonts w:ascii="Times New Roman" w:eastAsia="標楷體" w:hAnsi="Times New Roman" w:cs="Times New Roman" w:hint="eastAsia"/>
          <w:sz w:val="24"/>
          <w:szCs w:val="24"/>
        </w:rPr>
        <w:t>。</w:t>
      </w:r>
    </w:p>
    <w:p w14:paraId="768F1E36" w14:textId="2A791DDC" w:rsidR="00F755C6" w:rsidRPr="00404C22" w:rsidRDefault="00534A82" w:rsidP="004D11E3">
      <w:pPr>
        <w:pStyle w:val="ab"/>
        <w:spacing w:line="240" w:lineRule="auto"/>
        <w:ind w:leftChars="0" w:left="794" w:firstLineChars="200" w:firstLine="480"/>
        <w:rPr>
          <w:rFonts w:ascii="Times New Roman" w:eastAsia="標楷體" w:hAnsi="Times New Roman" w:cs="Times New Roman"/>
          <w:sz w:val="24"/>
          <w:szCs w:val="24"/>
        </w:rPr>
      </w:pPr>
      <w:r w:rsidRPr="00404C22">
        <w:rPr>
          <w:rFonts w:ascii="Times New Roman" w:eastAsia="標楷體" w:hAnsi="Times New Roman" w:cs="Times New Roman" w:hint="eastAsia"/>
          <w:sz w:val="24"/>
          <w:szCs w:val="24"/>
        </w:rPr>
        <w:t>專題最終會以兩種不同道路進行測試，分別為</w:t>
      </w:r>
      <w:r w:rsidR="00E03FB4" w:rsidRPr="00404C22">
        <w:rPr>
          <w:rFonts w:ascii="Times New Roman" w:eastAsia="標楷體" w:hAnsi="Times New Roman" w:cs="Times New Roman" w:hint="eastAsia"/>
          <w:sz w:val="24"/>
          <w:szCs w:val="24"/>
        </w:rPr>
        <w:t>15.1m</w:t>
      </w:r>
      <w:r w:rsidR="00E03FB4" w:rsidRPr="00404C22">
        <w:rPr>
          <w:rFonts w:ascii="Times New Roman" w:eastAsia="標楷體" w:hAnsi="Times New Roman" w:cs="Times New Roman"/>
          <w:sz w:val="24"/>
          <w:szCs w:val="24"/>
        </w:rPr>
        <w:t xml:space="preserve">m </w:t>
      </w:r>
      <w:r w:rsidR="00E03FB4" w:rsidRPr="00404C22">
        <w:rPr>
          <w:rFonts w:ascii="Times New Roman" w:eastAsia="標楷體" w:hAnsi="Times New Roman" w:cs="Times New Roman" w:hint="eastAsia"/>
          <w:sz w:val="24"/>
          <w:szCs w:val="24"/>
        </w:rPr>
        <w:t>高度差的</w:t>
      </w:r>
      <w:r w:rsidRPr="00404C22">
        <w:rPr>
          <w:rFonts w:ascii="Times New Roman" w:eastAsia="標楷體" w:hAnsi="Times New Roman" w:cs="Times New Roman" w:hint="eastAsia"/>
          <w:sz w:val="24"/>
          <w:szCs w:val="24"/>
        </w:rPr>
        <w:t>波浪板</w:t>
      </w:r>
      <w:r w:rsidR="006E157F" w:rsidRPr="00404C22">
        <w:rPr>
          <w:rFonts w:ascii="Times New Roman" w:eastAsia="標楷體" w:hAnsi="Times New Roman" w:cs="Times New Roman" w:hint="eastAsia"/>
          <w:sz w:val="24"/>
          <w:szCs w:val="24"/>
        </w:rPr>
        <w:t>以及</w:t>
      </w:r>
      <w:r w:rsidR="00E03FB4" w:rsidRPr="00404C22">
        <w:rPr>
          <w:rFonts w:ascii="Times New Roman" w:eastAsia="標楷體" w:hAnsi="Times New Roman" w:cs="Times New Roman" w:hint="eastAsia"/>
          <w:sz w:val="24"/>
          <w:szCs w:val="24"/>
        </w:rPr>
        <w:t>20</w:t>
      </w:r>
      <w:r w:rsidR="00E03FB4" w:rsidRPr="00404C22">
        <w:rPr>
          <w:rFonts w:ascii="Times New Roman" w:eastAsia="標楷體" w:hAnsi="Times New Roman" w:cs="Times New Roman" w:hint="eastAsia"/>
          <w:sz w:val="24"/>
          <w:szCs w:val="24"/>
        </w:rPr>
        <w:t>度和</w:t>
      </w:r>
      <w:r w:rsidR="00E03FB4" w:rsidRPr="00404C22">
        <w:rPr>
          <w:rFonts w:ascii="Times New Roman" w:eastAsia="標楷體" w:hAnsi="Times New Roman" w:cs="Times New Roman" w:hint="eastAsia"/>
          <w:sz w:val="24"/>
          <w:szCs w:val="24"/>
        </w:rPr>
        <w:t>30</w:t>
      </w:r>
      <w:r w:rsidR="00E03FB4" w:rsidRPr="00404C22">
        <w:rPr>
          <w:rFonts w:ascii="Times New Roman" w:eastAsia="標楷體" w:hAnsi="Times New Roman" w:cs="Times New Roman" w:hint="eastAsia"/>
          <w:sz w:val="24"/>
          <w:szCs w:val="24"/>
        </w:rPr>
        <w:t>度的</w:t>
      </w:r>
      <w:r w:rsidRPr="00404C22">
        <w:rPr>
          <w:rFonts w:ascii="Times New Roman" w:eastAsia="標楷體" w:hAnsi="Times New Roman" w:cs="Times New Roman" w:hint="eastAsia"/>
          <w:sz w:val="24"/>
          <w:szCs w:val="24"/>
        </w:rPr>
        <w:t>斜坡，以此模擬顛簸的路面以及需要爬坡之情況，並且與未安裝主動懸吊系統的</w:t>
      </w:r>
      <w:proofErr w:type="spellStart"/>
      <w:r w:rsidRPr="00404C22">
        <w:rPr>
          <w:rFonts w:ascii="Times New Roman" w:eastAsia="標楷體" w:hAnsi="Times New Roman" w:cs="Times New Roman" w:hint="eastAsia"/>
          <w:sz w:val="24"/>
          <w:szCs w:val="24"/>
        </w:rPr>
        <w:t>Mecanum</w:t>
      </w:r>
      <w:proofErr w:type="spellEnd"/>
      <w:r w:rsidRPr="00404C22">
        <w:rPr>
          <w:rFonts w:ascii="Times New Roman" w:eastAsia="標楷體" w:hAnsi="Times New Roman" w:cs="Times New Roman" w:hint="eastAsia"/>
          <w:sz w:val="24"/>
          <w:szCs w:val="24"/>
        </w:rPr>
        <w:t xml:space="preserve"> wheel</w:t>
      </w:r>
      <w:r w:rsidRPr="00404C22">
        <w:rPr>
          <w:rFonts w:ascii="Times New Roman" w:eastAsia="標楷體" w:hAnsi="Times New Roman" w:cs="Times New Roman" w:hint="eastAsia"/>
          <w:sz w:val="24"/>
          <w:szCs w:val="24"/>
        </w:rPr>
        <w:t>和已安裝主動懸吊系統的</w:t>
      </w:r>
      <w:proofErr w:type="spellStart"/>
      <w:r w:rsidRPr="00404C22">
        <w:rPr>
          <w:rFonts w:ascii="Times New Roman" w:eastAsia="標楷體" w:hAnsi="Times New Roman" w:cs="Times New Roman" w:hint="eastAsia"/>
          <w:sz w:val="24"/>
          <w:szCs w:val="24"/>
        </w:rPr>
        <w:t>Mecanum</w:t>
      </w:r>
      <w:proofErr w:type="spellEnd"/>
      <w:r w:rsidRPr="00404C22">
        <w:rPr>
          <w:rFonts w:ascii="Times New Roman" w:eastAsia="標楷體" w:hAnsi="Times New Roman" w:cs="Times New Roman" w:hint="eastAsia"/>
          <w:sz w:val="24"/>
          <w:szCs w:val="24"/>
        </w:rPr>
        <w:t xml:space="preserve"> wheel</w:t>
      </w:r>
      <w:r w:rsidRPr="00404C22">
        <w:rPr>
          <w:rFonts w:ascii="Times New Roman" w:eastAsia="標楷體" w:hAnsi="Times New Roman" w:cs="Times New Roman" w:hint="eastAsia"/>
          <w:sz w:val="24"/>
          <w:szCs w:val="24"/>
        </w:rPr>
        <w:t>比較，目標減少</w:t>
      </w:r>
      <w:r w:rsidRPr="00404C22">
        <w:rPr>
          <w:rFonts w:ascii="Times New Roman" w:eastAsia="標楷體" w:hAnsi="Times New Roman" w:cs="Times New Roman" w:hint="eastAsia"/>
          <w:sz w:val="24"/>
          <w:szCs w:val="24"/>
        </w:rPr>
        <w:t>50%</w:t>
      </w:r>
      <w:r w:rsidRPr="00404C22">
        <w:rPr>
          <w:rFonts w:ascii="Times New Roman" w:eastAsia="標楷體" w:hAnsi="Times New Roman" w:cs="Times New Roman" w:hint="eastAsia"/>
          <w:sz w:val="24"/>
          <w:szCs w:val="24"/>
        </w:rPr>
        <w:t>以上的偏移量。</w:t>
      </w:r>
    </w:p>
    <w:p w14:paraId="77EA9424" w14:textId="1F1DF305" w:rsidR="007F590E" w:rsidRPr="00404C22" w:rsidRDefault="007F590E" w:rsidP="007F590E">
      <w:pPr>
        <w:pStyle w:val="ab"/>
        <w:numPr>
          <w:ilvl w:val="0"/>
          <w:numId w:val="1"/>
        </w:numPr>
        <w:spacing w:line="240" w:lineRule="auto"/>
        <w:ind w:leftChars="0"/>
        <w:rPr>
          <w:rFonts w:ascii="標楷體" w:eastAsia="標楷體" w:hAnsi="標楷體"/>
          <w:b/>
          <w:bCs/>
          <w:sz w:val="24"/>
          <w:szCs w:val="24"/>
        </w:rPr>
      </w:pPr>
      <w:r w:rsidRPr="00404C22">
        <w:rPr>
          <w:rFonts w:ascii="標楷體" w:eastAsia="標楷體" w:hAnsi="標楷體" w:hint="eastAsia"/>
          <w:b/>
          <w:bCs/>
          <w:sz w:val="24"/>
          <w:szCs w:val="24"/>
        </w:rPr>
        <w:t>研究方法</w:t>
      </w:r>
    </w:p>
    <w:p w14:paraId="0404E5D4" w14:textId="77777777" w:rsidR="00421D59" w:rsidRDefault="00F755C6" w:rsidP="00421D59">
      <w:pPr>
        <w:pStyle w:val="ab"/>
        <w:numPr>
          <w:ilvl w:val="1"/>
          <w:numId w:val="1"/>
        </w:numPr>
        <w:spacing w:line="240" w:lineRule="auto"/>
        <w:ind w:leftChars="0"/>
        <w:rPr>
          <w:rFonts w:ascii="標楷體" w:eastAsia="標楷體" w:hAnsi="標楷體"/>
          <w:b/>
          <w:bCs/>
          <w:sz w:val="24"/>
          <w:szCs w:val="24"/>
        </w:rPr>
      </w:pPr>
      <w:r w:rsidRPr="0016727A">
        <w:rPr>
          <w:rFonts w:ascii="標楷體" w:eastAsia="標楷體" w:hAnsi="標楷體" w:hint="eastAsia"/>
          <w:b/>
          <w:bCs/>
          <w:sz w:val="24"/>
          <w:szCs w:val="24"/>
        </w:rPr>
        <w:t>數學建模、</w:t>
      </w:r>
      <w:proofErr w:type="spellStart"/>
      <w:r w:rsidRPr="0016727A">
        <w:rPr>
          <w:rFonts w:ascii="Times New Roman" w:eastAsia="標楷體" w:hAnsi="Times New Roman" w:cs="Times New Roman"/>
          <w:b/>
          <w:bCs/>
          <w:sz w:val="24"/>
          <w:szCs w:val="24"/>
        </w:rPr>
        <w:t>MatLab</w:t>
      </w:r>
      <w:proofErr w:type="spellEnd"/>
      <w:r w:rsidRPr="0016727A">
        <w:rPr>
          <w:rFonts w:ascii="標楷體" w:eastAsia="標楷體" w:hAnsi="標楷體" w:hint="eastAsia"/>
          <w:b/>
          <w:bCs/>
          <w:sz w:val="24"/>
          <w:szCs w:val="24"/>
        </w:rPr>
        <w:t>模擬</w:t>
      </w:r>
    </w:p>
    <w:p w14:paraId="5D3D5594" w14:textId="640AD964" w:rsidR="00421D59" w:rsidRPr="00421D59" w:rsidRDefault="00421D59" w:rsidP="00421D59">
      <w:pPr>
        <w:pStyle w:val="ab"/>
        <w:spacing w:line="240" w:lineRule="auto"/>
        <w:ind w:left="400"/>
        <w:rPr>
          <w:rFonts w:ascii="標楷體" w:eastAsia="標楷體" w:hAnsi="標楷體"/>
          <w:sz w:val="24"/>
          <w:szCs w:val="24"/>
        </w:rPr>
      </w:pPr>
      <w:r w:rsidRPr="00421D59">
        <w:rPr>
          <w:rFonts w:ascii="標楷體" w:eastAsia="標楷體" w:hAnsi="標楷體" w:hint="eastAsia"/>
          <w:sz w:val="24"/>
          <w:szCs w:val="24"/>
        </w:rPr>
        <w:t>要實際懸吊進行分析，首先必須要將原本多維度多自由度系統簡化成單方向2自由度模型，以方便之後的計算，如</w:t>
      </w:r>
      <w:r>
        <w:rPr>
          <w:rFonts w:ascii="標楷體" w:eastAsia="標楷體" w:hAnsi="標楷體" w:hint="eastAsia"/>
          <w:sz w:val="24"/>
          <w:szCs w:val="24"/>
        </w:rPr>
        <w:t>f</w:t>
      </w:r>
      <w:r>
        <w:rPr>
          <w:rFonts w:ascii="標楷體" w:eastAsia="標楷體" w:hAnsi="標楷體"/>
          <w:sz w:val="24"/>
          <w:szCs w:val="24"/>
        </w:rPr>
        <w:t>ig.01</w:t>
      </w:r>
      <w:r w:rsidRPr="00421D59">
        <w:rPr>
          <w:rFonts w:ascii="標楷體" w:eastAsia="標楷體" w:hAnsi="標楷體" w:hint="eastAsia"/>
          <w:sz w:val="24"/>
          <w:szCs w:val="24"/>
        </w:rPr>
        <w:t>。</w:t>
      </w:r>
    </w:p>
    <w:p w14:paraId="1508F066" w14:textId="2118A5F7" w:rsidR="00421D59" w:rsidRPr="00421D59" w:rsidRDefault="00421D59" w:rsidP="00421D59">
      <w:pPr>
        <w:pStyle w:val="ab"/>
        <w:spacing w:line="240" w:lineRule="auto"/>
        <w:ind w:left="400"/>
        <w:jc w:val="center"/>
        <w:rPr>
          <w:rFonts w:ascii="標楷體" w:eastAsia="標楷體" w:hAnsi="標楷體"/>
          <w:sz w:val="24"/>
          <w:szCs w:val="24"/>
        </w:rPr>
      </w:pPr>
      <w:r>
        <w:rPr>
          <w:noProof/>
        </w:rPr>
        <w:drawing>
          <wp:inline distT="0" distB="0" distL="0" distR="0" wp14:anchorId="4A9B474C" wp14:editId="5CB94DBA">
            <wp:extent cx="3733800" cy="1266825"/>
            <wp:effectExtent l="0" t="0" r="0" b="9525"/>
            <wp:docPr id="1525003689" name="圖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434"/>
                    <a:stretch>
                      <a:fillRect/>
                    </a:stretch>
                  </pic:blipFill>
                  <pic:spPr>
                    <a:xfrm>
                      <a:off x="0" y="0"/>
                      <a:ext cx="3738100" cy="1268284"/>
                    </a:xfrm>
                    <a:prstGeom prst="rect">
                      <a:avLst/>
                    </a:prstGeom>
                    <a:noFill/>
                    <a:ln>
                      <a:noFill/>
                      <a:prstDash/>
                    </a:ln>
                  </pic:spPr>
                </pic:pic>
              </a:graphicData>
            </a:graphic>
          </wp:inline>
        </w:drawing>
      </w:r>
    </w:p>
    <w:p w14:paraId="12FB4689" w14:textId="10D7A6CE" w:rsidR="00421D59" w:rsidRPr="00421D59" w:rsidRDefault="00421D59" w:rsidP="00421D59">
      <w:pPr>
        <w:pStyle w:val="ab"/>
        <w:spacing w:line="240" w:lineRule="auto"/>
        <w:ind w:left="400"/>
        <w:jc w:val="center"/>
        <w:rPr>
          <w:rFonts w:ascii="標楷體" w:eastAsia="標楷體" w:hAnsi="標楷體"/>
          <w:sz w:val="24"/>
          <w:szCs w:val="24"/>
        </w:rPr>
      </w:pPr>
      <w:r>
        <w:rPr>
          <w:rFonts w:ascii="標楷體" w:eastAsia="標楷體" w:hAnsi="標楷體" w:hint="eastAsia"/>
          <w:sz w:val="24"/>
          <w:szCs w:val="24"/>
        </w:rPr>
        <w:t>f</w:t>
      </w:r>
      <w:r>
        <w:rPr>
          <w:rFonts w:ascii="標楷體" w:eastAsia="標楷體" w:hAnsi="標楷體"/>
          <w:sz w:val="24"/>
          <w:szCs w:val="24"/>
        </w:rPr>
        <w:t>ig.01</w:t>
      </w:r>
    </w:p>
    <w:p w14:paraId="0C91EC58" w14:textId="4CCDA234" w:rsidR="00421D59" w:rsidRDefault="00421D59" w:rsidP="00421D59">
      <w:pPr>
        <w:pStyle w:val="ab"/>
        <w:spacing w:line="240" w:lineRule="auto"/>
        <w:ind w:leftChars="0" w:left="840"/>
        <w:rPr>
          <w:rFonts w:ascii="標楷體" w:eastAsia="標楷體" w:hAnsi="標楷體"/>
          <w:sz w:val="24"/>
          <w:szCs w:val="24"/>
        </w:rPr>
      </w:pPr>
      <w:r w:rsidRPr="00421D59">
        <w:rPr>
          <w:rFonts w:ascii="標楷體" w:eastAsia="標楷體" w:hAnsi="標楷體" w:hint="eastAsia"/>
          <w:sz w:val="24"/>
          <w:szCs w:val="24"/>
        </w:rPr>
        <w:lastRenderedPageBreak/>
        <w:t>若要簡化成單方向2自由度模型，我們就必須先探討實際模型與等校模型之間的關係:</w:t>
      </w:r>
    </w:p>
    <w:p w14:paraId="0B5FF984" w14:textId="77777777" w:rsidR="00421D59" w:rsidRDefault="00421D59" w:rsidP="00421D59">
      <w:pPr>
        <w:pStyle w:val="ab"/>
        <w:numPr>
          <w:ilvl w:val="2"/>
          <w:numId w:val="1"/>
        </w:numPr>
        <w:ind w:leftChars="0"/>
        <w:rPr>
          <w:rFonts w:ascii="標楷體" w:eastAsia="標楷體" w:hAnsi="標楷體"/>
          <w:sz w:val="24"/>
          <w:szCs w:val="24"/>
        </w:rPr>
      </w:pPr>
      <w:proofErr w:type="gramStart"/>
      <w:r w:rsidRPr="00421D59">
        <w:rPr>
          <w:rFonts w:ascii="標楷體" w:eastAsia="標楷體" w:hAnsi="標楷體" w:hint="eastAsia"/>
          <w:sz w:val="24"/>
          <w:szCs w:val="24"/>
        </w:rPr>
        <w:t>等效懸吊</w:t>
      </w:r>
      <w:proofErr w:type="gramEnd"/>
      <w:r w:rsidRPr="00421D59">
        <w:rPr>
          <w:rFonts w:ascii="標楷體" w:eastAsia="標楷體" w:hAnsi="標楷體" w:hint="eastAsia"/>
          <w:sz w:val="24"/>
          <w:szCs w:val="24"/>
        </w:rPr>
        <w:t>常數:</w:t>
      </w:r>
    </w:p>
    <w:p w14:paraId="581CE2BF" w14:textId="77777777" w:rsidR="00421D59" w:rsidRPr="00421D59" w:rsidRDefault="00421D59" w:rsidP="00421D59">
      <w:pPr>
        <w:ind w:left="840" w:firstLine="480"/>
        <w:rPr>
          <w:rFonts w:ascii="標楷體" w:eastAsia="標楷體" w:hAnsi="標楷體"/>
          <w:bCs/>
          <w:sz w:val="24"/>
          <w:szCs w:val="24"/>
        </w:rPr>
      </w:pPr>
      <w:r w:rsidRPr="00421D59">
        <w:rPr>
          <w:rFonts w:ascii="標楷體" w:eastAsia="標楷體" w:hAnsi="標楷體"/>
          <w:bCs/>
          <w:sz w:val="24"/>
          <w:szCs w:val="24"/>
        </w:rPr>
        <w:t>經計算得出:</w:t>
      </w:r>
    </w:p>
    <w:p w14:paraId="752AC30D" w14:textId="4317D041" w:rsidR="00421D59" w:rsidRPr="00421D59" w:rsidRDefault="00000000" w:rsidP="00421D59">
      <w:pPr>
        <w:ind w:left="480"/>
        <w:jc w:val="center"/>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k</m:t>
              </m:r>
            </m:e>
            <m:sub>
              <m:r>
                <w:rPr>
                  <w:rFonts w:ascii="Cambria Math" w:hAnsi="Cambria Math"/>
                  <w:sz w:val="24"/>
                  <w:szCs w:val="24"/>
                </w:rPr>
                <m:t xml:space="preserve">t </m:t>
              </m:r>
            </m:sub>
          </m:sSub>
          <m:r>
            <w:rPr>
              <w:rFonts w:ascii="Cambria Math" w:hAnsi="Cambria Math"/>
              <w:sz w:val="24"/>
              <w:szCs w:val="24"/>
            </w:rPr>
            <m:t xml:space="preserve"> =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 xml:space="preserve"> ∆δ</m:t>
              </m:r>
            </m:num>
            <m:den>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s</m:t>
                  </m:r>
                </m:sub>
              </m:sSub>
            </m:den>
          </m:f>
          <m:r>
            <m:rPr>
              <m:sty m:val="p"/>
            </m:rPr>
            <w:rPr>
              <w:rFonts w:ascii="Cambria Math" w:hAnsi="Cambria Math"/>
              <w:sz w:val="24"/>
              <w:szCs w:val="24"/>
            </w:rPr>
            <m:t xml:space="preserve"> </m:t>
          </m:r>
        </m:oMath>
      </m:oMathPara>
    </w:p>
    <w:p w14:paraId="0489B8B2" w14:textId="3B2042AB" w:rsidR="00421D59" w:rsidRPr="00421D59" w:rsidRDefault="00421D59" w:rsidP="00421D59">
      <w:pPr>
        <w:ind w:left="1440" w:firstLine="480"/>
        <w:rPr>
          <w:rFonts w:ascii="標楷體" w:eastAsia="標楷體" w:hAnsi="標楷體"/>
          <w:bCs/>
          <w:sz w:val="24"/>
          <w:szCs w:val="24"/>
        </w:rPr>
      </w:pPr>
      <w:r w:rsidRPr="00421D59">
        <w:rPr>
          <w:rFonts w:ascii="標楷體" w:eastAsia="標楷體" w:hAnsi="標楷體"/>
          <w:bCs/>
          <w:sz w:val="24"/>
          <w:szCs w:val="24"/>
        </w:rPr>
        <w:t>已知，我們所用可調節式彈簧的剛性範圍是55.7到61 g/mm，帶入</w:t>
      </w:r>
      <w:proofErr w:type="spellStart"/>
      <w:r w:rsidRPr="00421D59">
        <w:rPr>
          <w:rFonts w:ascii="標楷體" w:eastAsia="標楷體" w:hAnsi="標楷體"/>
          <w:bCs/>
          <w:sz w:val="24"/>
          <w:szCs w:val="24"/>
        </w:rPr>
        <w:t>Matlab</w:t>
      </w:r>
      <w:proofErr w:type="spellEnd"/>
      <w:r w:rsidRPr="00421D59">
        <w:rPr>
          <w:rFonts w:ascii="標楷體" w:eastAsia="標楷體" w:hAnsi="標楷體"/>
          <w:bCs/>
          <w:sz w:val="24"/>
          <w:szCs w:val="24"/>
        </w:rPr>
        <w:t>可得Fig 02</w:t>
      </w:r>
    </w:p>
    <w:p w14:paraId="327F3897" w14:textId="77777777" w:rsidR="00421D59" w:rsidRPr="00421D59" w:rsidRDefault="00421D59" w:rsidP="00421D59">
      <w:pPr>
        <w:jc w:val="center"/>
        <w:rPr>
          <w:sz w:val="24"/>
          <w:szCs w:val="24"/>
        </w:rPr>
      </w:pPr>
      <w:r w:rsidRPr="00421D59">
        <w:rPr>
          <w:rFonts w:ascii="標楷體" w:eastAsia="標楷體" w:hAnsi="標楷體"/>
          <w:noProof/>
          <w:sz w:val="24"/>
          <w:szCs w:val="24"/>
        </w:rPr>
        <w:drawing>
          <wp:inline distT="0" distB="0" distL="0" distR="0" wp14:anchorId="14ACB07D" wp14:editId="3FFB5585">
            <wp:extent cx="2510311" cy="2240151"/>
            <wp:effectExtent l="0" t="0" r="4289" b="7749"/>
            <wp:docPr id="880107717" name="圖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510311" cy="2240151"/>
                    </a:xfrm>
                    <a:prstGeom prst="rect">
                      <a:avLst/>
                    </a:prstGeom>
                    <a:noFill/>
                    <a:ln>
                      <a:noFill/>
                      <a:prstDash/>
                    </a:ln>
                  </pic:spPr>
                </pic:pic>
              </a:graphicData>
            </a:graphic>
          </wp:inline>
        </w:drawing>
      </w:r>
    </w:p>
    <w:p w14:paraId="3FF50D2C" w14:textId="1EB39B88" w:rsidR="00421D59" w:rsidRPr="00421D59" w:rsidRDefault="00421D59" w:rsidP="00421D59">
      <w:pPr>
        <w:jc w:val="center"/>
        <w:rPr>
          <w:sz w:val="24"/>
          <w:szCs w:val="24"/>
        </w:rPr>
      </w:pPr>
      <w:r w:rsidRPr="00421D59">
        <w:rPr>
          <w:rFonts w:ascii="標楷體" w:eastAsia="標楷體" w:hAnsi="標楷體"/>
          <w:bCs/>
          <w:sz w:val="24"/>
          <w:szCs w:val="24"/>
        </w:rPr>
        <w:t xml:space="preserve">Fig 02. </w:t>
      </w:r>
      <w:proofErr w:type="spellStart"/>
      <w:r w:rsidRPr="00421D59">
        <w:rPr>
          <w:rFonts w:ascii="標楷體" w:eastAsia="標楷體" w:hAnsi="標楷體"/>
          <w:bCs/>
          <w:sz w:val="24"/>
          <w:szCs w:val="24"/>
        </w:rPr>
        <w:t>k</w:t>
      </w:r>
      <w:r w:rsidRPr="00421D59">
        <w:rPr>
          <w:rFonts w:ascii="標楷體" w:eastAsia="標楷體" w:hAnsi="標楷體"/>
          <w:bCs/>
          <w:sz w:val="24"/>
          <w:szCs w:val="24"/>
          <w:vertAlign w:val="subscript"/>
        </w:rPr>
        <w:t>s</w:t>
      </w:r>
      <w:proofErr w:type="spellEnd"/>
      <w:r w:rsidRPr="00421D59">
        <w:rPr>
          <w:rFonts w:ascii="標楷體" w:eastAsia="標楷體" w:hAnsi="標楷體"/>
          <w:bCs/>
          <w:sz w:val="24"/>
          <w:szCs w:val="24"/>
          <w:vertAlign w:val="subscript"/>
        </w:rPr>
        <w:t xml:space="preserve"> </w:t>
      </w:r>
      <w:r w:rsidRPr="00421D59">
        <w:rPr>
          <w:rFonts w:ascii="標楷體" w:eastAsia="標楷體" w:hAnsi="標楷體"/>
          <w:bCs/>
          <w:sz w:val="24"/>
          <w:szCs w:val="24"/>
        </w:rPr>
        <w:t>= 55.7 為藍線；</w:t>
      </w:r>
      <w:proofErr w:type="spellStart"/>
      <w:r w:rsidRPr="00421D59">
        <w:rPr>
          <w:rFonts w:ascii="標楷體" w:eastAsia="標楷體" w:hAnsi="標楷體"/>
          <w:bCs/>
          <w:sz w:val="24"/>
          <w:szCs w:val="24"/>
        </w:rPr>
        <w:t>k</w:t>
      </w:r>
      <w:r w:rsidRPr="00421D59">
        <w:rPr>
          <w:rFonts w:ascii="標楷體" w:eastAsia="標楷體" w:hAnsi="標楷體"/>
          <w:bCs/>
          <w:sz w:val="24"/>
          <w:szCs w:val="24"/>
          <w:vertAlign w:val="subscript"/>
        </w:rPr>
        <w:t>s</w:t>
      </w:r>
      <w:proofErr w:type="spellEnd"/>
      <w:r w:rsidRPr="00421D59">
        <w:rPr>
          <w:rFonts w:ascii="標楷體" w:eastAsia="標楷體" w:hAnsi="標楷體"/>
          <w:bCs/>
          <w:sz w:val="24"/>
          <w:szCs w:val="24"/>
          <w:vertAlign w:val="subscript"/>
        </w:rPr>
        <w:t xml:space="preserve"> </w:t>
      </w:r>
      <w:r w:rsidRPr="00421D59">
        <w:rPr>
          <w:rFonts w:ascii="標楷體" w:eastAsia="標楷體" w:hAnsi="標楷體"/>
          <w:bCs/>
          <w:sz w:val="24"/>
          <w:szCs w:val="24"/>
        </w:rPr>
        <w:t>= 61 為紅線</w:t>
      </w:r>
    </w:p>
    <w:p w14:paraId="7517EB45" w14:textId="77777777" w:rsidR="00421D59" w:rsidRDefault="00421D59" w:rsidP="00421D59">
      <w:pPr>
        <w:pStyle w:val="ab"/>
        <w:numPr>
          <w:ilvl w:val="2"/>
          <w:numId w:val="1"/>
        </w:numPr>
        <w:ind w:leftChars="0"/>
        <w:rPr>
          <w:rFonts w:ascii="標楷體" w:eastAsia="標楷體" w:hAnsi="標楷體"/>
          <w:sz w:val="24"/>
          <w:szCs w:val="24"/>
        </w:rPr>
      </w:pPr>
      <w:proofErr w:type="gramStart"/>
      <w:r w:rsidRPr="00421D59">
        <w:rPr>
          <w:rFonts w:ascii="標楷體" w:eastAsia="標楷體" w:hAnsi="標楷體" w:hint="eastAsia"/>
          <w:sz w:val="24"/>
          <w:szCs w:val="24"/>
        </w:rPr>
        <w:t>等效主動</w:t>
      </w:r>
      <w:proofErr w:type="gramEnd"/>
      <w:r w:rsidRPr="00421D59">
        <w:rPr>
          <w:rFonts w:ascii="標楷體" w:eastAsia="標楷體" w:hAnsi="標楷體" w:hint="eastAsia"/>
          <w:sz w:val="24"/>
          <w:szCs w:val="24"/>
        </w:rPr>
        <w:t>懸吊力矩:</w:t>
      </w:r>
    </w:p>
    <w:p w14:paraId="7685A0BA" w14:textId="77777777" w:rsidR="00421D59" w:rsidRPr="00421D59" w:rsidRDefault="00421D59" w:rsidP="00421D59">
      <w:pPr>
        <w:ind w:left="1320" w:firstLine="480"/>
        <w:rPr>
          <w:rFonts w:ascii="標楷體" w:eastAsia="標楷體" w:hAnsi="標楷體"/>
          <w:sz w:val="24"/>
          <w:szCs w:val="24"/>
        </w:rPr>
      </w:pPr>
      <w:r w:rsidRPr="00421D59">
        <w:rPr>
          <w:rFonts w:ascii="標楷體" w:eastAsia="標楷體" w:hAnsi="標楷體"/>
          <w:bCs/>
          <w:sz w:val="24"/>
          <w:szCs w:val="24"/>
        </w:rPr>
        <w:t>經計算得出簡化主動懸吊模型的力F，與實際主動懸吊模型的力矩</w:t>
      </w:r>
      <m:oMath>
        <m:r>
          <m:rPr>
            <m:sty m:val="p"/>
          </m:rPr>
          <w:rPr>
            <w:rFonts w:ascii="Cambria Math" w:eastAsia="標楷體" w:hAnsi="Cambria Math"/>
            <w:sz w:val="24"/>
            <w:szCs w:val="24"/>
          </w:rPr>
          <m:t>τ</m:t>
        </m:r>
      </m:oMath>
      <w:r w:rsidRPr="00421D59">
        <w:rPr>
          <w:rFonts w:ascii="標楷體" w:eastAsia="標楷體" w:hAnsi="標楷體"/>
          <w:bCs/>
          <w:sz w:val="24"/>
          <w:szCs w:val="24"/>
        </w:rPr>
        <w:t>的關係為:</w:t>
      </w:r>
    </w:p>
    <w:p w14:paraId="7F740398" w14:textId="77777777" w:rsidR="00421D59" w:rsidRPr="00421D59" w:rsidRDefault="00421D59" w:rsidP="00421D59">
      <w:pPr>
        <w:ind w:left="240" w:firstLine="480"/>
        <w:jc w:val="center"/>
        <w:rPr>
          <w:rFonts w:ascii="標楷體" w:eastAsia="標楷體" w:hAnsi="標楷體"/>
          <w:sz w:val="24"/>
          <w:szCs w:val="24"/>
        </w:rPr>
      </w:pPr>
      <m:oMathPara>
        <m:oMathParaPr>
          <m:jc m:val="center"/>
        </m:oMathParaPr>
        <m:oMath>
          <m:r>
            <m:rPr>
              <m:sty m:val="p"/>
            </m:rPr>
            <w:rPr>
              <w:rFonts w:ascii="Cambria Math" w:eastAsia="標楷體" w:hAnsi="Cambria Math"/>
              <w:sz w:val="24"/>
              <w:szCs w:val="24"/>
            </w:rPr>
            <m:t>F</m:t>
          </m:r>
          <m:r>
            <w:rPr>
              <w:rFonts w:ascii="Cambria Math" w:eastAsia="標楷體" w:hAnsi="Cambria Math"/>
              <w:sz w:val="24"/>
              <w:szCs w:val="24"/>
            </w:rPr>
            <m:t>=</m:t>
          </m:r>
          <m:r>
            <m:rPr>
              <m:sty m:val="p"/>
            </m:rPr>
            <w:rPr>
              <w:rFonts w:ascii="Cambria Math" w:eastAsia="標楷體" w:hAnsi="Cambria Math"/>
              <w:sz w:val="24"/>
              <w:szCs w:val="24"/>
            </w:rPr>
            <m:t xml:space="preserve"> </m:t>
          </m:r>
          <m:f>
            <m:fPr>
              <m:ctrlPr>
                <w:rPr>
                  <w:rFonts w:ascii="Cambria Math" w:eastAsia="標楷體" w:hAnsi="Cambria Math"/>
                  <w:sz w:val="24"/>
                  <w:szCs w:val="24"/>
                </w:rPr>
              </m:ctrlPr>
            </m:fPr>
            <m:num>
              <m:r>
                <m:rPr>
                  <m:sty m:val="p"/>
                </m:rPr>
                <w:rPr>
                  <w:rFonts w:ascii="Cambria Math" w:eastAsia="標楷體" w:hAnsi="Cambria Math"/>
                  <w:sz w:val="24"/>
                  <w:szCs w:val="24"/>
                </w:rPr>
                <m:t>∅</m:t>
              </m:r>
            </m:num>
            <m:den>
              <m:sSub>
                <m:sSubPr>
                  <m:ctrlPr>
                    <w:rPr>
                      <w:rFonts w:ascii="Cambria Math" w:eastAsia="標楷體" w:hAnsi="Cambria Math"/>
                      <w:sz w:val="24"/>
                      <w:szCs w:val="24"/>
                    </w:rPr>
                  </m:ctrlPr>
                </m:sSubPr>
                <m:e>
                  <m:r>
                    <w:rPr>
                      <w:rFonts w:ascii="Cambria Math" w:eastAsia="標楷體" w:hAnsi="Cambria Math"/>
                      <w:sz w:val="24"/>
                      <w:szCs w:val="24"/>
                    </w:rPr>
                    <m:t>z</m:t>
                  </m:r>
                </m:e>
                <m:sub>
                  <m:r>
                    <w:rPr>
                      <w:rFonts w:ascii="Cambria Math" w:eastAsia="標楷體" w:hAnsi="Cambria Math"/>
                      <w:sz w:val="24"/>
                      <w:szCs w:val="24"/>
                    </w:rPr>
                    <m:t>u</m:t>
                  </m:r>
                </m:sub>
              </m:sSub>
              <m:r>
                <w:rPr>
                  <w:rFonts w:ascii="Cambria Math" w:eastAsia="標楷體" w:hAnsi="Cambria Math"/>
                  <w:sz w:val="24"/>
                  <w:szCs w:val="24"/>
                </w:rPr>
                <m:t>-</m:t>
              </m:r>
              <m:sSub>
                <m:sSubPr>
                  <m:ctrlPr>
                    <w:rPr>
                      <w:rFonts w:ascii="Cambria Math" w:eastAsia="標楷體" w:hAnsi="Cambria Math"/>
                      <w:sz w:val="24"/>
                      <w:szCs w:val="24"/>
                    </w:rPr>
                  </m:ctrlPr>
                </m:sSubPr>
                <m:e>
                  <m:r>
                    <w:rPr>
                      <w:rFonts w:ascii="Cambria Math" w:eastAsia="標楷體" w:hAnsi="Cambria Math"/>
                      <w:sz w:val="24"/>
                      <w:szCs w:val="24"/>
                    </w:rPr>
                    <m:t>z</m:t>
                  </m:r>
                </m:e>
                <m:sub>
                  <m:r>
                    <w:rPr>
                      <w:rFonts w:ascii="Cambria Math" w:eastAsia="標楷體" w:hAnsi="Cambria Math"/>
                      <w:sz w:val="24"/>
                      <w:szCs w:val="24"/>
                    </w:rPr>
                    <m:t>s</m:t>
                  </m:r>
                </m:sub>
              </m:sSub>
            </m:den>
          </m:f>
          <m:r>
            <m:rPr>
              <m:sty m:val="p"/>
            </m:rPr>
            <w:rPr>
              <w:rFonts w:ascii="Cambria Math" w:eastAsia="標楷體" w:hAnsi="Cambria Math"/>
              <w:sz w:val="24"/>
              <w:szCs w:val="24"/>
            </w:rPr>
            <m:t>τ</m:t>
          </m:r>
        </m:oMath>
      </m:oMathPara>
    </w:p>
    <w:p w14:paraId="5F50A5A3" w14:textId="713A648A" w:rsidR="00421D59" w:rsidRPr="00421D59" w:rsidRDefault="00421D59" w:rsidP="00421D59">
      <w:pPr>
        <w:ind w:left="720"/>
        <w:rPr>
          <w:rFonts w:ascii="標楷體" w:eastAsia="標楷體" w:hAnsi="標楷體"/>
          <w:sz w:val="24"/>
          <w:szCs w:val="24"/>
        </w:rPr>
      </w:pPr>
      <w:r>
        <w:rPr>
          <w:rFonts w:ascii="標楷體" w:eastAsia="標楷體" w:hAnsi="標楷體" w:hint="eastAsia"/>
          <w:sz w:val="24"/>
          <w:szCs w:val="24"/>
        </w:rPr>
        <w:t xml:space="preserve">　　</w:t>
      </w:r>
      <w:r w:rsidRPr="00421D59">
        <w:rPr>
          <w:rFonts w:ascii="標楷體" w:eastAsia="標楷體" w:hAnsi="標楷體" w:hint="eastAsia"/>
          <w:sz w:val="24"/>
          <w:szCs w:val="24"/>
        </w:rPr>
        <w:t>計算完</w:t>
      </w:r>
      <w:proofErr w:type="gramStart"/>
      <w:r w:rsidRPr="00421D59">
        <w:rPr>
          <w:rFonts w:ascii="標楷體" w:eastAsia="標楷體" w:hAnsi="標楷體" w:hint="eastAsia"/>
          <w:sz w:val="24"/>
          <w:szCs w:val="24"/>
        </w:rPr>
        <w:t>關聯性後</w:t>
      </w:r>
      <w:proofErr w:type="gramEnd"/>
      <w:r w:rsidRPr="00421D59">
        <w:rPr>
          <w:rFonts w:ascii="標楷體" w:eastAsia="標楷體" w:hAnsi="標楷體" w:hint="eastAsia"/>
          <w:sz w:val="24"/>
          <w:szCs w:val="24"/>
        </w:rPr>
        <w:t>，接下來開始計算1/4車模型(單方向2自由度模型)，我們先考慮只有彈簧的系統，分成兩種方式求解:</w:t>
      </w:r>
    </w:p>
    <w:p w14:paraId="2CF30276" w14:textId="5C87BD06" w:rsidR="00421D59" w:rsidRPr="00421D59" w:rsidRDefault="00421D59" w:rsidP="00421D59">
      <w:pPr>
        <w:pStyle w:val="ab"/>
        <w:numPr>
          <w:ilvl w:val="0"/>
          <w:numId w:val="4"/>
        </w:numPr>
        <w:spacing w:line="240" w:lineRule="auto"/>
        <w:ind w:leftChars="0"/>
        <w:rPr>
          <w:rFonts w:ascii="標楷體" w:eastAsia="標楷體" w:hAnsi="標楷體"/>
          <w:sz w:val="24"/>
          <w:szCs w:val="24"/>
        </w:rPr>
      </w:pPr>
      <w:r>
        <w:rPr>
          <w:rFonts w:ascii="標楷體" w:eastAsia="標楷體" w:hAnsi="標楷體"/>
          <w:bCs/>
          <w:sz w:val="24"/>
          <w:szCs w:val="24"/>
        </w:rPr>
        <w:t>化成矩陣形式以便</w:t>
      </w:r>
      <w:proofErr w:type="spellStart"/>
      <w:r>
        <w:rPr>
          <w:rFonts w:ascii="標楷體" w:eastAsia="標楷體" w:hAnsi="標楷體"/>
          <w:bCs/>
          <w:sz w:val="24"/>
          <w:szCs w:val="24"/>
        </w:rPr>
        <w:t>Matlab</w:t>
      </w:r>
      <w:proofErr w:type="spellEnd"/>
      <w:r>
        <w:rPr>
          <w:rFonts w:ascii="標楷體" w:eastAsia="標楷體" w:hAnsi="標楷體"/>
          <w:bCs/>
          <w:sz w:val="24"/>
          <w:szCs w:val="24"/>
        </w:rPr>
        <w:t>求解器計算:</w:t>
      </w:r>
    </w:p>
    <w:p w14:paraId="257F3C8E" w14:textId="77777777" w:rsidR="00421D59" w:rsidRDefault="00421D59" w:rsidP="00421D59">
      <w:pPr>
        <w:ind w:left="480"/>
        <w:jc w:val="center"/>
      </w:pPr>
      <w:r>
        <w:rPr>
          <w:rFonts w:ascii="標楷體" w:eastAsia="標楷體" w:hAnsi="標楷體"/>
          <w:bCs/>
          <w:noProof/>
          <w:szCs w:val="24"/>
        </w:rPr>
        <w:lastRenderedPageBreak/>
        <w:drawing>
          <wp:inline distT="0" distB="0" distL="0" distR="0" wp14:anchorId="28A1828B" wp14:editId="16C23C51">
            <wp:extent cx="2095500" cy="3240000"/>
            <wp:effectExtent l="0" t="0" r="0" b="0"/>
            <wp:docPr id="1006391595" name="圖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95500" cy="3240000"/>
                    </a:xfrm>
                    <a:prstGeom prst="rect">
                      <a:avLst/>
                    </a:prstGeom>
                    <a:noFill/>
                    <a:ln>
                      <a:noFill/>
                      <a:prstDash/>
                    </a:ln>
                  </pic:spPr>
                </pic:pic>
              </a:graphicData>
            </a:graphic>
          </wp:inline>
        </w:drawing>
      </w:r>
      <w:r>
        <w:rPr>
          <w:rFonts w:ascii="標楷體" w:eastAsia="標楷體" w:hAnsi="標楷體"/>
          <w:bCs/>
          <w:noProof/>
          <w:szCs w:val="24"/>
        </w:rPr>
        <w:drawing>
          <wp:inline distT="0" distB="0" distL="0" distR="0" wp14:anchorId="14D10100" wp14:editId="2CDA3D2D">
            <wp:extent cx="2147888" cy="3240000"/>
            <wp:effectExtent l="0" t="0" r="5080" b="0"/>
            <wp:docPr id="1792198255" name="圖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147888" cy="3240000"/>
                    </a:xfrm>
                    <a:prstGeom prst="rect">
                      <a:avLst/>
                    </a:prstGeom>
                    <a:noFill/>
                    <a:ln>
                      <a:noFill/>
                      <a:prstDash/>
                    </a:ln>
                  </pic:spPr>
                </pic:pic>
              </a:graphicData>
            </a:graphic>
          </wp:inline>
        </w:drawing>
      </w:r>
    </w:p>
    <w:p w14:paraId="3ED8C92B" w14:textId="465BE2CA" w:rsidR="00421D59" w:rsidRPr="00421D59" w:rsidRDefault="00421D59" w:rsidP="00421D59">
      <w:pPr>
        <w:ind w:left="480"/>
        <w:jc w:val="center"/>
        <w:rPr>
          <w:rFonts w:ascii="標楷體" w:eastAsia="標楷體" w:hAnsi="標楷體"/>
          <w:bCs/>
          <w:szCs w:val="24"/>
        </w:rPr>
      </w:pPr>
      <w:r>
        <w:rPr>
          <w:rFonts w:ascii="標楷體" w:eastAsia="標楷體" w:hAnsi="標楷體"/>
          <w:bCs/>
          <w:szCs w:val="24"/>
        </w:rPr>
        <w:t>Fig 03.</w:t>
      </w:r>
    </w:p>
    <w:p w14:paraId="7CCEFD74" w14:textId="77777777" w:rsidR="00421D59" w:rsidRDefault="00421D59" w:rsidP="00421D59">
      <w:pPr>
        <w:pStyle w:val="ab"/>
        <w:numPr>
          <w:ilvl w:val="0"/>
          <w:numId w:val="4"/>
        </w:numPr>
        <w:autoSpaceDN w:val="0"/>
        <w:ind w:leftChars="0"/>
        <w:rPr>
          <w:rFonts w:ascii="標楷體" w:eastAsia="標楷體" w:hAnsi="標楷體"/>
          <w:bCs/>
          <w:sz w:val="24"/>
          <w:szCs w:val="24"/>
        </w:rPr>
      </w:pPr>
      <w:r>
        <w:rPr>
          <w:rFonts w:ascii="標楷體" w:eastAsia="標楷體" w:hAnsi="標楷體"/>
          <w:bCs/>
          <w:sz w:val="24"/>
          <w:szCs w:val="24"/>
        </w:rPr>
        <w:t>使用</w:t>
      </w:r>
      <w:proofErr w:type="spellStart"/>
      <w:r>
        <w:rPr>
          <w:rFonts w:ascii="標楷體" w:eastAsia="標楷體" w:hAnsi="標楷體"/>
          <w:bCs/>
          <w:sz w:val="24"/>
          <w:szCs w:val="24"/>
        </w:rPr>
        <w:t>Lapalace</w:t>
      </w:r>
      <w:proofErr w:type="spellEnd"/>
      <w:r>
        <w:rPr>
          <w:rFonts w:ascii="標楷體" w:eastAsia="標楷體" w:hAnsi="標楷體"/>
          <w:bCs/>
          <w:sz w:val="24"/>
          <w:szCs w:val="24"/>
        </w:rPr>
        <w:t xml:space="preserve"> transform進行計算，得出解析解:</w:t>
      </w:r>
    </w:p>
    <w:p w14:paraId="58BA4B95" w14:textId="77777777" w:rsidR="00421D59" w:rsidRDefault="00421D59" w:rsidP="00421D59">
      <w:pPr>
        <w:ind w:firstLine="480"/>
        <w:jc w:val="center"/>
      </w:pPr>
      <w:r>
        <w:rPr>
          <w:rFonts w:ascii="標楷體" w:eastAsia="標楷體" w:hAnsi="標楷體"/>
          <w:noProof/>
          <w:szCs w:val="24"/>
        </w:rPr>
        <w:drawing>
          <wp:inline distT="0" distB="0" distL="0" distR="0" wp14:anchorId="271EAB2A" wp14:editId="489E5895">
            <wp:extent cx="2238375" cy="3239770"/>
            <wp:effectExtent l="0" t="0" r="9525" b="0"/>
            <wp:docPr id="255480849" name="圖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240790" cy="3243265"/>
                    </a:xfrm>
                    <a:prstGeom prst="rect">
                      <a:avLst/>
                    </a:prstGeom>
                    <a:noFill/>
                    <a:ln>
                      <a:noFill/>
                      <a:prstDash/>
                    </a:ln>
                  </pic:spPr>
                </pic:pic>
              </a:graphicData>
            </a:graphic>
          </wp:inline>
        </w:drawing>
      </w:r>
      <w:r>
        <w:rPr>
          <w:rFonts w:ascii="標楷體" w:eastAsia="標楷體" w:hAnsi="標楷體"/>
          <w:noProof/>
          <w:szCs w:val="24"/>
        </w:rPr>
        <w:drawing>
          <wp:inline distT="0" distB="0" distL="0" distR="0" wp14:anchorId="389CC757" wp14:editId="05516188">
            <wp:extent cx="2219325" cy="3239135"/>
            <wp:effectExtent l="0" t="0" r="9525" b="0"/>
            <wp:docPr id="1218755864" name="圖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227063" cy="3250429"/>
                    </a:xfrm>
                    <a:prstGeom prst="rect">
                      <a:avLst/>
                    </a:prstGeom>
                    <a:noFill/>
                    <a:ln>
                      <a:noFill/>
                      <a:prstDash/>
                    </a:ln>
                  </pic:spPr>
                </pic:pic>
              </a:graphicData>
            </a:graphic>
          </wp:inline>
        </w:drawing>
      </w:r>
    </w:p>
    <w:p w14:paraId="7DF27103" w14:textId="77777777" w:rsidR="00421D59" w:rsidRDefault="00421D59" w:rsidP="00421D59">
      <w:pPr>
        <w:ind w:firstLine="480"/>
        <w:jc w:val="center"/>
      </w:pPr>
      <w:r>
        <w:rPr>
          <w:rFonts w:ascii="標楷體" w:eastAsia="標楷體" w:hAnsi="標楷體"/>
          <w:noProof/>
          <w:szCs w:val="24"/>
        </w:rPr>
        <w:lastRenderedPageBreak/>
        <w:drawing>
          <wp:inline distT="0" distB="0" distL="0" distR="0" wp14:anchorId="7703D408" wp14:editId="7A73211B">
            <wp:extent cx="2519363" cy="938212"/>
            <wp:effectExtent l="0" t="0" r="0" b="0"/>
            <wp:docPr id="560654447" name="圖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531513" cy="942737"/>
                    </a:xfrm>
                    <a:prstGeom prst="rect">
                      <a:avLst/>
                    </a:prstGeom>
                    <a:noFill/>
                    <a:ln>
                      <a:noFill/>
                      <a:prstDash/>
                    </a:ln>
                  </pic:spPr>
                </pic:pic>
              </a:graphicData>
            </a:graphic>
          </wp:inline>
        </w:drawing>
      </w:r>
    </w:p>
    <w:p w14:paraId="58E670C8" w14:textId="13822C6D" w:rsidR="00421D59" w:rsidRPr="00421D59" w:rsidRDefault="00421D59" w:rsidP="00421D59">
      <w:pPr>
        <w:ind w:firstLine="480"/>
        <w:jc w:val="center"/>
        <w:rPr>
          <w:rFonts w:ascii="標楷體" w:eastAsia="標楷體" w:hAnsi="標楷體"/>
          <w:sz w:val="24"/>
          <w:szCs w:val="24"/>
        </w:rPr>
      </w:pPr>
      <w:r w:rsidRPr="00421D59">
        <w:rPr>
          <w:rFonts w:ascii="標楷體" w:eastAsia="標楷體" w:hAnsi="標楷體"/>
          <w:sz w:val="24"/>
          <w:szCs w:val="24"/>
        </w:rPr>
        <w:t xml:space="preserve">Fig 04. </w:t>
      </w:r>
    </w:p>
    <w:p w14:paraId="1B8189B1" w14:textId="77777777" w:rsidR="00421D59" w:rsidRPr="00421D59" w:rsidRDefault="00421D59" w:rsidP="00421D59">
      <w:pPr>
        <w:ind w:firstLine="480"/>
        <w:jc w:val="center"/>
        <w:rPr>
          <w:rFonts w:ascii="標楷體" w:eastAsia="標楷體" w:hAnsi="標楷體"/>
          <w:sz w:val="24"/>
          <w:szCs w:val="24"/>
        </w:rPr>
      </w:pPr>
    </w:p>
    <w:p w14:paraId="538C0764" w14:textId="77777777" w:rsidR="00421D59" w:rsidRPr="00421D59" w:rsidRDefault="00421D59" w:rsidP="00421D59">
      <w:pPr>
        <w:ind w:firstLine="480"/>
        <w:rPr>
          <w:sz w:val="24"/>
          <w:szCs w:val="24"/>
        </w:rPr>
      </w:pPr>
      <w:r w:rsidRPr="00421D59">
        <w:rPr>
          <w:rFonts w:ascii="標楷體" w:eastAsia="標楷體" w:hAnsi="標楷體"/>
          <w:sz w:val="24"/>
          <w:szCs w:val="24"/>
        </w:rPr>
        <w:t>其結果與</w:t>
      </w:r>
      <w:proofErr w:type="spellStart"/>
      <w:r w:rsidRPr="00421D59">
        <w:rPr>
          <w:rFonts w:ascii="標楷體" w:eastAsia="標楷體" w:hAnsi="標楷體"/>
          <w:sz w:val="24"/>
          <w:szCs w:val="24"/>
        </w:rPr>
        <w:t>M</w:t>
      </w:r>
      <w:r w:rsidRPr="00421D59">
        <w:rPr>
          <w:rFonts w:ascii="標楷體" w:eastAsia="標楷體" w:hAnsi="標楷體"/>
          <w:bCs/>
          <w:sz w:val="24"/>
          <w:szCs w:val="24"/>
        </w:rPr>
        <w:t>atlab</w:t>
      </w:r>
      <w:proofErr w:type="spellEnd"/>
      <w:r w:rsidRPr="00421D59">
        <w:rPr>
          <w:rFonts w:ascii="標楷體" w:eastAsia="標楷體" w:hAnsi="標楷體"/>
          <w:bCs/>
          <w:sz w:val="24"/>
          <w:szCs w:val="24"/>
        </w:rPr>
        <w:t>求解器結果進行比較，結果如圖五。</w:t>
      </w:r>
    </w:p>
    <w:p w14:paraId="3E047B18" w14:textId="77777777" w:rsidR="00421D59" w:rsidRPr="00421D59" w:rsidRDefault="00421D59" w:rsidP="00421D59">
      <w:pPr>
        <w:ind w:firstLine="480"/>
        <w:jc w:val="center"/>
        <w:rPr>
          <w:sz w:val="24"/>
          <w:szCs w:val="24"/>
        </w:rPr>
      </w:pPr>
      <w:r w:rsidRPr="00421D59">
        <w:rPr>
          <w:rFonts w:ascii="標楷體" w:eastAsia="標楷體" w:hAnsi="標楷體"/>
          <w:noProof/>
          <w:sz w:val="24"/>
          <w:szCs w:val="24"/>
        </w:rPr>
        <w:drawing>
          <wp:inline distT="0" distB="0" distL="0" distR="0" wp14:anchorId="79432218" wp14:editId="1F7FDB79">
            <wp:extent cx="5190033" cy="2327879"/>
            <wp:effectExtent l="0" t="0" r="0" b="0"/>
            <wp:docPr id="1685846041" name="圖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190033" cy="2327879"/>
                    </a:xfrm>
                    <a:prstGeom prst="rect">
                      <a:avLst/>
                    </a:prstGeom>
                    <a:noFill/>
                    <a:ln>
                      <a:noFill/>
                      <a:prstDash/>
                    </a:ln>
                  </pic:spPr>
                </pic:pic>
              </a:graphicData>
            </a:graphic>
          </wp:inline>
        </w:drawing>
      </w:r>
    </w:p>
    <w:p w14:paraId="2441B4CF" w14:textId="54E863E7" w:rsidR="00421D59" w:rsidRPr="00421D59" w:rsidRDefault="007C0F63" w:rsidP="00421D59">
      <w:pPr>
        <w:ind w:firstLine="480"/>
        <w:jc w:val="center"/>
        <w:rPr>
          <w:rFonts w:ascii="標楷體" w:eastAsia="標楷體" w:hAnsi="標楷體"/>
          <w:sz w:val="24"/>
          <w:szCs w:val="24"/>
        </w:rPr>
      </w:pPr>
      <w:r>
        <w:rPr>
          <w:rFonts w:ascii="標楷體" w:eastAsia="標楷體" w:hAnsi="標楷體"/>
          <w:sz w:val="24"/>
          <w:szCs w:val="24"/>
        </w:rPr>
        <w:t>Fig 05</w:t>
      </w:r>
      <w:r w:rsidR="00421D59" w:rsidRPr="00421D59">
        <w:rPr>
          <w:rFonts w:ascii="標楷體" w:eastAsia="標楷體" w:hAnsi="標楷體"/>
          <w:sz w:val="24"/>
          <w:szCs w:val="24"/>
        </w:rPr>
        <w:t>.藍色為方法1.；紅色為方法2.</w:t>
      </w:r>
    </w:p>
    <w:p w14:paraId="3D43057A" w14:textId="40BE87B1" w:rsidR="00421D59" w:rsidRPr="00421D59" w:rsidRDefault="00421D59" w:rsidP="00421D59">
      <w:pPr>
        <w:ind w:left="480" w:firstLine="480"/>
        <w:rPr>
          <w:rFonts w:ascii="標楷體" w:eastAsia="標楷體" w:hAnsi="標楷體"/>
          <w:sz w:val="24"/>
          <w:szCs w:val="24"/>
        </w:rPr>
      </w:pPr>
      <w:r w:rsidRPr="00421D59">
        <w:rPr>
          <w:rFonts w:ascii="標楷體" w:eastAsia="標楷體" w:hAnsi="標楷體"/>
          <w:sz w:val="24"/>
          <w:szCs w:val="24"/>
        </w:rPr>
        <w:t>確認結果無誤後，我們就可以開始分析kt與我們所關心的三個指標之間的關係，我們取K從40到200</w:t>
      </w:r>
      <w:proofErr w:type="gramStart"/>
      <w:r w:rsidRPr="00421D59">
        <w:rPr>
          <w:rFonts w:ascii="標楷體" w:eastAsia="標楷體" w:hAnsi="標楷體"/>
          <w:sz w:val="24"/>
          <w:szCs w:val="24"/>
        </w:rPr>
        <w:t>之間，</w:t>
      </w:r>
      <w:proofErr w:type="gramEnd"/>
      <w:r w:rsidRPr="00421D59">
        <w:rPr>
          <w:rFonts w:ascii="標楷體" w:eastAsia="標楷體" w:hAnsi="標楷體"/>
          <w:sz w:val="24"/>
          <w:szCs w:val="24"/>
        </w:rPr>
        <w:t>觀察K與三個指標之間的關係</w:t>
      </w:r>
    </w:p>
    <w:p w14:paraId="4F35EB71" w14:textId="0C5A545C" w:rsidR="00421D59" w:rsidRPr="00421D59" w:rsidRDefault="00421D59" w:rsidP="00421D59">
      <w:pPr>
        <w:jc w:val="center"/>
        <w:rPr>
          <w:sz w:val="24"/>
          <w:szCs w:val="24"/>
        </w:rPr>
      </w:pPr>
      <w:r w:rsidRPr="00421D59">
        <w:rPr>
          <w:rFonts w:ascii="標楷體" w:eastAsia="標楷體" w:hAnsi="標楷體"/>
          <w:noProof/>
          <w:sz w:val="24"/>
          <w:szCs w:val="24"/>
        </w:rPr>
        <w:lastRenderedPageBreak/>
        <w:drawing>
          <wp:inline distT="0" distB="0" distL="0" distR="0" wp14:anchorId="0713620A" wp14:editId="03E1C02E">
            <wp:extent cx="5133600" cy="2494800"/>
            <wp:effectExtent l="0" t="0" r="0" b="1270"/>
            <wp:docPr id="1300428892"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9279" t="7175" r="6185" b="7633"/>
                    <a:stretch>
                      <a:fillRect/>
                    </a:stretch>
                  </pic:blipFill>
                  <pic:spPr>
                    <a:xfrm>
                      <a:off x="0" y="0"/>
                      <a:ext cx="5133600" cy="2494800"/>
                    </a:xfrm>
                    <a:prstGeom prst="rect">
                      <a:avLst/>
                    </a:prstGeom>
                    <a:noFill/>
                    <a:ln>
                      <a:noFill/>
                      <a:prstDash/>
                    </a:ln>
                  </pic:spPr>
                </pic:pic>
              </a:graphicData>
            </a:graphic>
          </wp:inline>
        </w:drawing>
      </w:r>
      <w:r w:rsidRPr="00421D59">
        <w:rPr>
          <w:rFonts w:ascii="標楷體" w:eastAsia="標楷體" w:hAnsi="標楷體"/>
          <w:noProof/>
          <w:sz w:val="24"/>
          <w:szCs w:val="24"/>
        </w:rPr>
        <w:drawing>
          <wp:inline distT="0" distB="0" distL="0" distR="0" wp14:anchorId="06381E87" wp14:editId="56212D42">
            <wp:extent cx="5144533" cy="2535073"/>
            <wp:effectExtent l="0" t="0" r="0" b="0"/>
            <wp:docPr id="1645330550" name="圖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8168" t="6970" r="6554" b="6496"/>
                    <a:stretch>
                      <a:fillRect/>
                    </a:stretch>
                  </pic:blipFill>
                  <pic:spPr>
                    <a:xfrm>
                      <a:off x="0" y="0"/>
                      <a:ext cx="5144533" cy="2535073"/>
                    </a:xfrm>
                    <a:prstGeom prst="rect">
                      <a:avLst/>
                    </a:prstGeom>
                    <a:noFill/>
                    <a:ln>
                      <a:noFill/>
                      <a:prstDash/>
                    </a:ln>
                  </pic:spPr>
                </pic:pic>
              </a:graphicData>
            </a:graphic>
          </wp:inline>
        </w:drawing>
      </w:r>
      <w:r>
        <w:rPr>
          <w:sz w:val="24"/>
          <w:szCs w:val="24"/>
        </w:rPr>
        <w:softHyphen/>
      </w:r>
      <w:r>
        <w:rPr>
          <w:sz w:val="24"/>
          <w:szCs w:val="24"/>
        </w:rPr>
        <w:softHyphen/>
      </w:r>
      <w:r>
        <w:rPr>
          <w:sz w:val="24"/>
          <w:szCs w:val="24"/>
        </w:rPr>
        <w:softHyphen/>
      </w:r>
    </w:p>
    <w:p w14:paraId="62962AE3" w14:textId="77777777" w:rsidR="00421D59" w:rsidRPr="00421D59" w:rsidRDefault="00421D59" w:rsidP="00421D59">
      <w:pPr>
        <w:jc w:val="center"/>
        <w:rPr>
          <w:sz w:val="24"/>
          <w:szCs w:val="24"/>
        </w:rPr>
      </w:pPr>
      <w:r w:rsidRPr="00421D59">
        <w:rPr>
          <w:rFonts w:ascii="標楷體" w:eastAsia="標楷體" w:hAnsi="標楷體"/>
          <w:noProof/>
          <w:sz w:val="24"/>
          <w:szCs w:val="24"/>
        </w:rPr>
        <w:drawing>
          <wp:inline distT="0" distB="0" distL="0" distR="0" wp14:anchorId="0DD70A84" wp14:editId="0DBB16C3">
            <wp:extent cx="5160791" cy="2498003"/>
            <wp:effectExtent l="0" t="0" r="1759" b="0"/>
            <wp:docPr id="178367464" name="圖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8101" t="8066" r="6230" b="6232"/>
                    <a:stretch>
                      <a:fillRect/>
                    </a:stretch>
                  </pic:blipFill>
                  <pic:spPr>
                    <a:xfrm>
                      <a:off x="0" y="0"/>
                      <a:ext cx="5160791" cy="2498003"/>
                    </a:xfrm>
                    <a:prstGeom prst="rect">
                      <a:avLst/>
                    </a:prstGeom>
                    <a:noFill/>
                    <a:ln>
                      <a:noFill/>
                      <a:prstDash/>
                    </a:ln>
                  </pic:spPr>
                </pic:pic>
              </a:graphicData>
            </a:graphic>
          </wp:inline>
        </w:drawing>
      </w:r>
    </w:p>
    <w:p w14:paraId="09437AE9" w14:textId="1A411CE1" w:rsidR="00421D59" w:rsidRDefault="007C0F63" w:rsidP="00421D59">
      <w:pPr>
        <w:jc w:val="center"/>
        <w:rPr>
          <w:rFonts w:ascii="標楷體" w:eastAsia="標楷體" w:hAnsi="標楷體"/>
          <w:sz w:val="24"/>
          <w:szCs w:val="24"/>
        </w:rPr>
      </w:pPr>
      <w:r>
        <w:rPr>
          <w:rFonts w:ascii="標楷體" w:eastAsia="標楷體" w:hAnsi="標楷體"/>
          <w:sz w:val="24"/>
          <w:szCs w:val="24"/>
        </w:rPr>
        <w:t>Fig 06</w:t>
      </w:r>
      <w:r w:rsidR="00421D59" w:rsidRPr="00421D59">
        <w:rPr>
          <w:rFonts w:ascii="標楷體" w:eastAsia="標楷體" w:hAnsi="標楷體"/>
          <w:sz w:val="24"/>
          <w:szCs w:val="24"/>
        </w:rPr>
        <w:t>.上圖為輪胎變形量 ；中圖為懸吊變形量 ； 下圖為sprung mass acceleration備註:圖六中的三個</w:t>
      </w:r>
      <w:proofErr w:type="gramStart"/>
      <w:r w:rsidR="00421D59" w:rsidRPr="00421D59">
        <w:rPr>
          <w:rFonts w:ascii="標楷體" w:eastAsia="標楷體" w:hAnsi="標楷體"/>
          <w:sz w:val="24"/>
          <w:szCs w:val="24"/>
        </w:rPr>
        <w:t>指標均取絕對值</w:t>
      </w:r>
      <w:proofErr w:type="gramEnd"/>
      <w:r w:rsidR="00421D59" w:rsidRPr="00421D59">
        <w:rPr>
          <w:rFonts w:ascii="標楷體" w:eastAsia="標楷體" w:hAnsi="標楷體"/>
          <w:sz w:val="24"/>
          <w:szCs w:val="24"/>
        </w:rPr>
        <w:t>後表示。</w:t>
      </w:r>
    </w:p>
    <w:p w14:paraId="5F1ABB7C" w14:textId="767AB093" w:rsidR="00421D59" w:rsidRPr="007C0F63" w:rsidRDefault="00421D59" w:rsidP="00421D59">
      <w:pPr>
        <w:pStyle w:val="ab"/>
        <w:numPr>
          <w:ilvl w:val="0"/>
          <w:numId w:val="4"/>
        </w:numPr>
        <w:ind w:leftChars="0"/>
        <w:rPr>
          <w:rFonts w:ascii="標楷體" w:eastAsia="標楷體" w:hAnsi="標楷體"/>
          <w:sz w:val="24"/>
          <w:szCs w:val="24"/>
        </w:rPr>
      </w:pPr>
      <w:r w:rsidRPr="007C0F63">
        <w:rPr>
          <w:rFonts w:ascii="標楷體" w:eastAsia="標楷體" w:hAnsi="標楷體"/>
          <w:sz w:val="24"/>
          <w:szCs w:val="24"/>
        </w:rPr>
        <w:lastRenderedPageBreak/>
        <w:t>未來進度：</w:t>
      </w:r>
    </w:p>
    <w:p w14:paraId="0CAEE281" w14:textId="3423303B" w:rsidR="00421D59" w:rsidRPr="007C0F63" w:rsidRDefault="00421D59" w:rsidP="007C0F63">
      <w:pPr>
        <w:ind w:left="960" w:firstLine="480"/>
        <w:rPr>
          <w:sz w:val="24"/>
          <w:szCs w:val="24"/>
        </w:rPr>
      </w:pPr>
      <w:r w:rsidRPr="007C0F63">
        <w:rPr>
          <w:rFonts w:ascii="標楷體" w:eastAsia="標楷體" w:hAnsi="標楷體"/>
          <w:bCs/>
          <w:sz w:val="24"/>
          <w:szCs w:val="24"/>
        </w:rPr>
        <w:t>雖然圖六能大致看出趨勢，但卻無法找出理想的K值，為此我們計畫參考期刊所提供的性能指標公式，藉由將三個指標取方</w:t>
      </w:r>
      <w:proofErr w:type="gramStart"/>
      <w:r w:rsidRPr="007C0F63">
        <w:rPr>
          <w:rFonts w:ascii="標楷體" w:eastAsia="標楷體" w:hAnsi="標楷體"/>
          <w:bCs/>
          <w:sz w:val="24"/>
          <w:szCs w:val="24"/>
        </w:rPr>
        <w:t>均根後</w:t>
      </w:r>
      <w:proofErr w:type="gramEnd"/>
      <w:r w:rsidRPr="007C0F63">
        <w:rPr>
          <w:rFonts w:ascii="標楷體" w:eastAsia="標楷體" w:hAnsi="標楷體"/>
          <w:bCs/>
          <w:sz w:val="24"/>
          <w:szCs w:val="24"/>
        </w:rPr>
        <w:t>作歸</w:t>
      </w:r>
      <w:proofErr w:type="gramStart"/>
      <w:r w:rsidRPr="007C0F63">
        <w:rPr>
          <w:rFonts w:ascii="標楷體" w:eastAsia="標楷體" w:hAnsi="標楷體"/>
          <w:bCs/>
          <w:sz w:val="24"/>
          <w:szCs w:val="24"/>
        </w:rPr>
        <w:t>一</w:t>
      </w:r>
      <w:proofErr w:type="gramEnd"/>
      <w:r w:rsidRPr="007C0F63">
        <w:rPr>
          <w:rFonts w:ascii="標楷體" w:eastAsia="標楷體" w:hAnsi="標楷體"/>
          <w:bCs/>
          <w:sz w:val="24"/>
          <w:szCs w:val="24"/>
        </w:rPr>
        <w:t>化後，</w:t>
      </w:r>
      <w:r w:rsidRPr="007C0F63">
        <w:rPr>
          <w:rFonts w:ascii="標楷體" w:eastAsia="標楷體" w:hAnsi="標楷體"/>
          <w:sz w:val="24"/>
          <w:szCs w:val="24"/>
        </w:rPr>
        <w:t>設定出三個指標所對應的權重，就能計算出其性能指標PI。</w:t>
      </w:r>
      <w:r w:rsidRPr="007C0F63">
        <w:rPr>
          <w:rFonts w:ascii="標楷體" w:eastAsia="標楷體" w:hAnsi="標楷體"/>
          <w:bCs/>
          <w:sz w:val="24"/>
          <w:szCs w:val="24"/>
        </w:rPr>
        <w:t>所以我們計畫之後的步驟為</w:t>
      </w:r>
    </w:p>
    <w:p w14:paraId="2C3419F3" w14:textId="77777777" w:rsidR="00421D59" w:rsidRPr="007C0F63" w:rsidRDefault="00421D59" w:rsidP="007C0F63">
      <w:pPr>
        <w:pStyle w:val="ab"/>
        <w:numPr>
          <w:ilvl w:val="0"/>
          <w:numId w:val="6"/>
        </w:numPr>
        <w:autoSpaceDN w:val="0"/>
        <w:ind w:leftChars="636" w:left="1752"/>
        <w:rPr>
          <w:sz w:val="24"/>
          <w:szCs w:val="24"/>
        </w:rPr>
      </w:pPr>
      <w:bookmarkStart w:id="0" w:name="_Hlk146027756"/>
      <w:r w:rsidRPr="007C0F63">
        <w:rPr>
          <w:rFonts w:ascii="標楷體" w:eastAsia="標楷體" w:hAnsi="標楷體"/>
          <w:sz w:val="24"/>
          <w:szCs w:val="24"/>
        </w:rPr>
        <w:t>藉由設定出三個指標所對應的權重，去計算出理想的K值。</w:t>
      </w:r>
    </w:p>
    <w:p w14:paraId="65D443C3" w14:textId="77777777" w:rsidR="00421D59" w:rsidRPr="007C0F63" w:rsidRDefault="00421D59" w:rsidP="007C0F63">
      <w:pPr>
        <w:pStyle w:val="ab"/>
        <w:numPr>
          <w:ilvl w:val="0"/>
          <w:numId w:val="6"/>
        </w:numPr>
        <w:autoSpaceDN w:val="0"/>
        <w:ind w:leftChars="636" w:left="1752"/>
        <w:rPr>
          <w:rFonts w:ascii="標楷體" w:eastAsia="標楷體" w:hAnsi="標楷體"/>
          <w:sz w:val="24"/>
          <w:szCs w:val="24"/>
        </w:rPr>
      </w:pPr>
      <w:r w:rsidRPr="007C0F63">
        <w:rPr>
          <w:rFonts w:ascii="標楷體" w:eastAsia="標楷體" w:hAnsi="標楷體"/>
          <w:sz w:val="24"/>
          <w:szCs w:val="24"/>
        </w:rPr>
        <w:t>由於實際的被動懸吊剛性會隨壓縮而變化，所以用主動控制方法，藉由施予額外的力，使實際懸吊在相同的壓縮量下所施的力</w:t>
      </w:r>
      <w:proofErr w:type="gramStart"/>
      <w:r w:rsidRPr="007C0F63">
        <w:rPr>
          <w:rFonts w:ascii="標楷體" w:eastAsia="標楷體" w:hAnsi="標楷體"/>
          <w:sz w:val="24"/>
          <w:szCs w:val="24"/>
        </w:rPr>
        <w:t>與等效懸吊</w:t>
      </w:r>
      <w:proofErr w:type="gramEnd"/>
      <w:r w:rsidRPr="007C0F63">
        <w:rPr>
          <w:rFonts w:ascii="標楷體" w:eastAsia="標楷體" w:hAnsi="標楷體"/>
          <w:sz w:val="24"/>
          <w:szCs w:val="24"/>
        </w:rPr>
        <w:t>K所造成的力一致。</w:t>
      </w:r>
    </w:p>
    <w:p w14:paraId="1B386A6E" w14:textId="77777777" w:rsidR="00421D59" w:rsidRPr="007C0F63" w:rsidRDefault="00421D59" w:rsidP="007C0F63">
      <w:pPr>
        <w:pStyle w:val="ab"/>
        <w:numPr>
          <w:ilvl w:val="0"/>
          <w:numId w:val="6"/>
        </w:numPr>
        <w:autoSpaceDN w:val="0"/>
        <w:ind w:leftChars="636" w:left="1752"/>
        <w:rPr>
          <w:rFonts w:ascii="標楷體" w:eastAsia="標楷體" w:hAnsi="標楷體"/>
          <w:sz w:val="24"/>
          <w:szCs w:val="24"/>
        </w:rPr>
      </w:pPr>
      <w:r w:rsidRPr="007C0F63">
        <w:rPr>
          <w:rFonts w:ascii="標楷體" w:eastAsia="標楷體" w:hAnsi="標楷體"/>
          <w:sz w:val="24"/>
          <w:szCs w:val="24"/>
        </w:rPr>
        <w:t>用同樣的方法求</w:t>
      </w:r>
      <w:proofErr w:type="gramStart"/>
      <w:r w:rsidRPr="007C0F63">
        <w:rPr>
          <w:rFonts w:ascii="標楷體" w:eastAsia="標楷體" w:hAnsi="標楷體"/>
          <w:sz w:val="24"/>
          <w:szCs w:val="24"/>
        </w:rPr>
        <w:t>出等效阻尼</w:t>
      </w:r>
      <w:proofErr w:type="gramEnd"/>
      <w:r w:rsidRPr="007C0F63">
        <w:rPr>
          <w:rFonts w:ascii="標楷體" w:eastAsia="標楷體" w:hAnsi="標楷體"/>
          <w:sz w:val="24"/>
          <w:szCs w:val="24"/>
        </w:rPr>
        <w:t>C，並設計主動懸吊能達成相同效果。</w:t>
      </w:r>
    </w:p>
    <w:p w14:paraId="5E57C897" w14:textId="77777777" w:rsidR="00421D59" w:rsidRPr="007C0F63" w:rsidRDefault="00421D59" w:rsidP="007C0F63">
      <w:pPr>
        <w:pStyle w:val="ab"/>
        <w:numPr>
          <w:ilvl w:val="0"/>
          <w:numId w:val="6"/>
        </w:numPr>
        <w:autoSpaceDN w:val="0"/>
        <w:ind w:leftChars="636" w:left="1752"/>
        <w:rPr>
          <w:rFonts w:ascii="標楷體" w:eastAsia="標楷體" w:hAnsi="標楷體"/>
          <w:sz w:val="24"/>
          <w:szCs w:val="24"/>
        </w:rPr>
      </w:pPr>
      <w:r w:rsidRPr="007C0F63">
        <w:rPr>
          <w:rFonts w:ascii="標楷體" w:eastAsia="標楷體" w:hAnsi="標楷體"/>
          <w:sz w:val="24"/>
          <w:szCs w:val="24"/>
        </w:rPr>
        <w:t>畫出波特圖以確定不同頻率下的振動情況，盡可能</w:t>
      </w:r>
      <w:proofErr w:type="gramStart"/>
      <w:r w:rsidRPr="007C0F63">
        <w:rPr>
          <w:rFonts w:ascii="標楷體" w:eastAsia="標楷體" w:hAnsi="標楷體"/>
          <w:sz w:val="24"/>
          <w:szCs w:val="24"/>
        </w:rPr>
        <w:t>使輪跳</w:t>
      </w:r>
      <w:proofErr w:type="gramEnd"/>
      <w:r w:rsidRPr="007C0F63">
        <w:rPr>
          <w:rFonts w:ascii="標楷體" w:eastAsia="標楷體" w:hAnsi="標楷體"/>
          <w:sz w:val="24"/>
          <w:szCs w:val="24"/>
        </w:rPr>
        <w:t>頻率與路面頻率不一致。</w:t>
      </w:r>
    </w:p>
    <w:p w14:paraId="54B28164" w14:textId="05245DAA" w:rsidR="00421D59" w:rsidRPr="007C0F63" w:rsidRDefault="00421D59" w:rsidP="00421D59">
      <w:pPr>
        <w:pStyle w:val="ab"/>
        <w:numPr>
          <w:ilvl w:val="0"/>
          <w:numId w:val="6"/>
        </w:numPr>
        <w:autoSpaceDN w:val="0"/>
        <w:ind w:leftChars="636" w:left="1752"/>
        <w:rPr>
          <w:rFonts w:ascii="標楷體" w:eastAsia="標楷體" w:hAnsi="標楷體"/>
          <w:sz w:val="24"/>
          <w:szCs w:val="24"/>
        </w:rPr>
      </w:pPr>
      <w:r w:rsidRPr="007C0F63">
        <w:rPr>
          <w:rFonts w:ascii="標楷體" w:eastAsia="標楷體" w:hAnsi="標楷體"/>
          <w:sz w:val="24"/>
          <w:szCs w:val="24"/>
        </w:rPr>
        <w:t>實作出成果驗證理論，並依情況更改三個指標所對應的權重，重新找出對應K、C，在繼續實驗，直到結果符合我們的要求。</w:t>
      </w:r>
      <w:bookmarkEnd w:id="0"/>
    </w:p>
    <w:p w14:paraId="78C7442E" w14:textId="30FE7E5F" w:rsidR="00421D59" w:rsidRDefault="003878B1" w:rsidP="00421D59">
      <w:pPr>
        <w:pStyle w:val="ab"/>
        <w:numPr>
          <w:ilvl w:val="1"/>
          <w:numId w:val="1"/>
        </w:numPr>
        <w:spacing w:line="240" w:lineRule="auto"/>
        <w:ind w:leftChars="0"/>
        <w:rPr>
          <w:rFonts w:ascii="標楷體" w:eastAsia="標楷體" w:hAnsi="標楷體"/>
          <w:b/>
          <w:bCs/>
          <w:sz w:val="24"/>
          <w:szCs w:val="24"/>
        </w:rPr>
      </w:pPr>
      <w:r w:rsidRPr="00421D59">
        <w:rPr>
          <w:rFonts w:ascii="標楷體" w:eastAsia="標楷體" w:hAnsi="標楷體" w:hint="eastAsia"/>
          <w:b/>
          <w:bCs/>
          <w:sz w:val="24"/>
          <w:szCs w:val="24"/>
        </w:rPr>
        <w:t>硬體實作</w:t>
      </w:r>
    </w:p>
    <w:p w14:paraId="35E5E297" w14:textId="4ADC1966" w:rsidR="00421D59" w:rsidRDefault="00421D59" w:rsidP="00421D59">
      <w:pPr>
        <w:pStyle w:val="ab"/>
        <w:numPr>
          <w:ilvl w:val="2"/>
          <w:numId w:val="1"/>
        </w:numPr>
        <w:spacing w:line="240" w:lineRule="auto"/>
        <w:ind w:leftChars="0"/>
        <w:rPr>
          <w:rFonts w:ascii="標楷體" w:eastAsia="標楷體" w:hAnsi="標楷體"/>
          <w:b/>
          <w:bCs/>
          <w:sz w:val="24"/>
          <w:szCs w:val="24"/>
        </w:rPr>
      </w:pPr>
      <w:r w:rsidRPr="00421D59">
        <w:rPr>
          <w:rFonts w:ascii="標楷體" w:eastAsia="標楷體" w:hAnsi="標楷體" w:hint="eastAsia"/>
          <w:b/>
          <w:bCs/>
          <w:sz w:val="24"/>
          <w:szCs w:val="24"/>
        </w:rPr>
        <w:t>設計理念</w:t>
      </w:r>
    </w:p>
    <w:p w14:paraId="3090381B" w14:textId="007061D6" w:rsidR="007C0F63" w:rsidRDefault="007C0F63" w:rsidP="007C0F63">
      <w:pPr>
        <w:pStyle w:val="ab"/>
        <w:spacing w:line="240" w:lineRule="auto"/>
        <w:ind w:leftChars="0" w:left="792"/>
        <w:jc w:val="both"/>
        <w:rPr>
          <w:rFonts w:ascii="標楷體" w:eastAsia="標楷體" w:hAnsi="標楷體"/>
          <w:sz w:val="24"/>
          <w:szCs w:val="24"/>
        </w:rPr>
      </w:pPr>
      <w:r>
        <w:rPr>
          <w:rFonts w:ascii="標楷體" w:eastAsia="標楷體" w:hAnsi="標楷體" w:hint="eastAsia"/>
          <w:sz w:val="24"/>
          <w:szCs w:val="24"/>
        </w:rPr>
        <w:t xml:space="preserve">　　</w:t>
      </w:r>
      <w:r w:rsidRPr="00735E22">
        <w:rPr>
          <w:rFonts w:ascii="標楷體" w:eastAsia="標楷體" w:hAnsi="標楷體" w:hint="eastAsia"/>
          <w:sz w:val="24"/>
          <w:szCs w:val="24"/>
        </w:rPr>
        <w:t>當所有四個</w:t>
      </w:r>
      <w:proofErr w:type="spellStart"/>
      <w:r w:rsidRPr="00735E22">
        <w:rPr>
          <w:rFonts w:ascii="Times New Roman" w:eastAsia="標楷體" w:hAnsi="Times New Roman" w:cs="Times New Roman"/>
          <w:sz w:val="24"/>
          <w:szCs w:val="24"/>
        </w:rPr>
        <w:t>Mecanum</w:t>
      </w:r>
      <w:proofErr w:type="spellEnd"/>
      <w:r w:rsidRPr="00735E22">
        <w:rPr>
          <w:rFonts w:ascii="Times New Roman" w:eastAsia="標楷體" w:hAnsi="Times New Roman" w:cs="Times New Roman"/>
          <w:sz w:val="24"/>
          <w:szCs w:val="24"/>
        </w:rPr>
        <w:t xml:space="preserve"> wheel</w:t>
      </w:r>
      <w:r w:rsidRPr="00735E22">
        <w:rPr>
          <w:rFonts w:ascii="標楷體" w:eastAsia="標楷體" w:hAnsi="標楷體" w:hint="eastAsia"/>
          <w:sz w:val="24"/>
          <w:szCs w:val="24"/>
        </w:rPr>
        <w:t>麥克納</w:t>
      </w:r>
      <w:proofErr w:type="gramStart"/>
      <w:r w:rsidRPr="00735E22">
        <w:rPr>
          <w:rFonts w:ascii="標楷體" w:eastAsia="標楷體" w:hAnsi="標楷體" w:hint="eastAsia"/>
          <w:sz w:val="24"/>
          <w:szCs w:val="24"/>
        </w:rPr>
        <w:t>姆</w:t>
      </w:r>
      <w:proofErr w:type="gramEnd"/>
      <w:r w:rsidRPr="00735E22">
        <w:rPr>
          <w:rFonts w:ascii="標楷體" w:eastAsia="標楷體" w:hAnsi="標楷體" w:hint="eastAsia"/>
          <w:sz w:val="24"/>
          <w:szCs w:val="24"/>
        </w:rPr>
        <w:t>輪完全接觸地面時，才能實現正確的控制。因此，我們的懸吊系統以雙</w:t>
      </w:r>
      <w:r w:rsidRPr="00E4445F">
        <w:rPr>
          <w:rFonts w:ascii="Times New Roman" w:eastAsia="標楷體" w:hAnsi="Times New Roman" w:cs="Times New Roman"/>
          <w:sz w:val="24"/>
          <w:szCs w:val="24"/>
        </w:rPr>
        <w:t>A</w:t>
      </w:r>
      <w:r w:rsidRPr="00735E22">
        <w:rPr>
          <w:rFonts w:ascii="標楷體" w:eastAsia="標楷體" w:hAnsi="標楷體" w:hint="eastAsia"/>
          <w:sz w:val="24"/>
          <w:szCs w:val="24"/>
        </w:rPr>
        <w:t>臂懸吊作為概念的基礎。</w:t>
      </w:r>
    </w:p>
    <w:p w14:paraId="27C51F14" w14:textId="4F3C06D6" w:rsidR="007C0F63" w:rsidRDefault="007C0F63" w:rsidP="007C0F63">
      <w:pPr>
        <w:pStyle w:val="ab"/>
        <w:spacing w:line="240" w:lineRule="auto"/>
        <w:ind w:leftChars="0" w:left="792"/>
        <w:jc w:val="both"/>
        <w:rPr>
          <w:rFonts w:ascii="標楷體" w:eastAsia="標楷體" w:hAnsi="標楷體"/>
          <w:sz w:val="24"/>
          <w:szCs w:val="24"/>
        </w:rPr>
      </w:pPr>
      <w:r>
        <w:rPr>
          <w:rFonts w:ascii="標楷體" w:eastAsia="標楷體" w:hAnsi="標楷體" w:hint="eastAsia"/>
          <w:sz w:val="24"/>
          <w:szCs w:val="24"/>
        </w:rPr>
        <w:t xml:space="preserve">　　我們的懸吊機構設計理念參考了汽車的</w:t>
      </w:r>
      <w:r w:rsidRPr="00735E22">
        <w:rPr>
          <w:rFonts w:ascii="標楷體" w:eastAsia="標楷體" w:hAnsi="標楷體" w:hint="eastAsia"/>
          <w:sz w:val="24"/>
          <w:szCs w:val="24"/>
        </w:rPr>
        <w:t>雙</w:t>
      </w:r>
      <w:r w:rsidRPr="00E4445F">
        <w:rPr>
          <w:rFonts w:ascii="Times New Roman" w:eastAsia="標楷體" w:hAnsi="Times New Roman" w:cs="Times New Roman"/>
          <w:sz w:val="24"/>
          <w:szCs w:val="24"/>
        </w:rPr>
        <w:t>A</w:t>
      </w:r>
      <w:r w:rsidRPr="00735E22">
        <w:rPr>
          <w:rFonts w:ascii="標楷體" w:eastAsia="標楷體" w:hAnsi="標楷體" w:hint="eastAsia"/>
          <w:sz w:val="24"/>
          <w:szCs w:val="24"/>
        </w:rPr>
        <w:t>臂懸吊系統，優點包括</w:t>
      </w:r>
      <w:r>
        <w:rPr>
          <w:rFonts w:ascii="標楷體" w:eastAsia="標楷體" w:hAnsi="標楷體" w:hint="eastAsia"/>
          <w:sz w:val="24"/>
          <w:szCs w:val="24"/>
        </w:rPr>
        <w:t>良好</w:t>
      </w:r>
      <w:r w:rsidRPr="00735E22">
        <w:rPr>
          <w:rFonts w:ascii="標楷體" w:eastAsia="標楷體" w:hAnsi="標楷體" w:hint="eastAsia"/>
          <w:sz w:val="24"/>
          <w:szCs w:val="24"/>
        </w:rPr>
        <w:t>的抗傾斜性能和優秀的橫向剛度。我們在幾何機構的設計中特別</w:t>
      </w:r>
      <w:r>
        <w:rPr>
          <w:rFonts w:ascii="標楷體" w:eastAsia="標楷體" w:hAnsi="標楷體" w:hint="eastAsia"/>
          <w:sz w:val="24"/>
          <w:szCs w:val="24"/>
        </w:rPr>
        <w:t>預留</w:t>
      </w:r>
      <w:r w:rsidRPr="00735E22">
        <w:rPr>
          <w:rFonts w:ascii="標楷體" w:eastAsia="標楷體" w:hAnsi="標楷體" w:hint="eastAsia"/>
          <w:sz w:val="24"/>
          <w:szCs w:val="24"/>
        </w:rPr>
        <w:t>了彈簧和雙</w:t>
      </w:r>
      <w:r w:rsidRPr="00E4445F">
        <w:rPr>
          <w:rFonts w:ascii="Times New Roman" w:eastAsia="標楷體" w:hAnsi="Times New Roman" w:cs="Times New Roman"/>
          <w:sz w:val="24"/>
          <w:szCs w:val="24"/>
        </w:rPr>
        <w:t>A</w:t>
      </w:r>
      <w:r w:rsidRPr="00735E22">
        <w:rPr>
          <w:rFonts w:ascii="標楷體" w:eastAsia="標楷體" w:hAnsi="標楷體" w:hint="eastAsia"/>
          <w:sz w:val="24"/>
          <w:szCs w:val="24"/>
        </w:rPr>
        <w:t>臂之間的空間，以便在日後需要轉換為主動</w:t>
      </w:r>
      <w:r>
        <w:rPr>
          <w:rFonts w:ascii="標楷體" w:eastAsia="標楷體" w:hAnsi="標楷體" w:hint="eastAsia"/>
          <w:sz w:val="24"/>
          <w:szCs w:val="24"/>
        </w:rPr>
        <w:t>懸吊系統</w:t>
      </w:r>
      <w:r w:rsidRPr="00735E22">
        <w:rPr>
          <w:rFonts w:ascii="標楷體" w:eastAsia="標楷體" w:hAnsi="標楷體" w:hint="eastAsia"/>
          <w:sz w:val="24"/>
          <w:szCs w:val="24"/>
        </w:rPr>
        <w:t>時，能夠容納</w:t>
      </w:r>
      <w:r>
        <w:rPr>
          <w:rFonts w:ascii="標楷體" w:eastAsia="標楷體" w:hAnsi="標楷體" w:hint="eastAsia"/>
          <w:sz w:val="24"/>
          <w:szCs w:val="24"/>
        </w:rPr>
        <w:t>主動控制</w:t>
      </w:r>
      <w:r w:rsidRPr="00735E22">
        <w:rPr>
          <w:rFonts w:ascii="標楷體" w:eastAsia="標楷體" w:hAnsi="標楷體" w:hint="eastAsia"/>
          <w:sz w:val="24"/>
          <w:szCs w:val="24"/>
        </w:rPr>
        <w:t>馬達</w:t>
      </w:r>
      <w:r>
        <w:rPr>
          <w:rFonts w:ascii="標楷體" w:eastAsia="標楷體" w:hAnsi="標楷體" w:hint="eastAsia"/>
          <w:sz w:val="24"/>
          <w:szCs w:val="24"/>
        </w:rPr>
        <w:t>或感測器等</w:t>
      </w:r>
      <w:r w:rsidRPr="00735E22">
        <w:rPr>
          <w:rFonts w:ascii="標楷體" w:eastAsia="標楷體" w:hAnsi="標楷體" w:hint="eastAsia"/>
          <w:sz w:val="24"/>
          <w:szCs w:val="24"/>
        </w:rPr>
        <w:t>。</w:t>
      </w:r>
    </w:p>
    <w:p w14:paraId="50460FBE" w14:textId="23F6D10C" w:rsidR="007C0F63" w:rsidRPr="006F5CE6" w:rsidRDefault="007C0F63" w:rsidP="007C0F63">
      <w:pPr>
        <w:pStyle w:val="ab"/>
        <w:spacing w:line="240" w:lineRule="auto"/>
        <w:ind w:leftChars="0" w:left="792"/>
        <w:jc w:val="both"/>
        <w:rPr>
          <w:rFonts w:ascii="標楷體" w:eastAsia="標楷體" w:hAnsi="標楷體"/>
          <w:sz w:val="24"/>
          <w:szCs w:val="24"/>
        </w:rPr>
      </w:pPr>
      <w:r>
        <w:rPr>
          <w:rFonts w:ascii="標楷體" w:eastAsia="標楷體" w:hAnsi="標楷體" w:hint="eastAsia"/>
          <w:sz w:val="24"/>
          <w:szCs w:val="24"/>
        </w:rPr>
        <w:t xml:space="preserve">　　</w:t>
      </w:r>
      <w:r w:rsidRPr="00991048">
        <w:rPr>
          <w:rFonts w:ascii="標楷體" w:eastAsia="標楷體" w:hAnsi="標楷體" w:hint="eastAsia"/>
          <w:sz w:val="24"/>
          <w:szCs w:val="24"/>
        </w:rPr>
        <w:t>在</w:t>
      </w:r>
      <w:r>
        <w:rPr>
          <w:rFonts w:ascii="標楷體" w:eastAsia="標楷體" w:hAnsi="標楷體" w:hint="eastAsia"/>
          <w:sz w:val="24"/>
          <w:szCs w:val="24"/>
        </w:rPr>
        <w:t>經過紙本模擬計算後</w:t>
      </w:r>
      <w:r w:rsidRPr="00991048">
        <w:rPr>
          <w:rFonts w:ascii="標楷體" w:eastAsia="標楷體" w:hAnsi="標楷體" w:hint="eastAsia"/>
          <w:sz w:val="24"/>
          <w:szCs w:val="24"/>
        </w:rPr>
        <w:t>，</w:t>
      </w:r>
      <w:r>
        <w:rPr>
          <w:rFonts w:ascii="標楷體" w:eastAsia="標楷體" w:hAnsi="標楷體" w:hint="eastAsia"/>
          <w:sz w:val="24"/>
          <w:szCs w:val="24"/>
        </w:rPr>
        <w:t>考慮馬達以及彈簧的配置需要與我們的紙本假設一致，決定將輪胎軸</w:t>
      </w:r>
      <w:r w:rsidRPr="00991048">
        <w:rPr>
          <w:rFonts w:ascii="標楷體" w:eastAsia="標楷體" w:hAnsi="標楷體" w:hint="eastAsia"/>
          <w:sz w:val="24"/>
          <w:szCs w:val="24"/>
        </w:rPr>
        <w:t>和彈簧</w:t>
      </w:r>
      <w:r>
        <w:rPr>
          <w:rFonts w:ascii="標楷體" w:eastAsia="標楷體" w:hAnsi="標楷體" w:hint="eastAsia"/>
          <w:sz w:val="24"/>
          <w:szCs w:val="24"/>
        </w:rPr>
        <w:t>設計</w:t>
      </w:r>
      <w:r w:rsidRPr="00991048">
        <w:rPr>
          <w:rFonts w:ascii="標楷體" w:eastAsia="標楷體" w:hAnsi="標楷體" w:hint="eastAsia"/>
          <w:sz w:val="24"/>
          <w:szCs w:val="24"/>
        </w:rPr>
        <w:t>於</w:t>
      </w:r>
      <w:r>
        <w:rPr>
          <w:rFonts w:ascii="標楷體" w:eastAsia="標楷體" w:hAnsi="標楷體" w:hint="eastAsia"/>
          <w:sz w:val="24"/>
          <w:szCs w:val="24"/>
        </w:rPr>
        <w:t>同一</w:t>
      </w:r>
      <w:r w:rsidRPr="00991048">
        <w:rPr>
          <w:rFonts w:ascii="標楷體" w:eastAsia="標楷體" w:hAnsi="標楷體" w:hint="eastAsia"/>
          <w:sz w:val="24"/>
          <w:szCs w:val="24"/>
        </w:rPr>
        <w:t>平面上。</w:t>
      </w:r>
      <w:r>
        <w:rPr>
          <w:rFonts w:ascii="標楷體" w:eastAsia="標楷體" w:hAnsi="標楷體" w:hint="eastAsia"/>
          <w:sz w:val="24"/>
          <w:szCs w:val="24"/>
        </w:rPr>
        <w:t>這樣的設計</w:t>
      </w:r>
      <w:r w:rsidRPr="00991048">
        <w:rPr>
          <w:rFonts w:ascii="標楷體" w:eastAsia="標楷體" w:hAnsi="標楷體" w:hint="eastAsia"/>
          <w:sz w:val="24"/>
          <w:szCs w:val="24"/>
        </w:rPr>
        <w:t>使</w:t>
      </w:r>
      <w:r>
        <w:rPr>
          <w:rFonts w:ascii="標楷體" w:eastAsia="標楷體" w:hAnsi="標楷體" w:hint="eastAsia"/>
          <w:sz w:val="24"/>
          <w:szCs w:val="24"/>
        </w:rPr>
        <w:t>懸臂</w:t>
      </w:r>
      <w:r w:rsidRPr="00991048">
        <w:rPr>
          <w:rFonts w:ascii="標楷體" w:eastAsia="標楷體" w:hAnsi="標楷體" w:hint="eastAsia"/>
          <w:sz w:val="24"/>
          <w:szCs w:val="24"/>
        </w:rPr>
        <w:t>的左右扭矩保持</w:t>
      </w:r>
      <w:r>
        <w:rPr>
          <w:rFonts w:ascii="標楷體" w:eastAsia="標楷體" w:hAnsi="標楷體" w:hint="eastAsia"/>
          <w:sz w:val="24"/>
          <w:szCs w:val="24"/>
        </w:rPr>
        <w:t>均勻，車體較不易因為長期的壓力而左右變形，除了</w:t>
      </w:r>
      <w:r w:rsidRPr="00991048">
        <w:rPr>
          <w:rFonts w:ascii="標楷體" w:eastAsia="標楷體" w:hAnsi="標楷體" w:hint="eastAsia"/>
          <w:sz w:val="24"/>
          <w:szCs w:val="24"/>
        </w:rPr>
        <w:t>簡化工程計算，同時提高了系統的穩定性和</w:t>
      </w:r>
      <w:proofErr w:type="gramStart"/>
      <w:r w:rsidRPr="00991048">
        <w:rPr>
          <w:rFonts w:ascii="標楷體" w:eastAsia="標楷體" w:hAnsi="標楷體" w:hint="eastAsia"/>
          <w:sz w:val="24"/>
          <w:szCs w:val="24"/>
        </w:rPr>
        <w:t>可</w:t>
      </w:r>
      <w:proofErr w:type="gramEnd"/>
      <w:r w:rsidRPr="00991048">
        <w:rPr>
          <w:rFonts w:ascii="標楷體" w:eastAsia="標楷體" w:hAnsi="標楷體" w:hint="eastAsia"/>
          <w:sz w:val="24"/>
          <w:szCs w:val="24"/>
        </w:rPr>
        <w:t>控性。</w:t>
      </w:r>
    </w:p>
    <w:p w14:paraId="2AD6BED2" w14:textId="77777777" w:rsidR="007C0F63" w:rsidRDefault="007C0F63" w:rsidP="007C0F63">
      <w:pPr>
        <w:pStyle w:val="ab"/>
        <w:spacing w:line="240" w:lineRule="auto"/>
        <w:ind w:leftChars="0" w:left="792" w:firstLine="168"/>
        <w:jc w:val="center"/>
        <w:rPr>
          <w:rFonts w:ascii="標楷體" w:eastAsia="標楷體" w:hAnsi="標楷體"/>
          <w:sz w:val="24"/>
          <w:szCs w:val="24"/>
        </w:rPr>
      </w:pPr>
      <w:r>
        <w:rPr>
          <w:rFonts w:ascii="標楷體" w:eastAsia="標楷體" w:hAnsi="標楷體"/>
          <w:noProof/>
          <w:sz w:val="24"/>
          <w:szCs w:val="24"/>
        </w:rPr>
        <w:lastRenderedPageBreak/>
        <w:drawing>
          <wp:inline distT="0" distB="0" distL="0" distR="0" wp14:anchorId="6E4F303D" wp14:editId="40FA8DA3">
            <wp:extent cx="2289797" cy="1857375"/>
            <wp:effectExtent l="0" t="0" r="0" b="0"/>
            <wp:docPr id="95069639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2812" cy="1867932"/>
                    </a:xfrm>
                    <a:prstGeom prst="rect">
                      <a:avLst/>
                    </a:prstGeom>
                    <a:noFill/>
                    <a:ln>
                      <a:noFill/>
                    </a:ln>
                  </pic:spPr>
                </pic:pic>
              </a:graphicData>
            </a:graphic>
          </wp:inline>
        </w:drawing>
      </w:r>
    </w:p>
    <w:p w14:paraId="0B634D1E" w14:textId="77777777" w:rsidR="007C0F63" w:rsidRDefault="007C0F63" w:rsidP="007C0F63">
      <w:pPr>
        <w:pStyle w:val="ab"/>
        <w:spacing w:line="240" w:lineRule="auto"/>
        <w:ind w:leftChars="0" w:left="792"/>
        <w:jc w:val="center"/>
        <w:rPr>
          <w:rFonts w:ascii="標楷體" w:eastAsia="標楷體" w:hAnsi="標楷體"/>
          <w:sz w:val="24"/>
          <w:szCs w:val="24"/>
        </w:rPr>
      </w:pPr>
      <w:r>
        <w:rPr>
          <w:rFonts w:ascii="標楷體" w:eastAsia="標楷體" w:hAnsi="標楷體" w:hint="eastAsia"/>
          <w:sz w:val="24"/>
          <w:szCs w:val="24"/>
        </w:rPr>
        <w:t>Fi</w:t>
      </w:r>
      <w:r>
        <w:rPr>
          <w:rFonts w:ascii="標楷體" w:eastAsia="標楷體" w:hAnsi="標楷體"/>
          <w:sz w:val="24"/>
          <w:szCs w:val="24"/>
        </w:rPr>
        <w:t>g.07.</w:t>
      </w:r>
      <w:r>
        <w:rPr>
          <w:rFonts w:ascii="標楷體" w:eastAsia="標楷體" w:hAnsi="標楷體" w:hint="eastAsia"/>
          <w:sz w:val="24"/>
          <w:szCs w:val="24"/>
        </w:rPr>
        <w:t xml:space="preserve"> 手繪設計圖</w:t>
      </w:r>
    </w:p>
    <w:p w14:paraId="7B922EAB" w14:textId="7D0E40A2" w:rsidR="007C0F63" w:rsidRDefault="007C0F63" w:rsidP="007C0F63">
      <w:pPr>
        <w:pStyle w:val="ab"/>
        <w:spacing w:line="240" w:lineRule="auto"/>
        <w:ind w:leftChars="0" w:left="792"/>
        <w:jc w:val="both"/>
        <w:rPr>
          <w:rFonts w:ascii="標楷體" w:eastAsia="標楷體" w:hAnsi="標楷體"/>
          <w:sz w:val="24"/>
          <w:szCs w:val="24"/>
        </w:rPr>
      </w:pPr>
      <w:r>
        <w:rPr>
          <w:rFonts w:ascii="標楷體" w:eastAsia="標楷體" w:hAnsi="標楷體" w:hint="eastAsia"/>
          <w:sz w:val="24"/>
          <w:szCs w:val="24"/>
        </w:rPr>
        <w:t xml:space="preserve">　　</w:t>
      </w:r>
      <w:proofErr w:type="gramStart"/>
      <w:r w:rsidRPr="006F5CE6">
        <w:rPr>
          <w:rFonts w:ascii="標楷體" w:eastAsia="標楷體" w:hAnsi="標楷體" w:hint="eastAsia"/>
          <w:sz w:val="24"/>
          <w:szCs w:val="24"/>
        </w:rPr>
        <w:t>此外，</w:t>
      </w:r>
      <w:proofErr w:type="gramEnd"/>
      <w:r w:rsidRPr="006F5CE6">
        <w:rPr>
          <w:rFonts w:ascii="標楷體" w:eastAsia="標楷體" w:hAnsi="標楷體" w:hint="eastAsia"/>
          <w:sz w:val="24"/>
          <w:szCs w:val="24"/>
        </w:rPr>
        <w:t>我們在車輪軸的設計中引入了軸承。我們的考量是為了防止車輪軸在與懸臂</w:t>
      </w:r>
      <w:r>
        <w:rPr>
          <w:rFonts w:ascii="標楷體" w:eastAsia="標楷體" w:hAnsi="標楷體" w:hint="eastAsia"/>
          <w:sz w:val="24"/>
          <w:szCs w:val="24"/>
        </w:rPr>
        <w:t>同時</w:t>
      </w:r>
      <w:r w:rsidRPr="006F5CE6">
        <w:rPr>
          <w:rFonts w:ascii="標楷體" w:eastAsia="標楷體" w:hAnsi="標楷體" w:hint="eastAsia"/>
          <w:sz w:val="24"/>
          <w:szCs w:val="24"/>
        </w:rPr>
        <w:t>運作時需要承受負載以及旋轉滑動</w:t>
      </w:r>
      <w:r>
        <w:rPr>
          <w:rFonts w:ascii="標楷體" w:eastAsia="標楷體" w:hAnsi="標楷體" w:hint="eastAsia"/>
          <w:sz w:val="24"/>
          <w:szCs w:val="24"/>
        </w:rPr>
        <w:t>，</w:t>
      </w:r>
      <w:r w:rsidRPr="006F5CE6">
        <w:rPr>
          <w:rFonts w:ascii="標楷體" w:eastAsia="標楷體" w:hAnsi="標楷體" w:hint="eastAsia"/>
          <w:sz w:val="24"/>
          <w:szCs w:val="24"/>
        </w:rPr>
        <w:t>因此我們在懸臂結構上增加了軸承，同時自行製造了車軸軸心</w:t>
      </w:r>
      <w:r>
        <w:rPr>
          <w:rFonts w:ascii="標楷體" w:eastAsia="標楷體" w:hAnsi="標楷體" w:hint="eastAsia"/>
          <w:sz w:val="24"/>
          <w:szCs w:val="24"/>
        </w:rPr>
        <w:t>，解決車輪軸的尺寸問題</w:t>
      </w:r>
      <w:r w:rsidRPr="006F5CE6">
        <w:rPr>
          <w:rFonts w:ascii="標楷體" w:eastAsia="標楷體" w:hAnsi="標楷體" w:hint="eastAsia"/>
          <w:sz w:val="24"/>
          <w:szCs w:val="24"/>
        </w:rPr>
        <w:t>。</w:t>
      </w:r>
      <w:r>
        <w:rPr>
          <w:rFonts w:ascii="標楷體" w:eastAsia="標楷體" w:hAnsi="標楷體" w:hint="eastAsia"/>
          <w:sz w:val="24"/>
          <w:szCs w:val="24"/>
        </w:rPr>
        <w:t>如此</w:t>
      </w:r>
      <w:proofErr w:type="gramStart"/>
      <w:r>
        <w:rPr>
          <w:rFonts w:ascii="標楷體" w:eastAsia="標楷體" w:hAnsi="標楷體" w:hint="eastAsia"/>
          <w:sz w:val="24"/>
          <w:szCs w:val="24"/>
        </w:rPr>
        <w:t>一來</w:t>
      </w:r>
      <w:r w:rsidRPr="006F5CE6">
        <w:rPr>
          <w:rFonts w:ascii="標楷體" w:eastAsia="標楷體" w:hAnsi="標楷體" w:hint="eastAsia"/>
          <w:sz w:val="24"/>
          <w:szCs w:val="24"/>
        </w:rPr>
        <w:t>，</w:t>
      </w:r>
      <w:proofErr w:type="gramEnd"/>
      <w:r w:rsidRPr="006F5CE6">
        <w:rPr>
          <w:rFonts w:ascii="標楷體" w:eastAsia="標楷體" w:hAnsi="標楷體" w:hint="eastAsia"/>
          <w:sz w:val="24"/>
          <w:szCs w:val="24"/>
        </w:rPr>
        <w:t>馬達與輪胎的軸上設有軸承，負責</w:t>
      </w:r>
      <w:r>
        <w:rPr>
          <w:rFonts w:ascii="標楷體" w:eastAsia="標楷體" w:hAnsi="標楷體" w:hint="eastAsia"/>
          <w:sz w:val="24"/>
          <w:szCs w:val="24"/>
        </w:rPr>
        <w:t>將</w:t>
      </w:r>
      <w:r w:rsidRPr="006F5CE6">
        <w:rPr>
          <w:rFonts w:ascii="標楷體" w:eastAsia="標楷體" w:hAnsi="標楷體" w:hint="eastAsia"/>
          <w:sz w:val="24"/>
          <w:szCs w:val="24"/>
        </w:rPr>
        <w:t>輪胎的重量</w:t>
      </w:r>
      <w:r>
        <w:rPr>
          <w:rFonts w:ascii="標楷體" w:eastAsia="標楷體" w:hAnsi="標楷體" w:hint="eastAsia"/>
          <w:sz w:val="24"/>
          <w:szCs w:val="24"/>
        </w:rPr>
        <w:t>轉移給</w:t>
      </w:r>
      <w:r w:rsidRPr="006F5CE6">
        <w:rPr>
          <w:rFonts w:ascii="標楷體" w:eastAsia="標楷體" w:hAnsi="標楷體" w:hint="eastAsia"/>
          <w:sz w:val="24"/>
          <w:szCs w:val="24"/>
        </w:rPr>
        <w:t>懸</w:t>
      </w:r>
      <w:r>
        <w:rPr>
          <w:rFonts w:ascii="標楷體" w:eastAsia="標楷體" w:hAnsi="標楷體" w:hint="eastAsia"/>
          <w:sz w:val="24"/>
          <w:szCs w:val="24"/>
        </w:rPr>
        <w:t>臂，同時保持著量良好的轉動性能</w:t>
      </w:r>
      <w:r w:rsidRPr="006F5CE6">
        <w:rPr>
          <w:rFonts w:ascii="標楷體" w:eastAsia="標楷體" w:hAnsi="標楷體" w:hint="eastAsia"/>
          <w:sz w:val="24"/>
          <w:szCs w:val="24"/>
        </w:rPr>
        <w:t>。這樣的設計</w:t>
      </w:r>
      <w:proofErr w:type="gramStart"/>
      <w:r w:rsidRPr="006F5CE6">
        <w:rPr>
          <w:rFonts w:ascii="標楷體" w:eastAsia="標楷體" w:hAnsi="標楷體" w:hint="eastAsia"/>
          <w:sz w:val="24"/>
          <w:szCs w:val="24"/>
        </w:rPr>
        <w:t>確保了</w:t>
      </w:r>
      <w:r>
        <w:rPr>
          <w:rFonts w:ascii="標楷體" w:eastAsia="標楷體" w:hAnsi="標楷體" w:hint="eastAsia"/>
          <w:sz w:val="24"/>
          <w:szCs w:val="24"/>
        </w:rPr>
        <w:t>避震</w:t>
      </w:r>
      <w:proofErr w:type="gramEnd"/>
      <w:r>
        <w:rPr>
          <w:rFonts w:ascii="標楷體" w:eastAsia="標楷體" w:hAnsi="標楷體" w:hint="eastAsia"/>
          <w:sz w:val="24"/>
          <w:szCs w:val="24"/>
        </w:rPr>
        <w:t>系統的正常運作、</w:t>
      </w:r>
      <w:r w:rsidRPr="006F5CE6">
        <w:rPr>
          <w:rFonts w:ascii="標楷體" w:eastAsia="標楷體" w:hAnsi="標楷體" w:hint="eastAsia"/>
          <w:sz w:val="24"/>
          <w:szCs w:val="24"/>
        </w:rPr>
        <w:t>輪胎的流暢運轉，同時降低了不必要的磨損和能量損耗。</w:t>
      </w:r>
    </w:p>
    <w:p w14:paraId="32154DDC" w14:textId="28607CE6" w:rsidR="007C0F63" w:rsidRPr="001A3E54" w:rsidRDefault="007C0F63" w:rsidP="007C0F63">
      <w:pPr>
        <w:pStyle w:val="ab"/>
        <w:spacing w:line="240" w:lineRule="auto"/>
        <w:ind w:leftChars="0" w:left="792"/>
        <w:jc w:val="both"/>
        <w:rPr>
          <w:rFonts w:ascii="標楷體" w:eastAsia="標楷體" w:hAnsi="標楷體"/>
          <w:sz w:val="24"/>
          <w:szCs w:val="24"/>
        </w:rPr>
      </w:pPr>
      <w:r>
        <w:rPr>
          <w:rFonts w:ascii="標楷體" w:eastAsia="標楷體" w:hAnsi="標楷體" w:hint="eastAsia"/>
          <w:sz w:val="24"/>
          <w:szCs w:val="24"/>
        </w:rPr>
        <w:t xml:space="preserve">　　車架與車子底盤貼合，一端和彈簧連接，另一端和懸臂連接。車架與懸臂以5mm定位銷連接，設計與</w:t>
      </w:r>
      <w:proofErr w:type="gramStart"/>
      <w:r>
        <w:rPr>
          <w:rFonts w:ascii="標楷體" w:eastAsia="標楷體" w:hAnsi="標楷體" w:hint="eastAsia"/>
          <w:sz w:val="24"/>
          <w:szCs w:val="24"/>
        </w:rPr>
        <w:t>車架緊配</w:t>
      </w:r>
      <w:proofErr w:type="gramEnd"/>
      <w:r>
        <w:rPr>
          <w:rFonts w:ascii="標楷體" w:eastAsia="標楷體" w:hAnsi="標楷體" w:hint="eastAsia"/>
          <w:sz w:val="24"/>
          <w:szCs w:val="24"/>
        </w:rPr>
        <w:t>、與懸臂</w:t>
      </w:r>
      <w:proofErr w:type="gramStart"/>
      <w:r>
        <w:rPr>
          <w:rFonts w:ascii="標楷體" w:eastAsia="標楷體" w:hAnsi="標楷體" w:hint="eastAsia"/>
          <w:sz w:val="24"/>
          <w:szCs w:val="24"/>
        </w:rPr>
        <w:t>鬆</w:t>
      </w:r>
      <w:proofErr w:type="gramEnd"/>
      <w:r>
        <w:rPr>
          <w:rFonts w:ascii="標楷體" w:eastAsia="標楷體" w:hAnsi="標楷體" w:hint="eastAsia"/>
          <w:sz w:val="24"/>
          <w:szCs w:val="24"/>
        </w:rPr>
        <w:t>配。</w:t>
      </w:r>
      <w:r w:rsidRPr="001A3E54">
        <w:rPr>
          <w:rFonts w:ascii="標楷體" w:eastAsia="標楷體" w:hAnsi="標楷體" w:hint="eastAsia"/>
          <w:sz w:val="24"/>
          <w:szCs w:val="24"/>
        </w:rPr>
        <w:t>車架與彈簧連接處設計為可調整的</w:t>
      </w:r>
      <w:r>
        <w:rPr>
          <w:rFonts w:ascii="標楷體" w:eastAsia="標楷體" w:hAnsi="標楷體" w:hint="eastAsia"/>
          <w:sz w:val="24"/>
          <w:szCs w:val="24"/>
        </w:rPr>
        <w:t>螺絲孔</w:t>
      </w:r>
      <w:r w:rsidRPr="001A3E54">
        <w:rPr>
          <w:rFonts w:ascii="標楷體" w:eastAsia="標楷體" w:hAnsi="標楷體" w:hint="eastAsia"/>
          <w:sz w:val="24"/>
          <w:szCs w:val="24"/>
        </w:rPr>
        <w:t>連接，</w:t>
      </w:r>
      <w:r>
        <w:rPr>
          <w:rFonts w:ascii="標楷體" w:eastAsia="標楷體" w:hAnsi="標楷體" w:hint="eastAsia"/>
          <w:sz w:val="24"/>
          <w:szCs w:val="24"/>
        </w:rPr>
        <w:t>可以讓</w:t>
      </w:r>
      <w:r w:rsidRPr="001A3E54">
        <w:rPr>
          <w:rFonts w:ascii="標楷體" w:eastAsia="標楷體" w:hAnsi="標楷體" w:hint="eastAsia"/>
          <w:sz w:val="24"/>
          <w:szCs w:val="24"/>
        </w:rPr>
        <w:t>彈簧</w:t>
      </w:r>
      <w:r>
        <w:rPr>
          <w:rFonts w:ascii="標楷體" w:eastAsia="標楷體" w:hAnsi="標楷體" w:hint="eastAsia"/>
          <w:sz w:val="24"/>
          <w:szCs w:val="24"/>
        </w:rPr>
        <w:t>位置有調整的空間，並且我們的彈簧</w:t>
      </w:r>
      <w:r w:rsidRPr="001A3E54">
        <w:rPr>
          <w:rFonts w:ascii="標楷體" w:eastAsia="標楷體" w:hAnsi="標楷體" w:hint="eastAsia"/>
          <w:sz w:val="24"/>
          <w:szCs w:val="24"/>
        </w:rPr>
        <w:t>本身可調整</w:t>
      </w:r>
      <w:r>
        <w:rPr>
          <w:rFonts w:ascii="標楷體" w:eastAsia="標楷體" w:hAnsi="標楷體" w:hint="eastAsia"/>
          <w:sz w:val="24"/>
          <w:szCs w:val="24"/>
        </w:rPr>
        <w:t>彈簧常數</w:t>
      </w:r>
      <w:r w:rsidRPr="001A3E54">
        <w:rPr>
          <w:rFonts w:ascii="標楷體" w:eastAsia="標楷體" w:hAnsi="標楷體" w:hint="eastAsia"/>
          <w:sz w:val="24"/>
          <w:szCs w:val="24"/>
        </w:rPr>
        <w:t>，因此在被動懸吊系統上，彈簧剛度是彈性的，可以依實驗結果調整</w:t>
      </w:r>
      <w:r>
        <w:rPr>
          <w:rFonts w:ascii="標楷體" w:eastAsia="標楷體" w:hAnsi="標楷體" w:hint="eastAsia"/>
          <w:sz w:val="24"/>
          <w:szCs w:val="24"/>
        </w:rPr>
        <w:t>需求</w:t>
      </w:r>
      <w:r w:rsidRPr="001A3E54">
        <w:rPr>
          <w:rFonts w:ascii="標楷體" w:eastAsia="標楷體" w:hAnsi="標楷體" w:hint="eastAsia"/>
          <w:sz w:val="24"/>
          <w:szCs w:val="24"/>
        </w:rPr>
        <w:t>。</w:t>
      </w:r>
    </w:p>
    <w:p w14:paraId="7658AE96" w14:textId="77777777" w:rsidR="007C0F63" w:rsidRDefault="007C0F63" w:rsidP="007C0F63">
      <w:pPr>
        <w:pStyle w:val="ab"/>
        <w:spacing w:line="240" w:lineRule="auto"/>
        <w:ind w:left="400"/>
        <w:jc w:val="center"/>
        <w:rPr>
          <w:rFonts w:ascii="標楷體" w:eastAsia="標楷體" w:hAnsi="標楷體"/>
          <w:sz w:val="24"/>
          <w:szCs w:val="24"/>
        </w:rPr>
      </w:pPr>
      <w:r>
        <w:rPr>
          <w:rFonts w:ascii="Times New Roman" w:eastAsia="標楷體" w:hAnsi="Times New Roman" w:cs="Times New Roman"/>
          <w:noProof/>
          <w:sz w:val="24"/>
          <w:szCs w:val="24"/>
        </w:rPr>
        <w:drawing>
          <wp:inline distT="0" distB="0" distL="0" distR="0" wp14:anchorId="1A96CE17" wp14:editId="266CFAEF">
            <wp:extent cx="1939640" cy="2585720"/>
            <wp:effectExtent l="0" t="0" r="3810" b="5080"/>
            <wp:docPr id="134278517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1774" cy="2601896"/>
                    </a:xfrm>
                    <a:prstGeom prst="rect">
                      <a:avLst/>
                    </a:prstGeom>
                    <a:noFill/>
                    <a:ln>
                      <a:noFill/>
                    </a:ln>
                  </pic:spPr>
                </pic:pic>
              </a:graphicData>
            </a:graphic>
          </wp:inline>
        </w:drawing>
      </w:r>
    </w:p>
    <w:p w14:paraId="432E9D23" w14:textId="77777777" w:rsidR="007C0F63" w:rsidRPr="0016727A" w:rsidRDefault="007C0F63" w:rsidP="007C0F63">
      <w:pPr>
        <w:pStyle w:val="ab"/>
        <w:spacing w:line="240" w:lineRule="auto"/>
        <w:ind w:left="400"/>
        <w:jc w:val="center"/>
        <w:rPr>
          <w:rFonts w:ascii="標楷體" w:eastAsia="標楷體" w:hAnsi="標楷體"/>
          <w:sz w:val="24"/>
          <w:szCs w:val="24"/>
        </w:rPr>
      </w:pPr>
      <w:r>
        <w:rPr>
          <w:rFonts w:ascii="標楷體" w:eastAsia="標楷體" w:hAnsi="標楷體" w:hint="eastAsia"/>
          <w:sz w:val="24"/>
          <w:szCs w:val="24"/>
        </w:rPr>
        <w:t>Fi</w:t>
      </w:r>
      <w:r>
        <w:rPr>
          <w:rFonts w:ascii="標楷體" w:eastAsia="標楷體" w:hAnsi="標楷體"/>
          <w:sz w:val="24"/>
          <w:szCs w:val="24"/>
        </w:rPr>
        <w:t>g 08.</w:t>
      </w:r>
      <w:r>
        <w:rPr>
          <w:rFonts w:ascii="標楷體" w:eastAsia="標楷體" w:hAnsi="標楷體" w:hint="eastAsia"/>
          <w:sz w:val="24"/>
          <w:szCs w:val="24"/>
        </w:rPr>
        <w:t xml:space="preserve"> 1/4模型</w:t>
      </w:r>
    </w:p>
    <w:p w14:paraId="7597F784" w14:textId="77777777" w:rsidR="007C0F63" w:rsidRDefault="007C0F63" w:rsidP="007C0F63">
      <w:pPr>
        <w:pStyle w:val="ab"/>
        <w:spacing w:line="240" w:lineRule="auto"/>
        <w:ind w:leftChars="0" w:left="1320"/>
        <w:rPr>
          <w:rFonts w:ascii="標楷體" w:eastAsia="標楷體" w:hAnsi="標楷體"/>
          <w:b/>
          <w:bCs/>
          <w:sz w:val="24"/>
          <w:szCs w:val="24"/>
        </w:rPr>
      </w:pPr>
    </w:p>
    <w:p w14:paraId="51C22BC5" w14:textId="385C6002" w:rsidR="00421D59" w:rsidRDefault="00421D59" w:rsidP="00421D59">
      <w:pPr>
        <w:pStyle w:val="ab"/>
        <w:numPr>
          <w:ilvl w:val="2"/>
          <w:numId w:val="1"/>
        </w:numPr>
        <w:spacing w:line="240" w:lineRule="auto"/>
        <w:ind w:leftChars="0"/>
        <w:rPr>
          <w:rFonts w:ascii="標楷體" w:eastAsia="標楷體" w:hAnsi="標楷體"/>
          <w:b/>
          <w:bCs/>
          <w:sz w:val="24"/>
          <w:szCs w:val="24"/>
        </w:rPr>
      </w:pPr>
      <w:r w:rsidRPr="00421D59">
        <w:rPr>
          <w:rFonts w:ascii="標楷體" w:eastAsia="標楷體" w:hAnsi="標楷體" w:hint="eastAsia"/>
          <w:b/>
          <w:bCs/>
          <w:sz w:val="24"/>
          <w:szCs w:val="24"/>
        </w:rPr>
        <w:lastRenderedPageBreak/>
        <w:t>實體製作</w:t>
      </w:r>
    </w:p>
    <w:p w14:paraId="05531022" w14:textId="6FE593CF" w:rsidR="007C0F63" w:rsidRDefault="007C0F63" w:rsidP="007C0F63">
      <w:pPr>
        <w:pStyle w:val="ab"/>
        <w:spacing w:line="240" w:lineRule="auto"/>
        <w:ind w:leftChars="0" w:left="792" w:firstLine="168"/>
        <w:rPr>
          <w:rFonts w:ascii="標楷體" w:eastAsia="標楷體" w:hAnsi="標楷體"/>
          <w:sz w:val="24"/>
          <w:szCs w:val="24"/>
        </w:rPr>
      </w:pPr>
      <w:r>
        <w:rPr>
          <w:rFonts w:ascii="標楷體" w:eastAsia="標楷體" w:hAnsi="標楷體" w:hint="eastAsia"/>
          <w:sz w:val="24"/>
          <w:szCs w:val="24"/>
        </w:rPr>
        <w:t xml:space="preserve">　　以</w:t>
      </w:r>
      <w:r w:rsidRPr="008006CA">
        <w:rPr>
          <w:rFonts w:ascii="Times New Roman" w:eastAsia="標楷體" w:hAnsi="Times New Roman" w:cs="Times New Roman"/>
          <w:sz w:val="24"/>
          <w:szCs w:val="24"/>
        </w:rPr>
        <w:t>3D</w:t>
      </w:r>
      <w:r>
        <w:rPr>
          <w:rFonts w:ascii="標楷體" w:eastAsia="標楷體" w:hAnsi="標楷體" w:hint="eastAsia"/>
          <w:sz w:val="24"/>
          <w:szCs w:val="24"/>
        </w:rPr>
        <w:t>列印機打印懸吊系統零件，選用材料為熱塑性塑料高</w:t>
      </w:r>
      <w:proofErr w:type="gramStart"/>
      <w:r>
        <w:rPr>
          <w:rFonts w:ascii="標楷體" w:eastAsia="標楷體" w:hAnsi="標楷體" w:hint="eastAsia"/>
          <w:sz w:val="24"/>
          <w:szCs w:val="24"/>
        </w:rPr>
        <w:t>軔</w:t>
      </w:r>
      <w:proofErr w:type="gramEnd"/>
      <w:r>
        <w:rPr>
          <w:rFonts w:ascii="標楷體" w:eastAsia="標楷體" w:hAnsi="標楷體" w:hint="eastAsia"/>
          <w:sz w:val="24"/>
          <w:szCs w:val="24"/>
        </w:rPr>
        <w:t>PLA+。</w:t>
      </w: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8"/>
        <w:gridCol w:w="2747"/>
      </w:tblGrid>
      <w:tr w:rsidR="007C0F63" w14:paraId="14CDBAA0" w14:textId="77777777" w:rsidTr="006C4420">
        <w:trPr>
          <w:jc w:val="center"/>
        </w:trPr>
        <w:tc>
          <w:tcPr>
            <w:tcW w:w="2748" w:type="dxa"/>
          </w:tcPr>
          <w:p w14:paraId="5E9E9A41" w14:textId="77777777" w:rsidR="007C0F63" w:rsidRDefault="007C0F63" w:rsidP="006C4420">
            <w:pPr>
              <w:pStyle w:val="ab"/>
              <w:ind w:leftChars="0" w:left="0"/>
              <w:rPr>
                <w:rFonts w:ascii="標楷體" w:eastAsia="標楷體" w:hAnsi="標楷體"/>
                <w:sz w:val="24"/>
                <w:szCs w:val="24"/>
              </w:rPr>
            </w:pPr>
            <w:r>
              <w:rPr>
                <w:rFonts w:ascii="標楷體" w:eastAsia="標楷體" w:hAnsi="標楷體" w:hint="eastAsia"/>
                <w:noProof/>
                <w:sz w:val="24"/>
                <w:szCs w:val="24"/>
              </w:rPr>
              <w:drawing>
                <wp:inline distT="0" distB="0" distL="0" distR="0" wp14:anchorId="1C5ACB00" wp14:editId="622A8535">
                  <wp:extent cx="1584000" cy="2109600"/>
                  <wp:effectExtent l="0" t="0" r="0" b="5080"/>
                  <wp:docPr id="42079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78" name="圖片 4207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4000" cy="2109600"/>
                          </a:xfrm>
                          <a:prstGeom prst="rect">
                            <a:avLst/>
                          </a:prstGeom>
                        </pic:spPr>
                      </pic:pic>
                    </a:graphicData>
                  </a:graphic>
                </wp:inline>
              </w:drawing>
            </w:r>
          </w:p>
        </w:tc>
        <w:tc>
          <w:tcPr>
            <w:tcW w:w="2747" w:type="dxa"/>
          </w:tcPr>
          <w:p w14:paraId="05908868" w14:textId="77777777" w:rsidR="007C0F63" w:rsidRDefault="007C0F63" w:rsidP="006C4420">
            <w:pPr>
              <w:pStyle w:val="ab"/>
              <w:ind w:leftChars="0" w:left="0"/>
              <w:rPr>
                <w:rFonts w:ascii="標楷體" w:eastAsia="標楷體" w:hAnsi="標楷體"/>
                <w:sz w:val="24"/>
                <w:szCs w:val="24"/>
              </w:rPr>
            </w:pPr>
            <w:r>
              <w:rPr>
                <w:rFonts w:ascii="標楷體" w:eastAsia="標楷體" w:hAnsi="標楷體" w:hint="eastAsia"/>
                <w:noProof/>
                <w:sz w:val="24"/>
                <w:szCs w:val="24"/>
              </w:rPr>
              <w:drawing>
                <wp:inline distT="0" distB="0" distL="0" distR="0" wp14:anchorId="144523AA" wp14:editId="3B75E954">
                  <wp:extent cx="1580400" cy="2109600"/>
                  <wp:effectExtent l="0" t="0" r="1270" b="5080"/>
                  <wp:docPr id="10497262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6233" name="圖片 10497262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0400" cy="2109600"/>
                          </a:xfrm>
                          <a:prstGeom prst="rect">
                            <a:avLst/>
                          </a:prstGeom>
                        </pic:spPr>
                      </pic:pic>
                    </a:graphicData>
                  </a:graphic>
                </wp:inline>
              </w:drawing>
            </w:r>
          </w:p>
        </w:tc>
      </w:tr>
      <w:tr w:rsidR="007C0F63" w14:paraId="3E566B3C" w14:textId="77777777" w:rsidTr="006C4420">
        <w:trPr>
          <w:jc w:val="center"/>
        </w:trPr>
        <w:tc>
          <w:tcPr>
            <w:tcW w:w="2748" w:type="dxa"/>
          </w:tcPr>
          <w:p w14:paraId="337D527C" w14:textId="77777777" w:rsidR="007C0F63" w:rsidRDefault="007C0F63" w:rsidP="006C4420">
            <w:pPr>
              <w:pStyle w:val="ab"/>
              <w:ind w:leftChars="0" w:left="0"/>
              <w:jc w:val="center"/>
              <w:rPr>
                <w:rFonts w:ascii="標楷體" w:eastAsia="標楷體" w:hAnsi="標楷體"/>
                <w:sz w:val="24"/>
                <w:szCs w:val="24"/>
              </w:rPr>
            </w:pPr>
            <w:r>
              <w:rPr>
                <w:rFonts w:ascii="標楷體" w:eastAsia="標楷體" w:hAnsi="標楷體" w:hint="eastAsia"/>
                <w:sz w:val="24"/>
                <w:szCs w:val="24"/>
              </w:rPr>
              <w:t>Fi</w:t>
            </w:r>
            <w:r>
              <w:rPr>
                <w:rFonts w:ascii="標楷體" w:eastAsia="標楷體" w:hAnsi="標楷體"/>
                <w:sz w:val="24"/>
                <w:szCs w:val="24"/>
              </w:rPr>
              <w:t>g 09.</w:t>
            </w:r>
            <w:r>
              <w:rPr>
                <w:rFonts w:ascii="標楷體" w:eastAsia="標楷體" w:hAnsi="標楷體" w:hint="eastAsia"/>
                <w:sz w:val="24"/>
                <w:szCs w:val="24"/>
              </w:rPr>
              <w:t xml:space="preserve"> 3D列印機</w:t>
            </w:r>
          </w:p>
        </w:tc>
        <w:tc>
          <w:tcPr>
            <w:tcW w:w="2747" w:type="dxa"/>
          </w:tcPr>
          <w:p w14:paraId="69D22806" w14:textId="77777777" w:rsidR="007C0F63" w:rsidRDefault="007C0F63" w:rsidP="006C4420">
            <w:pPr>
              <w:pStyle w:val="ab"/>
              <w:ind w:leftChars="0" w:left="0"/>
              <w:jc w:val="center"/>
              <w:rPr>
                <w:rFonts w:ascii="標楷體" w:eastAsia="標楷體" w:hAnsi="標楷體"/>
                <w:sz w:val="24"/>
                <w:szCs w:val="24"/>
              </w:rPr>
            </w:pPr>
            <w:r>
              <w:rPr>
                <w:rFonts w:ascii="標楷體" w:eastAsia="標楷體" w:hAnsi="標楷體" w:hint="eastAsia"/>
                <w:sz w:val="24"/>
                <w:szCs w:val="24"/>
              </w:rPr>
              <w:t>Fi</w:t>
            </w:r>
            <w:r>
              <w:rPr>
                <w:rFonts w:ascii="標楷體" w:eastAsia="標楷體" w:hAnsi="標楷體"/>
                <w:sz w:val="24"/>
                <w:szCs w:val="24"/>
              </w:rPr>
              <w:t xml:space="preserve">g 10. </w:t>
            </w:r>
            <w:r>
              <w:rPr>
                <w:rFonts w:ascii="標楷體" w:eastAsia="標楷體" w:hAnsi="標楷體" w:hint="eastAsia"/>
                <w:sz w:val="24"/>
                <w:szCs w:val="24"/>
              </w:rPr>
              <w:t>高</w:t>
            </w:r>
            <w:proofErr w:type="gramStart"/>
            <w:r>
              <w:rPr>
                <w:rFonts w:ascii="標楷體" w:eastAsia="標楷體" w:hAnsi="標楷體" w:hint="eastAsia"/>
                <w:sz w:val="24"/>
                <w:szCs w:val="24"/>
              </w:rPr>
              <w:t>軔</w:t>
            </w:r>
            <w:proofErr w:type="gramEnd"/>
            <w:r>
              <w:rPr>
                <w:rFonts w:ascii="標楷體" w:eastAsia="標楷體" w:hAnsi="標楷體" w:hint="eastAsia"/>
                <w:sz w:val="24"/>
                <w:szCs w:val="24"/>
              </w:rPr>
              <w:t>PLA+材料</w:t>
            </w:r>
          </w:p>
        </w:tc>
      </w:tr>
    </w:tbl>
    <w:p w14:paraId="3D00FA18" w14:textId="04191136" w:rsidR="007C0F63" w:rsidRDefault="007C0F63" w:rsidP="007C0F63">
      <w:pPr>
        <w:pStyle w:val="ab"/>
        <w:spacing w:line="240" w:lineRule="auto"/>
        <w:ind w:leftChars="0" w:left="792"/>
        <w:rPr>
          <w:rFonts w:ascii="標楷體" w:eastAsia="標楷體" w:hAnsi="標楷體"/>
          <w:sz w:val="24"/>
          <w:szCs w:val="24"/>
        </w:rPr>
      </w:pPr>
      <w:r>
        <w:rPr>
          <w:rFonts w:ascii="標楷體" w:eastAsia="標楷體" w:hAnsi="標楷體" w:hint="eastAsia"/>
          <w:sz w:val="24"/>
          <w:szCs w:val="24"/>
        </w:rPr>
        <w:t xml:space="preserve">　　將印製好的各個零件組裝起來。組裝時發現有些孔精度並不高，因此在這部分需要多列印幾次，使用適合的零件，或是用打磨的</w:t>
      </w:r>
      <w:proofErr w:type="gramStart"/>
      <w:r>
        <w:rPr>
          <w:rFonts w:ascii="標楷體" w:eastAsia="標楷體" w:hAnsi="標楷體" w:hint="eastAsia"/>
          <w:sz w:val="24"/>
          <w:szCs w:val="24"/>
        </w:rPr>
        <w:t>方式讓孔屈就</w:t>
      </w:r>
      <w:proofErr w:type="gramEnd"/>
      <w:r>
        <w:rPr>
          <w:rFonts w:ascii="標楷體" w:eastAsia="標楷體" w:hAnsi="標楷體" w:hint="eastAsia"/>
          <w:sz w:val="24"/>
          <w:szCs w:val="24"/>
        </w:rPr>
        <w:t>於軸承、軸心、螺絲、銷等。尤其是軸承配的孔洞，因為需要過度配合，因此打磨時也須注意不可過度。</w:t>
      </w:r>
    </w:p>
    <w:p w14:paraId="25980D8D" w14:textId="77777777" w:rsidR="007C0F63" w:rsidRPr="007C0F63" w:rsidRDefault="007C0F63" w:rsidP="007C0F63">
      <w:pPr>
        <w:pStyle w:val="ab"/>
        <w:spacing w:line="240" w:lineRule="auto"/>
        <w:ind w:leftChars="0" w:left="792" w:firstLine="168"/>
        <w:rPr>
          <w:rFonts w:ascii="標楷體" w:eastAsia="標楷體" w:hAnsi="標楷體"/>
          <w:sz w:val="24"/>
          <w:szCs w:val="24"/>
        </w:rPr>
      </w:pPr>
    </w:p>
    <w:p w14:paraId="140CBBCC" w14:textId="718483B8" w:rsidR="00302190" w:rsidRPr="007C0F63" w:rsidRDefault="00421D59" w:rsidP="007C0F63">
      <w:pPr>
        <w:pStyle w:val="ab"/>
        <w:numPr>
          <w:ilvl w:val="2"/>
          <w:numId w:val="1"/>
        </w:numPr>
        <w:spacing w:line="240" w:lineRule="auto"/>
        <w:ind w:leftChars="0"/>
        <w:rPr>
          <w:rFonts w:ascii="標楷體" w:eastAsia="標楷體" w:hAnsi="標楷體"/>
          <w:b/>
          <w:bCs/>
          <w:sz w:val="24"/>
          <w:szCs w:val="24"/>
        </w:rPr>
      </w:pPr>
      <w:r>
        <w:rPr>
          <w:rFonts w:ascii="標楷體" w:eastAsia="標楷體" w:hAnsi="標楷體" w:hint="eastAsia"/>
          <w:b/>
          <w:bCs/>
          <w:sz w:val="24"/>
          <w:szCs w:val="24"/>
        </w:rPr>
        <w:t>程式設計與</w:t>
      </w:r>
      <w:r w:rsidR="003878B1" w:rsidRPr="00421D59">
        <w:rPr>
          <w:rFonts w:ascii="標楷體" w:eastAsia="標楷體" w:hAnsi="標楷體" w:hint="eastAsia"/>
          <w:b/>
          <w:bCs/>
          <w:sz w:val="24"/>
          <w:szCs w:val="24"/>
        </w:rPr>
        <w:t>系統控制</w:t>
      </w:r>
    </w:p>
    <w:p w14:paraId="6D5E5A6E" w14:textId="3DE524BF" w:rsidR="00E13252" w:rsidRDefault="006609B8" w:rsidP="007C0F63">
      <w:pPr>
        <w:spacing w:line="240" w:lineRule="auto"/>
        <w:ind w:left="960" w:firstLine="480"/>
        <w:rPr>
          <w:rFonts w:ascii="標楷體" w:eastAsia="標楷體" w:hAnsi="標楷體"/>
          <w:sz w:val="24"/>
          <w:szCs w:val="24"/>
        </w:rPr>
      </w:pPr>
      <w:r>
        <w:rPr>
          <w:rFonts w:ascii="標楷體" w:eastAsia="標楷體" w:hAnsi="標楷體" w:hint="eastAsia"/>
          <w:sz w:val="24"/>
          <w:szCs w:val="24"/>
        </w:rPr>
        <w:t>在被動懸吊系統車上，</w:t>
      </w:r>
      <w:r w:rsidR="00E26FC6" w:rsidRPr="006609B8">
        <w:rPr>
          <w:rFonts w:ascii="標楷體" w:eastAsia="標楷體" w:hAnsi="標楷體" w:hint="eastAsia"/>
          <w:sz w:val="24"/>
          <w:szCs w:val="24"/>
        </w:rPr>
        <w:t>我們目前使用</w:t>
      </w:r>
      <w:proofErr w:type="spellStart"/>
      <w:r w:rsidR="00E26FC6" w:rsidRPr="006609B8">
        <w:rPr>
          <w:rFonts w:ascii="標楷體" w:eastAsia="標楷體" w:hAnsi="標楷體" w:hint="eastAsia"/>
          <w:sz w:val="24"/>
          <w:szCs w:val="24"/>
        </w:rPr>
        <w:t>arduino</w:t>
      </w:r>
      <w:proofErr w:type="spellEnd"/>
      <w:r w:rsidR="00E26FC6" w:rsidRPr="006609B8">
        <w:rPr>
          <w:rFonts w:ascii="標楷體" w:eastAsia="標楷體" w:hAnsi="標楷體" w:hint="eastAsia"/>
          <w:sz w:val="24"/>
          <w:szCs w:val="24"/>
        </w:rPr>
        <w:t xml:space="preserve"> uno R3的板子做為控制板，連接馬達擴充板L298N來控制車輪馬達。</w:t>
      </w:r>
      <w:r w:rsidRPr="006609B8">
        <w:rPr>
          <w:rFonts w:ascii="標楷體" w:eastAsia="標楷體" w:hAnsi="標楷體" w:hint="eastAsia"/>
          <w:sz w:val="24"/>
          <w:szCs w:val="24"/>
        </w:rPr>
        <w:t>因為</w:t>
      </w:r>
      <w:r w:rsidR="00E26FC6" w:rsidRPr="006609B8">
        <w:rPr>
          <w:rFonts w:ascii="標楷體" w:eastAsia="標楷體" w:hAnsi="標楷體" w:hint="eastAsia"/>
          <w:sz w:val="24"/>
          <w:szCs w:val="24"/>
        </w:rPr>
        <w:t>我們需要</w:t>
      </w:r>
      <w:r w:rsidRPr="006609B8">
        <w:rPr>
          <w:rFonts w:ascii="標楷體" w:eastAsia="標楷體" w:hAnsi="標楷體" w:hint="eastAsia"/>
          <w:sz w:val="24"/>
          <w:szCs w:val="24"/>
        </w:rPr>
        <w:t>以一個控制板分別控制四顆輪胎，並且</w:t>
      </w:r>
      <w:r>
        <w:rPr>
          <w:rFonts w:ascii="標楷體" w:eastAsia="標楷體" w:hAnsi="標楷體" w:hint="eastAsia"/>
          <w:sz w:val="24"/>
          <w:szCs w:val="24"/>
        </w:rPr>
        <w:t>接上藍芽模組</w:t>
      </w:r>
      <w:r w:rsidRPr="006609B8">
        <w:rPr>
          <w:rFonts w:ascii="標楷體" w:eastAsia="標楷體" w:hAnsi="標楷體" w:hint="eastAsia"/>
          <w:sz w:val="24"/>
          <w:szCs w:val="24"/>
        </w:rPr>
        <w:t>，因此不可選擇</w:t>
      </w:r>
      <w:r>
        <w:rPr>
          <w:rFonts w:ascii="標楷體" w:eastAsia="標楷體" w:hAnsi="標楷體" w:hint="eastAsia"/>
          <w:sz w:val="24"/>
          <w:szCs w:val="24"/>
        </w:rPr>
        <w:t>L293</w:t>
      </w:r>
      <w:r>
        <w:rPr>
          <w:rFonts w:ascii="標楷體" w:eastAsia="標楷體" w:hAnsi="標楷體"/>
          <w:sz w:val="24"/>
          <w:szCs w:val="24"/>
        </w:rPr>
        <w:t>d</w:t>
      </w:r>
      <w:r>
        <w:rPr>
          <w:rFonts w:ascii="標楷體" w:eastAsia="標楷體" w:hAnsi="標楷體" w:hint="eastAsia"/>
          <w:sz w:val="24"/>
          <w:szCs w:val="24"/>
        </w:rPr>
        <w:t>馬達擴充板(一個有完整程式庫的板子)作控制。</w:t>
      </w:r>
    </w:p>
    <w:p w14:paraId="00CEF2B3" w14:textId="6FE2DA10" w:rsidR="009737D1" w:rsidRDefault="009737D1" w:rsidP="007C0F63">
      <w:pPr>
        <w:spacing w:line="240" w:lineRule="auto"/>
        <w:ind w:left="960" w:firstLine="480"/>
        <w:rPr>
          <w:rFonts w:ascii="標楷體" w:eastAsia="標楷體" w:hAnsi="標楷體"/>
          <w:sz w:val="24"/>
          <w:szCs w:val="24"/>
        </w:rPr>
      </w:pPr>
      <w:r>
        <w:rPr>
          <w:rFonts w:ascii="標楷體" w:eastAsia="標楷體" w:hAnsi="標楷體" w:hint="eastAsia"/>
          <w:sz w:val="24"/>
          <w:szCs w:val="24"/>
        </w:rPr>
        <w:t>電池選用充電</w:t>
      </w:r>
      <w:proofErr w:type="gramStart"/>
      <w:r>
        <w:rPr>
          <w:rFonts w:ascii="標楷體" w:eastAsia="標楷體" w:hAnsi="標楷體" w:hint="eastAsia"/>
          <w:sz w:val="24"/>
          <w:szCs w:val="24"/>
        </w:rPr>
        <w:t>鋰</w:t>
      </w:r>
      <w:proofErr w:type="gramEnd"/>
      <w:r>
        <w:rPr>
          <w:rFonts w:ascii="標楷體" w:eastAsia="標楷體" w:hAnsi="標楷體" w:hint="eastAsia"/>
          <w:sz w:val="24"/>
          <w:szCs w:val="24"/>
        </w:rPr>
        <w:t>電池18650(3.7V)，串聯兩顆，並且再並聯兩顆以拉長待機時間。</w:t>
      </w:r>
      <w:proofErr w:type="spellStart"/>
      <w:r w:rsidR="00234D46" w:rsidRPr="006609B8">
        <w:rPr>
          <w:rFonts w:ascii="標楷體" w:eastAsia="標楷體" w:hAnsi="標楷體" w:hint="eastAsia"/>
          <w:sz w:val="24"/>
          <w:szCs w:val="24"/>
        </w:rPr>
        <w:t>arduino</w:t>
      </w:r>
      <w:proofErr w:type="spellEnd"/>
      <w:r w:rsidR="00234D46" w:rsidRPr="006609B8">
        <w:rPr>
          <w:rFonts w:ascii="標楷體" w:eastAsia="標楷體" w:hAnsi="標楷體" w:hint="eastAsia"/>
          <w:sz w:val="24"/>
          <w:szCs w:val="24"/>
        </w:rPr>
        <w:t xml:space="preserve"> uno</w:t>
      </w:r>
      <w:r w:rsidR="00234D46">
        <w:rPr>
          <w:rFonts w:ascii="標楷體" w:eastAsia="標楷體" w:hAnsi="標楷體" w:hint="eastAsia"/>
          <w:sz w:val="24"/>
          <w:szCs w:val="24"/>
        </w:rPr>
        <w:t>控制板使用</w:t>
      </w:r>
      <w:r w:rsidR="00234D46" w:rsidRPr="006609B8">
        <w:rPr>
          <w:rFonts w:ascii="標楷體" w:eastAsia="標楷體" w:hAnsi="標楷體" w:hint="eastAsia"/>
          <w:sz w:val="24"/>
          <w:szCs w:val="24"/>
        </w:rPr>
        <w:t>L298N</w:t>
      </w:r>
      <w:r w:rsidR="00234D46">
        <w:rPr>
          <w:rFonts w:ascii="標楷體" w:eastAsia="標楷體" w:hAnsi="標楷體" w:hint="eastAsia"/>
          <w:sz w:val="24"/>
          <w:szCs w:val="24"/>
        </w:rPr>
        <w:t>的5V供電作為電源，同時連接</w:t>
      </w:r>
      <w:r>
        <w:rPr>
          <w:rFonts w:ascii="標楷體" w:eastAsia="標楷體" w:hAnsi="標楷體" w:hint="eastAsia"/>
          <w:sz w:val="24"/>
          <w:szCs w:val="24"/>
        </w:rPr>
        <w:t>藍芽模組</w:t>
      </w:r>
      <w:r w:rsidR="00234D46">
        <w:rPr>
          <w:rFonts w:ascii="標楷體" w:eastAsia="標楷體" w:hAnsi="標楷體" w:hint="eastAsia"/>
          <w:sz w:val="24"/>
          <w:szCs w:val="24"/>
        </w:rPr>
        <w:t>HC06，作為與手機通訊的工具。</w:t>
      </w:r>
    </w:p>
    <w:p w14:paraId="32CA43EC" w14:textId="69029685" w:rsidR="00234D46" w:rsidRPr="009737D1" w:rsidRDefault="0016727A" w:rsidP="006F5624">
      <w:pPr>
        <w:spacing w:line="240" w:lineRule="auto"/>
        <w:jc w:val="right"/>
        <w:rPr>
          <w:rFonts w:ascii="標楷體" w:eastAsia="標楷體" w:hAnsi="標楷體"/>
          <w:sz w:val="24"/>
          <w:szCs w:val="24"/>
        </w:rPr>
      </w:pPr>
      <w:r>
        <w:rPr>
          <w:rFonts w:ascii="標楷體" w:eastAsia="標楷體" w:hAnsi="標楷體" w:hint="eastAsia"/>
          <w:noProof/>
          <w:sz w:val="24"/>
          <w:szCs w:val="24"/>
        </w:rPr>
        <w:lastRenderedPageBreak/>
        <w:drawing>
          <wp:inline distT="0" distB="0" distL="0" distR="0" wp14:anchorId="2E46D5D2" wp14:editId="5EE2E1BA">
            <wp:extent cx="4693019" cy="3086100"/>
            <wp:effectExtent l="0" t="0" r="0" b="0"/>
            <wp:docPr id="77503095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5177" cy="3100671"/>
                    </a:xfrm>
                    <a:prstGeom prst="rect">
                      <a:avLst/>
                    </a:prstGeom>
                    <a:noFill/>
                    <a:ln>
                      <a:noFill/>
                    </a:ln>
                  </pic:spPr>
                </pic:pic>
              </a:graphicData>
            </a:graphic>
          </wp:inline>
        </w:drawing>
      </w:r>
    </w:p>
    <w:p w14:paraId="2836EE3E" w14:textId="6144FFBE" w:rsidR="00E26FC6" w:rsidRDefault="007C0F63" w:rsidP="006C049E">
      <w:pPr>
        <w:pStyle w:val="ab"/>
        <w:spacing w:line="240" w:lineRule="auto"/>
        <w:ind w:leftChars="0" w:left="792" w:firstLine="168"/>
        <w:jc w:val="center"/>
        <w:rPr>
          <w:rFonts w:ascii="標楷體" w:eastAsia="標楷體" w:hAnsi="標楷體"/>
          <w:sz w:val="24"/>
          <w:szCs w:val="24"/>
        </w:rPr>
      </w:pPr>
      <w:r>
        <w:rPr>
          <w:rFonts w:ascii="標楷體" w:eastAsia="標楷體" w:hAnsi="標楷體"/>
          <w:sz w:val="24"/>
          <w:szCs w:val="24"/>
        </w:rPr>
        <w:t xml:space="preserve">Fig 11. </w:t>
      </w:r>
      <w:r w:rsidR="006C049E">
        <w:rPr>
          <w:rFonts w:ascii="標楷體" w:eastAsia="標楷體" w:hAnsi="標楷體" w:hint="eastAsia"/>
          <w:sz w:val="24"/>
          <w:szCs w:val="24"/>
        </w:rPr>
        <w:t>被動懸吊系統電路圖</w:t>
      </w:r>
    </w:p>
    <w:p w14:paraId="67BE662E" w14:textId="77777777" w:rsidR="007C0F63" w:rsidRDefault="005C078A" w:rsidP="007C0F63">
      <w:pPr>
        <w:pStyle w:val="ab"/>
        <w:spacing w:line="240" w:lineRule="auto"/>
        <w:ind w:leftChars="0" w:left="960" w:firstLine="480"/>
        <w:rPr>
          <w:rFonts w:ascii="標楷體" w:eastAsia="標楷體" w:hAnsi="標楷體"/>
          <w:sz w:val="24"/>
          <w:szCs w:val="24"/>
        </w:rPr>
      </w:pPr>
      <w:r w:rsidRPr="006609B8">
        <w:rPr>
          <w:rFonts w:ascii="標楷體" w:eastAsia="標楷體" w:hAnsi="標楷體" w:hint="eastAsia"/>
          <w:sz w:val="24"/>
          <w:szCs w:val="24"/>
        </w:rPr>
        <w:t>L298N</w:t>
      </w:r>
      <w:r>
        <w:rPr>
          <w:rFonts w:ascii="標楷體" w:eastAsia="標楷體" w:hAnsi="標楷體" w:hint="eastAsia"/>
          <w:sz w:val="24"/>
          <w:szCs w:val="24"/>
        </w:rPr>
        <w:t>的一顆馬達控制有三個接口，Ch</w:t>
      </w:r>
      <w:r>
        <w:rPr>
          <w:rFonts w:ascii="標楷體" w:eastAsia="標楷體" w:hAnsi="標楷體"/>
          <w:sz w:val="24"/>
          <w:szCs w:val="24"/>
        </w:rPr>
        <w:t>annel</w:t>
      </w:r>
      <w:r>
        <w:rPr>
          <w:rFonts w:ascii="標楷體" w:eastAsia="標楷體" w:hAnsi="標楷體" w:hint="eastAsia"/>
          <w:sz w:val="24"/>
          <w:szCs w:val="24"/>
        </w:rPr>
        <w:t xml:space="preserve"> A為馬達A的</w:t>
      </w:r>
      <w:proofErr w:type="gramStart"/>
      <w:r>
        <w:rPr>
          <w:rFonts w:ascii="標楷體" w:eastAsia="標楷體" w:hAnsi="標楷體" w:hint="eastAsia"/>
          <w:sz w:val="24"/>
          <w:szCs w:val="24"/>
        </w:rPr>
        <w:t>致能腳</w:t>
      </w:r>
      <w:proofErr w:type="gramEnd"/>
      <w:r>
        <w:rPr>
          <w:rFonts w:ascii="標楷體" w:eastAsia="標楷體" w:hAnsi="標楷體" w:hint="eastAsia"/>
          <w:sz w:val="24"/>
          <w:szCs w:val="24"/>
        </w:rPr>
        <w:t>，同時也是</w:t>
      </w:r>
      <w:proofErr w:type="spellStart"/>
      <w:r>
        <w:rPr>
          <w:rFonts w:ascii="標楷體" w:eastAsia="標楷體" w:hAnsi="標楷體" w:hint="eastAsia"/>
          <w:sz w:val="24"/>
          <w:szCs w:val="24"/>
        </w:rPr>
        <w:t>p</w:t>
      </w:r>
      <w:r>
        <w:rPr>
          <w:rFonts w:ascii="標楷體" w:eastAsia="標楷體" w:hAnsi="標楷體"/>
          <w:sz w:val="24"/>
          <w:szCs w:val="24"/>
        </w:rPr>
        <w:t>wm</w:t>
      </w:r>
      <w:proofErr w:type="spellEnd"/>
      <w:r>
        <w:rPr>
          <w:rFonts w:ascii="標楷體" w:eastAsia="標楷體" w:hAnsi="標楷體" w:hint="eastAsia"/>
          <w:sz w:val="24"/>
          <w:szCs w:val="24"/>
        </w:rPr>
        <w:t>調速器，可以透過A</w:t>
      </w:r>
      <w:r>
        <w:rPr>
          <w:rFonts w:ascii="標楷體" w:eastAsia="標楷體" w:hAnsi="標楷體"/>
          <w:sz w:val="24"/>
          <w:szCs w:val="24"/>
        </w:rPr>
        <w:t>nalog output</w:t>
      </w:r>
      <w:r>
        <w:rPr>
          <w:rFonts w:ascii="標楷體" w:eastAsia="標楷體" w:hAnsi="標楷體" w:hint="eastAsia"/>
          <w:sz w:val="24"/>
          <w:szCs w:val="24"/>
        </w:rPr>
        <w:t>去調整每</w:t>
      </w:r>
      <w:proofErr w:type="gramStart"/>
      <w:r>
        <w:rPr>
          <w:rFonts w:ascii="標楷體" w:eastAsia="標楷體" w:hAnsi="標楷體" w:hint="eastAsia"/>
          <w:sz w:val="24"/>
          <w:szCs w:val="24"/>
        </w:rPr>
        <w:t>個</w:t>
      </w:r>
      <w:proofErr w:type="gramEnd"/>
      <w:r>
        <w:rPr>
          <w:rFonts w:ascii="標楷體" w:eastAsia="標楷體" w:hAnsi="標楷體" w:hint="eastAsia"/>
          <w:sz w:val="24"/>
          <w:szCs w:val="24"/>
        </w:rPr>
        <w:t>輪子不同狀況下的運行速度，IN1、IN2為控制腳，前進時分別為H</w:t>
      </w:r>
      <w:r>
        <w:rPr>
          <w:rFonts w:ascii="標楷體" w:eastAsia="標楷體" w:hAnsi="標楷體"/>
          <w:sz w:val="24"/>
          <w:szCs w:val="24"/>
        </w:rPr>
        <w:t>IGH</w:t>
      </w:r>
      <w:r>
        <w:rPr>
          <w:rFonts w:ascii="標楷體" w:eastAsia="標楷體" w:hAnsi="標楷體" w:hint="eastAsia"/>
          <w:sz w:val="24"/>
          <w:szCs w:val="24"/>
        </w:rPr>
        <w:t>,</w:t>
      </w:r>
      <w:r>
        <w:rPr>
          <w:rFonts w:ascii="標楷體" w:eastAsia="標楷體" w:hAnsi="標楷體"/>
          <w:sz w:val="24"/>
          <w:szCs w:val="24"/>
        </w:rPr>
        <w:t>LOW</w:t>
      </w:r>
      <w:r>
        <w:rPr>
          <w:rFonts w:ascii="標楷體" w:eastAsia="標楷體" w:hAnsi="標楷體" w:hint="eastAsia"/>
          <w:sz w:val="24"/>
          <w:szCs w:val="24"/>
        </w:rPr>
        <w:t>，後退時為LOW</w:t>
      </w:r>
      <w:r>
        <w:rPr>
          <w:rFonts w:ascii="標楷體" w:eastAsia="標楷體" w:hAnsi="標楷體"/>
          <w:sz w:val="24"/>
          <w:szCs w:val="24"/>
        </w:rPr>
        <w:t>,HIGH</w:t>
      </w:r>
      <w:r>
        <w:rPr>
          <w:rFonts w:ascii="標楷體" w:eastAsia="標楷體" w:hAnsi="標楷體" w:hint="eastAsia"/>
          <w:sz w:val="24"/>
          <w:szCs w:val="24"/>
        </w:rPr>
        <w:t>，</w:t>
      </w:r>
      <w:r w:rsidR="00B55D70">
        <w:rPr>
          <w:rFonts w:ascii="標楷體" w:eastAsia="標楷體" w:hAnsi="標楷體" w:hint="eastAsia"/>
          <w:sz w:val="24"/>
          <w:szCs w:val="24"/>
        </w:rPr>
        <w:t>分別以此控制四顆輪子</w:t>
      </w:r>
      <w:r>
        <w:rPr>
          <w:rFonts w:ascii="標楷體" w:eastAsia="標楷體" w:hAnsi="標楷體" w:hint="eastAsia"/>
          <w:sz w:val="24"/>
          <w:szCs w:val="24"/>
        </w:rPr>
        <w:t xml:space="preserve">。 </w:t>
      </w:r>
    </w:p>
    <w:p w14:paraId="427F9236" w14:textId="11F10E4D" w:rsidR="00F16293" w:rsidRPr="007C0F63" w:rsidRDefault="006C049E" w:rsidP="007C0F63">
      <w:pPr>
        <w:pStyle w:val="ab"/>
        <w:spacing w:line="240" w:lineRule="auto"/>
        <w:ind w:leftChars="0" w:left="960" w:firstLine="480"/>
        <w:rPr>
          <w:rFonts w:ascii="標楷體" w:eastAsia="標楷體" w:hAnsi="標楷體"/>
          <w:sz w:val="24"/>
          <w:szCs w:val="24"/>
        </w:rPr>
      </w:pPr>
      <w:r w:rsidRPr="007C0F63">
        <w:rPr>
          <w:rFonts w:ascii="標楷體" w:eastAsia="標楷體" w:hAnsi="標楷體" w:hint="eastAsia"/>
          <w:sz w:val="24"/>
          <w:szCs w:val="24"/>
        </w:rPr>
        <w:t>使用APP Inventor製作手機操作面板，</w:t>
      </w:r>
      <w:r w:rsidR="00F16293" w:rsidRPr="007C0F63">
        <w:rPr>
          <w:rFonts w:ascii="標楷體" w:eastAsia="標楷體" w:hAnsi="標楷體" w:hint="eastAsia"/>
          <w:sz w:val="24"/>
          <w:szCs w:val="24"/>
        </w:rPr>
        <w:t>製作全向行走的操作介面。</w:t>
      </w:r>
    </w:p>
    <w:p w14:paraId="141D39E6" w14:textId="294A7CC7" w:rsidR="005C078A" w:rsidRDefault="005C078A" w:rsidP="007C0F63">
      <w:pPr>
        <w:pStyle w:val="ab"/>
        <w:spacing w:line="240" w:lineRule="auto"/>
        <w:ind w:leftChars="0" w:left="792" w:firstLine="168"/>
        <w:jc w:val="center"/>
        <w:rPr>
          <w:rFonts w:ascii="標楷體" w:eastAsia="標楷體" w:hAnsi="標楷體"/>
          <w:sz w:val="24"/>
          <w:szCs w:val="24"/>
        </w:rPr>
      </w:pPr>
      <w:r w:rsidRPr="005C078A">
        <w:rPr>
          <w:rFonts w:ascii="標楷體" w:eastAsia="標楷體" w:hAnsi="標楷體"/>
          <w:noProof/>
          <w:sz w:val="24"/>
          <w:szCs w:val="24"/>
        </w:rPr>
        <w:drawing>
          <wp:inline distT="0" distB="0" distL="0" distR="0" wp14:anchorId="29A1B7FC" wp14:editId="0E792D6B">
            <wp:extent cx="2002009" cy="2828925"/>
            <wp:effectExtent l="0" t="0" r="0" b="0"/>
            <wp:docPr id="942247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701" name=""/>
                    <pic:cNvPicPr/>
                  </pic:nvPicPr>
                  <pic:blipFill>
                    <a:blip r:embed="rId23"/>
                    <a:stretch>
                      <a:fillRect/>
                    </a:stretch>
                  </pic:blipFill>
                  <pic:spPr>
                    <a:xfrm>
                      <a:off x="0" y="0"/>
                      <a:ext cx="2005192" cy="2833422"/>
                    </a:xfrm>
                    <a:prstGeom prst="rect">
                      <a:avLst/>
                    </a:prstGeom>
                  </pic:spPr>
                </pic:pic>
              </a:graphicData>
            </a:graphic>
          </wp:inline>
        </w:drawing>
      </w:r>
    </w:p>
    <w:p w14:paraId="3049BD3A" w14:textId="406634F0" w:rsidR="007C0F63" w:rsidRDefault="007C0F63" w:rsidP="007C0F63">
      <w:pPr>
        <w:pStyle w:val="ab"/>
        <w:spacing w:line="240" w:lineRule="auto"/>
        <w:ind w:leftChars="0" w:left="792" w:firstLine="168"/>
        <w:jc w:val="center"/>
        <w:rPr>
          <w:rFonts w:ascii="標楷體" w:eastAsia="標楷體" w:hAnsi="標楷體"/>
          <w:sz w:val="24"/>
          <w:szCs w:val="24"/>
        </w:rPr>
      </w:pPr>
      <w:r>
        <w:rPr>
          <w:rFonts w:ascii="標楷體" w:eastAsia="標楷體" w:hAnsi="標楷體"/>
          <w:sz w:val="24"/>
          <w:szCs w:val="24"/>
        </w:rPr>
        <w:t xml:space="preserve">Fig 12. </w:t>
      </w:r>
      <w:r>
        <w:rPr>
          <w:rFonts w:ascii="標楷體" w:eastAsia="標楷體" w:hAnsi="標楷體" w:hint="eastAsia"/>
          <w:sz w:val="24"/>
          <w:szCs w:val="24"/>
        </w:rPr>
        <w:t>操作介面設計</w:t>
      </w:r>
    </w:p>
    <w:p w14:paraId="6C1025A9" w14:textId="7D768EE4" w:rsidR="006C049E" w:rsidRDefault="00F16293" w:rsidP="00302190">
      <w:pPr>
        <w:pStyle w:val="ab"/>
        <w:spacing w:line="240" w:lineRule="auto"/>
        <w:ind w:leftChars="0" w:left="792" w:firstLine="168"/>
        <w:rPr>
          <w:rFonts w:ascii="標楷體" w:eastAsia="標楷體" w:hAnsi="標楷體"/>
          <w:sz w:val="24"/>
          <w:szCs w:val="24"/>
        </w:rPr>
      </w:pPr>
      <w:r>
        <w:rPr>
          <w:rFonts w:ascii="標楷體" w:eastAsia="標楷體" w:hAnsi="標楷體" w:hint="eastAsia"/>
          <w:sz w:val="24"/>
          <w:szCs w:val="24"/>
        </w:rPr>
        <w:lastRenderedPageBreak/>
        <w:t>設定藍芽連接的方式</w:t>
      </w:r>
      <w:r w:rsidR="005C078A">
        <w:rPr>
          <w:rFonts w:ascii="標楷體" w:eastAsia="標楷體" w:hAnsi="標楷體" w:hint="eastAsia"/>
          <w:sz w:val="24"/>
          <w:szCs w:val="24"/>
        </w:rPr>
        <w:t>。</w:t>
      </w:r>
    </w:p>
    <w:p w14:paraId="7525312B" w14:textId="0D8AB5CB" w:rsidR="005C078A" w:rsidRDefault="005C078A" w:rsidP="007C0F63">
      <w:pPr>
        <w:pStyle w:val="ab"/>
        <w:spacing w:line="240" w:lineRule="auto"/>
        <w:ind w:leftChars="0" w:left="792" w:firstLine="168"/>
        <w:jc w:val="center"/>
        <w:rPr>
          <w:rFonts w:ascii="標楷體" w:eastAsia="標楷體" w:hAnsi="標楷體"/>
          <w:sz w:val="24"/>
          <w:szCs w:val="24"/>
        </w:rPr>
      </w:pPr>
      <w:r w:rsidRPr="005C078A">
        <w:rPr>
          <w:rFonts w:ascii="標楷體" w:eastAsia="標楷體" w:hAnsi="標楷體"/>
          <w:noProof/>
          <w:sz w:val="24"/>
          <w:szCs w:val="24"/>
        </w:rPr>
        <w:drawing>
          <wp:inline distT="0" distB="0" distL="0" distR="0" wp14:anchorId="1D6CD390" wp14:editId="0FE01EF3">
            <wp:extent cx="5274310" cy="1480820"/>
            <wp:effectExtent l="0" t="0" r="2540" b="5080"/>
            <wp:docPr id="14389711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1112" name=""/>
                    <pic:cNvPicPr/>
                  </pic:nvPicPr>
                  <pic:blipFill>
                    <a:blip r:embed="rId24"/>
                    <a:stretch>
                      <a:fillRect/>
                    </a:stretch>
                  </pic:blipFill>
                  <pic:spPr>
                    <a:xfrm>
                      <a:off x="0" y="0"/>
                      <a:ext cx="5274310" cy="1480820"/>
                    </a:xfrm>
                    <a:prstGeom prst="rect">
                      <a:avLst/>
                    </a:prstGeom>
                  </pic:spPr>
                </pic:pic>
              </a:graphicData>
            </a:graphic>
          </wp:inline>
        </w:drawing>
      </w:r>
    </w:p>
    <w:p w14:paraId="0CE28EAA" w14:textId="35CC811E" w:rsidR="007C0F63" w:rsidRDefault="007C0F63" w:rsidP="007C0F63">
      <w:pPr>
        <w:pStyle w:val="ab"/>
        <w:spacing w:line="240" w:lineRule="auto"/>
        <w:ind w:leftChars="0" w:left="792" w:firstLine="168"/>
        <w:jc w:val="center"/>
        <w:rPr>
          <w:rFonts w:ascii="標楷體" w:eastAsia="標楷體" w:hAnsi="標楷體"/>
          <w:sz w:val="24"/>
          <w:szCs w:val="24"/>
        </w:rPr>
      </w:pPr>
      <w:r>
        <w:rPr>
          <w:rFonts w:ascii="標楷體" w:eastAsia="標楷體" w:hAnsi="標楷體"/>
          <w:sz w:val="24"/>
          <w:szCs w:val="24"/>
        </w:rPr>
        <w:t>Fig 13.</w:t>
      </w:r>
    </w:p>
    <w:p w14:paraId="02FEE5C5" w14:textId="747B4F5C" w:rsidR="006C049E" w:rsidRDefault="005C078A" w:rsidP="00302190">
      <w:pPr>
        <w:pStyle w:val="ab"/>
        <w:spacing w:line="240" w:lineRule="auto"/>
        <w:ind w:leftChars="0" w:left="792" w:firstLine="168"/>
        <w:rPr>
          <w:rFonts w:ascii="標楷體" w:eastAsia="標楷體" w:hAnsi="標楷體"/>
          <w:sz w:val="24"/>
          <w:szCs w:val="24"/>
        </w:rPr>
      </w:pPr>
      <w:r>
        <w:rPr>
          <w:rFonts w:ascii="標楷體" w:eastAsia="標楷體" w:hAnsi="標楷體" w:hint="eastAsia"/>
          <w:sz w:val="24"/>
          <w:szCs w:val="24"/>
        </w:rPr>
        <w:t>製作按鍵與藍芽之間的通訊設定。</w:t>
      </w:r>
    </w:p>
    <w:p w14:paraId="226CD568" w14:textId="7EDD4462" w:rsidR="006C049E" w:rsidRPr="005C078A" w:rsidRDefault="005C078A" w:rsidP="007C0F63">
      <w:pPr>
        <w:pStyle w:val="ab"/>
        <w:spacing w:line="240" w:lineRule="auto"/>
        <w:ind w:leftChars="0" w:left="792" w:firstLine="168"/>
        <w:jc w:val="center"/>
        <w:rPr>
          <w:rFonts w:ascii="標楷體" w:eastAsia="標楷體" w:hAnsi="標楷體"/>
          <w:sz w:val="24"/>
          <w:szCs w:val="24"/>
        </w:rPr>
      </w:pPr>
      <w:r w:rsidRPr="005C078A">
        <w:rPr>
          <w:rFonts w:ascii="標楷體" w:eastAsia="標楷體" w:hAnsi="標楷體"/>
          <w:noProof/>
          <w:sz w:val="24"/>
          <w:szCs w:val="24"/>
        </w:rPr>
        <w:drawing>
          <wp:inline distT="0" distB="0" distL="0" distR="0" wp14:anchorId="09955246" wp14:editId="38B55CFF">
            <wp:extent cx="4445184" cy="1583055"/>
            <wp:effectExtent l="0" t="0" r="0" b="0"/>
            <wp:docPr id="4150553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55376" name=""/>
                    <pic:cNvPicPr/>
                  </pic:nvPicPr>
                  <pic:blipFill>
                    <a:blip r:embed="rId25"/>
                    <a:stretch>
                      <a:fillRect/>
                    </a:stretch>
                  </pic:blipFill>
                  <pic:spPr>
                    <a:xfrm>
                      <a:off x="0" y="0"/>
                      <a:ext cx="4449429" cy="1584567"/>
                    </a:xfrm>
                    <a:prstGeom prst="rect">
                      <a:avLst/>
                    </a:prstGeom>
                  </pic:spPr>
                </pic:pic>
              </a:graphicData>
            </a:graphic>
          </wp:inline>
        </w:drawing>
      </w:r>
    </w:p>
    <w:p w14:paraId="732658D3" w14:textId="772FD97F" w:rsidR="006C049E" w:rsidRDefault="005C078A" w:rsidP="007C0F63">
      <w:pPr>
        <w:pStyle w:val="ab"/>
        <w:spacing w:line="240" w:lineRule="auto"/>
        <w:ind w:leftChars="0" w:left="792" w:firstLine="168"/>
        <w:jc w:val="center"/>
        <w:rPr>
          <w:rFonts w:ascii="標楷體" w:eastAsia="標楷體" w:hAnsi="標楷體"/>
          <w:sz w:val="24"/>
          <w:szCs w:val="24"/>
        </w:rPr>
      </w:pPr>
      <w:r w:rsidRPr="005C078A">
        <w:rPr>
          <w:rFonts w:ascii="標楷體" w:eastAsia="標楷體" w:hAnsi="標楷體"/>
          <w:noProof/>
          <w:sz w:val="24"/>
          <w:szCs w:val="24"/>
        </w:rPr>
        <w:drawing>
          <wp:inline distT="0" distB="0" distL="0" distR="0" wp14:anchorId="01B7E1B0" wp14:editId="59757F33">
            <wp:extent cx="3040093" cy="2005012"/>
            <wp:effectExtent l="0" t="0" r="8255" b="0"/>
            <wp:docPr id="15595088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08886" name=""/>
                    <pic:cNvPicPr/>
                  </pic:nvPicPr>
                  <pic:blipFill>
                    <a:blip r:embed="rId26"/>
                    <a:stretch>
                      <a:fillRect/>
                    </a:stretch>
                  </pic:blipFill>
                  <pic:spPr>
                    <a:xfrm>
                      <a:off x="0" y="0"/>
                      <a:ext cx="3043676" cy="2007375"/>
                    </a:xfrm>
                    <a:prstGeom prst="rect">
                      <a:avLst/>
                    </a:prstGeom>
                  </pic:spPr>
                </pic:pic>
              </a:graphicData>
            </a:graphic>
          </wp:inline>
        </w:drawing>
      </w:r>
    </w:p>
    <w:p w14:paraId="03967C6B" w14:textId="6037414E" w:rsidR="007C0F63" w:rsidRPr="007C0F63" w:rsidRDefault="007C0F63" w:rsidP="007C0F63">
      <w:pPr>
        <w:pStyle w:val="ab"/>
        <w:spacing w:line="240" w:lineRule="auto"/>
        <w:ind w:leftChars="0" w:left="792" w:firstLine="168"/>
        <w:jc w:val="center"/>
        <w:rPr>
          <w:rFonts w:ascii="標楷體" w:eastAsia="標楷體" w:hAnsi="標楷體"/>
          <w:sz w:val="24"/>
          <w:szCs w:val="24"/>
        </w:rPr>
      </w:pPr>
      <w:r>
        <w:rPr>
          <w:rFonts w:ascii="標楷體" w:eastAsia="標楷體" w:hAnsi="標楷體"/>
          <w:sz w:val="24"/>
          <w:szCs w:val="24"/>
        </w:rPr>
        <w:t>Fig 14.</w:t>
      </w:r>
    </w:p>
    <w:p w14:paraId="7AD8B6A5" w14:textId="6E93A725" w:rsidR="006C049E" w:rsidRDefault="005C078A" w:rsidP="00302190">
      <w:pPr>
        <w:pStyle w:val="ab"/>
        <w:spacing w:line="240" w:lineRule="auto"/>
        <w:ind w:leftChars="0" w:left="792" w:firstLine="168"/>
        <w:rPr>
          <w:rFonts w:ascii="標楷體" w:eastAsia="標楷體" w:hAnsi="標楷體"/>
          <w:sz w:val="24"/>
          <w:szCs w:val="24"/>
        </w:rPr>
      </w:pPr>
      <w:r>
        <w:rPr>
          <w:rFonts w:ascii="標楷體" w:eastAsia="標楷體" w:hAnsi="標楷體" w:hint="eastAsia"/>
          <w:sz w:val="24"/>
          <w:szCs w:val="24"/>
        </w:rPr>
        <w:t>完成</w:t>
      </w:r>
      <w:r w:rsidR="007C0F63">
        <w:rPr>
          <w:rFonts w:ascii="標楷體" w:eastAsia="標楷體" w:hAnsi="標楷體" w:hint="eastAsia"/>
          <w:sz w:val="24"/>
          <w:szCs w:val="24"/>
        </w:rPr>
        <w:t>程式</w:t>
      </w:r>
      <w:r>
        <w:rPr>
          <w:rFonts w:ascii="標楷體" w:eastAsia="標楷體" w:hAnsi="標楷體" w:hint="eastAsia"/>
          <w:sz w:val="24"/>
          <w:szCs w:val="24"/>
        </w:rPr>
        <w:t>，在手機下載程式後須開啟程式權限，才可使用。</w:t>
      </w:r>
    </w:p>
    <w:p w14:paraId="03872CE9" w14:textId="77777777" w:rsidR="0016727A" w:rsidRDefault="0016727A" w:rsidP="0016727A">
      <w:pPr>
        <w:pStyle w:val="ab"/>
        <w:spacing w:line="240" w:lineRule="auto"/>
        <w:ind w:leftChars="0" w:left="792" w:firstLine="168"/>
        <w:jc w:val="center"/>
        <w:rPr>
          <w:rFonts w:ascii="標楷體" w:eastAsia="標楷體" w:hAnsi="標楷體"/>
          <w:sz w:val="24"/>
          <w:szCs w:val="24"/>
        </w:rPr>
      </w:pPr>
      <w:r>
        <w:rPr>
          <w:rFonts w:ascii="標楷體" w:eastAsia="標楷體" w:hAnsi="標楷體"/>
          <w:noProof/>
          <w:sz w:val="24"/>
          <w:szCs w:val="24"/>
        </w:rPr>
        <w:lastRenderedPageBreak/>
        <w:drawing>
          <wp:inline distT="0" distB="0" distL="0" distR="0" wp14:anchorId="6ECBE753" wp14:editId="5488918C">
            <wp:extent cx="3423475" cy="2566988"/>
            <wp:effectExtent l="0" t="0" r="5715" b="5080"/>
            <wp:docPr id="66748430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4302" name="圖片 6674843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8099" cy="2570455"/>
                    </a:xfrm>
                    <a:prstGeom prst="rect">
                      <a:avLst/>
                    </a:prstGeom>
                  </pic:spPr>
                </pic:pic>
              </a:graphicData>
            </a:graphic>
          </wp:inline>
        </w:drawing>
      </w:r>
    </w:p>
    <w:p w14:paraId="73D28882" w14:textId="3D96AE75" w:rsidR="0016727A" w:rsidRDefault="0016727A" w:rsidP="0016727A">
      <w:pPr>
        <w:pStyle w:val="ab"/>
        <w:spacing w:line="240" w:lineRule="auto"/>
        <w:ind w:leftChars="0" w:left="792" w:firstLine="168"/>
        <w:jc w:val="center"/>
        <w:rPr>
          <w:rFonts w:ascii="標楷體" w:eastAsia="標楷體" w:hAnsi="標楷體"/>
          <w:sz w:val="24"/>
          <w:szCs w:val="24"/>
        </w:rPr>
      </w:pPr>
      <w:r>
        <w:rPr>
          <w:rFonts w:ascii="標楷體" w:eastAsia="標楷體" w:hAnsi="標楷體" w:hint="eastAsia"/>
          <w:sz w:val="24"/>
          <w:szCs w:val="24"/>
        </w:rPr>
        <w:t>Fi</w:t>
      </w:r>
      <w:r>
        <w:rPr>
          <w:rFonts w:ascii="標楷體" w:eastAsia="標楷體" w:hAnsi="標楷體"/>
          <w:sz w:val="24"/>
          <w:szCs w:val="24"/>
        </w:rPr>
        <w:t>g</w:t>
      </w:r>
      <w:r w:rsidR="007C0F63">
        <w:rPr>
          <w:rFonts w:ascii="標楷體" w:eastAsia="標楷體" w:hAnsi="標楷體"/>
          <w:sz w:val="24"/>
          <w:szCs w:val="24"/>
        </w:rPr>
        <w:t xml:space="preserve"> </w:t>
      </w:r>
      <w:r w:rsidR="007C0F63">
        <w:rPr>
          <w:rFonts w:ascii="標楷體" w:eastAsia="標楷體" w:hAnsi="標楷體" w:hint="eastAsia"/>
          <w:sz w:val="24"/>
          <w:szCs w:val="24"/>
        </w:rPr>
        <w:t>1</w:t>
      </w:r>
      <w:r w:rsidR="007C0F63">
        <w:rPr>
          <w:rFonts w:ascii="標楷體" w:eastAsia="標楷體" w:hAnsi="標楷體"/>
          <w:sz w:val="24"/>
          <w:szCs w:val="24"/>
        </w:rPr>
        <w:t>5.</w:t>
      </w:r>
      <w:r>
        <w:rPr>
          <w:rFonts w:ascii="標楷體" w:eastAsia="標楷體" w:hAnsi="標楷體"/>
          <w:sz w:val="24"/>
          <w:szCs w:val="24"/>
        </w:rPr>
        <w:t xml:space="preserve"> </w:t>
      </w:r>
      <w:r>
        <w:rPr>
          <w:rFonts w:ascii="標楷體" w:eastAsia="標楷體" w:hAnsi="標楷體" w:hint="eastAsia"/>
          <w:sz w:val="24"/>
          <w:szCs w:val="24"/>
        </w:rPr>
        <w:t>被動懸吊</w:t>
      </w:r>
      <w:proofErr w:type="gramStart"/>
      <w:r>
        <w:rPr>
          <w:rFonts w:ascii="標楷體" w:eastAsia="標楷體" w:hAnsi="標楷體" w:hint="eastAsia"/>
          <w:sz w:val="24"/>
          <w:szCs w:val="24"/>
        </w:rPr>
        <w:t>實驗車實作</w:t>
      </w:r>
      <w:proofErr w:type="gramEnd"/>
      <w:r>
        <w:rPr>
          <w:rFonts w:ascii="標楷體" w:eastAsia="標楷體" w:hAnsi="標楷體" w:hint="eastAsia"/>
          <w:sz w:val="24"/>
          <w:szCs w:val="24"/>
        </w:rPr>
        <w:t>成品</w:t>
      </w:r>
    </w:p>
    <w:p w14:paraId="5E62C0F7" w14:textId="71968FE5" w:rsidR="00B55D70" w:rsidRDefault="007C0F63" w:rsidP="007C0F63">
      <w:pPr>
        <w:spacing w:line="240" w:lineRule="auto"/>
        <w:ind w:left="960"/>
        <w:rPr>
          <w:rFonts w:ascii="標楷體" w:eastAsia="標楷體" w:hAnsi="標楷體"/>
          <w:sz w:val="24"/>
          <w:szCs w:val="24"/>
        </w:rPr>
      </w:pPr>
      <w:r>
        <w:rPr>
          <w:rFonts w:ascii="標楷體" w:eastAsia="標楷體" w:hAnsi="標楷體" w:hint="eastAsia"/>
          <w:sz w:val="24"/>
          <w:szCs w:val="24"/>
        </w:rPr>
        <w:t xml:space="preserve">　　</w:t>
      </w:r>
      <w:r w:rsidR="00B55D70" w:rsidRPr="0016727A">
        <w:rPr>
          <w:rFonts w:ascii="標楷體" w:eastAsia="標楷體" w:hAnsi="標楷體" w:hint="eastAsia"/>
          <w:sz w:val="24"/>
          <w:szCs w:val="24"/>
        </w:rPr>
        <w:t>主動懸吊裝置我們使用Ar</w:t>
      </w:r>
      <w:r w:rsidR="00B55D70" w:rsidRPr="0016727A">
        <w:rPr>
          <w:rFonts w:ascii="標楷體" w:eastAsia="標楷體" w:hAnsi="標楷體"/>
          <w:sz w:val="24"/>
          <w:szCs w:val="24"/>
        </w:rPr>
        <w:t>duino</w:t>
      </w:r>
      <w:r w:rsidR="00B55D70" w:rsidRPr="0016727A">
        <w:rPr>
          <w:rFonts w:ascii="標楷體" w:eastAsia="標楷體" w:hAnsi="標楷體" w:hint="eastAsia"/>
          <w:sz w:val="24"/>
          <w:szCs w:val="24"/>
        </w:rPr>
        <w:t xml:space="preserve"> </w:t>
      </w:r>
      <w:r w:rsidR="00B55D70" w:rsidRPr="0016727A">
        <w:rPr>
          <w:rFonts w:ascii="標楷體" w:eastAsia="標楷體" w:hAnsi="標楷體"/>
          <w:sz w:val="24"/>
          <w:szCs w:val="24"/>
        </w:rPr>
        <w:t>mega</w:t>
      </w:r>
      <w:r w:rsidR="00B55D70" w:rsidRPr="0016727A">
        <w:rPr>
          <w:rFonts w:ascii="標楷體" w:eastAsia="標楷體" w:hAnsi="標楷體" w:hint="eastAsia"/>
          <w:sz w:val="24"/>
          <w:szCs w:val="24"/>
        </w:rPr>
        <w:t>板子，除了與被動懸吊系統相同的腳位外，主動控制的馬達為</w:t>
      </w:r>
      <w:r w:rsidR="00B55D70" w:rsidRPr="00B55D70">
        <w:rPr>
          <w:rFonts w:ascii="標楷體" w:eastAsia="標楷體" w:hAnsi="標楷體" w:hint="eastAsia"/>
          <w:sz w:val="24"/>
          <w:szCs w:val="24"/>
        </w:rPr>
        <w:t>直流無刷電機YT2804，擴展板為Simple FOC mini</w:t>
      </w:r>
      <w:r w:rsidR="00B55D70">
        <w:rPr>
          <w:rFonts w:ascii="標楷體" w:eastAsia="標楷體" w:hAnsi="標楷體" w:hint="eastAsia"/>
          <w:sz w:val="24"/>
          <w:szCs w:val="24"/>
        </w:rPr>
        <w:t>，因為主流的</w:t>
      </w:r>
      <w:r w:rsidR="00B55D70" w:rsidRPr="00B55D70">
        <w:rPr>
          <w:rFonts w:ascii="標楷體" w:eastAsia="標楷體" w:hAnsi="標楷體" w:hint="eastAsia"/>
          <w:sz w:val="24"/>
          <w:szCs w:val="24"/>
        </w:rPr>
        <w:t>Simple FOC</w:t>
      </w:r>
      <w:r w:rsidR="00B55D70">
        <w:rPr>
          <w:rFonts w:ascii="標楷體" w:eastAsia="標楷體" w:hAnsi="標楷體" w:hint="eastAsia"/>
          <w:sz w:val="24"/>
          <w:szCs w:val="24"/>
        </w:rPr>
        <w:t>也是佔據u</w:t>
      </w:r>
      <w:r w:rsidR="00B55D70">
        <w:rPr>
          <w:rFonts w:ascii="標楷體" w:eastAsia="標楷體" w:hAnsi="標楷體"/>
          <w:sz w:val="24"/>
          <w:szCs w:val="24"/>
        </w:rPr>
        <w:t>no R3</w:t>
      </w:r>
      <w:r w:rsidR="00B55D70">
        <w:rPr>
          <w:rFonts w:ascii="標楷體" w:eastAsia="標楷體" w:hAnsi="標楷體" w:hint="eastAsia"/>
          <w:sz w:val="24"/>
          <w:szCs w:val="24"/>
        </w:rPr>
        <w:t>的所有腳位，卻只能控制兩顆馬達，因此使用最省腳位的</w:t>
      </w:r>
      <w:r w:rsidR="00B55D70" w:rsidRPr="00B55D70">
        <w:rPr>
          <w:rFonts w:ascii="標楷體" w:eastAsia="標楷體" w:hAnsi="標楷體" w:hint="eastAsia"/>
          <w:sz w:val="24"/>
          <w:szCs w:val="24"/>
        </w:rPr>
        <w:t>Simple FOC mini</w:t>
      </w:r>
      <w:r w:rsidR="007E1FDE">
        <w:rPr>
          <w:rFonts w:ascii="標楷體" w:eastAsia="標楷體" w:hAnsi="標楷體" w:hint="eastAsia"/>
          <w:sz w:val="24"/>
          <w:szCs w:val="24"/>
        </w:rPr>
        <w:t>四</w:t>
      </w:r>
      <w:r w:rsidR="00B55D70">
        <w:rPr>
          <w:rFonts w:ascii="標楷體" w:eastAsia="標楷體" w:hAnsi="標楷體" w:hint="eastAsia"/>
          <w:sz w:val="24"/>
          <w:szCs w:val="24"/>
        </w:rPr>
        <w:t>片，解決一個控制板上</w:t>
      </w:r>
      <w:r w:rsidR="007E1FDE">
        <w:rPr>
          <w:rFonts w:ascii="標楷體" w:eastAsia="標楷體" w:hAnsi="標楷體" w:hint="eastAsia"/>
          <w:sz w:val="24"/>
          <w:szCs w:val="24"/>
        </w:rPr>
        <w:t>需</w:t>
      </w:r>
      <w:r w:rsidR="00B55D70">
        <w:rPr>
          <w:rFonts w:ascii="標楷體" w:eastAsia="標楷體" w:hAnsi="標楷體" w:hint="eastAsia"/>
          <w:sz w:val="24"/>
          <w:szCs w:val="24"/>
        </w:rPr>
        <w:t>控制</w:t>
      </w:r>
      <w:r w:rsidR="007E1FDE">
        <w:rPr>
          <w:rFonts w:ascii="標楷體" w:eastAsia="標楷體" w:hAnsi="標楷體" w:hint="eastAsia"/>
          <w:sz w:val="24"/>
          <w:szCs w:val="24"/>
        </w:rPr>
        <w:t>四</w:t>
      </w:r>
      <w:r w:rsidR="00B55D70">
        <w:rPr>
          <w:rFonts w:ascii="標楷體" w:eastAsia="標楷體" w:hAnsi="標楷體" w:hint="eastAsia"/>
          <w:sz w:val="24"/>
          <w:szCs w:val="24"/>
        </w:rPr>
        <w:t>顆馬達的問題。</w:t>
      </w:r>
    </w:p>
    <w:p w14:paraId="52CD6A3A" w14:textId="7E9DEAEB" w:rsidR="0016727A" w:rsidRDefault="0016727A" w:rsidP="0016727A">
      <w:pPr>
        <w:spacing w:line="240" w:lineRule="auto"/>
        <w:ind w:left="792"/>
        <w:jc w:val="center"/>
        <w:rPr>
          <w:rFonts w:ascii="標楷體" w:eastAsia="標楷體" w:hAnsi="標楷體"/>
          <w:sz w:val="24"/>
          <w:szCs w:val="24"/>
        </w:rPr>
      </w:pPr>
      <w:r>
        <w:rPr>
          <w:rFonts w:ascii="標楷體" w:eastAsia="標楷體" w:hAnsi="標楷體"/>
          <w:noProof/>
          <w:sz w:val="24"/>
          <w:szCs w:val="24"/>
        </w:rPr>
        <w:lastRenderedPageBreak/>
        <w:drawing>
          <wp:inline distT="0" distB="0" distL="0" distR="0" wp14:anchorId="028CAB03" wp14:editId="31CC1DBF">
            <wp:extent cx="5272405" cy="4815205"/>
            <wp:effectExtent l="0" t="0" r="4445" b="4445"/>
            <wp:docPr id="206199557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815205"/>
                    </a:xfrm>
                    <a:prstGeom prst="rect">
                      <a:avLst/>
                    </a:prstGeom>
                    <a:noFill/>
                    <a:ln>
                      <a:noFill/>
                    </a:ln>
                  </pic:spPr>
                </pic:pic>
              </a:graphicData>
            </a:graphic>
          </wp:inline>
        </w:drawing>
      </w:r>
    </w:p>
    <w:p w14:paraId="59A9FB0C" w14:textId="696956A4" w:rsidR="00B55D70" w:rsidRPr="0016727A" w:rsidRDefault="007C0F63" w:rsidP="0016727A">
      <w:pPr>
        <w:pStyle w:val="ab"/>
        <w:spacing w:line="240" w:lineRule="auto"/>
        <w:ind w:leftChars="0" w:left="792" w:firstLine="168"/>
        <w:jc w:val="center"/>
        <w:rPr>
          <w:rFonts w:ascii="標楷體" w:eastAsia="標楷體" w:hAnsi="標楷體"/>
          <w:sz w:val="24"/>
          <w:szCs w:val="24"/>
        </w:rPr>
      </w:pPr>
      <w:r>
        <w:rPr>
          <w:rFonts w:ascii="標楷體" w:eastAsia="標楷體" w:hAnsi="標楷體"/>
          <w:sz w:val="24"/>
          <w:szCs w:val="24"/>
        </w:rPr>
        <w:t xml:space="preserve">Fig 16. </w:t>
      </w:r>
      <w:r w:rsidR="0016727A" w:rsidRPr="0016727A">
        <w:rPr>
          <w:rFonts w:ascii="標楷體" w:eastAsia="標楷體" w:hAnsi="標楷體" w:hint="eastAsia"/>
          <w:sz w:val="24"/>
          <w:szCs w:val="24"/>
        </w:rPr>
        <w:t>主動懸吊</w:t>
      </w:r>
      <w:r w:rsidR="00B55D70" w:rsidRPr="0016727A">
        <w:rPr>
          <w:rFonts w:ascii="標楷體" w:eastAsia="標楷體" w:hAnsi="標楷體" w:hint="eastAsia"/>
          <w:sz w:val="24"/>
          <w:szCs w:val="24"/>
        </w:rPr>
        <w:t>電路規劃圖</w:t>
      </w:r>
    </w:p>
    <w:p w14:paraId="1D74CB72" w14:textId="77777777" w:rsidR="007E1FDE" w:rsidRDefault="007E1FDE" w:rsidP="0016727A">
      <w:pPr>
        <w:spacing w:line="240" w:lineRule="auto"/>
        <w:rPr>
          <w:rFonts w:ascii="標楷體" w:eastAsia="標楷體" w:hAnsi="標楷體"/>
          <w:b/>
          <w:bCs/>
          <w:sz w:val="24"/>
          <w:szCs w:val="24"/>
        </w:rPr>
      </w:pPr>
    </w:p>
    <w:p w14:paraId="5AF65D28" w14:textId="7F752617" w:rsidR="00B55D70" w:rsidRPr="007C0F63" w:rsidRDefault="00B55D70" w:rsidP="007C0F63">
      <w:pPr>
        <w:pStyle w:val="ab"/>
        <w:numPr>
          <w:ilvl w:val="2"/>
          <w:numId w:val="1"/>
        </w:numPr>
        <w:spacing w:line="240" w:lineRule="auto"/>
        <w:ind w:leftChars="0"/>
        <w:rPr>
          <w:rFonts w:ascii="標楷體" w:eastAsia="標楷體" w:hAnsi="標楷體"/>
          <w:b/>
          <w:bCs/>
          <w:sz w:val="24"/>
          <w:szCs w:val="24"/>
        </w:rPr>
      </w:pPr>
      <w:r w:rsidRPr="007C0F63">
        <w:rPr>
          <w:rFonts w:ascii="標楷體" w:eastAsia="標楷體" w:hAnsi="標楷體" w:hint="eastAsia"/>
          <w:b/>
          <w:bCs/>
          <w:sz w:val="24"/>
          <w:szCs w:val="24"/>
        </w:rPr>
        <w:t>未來進度:</w:t>
      </w:r>
    </w:p>
    <w:p w14:paraId="0BBB3FF9" w14:textId="2446BB87" w:rsidR="00C512B8" w:rsidRDefault="003C2824" w:rsidP="003C2824">
      <w:pPr>
        <w:pStyle w:val="ab"/>
        <w:numPr>
          <w:ilvl w:val="3"/>
          <w:numId w:val="7"/>
        </w:numPr>
        <w:ind w:leftChars="0"/>
        <w:rPr>
          <w:rFonts w:ascii="標楷體" w:eastAsia="標楷體" w:hAnsi="標楷體"/>
          <w:sz w:val="24"/>
          <w:szCs w:val="24"/>
        </w:rPr>
      </w:pPr>
      <w:bookmarkStart w:id="1" w:name="_Hlk146903662"/>
      <w:r w:rsidRPr="003C2824">
        <w:rPr>
          <w:rFonts w:ascii="標楷體" w:eastAsia="標楷體" w:hAnsi="標楷體" w:hint="eastAsia"/>
          <w:sz w:val="24"/>
          <w:szCs w:val="24"/>
        </w:rPr>
        <w:t>利用角度編碼器量測出的角度作為輸入訊號，透過函式得出此刻的懸吊壓縮量，帶入前面理論計算出單向二自由度1/4車模型中，所對應</w:t>
      </w:r>
      <w:proofErr w:type="gramStart"/>
      <w:r w:rsidRPr="003C2824">
        <w:rPr>
          <w:rFonts w:ascii="標楷體" w:eastAsia="標楷體" w:hAnsi="標楷體" w:hint="eastAsia"/>
          <w:sz w:val="24"/>
          <w:szCs w:val="24"/>
        </w:rPr>
        <w:t>的等效彈簧</w:t>
      </w:r>
      <w:proofErr w:type="gramEnd"/>
      <w:r w:rsidRPr="003C2824">
        <w:rPr>
          <w:rFonts w:ascii="標楷體" w:eastAsia="標楷體" w:hAnsi="標楷體" w:hint="eastAsia"/>
          <w:sz w:val="24"/>
          <w:szCs w:val="24"/>
        </w:rPr>
        <w:t>剛性kt與所造成的壓縮力，並與理論計算出的目標彈簧壓縮力和阻尼力做比較，</w:t>
      </w:r>
      <w:proofErr w:type="gramStart"/>
      <w:r w:rsidRPr="003C2824">
        <w:rPr>
          <w:rFonts w:ascii="標楷體" w:eastAsia="標楷體" w:hAnsi="標楷體" w:hint="eastAsia"/>
          <w:sz w:val="24"/>
          <w:szCs w:val="24"/>
        </w:rPr>
        <w:t>所得差值即</w:t>
      </w:r>
      <w:proofErr w:type="gramEnd"/>
      <w:r w:rsidRPr="003C2824">
        <w:rPr>
          <w:rFonts w:ascii="標楷體" w:eastAsia="標楷體" w:hAnsi="標楷體" w:hint="eastAsia"/>
          <w:sz w:val="24"/>
          <w:szCs w:val="24"/>
        </w:rPr>
        <w:t>為我們主動懸吊所要施予的力，最後在通過前面理論推出的力與力矩的轉換式，得出我們無刷馬達所要提供的力矩。</w:t>
      </w:r>
    </w:p>
    <w:bookmarkEnd w:id="1"/>
    <w:p w14:paraId="3A111536" w14:textId="2FF811D1" w:rsidR="00F755C6" w:rsidRDefault="00B55D70" w:rsidP="007C0F63">
      <w:pPr>
        <w:pStyle w:val="ab"/>
        <w:numPr>
          <w:ilvl w:val="3"/>
          <w:numId w:val="7"/>
        </w:numPr>
        <w:ind w:leftChars="0"/>
        <w:rPr>
          <w:rFonts w:ascii="標楷體" w:eastAsia="標楷體" w:hAnsi="標楷體"/>
          <w:sz w:val="24"/>
          <w:szCs w:val="24"/>
        </w:rPr>
      </w:pPr>
      <w:r w:rsidRPr="00404C22">
        <w:rPr>
          <w:rFonts w:ascii="標楷體" w:eastAsia="標楷體" w:hAnsi="標楷體" w:hint="eastAsia"/>
          <w:sz w:val="24"/>
          <w:szCs w:val="24"/>
        </w:rPr>
        <w:t>實際讓車輛置於測試路面上移動，進行測試並修改程式和參數至符合我們的專題研究目標，</w:t>
      </w:r>
      <w:r w:rsidRPr="00404C22">
        <w:rPr>
          <w:rFonts w:ascii="Times New Roman" w:eastAsia="標楷體" w:hAnsi="Times New Roman" w:cs="Times New Roman" w:hint="eastAsia"/>
          <w:sz w:val="24"/>
          <w:szCs w:val="24"/>
        </w:rPr>
        <w:t>減少</w:t>
      </w:r>
      <w:r w:rsidRPr="00404C22">
        <w:rPr>
          <w:rFonts w:ascii="Times New Roman" w:eastAsia="標楷體" w:hAnsi="Times New Roman" w:cs="Times New Roman" w:hint="eastAsia"/>
          <w:sz w:val="24"/>
          <w:szCs w:val="24"/>
        </w:rPr>
        <w:t>50%</w:t>
      </w:r>
      <w:r w:rsidRPr="00404C22">
        <w:rPr>
          <w:rFonts w:ascii="Times New Roman" w:eastAsia="標楷體" w:hAnsi="Times New Roman" w:cs="Times New Roman" w:hint="eastAsia"/>
          <w:sz w:val="24"/>
          <w:szCs w:val="24"/>
        </w:rPr>
        <w:t>以上的偏移量</w:t>
      </w:r>
      <w:r w:rsidRPr="00404C22">
        <w:rPr>
          <w:rFonts w:ascii="標楷體" w:eastAsia="標楷體" w:hAnsi="標楷體" w:hint="eastAsia"/>
          <w:sz w:val="24"/>
          <w:szCs w:val="24"/>
        </w:rPr>
        <w:t>。</w:t>
      </w:r>
    </w:p>
    <w:p w14:paraId="0F827938" w14:textId="77777777" w:rsidR="00747081" w:rsidRPr="00747081" w:rsidRDefault="00747081" w:rsidP="00747081">
      <w:pPr>
        <w:ind w:left="1440"/>
        <w:rPr>
          <w:rFonts w:ascii="標楷體" w:eastAsia="標楷體" w:hAnsi="標楷體"/>
          <w:sz w:val="24"/>
          <w:szCs w:val="24"/>
        </w:rPr>
      </w:pPr>
    </w:p>
    <w:p w14:paraId="7E37605D" w14:textId="2D947A45" w:rsidR="007F590E" w:rsidRPr="00404C22" w:rsidRDefault="00F755C6" w:rsidP="007F590E">
      <w:pPr>
        <w:pStyle w:val="ab"/>
        <w:numPr>
          <w:ilvl w:val="0"/>
          <w:numId w:val="1"/>
        </w:numPr>
        <w:spacing w:line="240" w:lineRule="auto"/>
        <w:ind w:leftChars="0"/>
        <w:rPr>
          <w:rFonts w:ascii="標楷體" w:eastAsia="標楷體" w:hAnsi="標楷體"/>
          <w:b/>
          <w:bCs/>
          <w:sz w:val="24"/>
          <w:szCs w:val="24"/>
        </w:rPr>
      </w:pPr>
      <w:r w:rsidRPr="00404C22">
        <w:rPr>
          <w:rFonts w:ascii="標楷體" w:eastAsia="標楷體" w:hAnsi="標楷體" w:hint="eastAsia"/>
          <w:b/>
          <w:bCs/>
          <w:sz w:val="24"/>
          <w:szCs w:val="24"/>
        </w:rPr>
        <w:lastRenderedPageBreak/>
        <w:t>問題</w:t>
      </w:r>
      <w:r w:rsidR="007F590E" w:rsidRPr="00404C22">
        <w:rPr>
          <w:rFonts w:ascii="標楷體" w:eastAsia="標楷體" w:hAnsi="標楷體" w:hint="eastAsia"/>
          <w:b/>
          <w:bCs/>
          <w:sz w:val="24"/>
          <w:szCs w:val="24"/>
        </w:rPr>
        <w:t>與討論</w:t>
      </w:r>
    </w:p>
    <w:p w14:paraId="34236562" w14:textId="3AFDD36E" w:rsidR="00E05647" w:rsidRPr="00404C22" w:rsidRDefault="00E05647" w:rsidP="00E05647">
      <w:pPr>
        <w:pStyle w:val="ab"/>
        <w:numPr>
          <w:ilvl w:val="1"/>
          <w:numId w:val="1"/>
        </w:numPr>
        <w:spacing w:line="240" w:lineRule="auto"/>
        <w:ind w:leftChars="0"/>
        <w:rPr>
          <w:rFonts w:ascii="標楷體" w:eastAsia="標楷體" w:hAnsi="標楷體"/>
          <w:b/>
          <w:bCs/>
          <w:sz w:val="24"/>
          <w:szCs w:val="24"/>
        </w:rPr>
      </w:pPr>
      <w:r w:rsidRPr="00404C22">
        <w:rPr>
          <w:rFonts w:ascii="Times New Roman" w:eastAsia="標楷體" w:hAnsi="Times New Roman" w:cs="Times New Roman"/>
          <w:b/>
          <w:bCs/>
          <w:sz w:val="24"/>
          <w:szCs w:val="24"/>
        </w:rPr>
        <w:t>3D</w:t>
      </w:r>
      <w:r w:rsidRPr="00404C22">
        <w:rPr>
          <w:rFonts w:ascii="標楷體" w:eastAsia="標楷體" w:hAnsi="標楷體" w:hint="eastAsia"/>
          <w:b/>
          <w:bCs/>
          <w:sz w:val="24"/>
          <w:szCs w:val="24"/>
        </w:rPr>
        <w:t>列印</w:t>
      </w:r>
      <w:r w:rsidR="00FC7B11" w:rsidRPr="00404C22">
        <w:rPr>
          <w:rFonts w:ascii="標楷體" w:eastAsia="標楷體" w:hAnsi="標楷體" w:hint="eastAsia"/>
          <w:b/>
          <w:bCs/>
          <w:sz w:val="24"/>
          <w:szCs w:val="24"/>
        </w:rPr>
        <w:t>機</w:t>
      </w:r>
      <w:r w:rsidRPr="00404C22">
        <w:rPr>
          <w:rFonts w:ascii="標楷體" w:eastAsia="標楷體" w:hAnsi="標楷體" w:hint="eastAsia"/>
          <w:b/>
          <w:bCs/>
          <w:sz w:val="24"/>
          <w:szCs w:val="24"/>
        </w:rPr>
        <w:t>精度不夠</w:t>
      </w:r>
    </w:p>
    <w:p w14:paraId="4784001B" w14:textId="694D12BB" w:rsidR="00E05647" w:rsidRPr="00404C22" w:rsidRDefault="00747081" w:rsidP="00E05647">
      <w:pPr>
        <w:pStyle w:val="ab"/>
        <w:spacing w:line="240" w:lineRule="auto"/>
        <w:ind w:leftChars="0" w:left="840"/>
        <w:rPr>
          <w:rFonts w:ascii="標楷體" w:eastAsia="標楷體" w:hAnsi="標楷體"/>
          <w:sz w:val="24"/>
          <w:szCs w:val="24"/>
        </w:rPr>
      </w:pPr>
      <w:r>
        <w:rPr>
          <w:rFonts w:ascii="Times New Roman" w:eastAsia="標楷體" w:hAnsi="Times New Roman" w:cs="Times New Roman" w:hint="eastAsia"/>
          <w:sz w:val="24"/>
          <w:szCs w:val="24"/>
        </w:rPr>
        <w:t xml:space="preserve">　　</w:t>
      </w:r>
      <w:r w:rsidR="00E05647" w:rsidRPr="00404C22">
        <w:rPr>
          <w:rFonts w:ascii="Times New Roman" w:eastAsia="標楷體" w:hAnsi="Times New Roman" w:cs="Times New Roman" w:hint="eastAsia"/>
          <w:sz w:val="24"/>
          <w:szCs w:val="24"/>
        </w:rPr>
        <w:t>一開始在使用</w:t>
      </w:r>
      <w:r w:rsidR="00A848F6" w:rsidRPr="00404C22">
        <w:rPr>
          <w:rFonts w:ascii="Times New Roman" w:eastAsia="標楷體" w:hAnsi="Times New Roman" w:cs="Times New Roman"/>
          <w:sz w:val="24"/>
          <w:szCs w:val="24"/>
        </w:rPr>
        <w:t>3D</w:t>
      </w:r>
      <w:r w:rsidR="00E05647" w:rsidRPr="00404C22">
        <w:rPr>
          <w:rFonts w:ascii="Times New Roman" w:eastAsia="標楷體" w:hAnsi="Times New Roman" w:cs="Times New Roman" w:hint="eastAsia"/>
          <w:sz w:val="24"/>
          <w:szCs w:val="24"/>
        </w:rPr>
        <w:t>列印機列印零件時，軸孔尺寸不吻合，零件經度不</w:t>
      </w:r>
      <w:r w:rsidR="00A848F6" w:rsidRPr="00404C22">
        <w:rPr>
          <w:rFonts w:ascii="Times New Roman" w:eastAsia="標楷體" w:hAnsi="Times New Roman" w:cs="Times New Roman" w:hint="eastAsia"/>
          <w:sz w:val="24"/>
          <w:szCs w:val="24"/>
        </w:rPr>
        <w:t>夠</w:t>
      </w:r>
      <w:r w:rsidR="00E05647" w:rsidRPr="00404C22">
        <w:rPr>
          <w:rFonts w:ascii="Times New Roman" w:eastAsia="標楷體" w:hAnsi="Times New Roman" w:cs="Times New Roman" w:hint="eastAsia"/>
          <w:sz w:val="24"/>
          <w:szCs w:val="24"/>
        </w:rPr>
        <w:t>大的情況。</w:t>
      </w:r>
      <w:r w:rsidR="00A848F6" w:rsidRPr="00404C22">
        <w:rPr>
          <w:rFonts w:ascii="Times New Roman" w:eastAsia="標楷體" w:hAnsi="Times New Roman" w:cs="Times New Roman" w:hint="eastAsia"/>
          <w:sz w:val="24"/>
          <w:szCs w:val="24"/>
        </w:rPr>
        <w:t>因此我們的解決辦法為</w:t>
      </w:r>
      <w:r w:rsidR="00E05647" w:rsidRPr="00404C22">
        <w:rPr>
          <w:rFonts w:ascii="Times New Roman" w:eastAsia="標楷體" w:hAnsi="Times New Roman" w:cs="Times New Roman" w:hint="eastAsia"/>
          <w:sz w:val="24"/>
          <w:szCs w:val="24"/>
        </w:rPr>
        <w:t>同時列印出三種不同尺寸進行比對，挑選出最符合需求的零件。</w:t>
      </w:r>
      <w:r w:rsidR="0091241E">
        <w:rPr>
          <w:rFonts w:ascii="Times New Roman" w:eastAsia="標楷體" w:hAnsi="Times New Roman" w:cs="Times New Roman" w:hint="eastAsia"/>
          <w:sz w:val="24"/>
          <w:szCs w:val="24"/>
        </w:rPr>
        <w:t>例如車輪與懸吊系統之間的軸承與懸吊零件上軸承孔洞無法完全緊配合，造成車子行駛時，軸承會有脫落的可能。</w:t>
      </w:r>
    </w:p>
    <w:p w14:paraId="5F3EFB1F" w14:textId="1768488B" w:rsidR="00E05647" w:rsidRPr="00404C22" w:rsidRDefault="00E05647" w:rsidP="00E05647">
      <w:pPr>
        <w:pStyle w:val="ab"/>
        <w:numPr>
          <w:ilvl w:val="1"/>
          <w:numId w:val="1"/>
        </w:numPr>
        <w:spacing w:line="240" w:lineRule="auto"/>
        <w:ind w:leftChars="0"/>
        <w:rPr>
          <w:rFonts w:ascii="標楷體" w:eastAsia="標楷體" w:hAnsi="標楷體"/>
          <w:b/>
          <w:bCs/>
          <w:sz w:val="24"/>
          <w:szCs w:val="24"/>
        </w:rPr>
      </w:pPr>
      <w:r w:rsidRPr="00404C22">
        <w:rPr>
          <w:rFonts w:ascii="Times New Roman" w:eastAsia="標楷體" w:hAnsi="Times New Roman" w:cs="Times New Roman" w:hint="eastAsia"/>
          <w:b/>
          <w:bCs/>
          <w:sz w:val="24"/>
          <w:szCs w:val="24"/>
        </w:rPr>
        <w:t>支架強度不夠</w:t>
      </w:r>
    </w:p>
    <w:p w14:paraId="16B3C8C7" w14:textId="6552A2E5" w:rsidR="00A848F6" w:rsidRPr="00404C22" w:rsidRDefault="00747081" w:rsidP="00A848F6">
      <w:pPr>
        <w:pStyle w:val="ab"/>
        <w:spacing w:line="240" w:lineRule="auto"/>
        <w:ind w:leftChars="0" w:left="840"/>
        <w:rPr>
          <w:rFonts w:ascii="標楷體" w:eastAsia="標楷體" w:hAnsi="標楷體"/>
          <w:b/>
          <w:bCs/>
          <w:sz w:val="24"/>
          <w:szCs w:val="24"/>
        </w:rPr>
      </w:pPr>
      <w:r>
        <w:rPr>
          <w:rFonts w:ascii="Times New Roman" w:eastAsia="標楷體" w:hAnsi="Times New Roman" w:cs="Times New Roman" w:hint="eastAsia"/>
          <w:sz w:val="24"/>
          <w:szCs w:val="24"/>
        </w:rPr>
        <w:t xml:space="preserve">　　</w:t>
      </w:r>
      <w:r w:rsidR="00340204" w:rsidRPr="00404C22">
        <w:rPr>
          <w:rFonts w:ascii="Times New Roman" w:eastAsia="標楷體" w:hAnsi="Times New Roman" w:cs="Times New Roman" w:hint="eastAsia"/>
          <w:sz w:val="24"/>
          <w:szCs w:val="24"/>
        </w:rPr>
        <w:t>在測試車輛行駛時，發現車架部分區域強度不夠，造成</w:t>
      </w:r>
      <w:r w:rsidR="004E443B" w:rsidRPr="00404C22">
        <w:rPr>
          <w:rFonts w:ascii="Times New Roman" w:eastAsia="標楷體" w:hAnsi="Times New Roman" w:cs="Times New Roman" w:hint="eastAsia"/>
          <w:sz w:val="24"/>
          <w:szCs w:val="24"/>
        </w:rPr>
        <w:t>出現</w:t>
      </w:r>
      <w:r w:rsidR="00340204" w:rsidRPr="00404C22">
        <w:rPr>
          <w:rFonts w:ascii="Times New Roman" w:eastAsia="標楷體" w:hAnsi="Times New Roman" w:cs="Times New Roman" w:hint="eastAsia"/>
          <w:sz w:val="24"/>
          <w:szCs w:val="24"/>
        </w:rPr>
        <w:t>車輪外傾的現象，因此我們</w:t>
      </w:r>
      <w:r w:rsidR="00A848F6" w:rsidRPr="00404C22">
        <w:rPr>
          <w:rFonts w:ascii="Times New Roman" w:eastAsia="標楷體" w:hAnsi="Times New Roman" w:cs="Times New Roman" w:hint="eastAsia"/>
          <w:sz w:val="24"/>
          <w:szCs w:val="24"/>
        </w:rPr>
        <w:t>加強受力位置厚度、增強</w:t>
      </w:r>
      <w:r w:rsidR="00FC7B11" w:rsidRPr="00404C22">
        <w:rPr>
          <w:rFonts w:ascii="Times New Roman" w:eastAsia="標楷體" w:hAnsi="Times New Roman" w:cs="Times New Roman" w:hint="eastAsia"/>
          <w:sz w:val="24"/>
          <w:szCs w:val="24"/>
        </w:rPr>
        <w:t>肋</w:t>
      </w:r>
      <w:r w:rsidR="00A848F6" w:rsidRPr="00404C22">
        <w:rPr>
          <w:rFonts w:ascii="Times New Roman" w:eastAsia="標楷體" w:hAnsi="Times New Roman" w:cs="Times New Roman" w:hint="eastAsia"/>
          <w:sz w:val="24"/>
          <w:szCs w:val="24"/>
        </w:rPr>
        <w:t>的尺寸、增加左右支架固定</w:t>
      </w:r>
      <w:r w:rsidR="004E443B" w:rsidRPr="00404C22">
        <w:rPr>
          <w:rFonts w:ascii="Times New Roman" w:eastAsia="標楷體" w:hAnsi="Times New Roman" w:cs="Times New Roman" w:hint="eastAsia"/>
          <w:sz w:val="24"/>
          <w:szCs w:val="24"/>
        </w:rPr>
        <w:t>，以此增加車輛的穩定度。</w:t>
      </w:r>
    </w:p>
    <w:p w14:paraId="1A276138" w14:textId="280533D2" w:rsidR="00A848F6" w:rsidRPr="00404C22" w:rsidRDefault="00A848F6" w:rsidP="00E05647">
      <w:pPr>
        <w:pStyle w:val="ab"/>
        <w:numPr>
          <w:ilvl w:val="1"/>
          <w:numId w:val="1"/>
        </w:numPr>
        <w:spacing w:line="240" w:lineRule="auto"/>
        <w:ind w:leftChars="0"/>
        <w:rPr>
          <w:rFonts w:ascii="標楷體" w:eastAsia="標楷體" w:hAnsi="標楷體"/>
          <w:b/>
          <w:bCs/>
          <w:sz w:val="24"/>
          <w:szCs w:val="24"/>
        </w:rPr>
      </w:pPr>
      <w:r w:rsidRPr="00404C22">
        <w:rPr>
          <w:rFonts w:ascii="Times New Roman" w:eastAsia="標楷體" w:hAnsi="Times New Roman" w:cs="Times New Roman" w:hint="eastAsia"/>
          <w:b/>
          <w:bCs/>
          <w:sz w:val="24"/>
          <w:szCs w:val="24"/>
        </w:rPr>
        <w:t>市售彈簧未標示</w:t>
      </w:r>
      <w:r w:rsidRPr="00404C22">
        <w:rPr>
          <w:rFonts w:ascii="Times New Roman" w:eastAsia="標楷體" w:hAnsi="Times New Roman" w:cs="Times New Roman" w:hint="eastAsia"/>
          <w:b/>
          <w:bCs/>
          <w:sz w:val="24"/>
          <w:szCs w:val="24"/>
        </w:rPr>
        <w:t>k</w:t>
      </w:r>
      <w:r w:rsidRPr="00404C22">
        <w:rPr>
          <w:rFonts w:ascii="Times New Roman" w:eastAsia="標楷體" w:hAnsi="Times New Roman" w:cs="Times New Roman" w:hint="eastAsia"/>
          <w:b/>
          <w:bCs/>
          <w:sz w:val="24"/>
          <w:szCs w:val="24"/>
        </w:rPr>
        <w:t>值</w:t>
      </w:r>
    </w:p>
    <w:p w14:paraId="6AA1B84F" w14:textId="478C5710" w:rsidR="00A848F6" w:rsidRPr="00404C22" w:rsidRDefault="00747081" w:rsidP="00A848F6">
      <w:pPr>
        <w:pStyle w:val="ab"/>
        <w:spacing w:line="240" w:lineRule="auto"/>
        <w:ind w:leftChars="0" w:left="840"/>
        <w:rPr>
          <w:rFonts w:ascii="標楷體" w:eastAsia="標楷體" w:hAnsi="標楷體"/>
          <w:sz w:val="24"/>
          <w:szCs w:val="24"/>
        </w:rPr>
      </w:pPr>
      <w:r>
        <w:rPr>
          <w:rFonts w:ascii="標楷體" w:eastAsia="標楷體" w:hAnsi="標楷體" w:hint="eastAsia"/>
          <w:sz w:val="24"/>
          <w:szCs w:val="24"/>
        </w:rPr>
        <w:t xml:space="preserve">　　</w:t>
      </w:r>
      <w:r w:rsidR="00A848F6" w:rsidRPr="00404C22">
        <w:rPr>
          <w:rFonts w:ascii="標楷體" w:eastAsia="標楷體" w:hAnsi="標楷體" w:hint="eastAsia"/>
          <w:sz w:val="24"/>
          <w:szCs w:val="24"/>
        </w:rPr>
        <w:t>K值在專題中扮演重要角色，他會影響控制的參數，進而影響整個懸吊系統的表現。因此為得到精確彈簧k值，我們透過虎克定律，對彈簧進行多次</w:t>
      </w:r>
      <w:r w:rsidR="00E1485F" w:rsidRPr="00404C22">
        <w:rPr>
          <w:rFonts w:ascii="標楷體" w:eastAsia="標楷體" w:hAnsi="標楷體" w:hint="eastAsia"/>
          <w:sz w:val="24"/>
          <w:szCs w:val="24"/>
        </w:rPr>
        <w:t>變形輛測試，並取平均值作為彈簧常數k值。</w:t>
      </w:r>
    </w:p>
    <w:p w14:paraId="42E27E01" w14:textId="7F8A9366" w:rsidR="0091241E" w:rsidRPr="00404C22" w:rsidRDefault="0091241E" w:rsidP="0032140F">
      <w:pPr>
        <w:pStyle w:val="ab"/>
        <w:spacing w:line="240" w:lineRule="auto"/>
        <w:ind w:leftChars="0" w:left="840"/>
        <w:rPr>
          <w:rFonts w:ascii="標楷體" w:eastAsia="標楷體" w:hAnsi="標楷體"/>
          <w:b/>
          <w:bCs/>
          <w:sz w:val="24"/>
          <w:szCs w:val="24"/>
        </w:rPr>
      </w:pPr>
    </w:p>
    <w:p w14:paraId="0E60CEB3" w14:textId="642DDF01" w:rsidR="00CF33D9" w:rsidRPr="00404C22" w:rsidRDefault="00CF33D9" w:rsidP="007F590E">
      <w:pPr>
        <w:pStyle w:val="ab"/>
        <w:numPr>
          <w:ilvl w:val="0"/>
          <w:numId w:val="1"/>
        </w:numPr>
        <w:spacing w:line="240" w:lineRule="auto"/>
        <w:ind w:leftChars="0"/>
        <w:rPr>
          <w:rFonts w:ascii="標楷體" w:eastAsia="標楷體" w:hAnsi="標楷體"/>
          <w:b/>
          <w:bCs/>
          <w:sz w:val="24"/>
          <w:szCs w:val="24"/>
        </w:rPr>
      </w:pPr>
      <w:r w:rsidRPr="00404C22">
        <w:rPr>
          <w:rFonts w:ascii="標楷體" w:eastAsia="標楷體" w:hAnsi="標楷體" w:hint="eastAsia"/>
          <w:b/>
          <w:bCs/>
          <w:sz w:val="24"/>
          <w:szCs w:val="24"/>
        </w:rPr>
        <w:t>參考資料</w:t>
      </w:r>
    </w:p>
    <w:p w14:paraId="4ED11B7A" w14:textId="4BF0CCE4" w:rsidR="00FC7B11" w:rsidRPr="00404C22" w:rsidRDefault="00FC7B11" w:rsidP="00FC7B11">
      <w:pPr>
        <w:pStyle w:val="ab"/>
        <w:numPr>
          <w:ilvl w:val="1"/>
          <w:numId w:val="1"/>
        </w:numPr>
        <w:spacing w:line="240" w:lineRule="auto"/>
        <w:ind w:leftChars="0"/>
        <w:rPr>
          <w:rFonts w:ascii="Times New Roman" w:hAnsi="Times New Roman" w:cs="Times New Roman"/>
          <w:b/>
          <w:bCs/>
          <w:sz w:val="24"/>
          <w:szCs w:val="24"/>
        </w:rPr>
      </w:pPr>
      <w:r w:rsidRPr="00404C22">
        <w:rPr>
          <w:rFonts w:ascii="Times New Roman" w:hAnsi="Times New Roman" w:cs="Times New Roman"/>
          <w:b/>
          <w:bCs/>
          <w:sz w:val="24"/>
          <w:szCs w:val="24"/>
        </w:rPr>
        <w:t xml:space="preserve">State of the art survey: active and semi-active suspension </w:t>
      </w:r>
      <w:proofErr w:type="gramStart"/>
      <w:r w:rsidRPr="00404C22">
        <w:rPr>
          <w:rFonts w:ascii="Times New Roman" w:hAnsi="Times New Roman" w:cs="Times New Roman"/>
          <w:b/>
          <w:bCs/>
          <w:sz w:val="24"/>
          <w:szCs w:val="24"/>
        </w:rPr>
        <w:t xml:space="preserve">control </w:t>
      </w:r>
      <w:r w:rsidRPr="00404C22">
        <w:rPr>
          <w:rFonts w:ascii="Times New Roman" w:eastAsia="新細明體" w:hAnsi="Times New Roman" w:cs="Times New Roman"/>
          <w:sz w:val="24"/>
          <w:szCs w:val="24"/>
        </w:rPr>
        <w:t>,</w:t>
      </w:r>
      <w:proofErr w:type="gramEnd"/>
      <w:r w:rsidRPr="00404C22">
        <w:rPr>
          <w:rFonts w:ascii="Times New Roman" w:hAnsi="Times New Roman" w:cs="Times New Roman"/>
          <w:sz w:val="24"/>
          <w:szCs w:val="24"/>
        </w:rPr>
        <w:t xml:space="preserve"> H. Eric </w:t>
      </w:r>
      <w:proofErr w:type="spellStart"/>
      <w:r w:rsidRPr="00404C22">
        <w:rPr>
          <w:rFonts w:ascii="Times New Roman" w:hAnsi="Times New Roman" w:cs="Times New Roman"/>
          <w:sz w:val="24"/>
          <w:szCs w:val="24"/>
        </w:rPr>
        <w:t>Tsenga</w:t>
      </w:r>
      <w:proofErr w:type="spellEnd"/>
      <w:r w:rsidRPr="00404C22">
        <w:rPr>
          <w:rFonts w:ascii="Times New Roman" w:hAnsi="Times New Roman" w:cs="Times New Roman"/>
          <w:sz w:val="24"/>
          <w:szCs w:val="24"/>
        </w:rPr>
        <w:t xml:space="preserve"> &amp; Davor </w:t>
      </w:r>
      <w:proofErr w:type="spellStart"/>
      <w:r w:rsidRPr="00404C22">
        <w:rPr>
          <w:rFonts w:ascii="Times New Roman" w:hAnsi="Times New Roman" w:cs="Times New Roman"/>
          <w:sz w:val="24"/>
          <w:szCs w:val="24"/>
        </w:rPr>
        <w:t>Hrovata</w:t>
      </w:r>
      <w:proofErr w:type="spellEnd"/>
      <w:r w:rsidRPr="00404C22">
        <w:rPr>
          <w:rFonts w:ascii="Times New Roman" w:hAnsi="Times New Roman" w:cs="Times New Roman"/>
          <w:sz w:val="24"/>
          <w:szCs w:val="24"/>
        </w:rPr>
        <w:t xml:space="preserve"> a Ford Motor Company, 2101 Village Rd, Dearborn, MI 48121, USA Published online: 14 May 2015.</w:t>
      </w:r>
    </w:p>
    <w:p w14:paraId="51CD4C31" w14:textId="275F83A7" w:rsidR="00FC7B11" w:rsidRPr="00404C22" w:rsidRDefault="00000000" w:rsidP="00FC7B11">
      <w:pPr>
        <w:pStyle w:val="ab"/>
        <w:numPr>
          <w:ilvl w:val="1"/>
          <w:numId w:val="1"/>
        </w:numPr>
        <w:spacing w:line="240" w:lineRule="auto"/>
        <w:ind w:leftChars="0"/>
        <w:rPr>
          <w:rStyle w:val="afa"/>
          <w:rFonts w:ascii="Times New Roman" w:eastAsia="標楷體" w:hAnsi="Times New Roman" w:cs="Times New Roman"/>
          <w:b/>
          <w:bCs/>
          <w:color w:val="auto"/>
          <w:sz w:val="24"/>
          <w:szCs w:val="24"/>
          <w:u w:val="none"/>
        </w:rPr>
      </w:pPr>
      <w:hyperlink r:id="rId29" w:history="1">
        <w:r w:rsidR="00FC7B11" w:rsidRPr="00404C22">
          <w:rPr>
            <w:rStyle w:val="afa"/>
            <w:rFonts w:ascii="Times New Roman" w:hAnsi="Times New Roman" w:cs="Times New Roman"/>
            <w:b/>
            <w:bCs/>
            <w:color w:val="auto"/>
            <w:sz w:val="24"/>
            <w:szCs w:val="24"/>
          </w:rPr>
          <w:t>Skyhook control for active suspension system with a novel variable damper</w:t>
        </w:r>
        <w:r w:rsidR="00FC7B11" w:rsidRPr="00404C22">
          <w:rPr>
            <w:rStyle w:val="afa"/>
            <w:rFonts w:ascii="Times New Roman" w:hAnsi="Times New Roman" w:cs="Times New Roman"/>
            <w:color w:val="auto"/>
            <w:sz w:val="24"/>
            <w:szCs w:val="24"/>
          </w:rPr>
          <w:t>, Publisher: IEEE</w:t>
        </w:r>
      </w:hyperlink>
    </w:p>
    <w:p w14:paraId="164A714A" w14:textId="044F5A35" w:rsidR="00CC7FB8" w:rsidRPr="00404C22" w:rsidRDefault="00CC7FB8" w:rsidP="00FC7B11">
      <w:pPr>
        <w:pStyle w:val="ab"/>
        <w:numPr>
          <w:ilvl w:val="1"/>
          <w:numId w:val="1"/>
        </w:numPr>
        <w:spacing w:line="240" w:lineRule="auto"/>
        <w:ind w:leftChars="0"/>
        <w:rPr>
          <w:rFonts w:ascii="Times New Roman" w:eastAsia="標楷體" w:hAnsi="Times New Roman" w:cs="Times New Roman"/>
          <w:b/>
          <w:bCs/>
          <w:sz w:val="24"/>
          <w:szCs w:val="24"/>
        </w:rPr>
      </w:pPr>
      <w:r w:rsidRPr="00404C22">
        <w:rPr>
          <w:rFonts w:ascii="Times New Roman" w:eastAsia="標楷體" w:hAnsi="Times New Roman" w:cs="Times New Roman"/>
          <w:b/>
          <w:bCs/>
          <w:sz w:val="24"/>
          <w:szCs w:val="24"/>
        </w:rPr>
        <w:t>Rao S.S. - Mechanical vibrations in SI units-Pearson (2018)</w:t>
      </w:r>
    </w:p>
    <w:p w14:paraId="57C1B1A2" w14:textId="0D4C7924" w:rsidR="00D77101" w:rsidRPr="00D77101" w:rsidRDefault="00D77101" w:rsidP="00D77101">
      <w:pPr>
        <w:pStyle w:val="ab"/>
        <w:numPr>
          <w:ilvl w:val="0"/>
          <w:numId w:val="1"/>
        </w:numPr>
        <w:spacing w:line="240" w:lineRule="auto"/>
        <w:ind w:leftChars="0"/>
        <w:rPr>
          <w:rFonts w:ascii="標楷體" w:eastAsia="標楷體" w:hAnsi="標楷體"/>
          <w:b/>
          <w:bCs/>
          <w:sz w:val="24"/>
          <w:szCs w:val="24"/>
        </w:rPr>
      </w:pPr>
      <w:r>
        <w:rPr>
          <w:rFonts w:ascii="Times New Roman" w:eastAsia="標楷體" w:hAnsi="Times New Roman" w:cs="Times New Roman" w:hint="eastAsia"/>
          <w:b/>
          <w:bCs/>
          <w:sz w:val="24"/>
          <w:szCs w:val="24"/>
        </w:rPr>
        <w:t>分工</w:t>
      </w:r>
    </w:p>
    <w:p w14:paraId="6E23834F" w14:textId="47C69E9E" w:rsidR="00D77101" w:rsidRPr="00D77101" w:rsidRDefault="00D77101" w:rsidP="00D77101">
      <w:pPr>
        <w:pStyle w:val="ab"/>
        <w:spacing w:line="240" w:lineRule="auto"/>
        <w:ind w:left="400"/>
        <w:rPr>
          <w:rFonts w:ascii="標楷體" w:eastAsia="標楷體" w:hAnsi="標楷體"/>
          <w:sz w:val="24"/>
          <w:szCs w:val="24"/>
        </w:rPr>
      </w:pPr>
      <w:r w:rsidRPr="00D77101">
        <w:rPr>
          <w:rFonts w:ascii="標楷體" w:eastAsia="標楷體" w:hAnsi="標楷體" w:hint="eastAsia"/>
          <w:sz w:val="24"/>
          <w:szCs w:val="24"/>
        </w:rPr>
        <w:t>陳薇如:車體設計</w:t>
      </w:r>
      <w:r w:rsidR="00636853">
        <w:rPr>
          <w:rFonts w:ascii="標楷體" w:eastAsia="標楷體" w:hAnsi="標楷體" w:hint="eastAsia"/>
          <w:sz w:val="24"/>
          <w:szCs w:val="24"/>
        </w:rPr>
        <w:t>、</w:t>
      </w:r>
      <w:r w:rsidR="0026492A">
        <w:rPr>
          <w:rFonts w:ascii="標楷體" w:eastAsia="標楷體" w:hAnsi="標楷體" w:hint="eastAsia"/>
          <w:sz w:val="24"/>
          <w:szCs w:val="24"/>
        </w:rPr>
        <w:t>程</w:t>
      </w:r>
      <w:r w:rsidR="0026492A" w:rsidRPr="0026492A">
        <w:rPr>
          <w:rFonts w:ascii="標楷體" w:eastAsia="標楷體" w:hAnsi="標楷體" w:hint="eastAsia"/>
          <w:sz w:val="24"/>
          <w:szCs w:val="24"/>
        </w:rPr>
        <w:t>式設計與系統控制</w:t>
      </w:r>
    </w:p>
    <w:p w14:paraId="637163DC" w14:textId="6B7780AC" w:rsidR="00D77101" w:rsidRPr="00D77101" w:rsidRDefault="00D77101" w:rsidP="00D77101">
      <w:pPr>
        <w:pStyle w:val="ab"/>
        <w:spacing w:line="240" w:lineRule="auto"/>
        <w:ind w:left="400"/>
        <w:rPr>
          <w:rFonts w:ascii="標楷體" w:eastAsia="標楷體" w:hAnsi="標楷體"/>
          <w:sz w:val="24"/>
          <w:szCs w:val="24"/>
        </w:rPr>
      </w:pPr>
      <w:proofErr w:type="gramStart"/>
      <w:r w:rsidRPr="00D77101">
        <w:rPr>
          <w:rFonts w:ascii="標楷體" w:eastAsia="標楷體" w:hAnsi="標楷體" w:hint="eastAsia"/>
          <w:sz w:val="24"/>
          <w:szCs w:val="24"/>
        </w:rPr>
        <w:t>石容瑜:</w:t>
      </w:r>
      <w:proofErr w:type="gramEnd"/>
      <w:r w:rsidRPr="00D77101">
        <w:rPr>
          <w:rFonts w:ascii="標楷體" w:eastAsia="標楷體" w:hAnsi="標楷體" w:hint="eastAsia"/>
          <w:sz w:val="24"/>
          <w:szCs w:val="24"/>
        </w:rPr>
        <w:t>車體設計、馬達選型</w:t>
      </w:r>
    </w:p>
    <w:p w14:paraId="1010D9FF" w14:textId="77777777" w:rsidR="00D77101" w:rsidRPr="00D77101" w:rsidRDefault="00D77101" w:rsidP="00D77101">
      <w:pPr>
        <w:pStyle w:val="ab"/>
        <w:spacing w:line="240" w:lineRule="auto"/>
        <w:ind w:left="400"/>
        <w:rPr>
          <w:rFonts w:ascii="標楷體" w:eastAsia="標楷體" w:hAnsi="標楷體"/>
          <w:sz w:val="24"/>
          <w:szCs w:val="24"/>
        </w:rPr>
      </w:pPr>
      <w:proofErr w:type="gramStart"/>
      <w:r w:rsidRPr="00D77101">
        <w:rPr>
          <w:rFonts w:ascii="標楷體" w:eastAsia="標楷體" w:hAnsi="標楷體" w:hint="eastAsia"/>
          <w:sz w:val="24"/>
          <w:szCs w:val="24"/>
        </w:rPr>
        <w:t>謝易辰</w:t>
      </w:r>
      <w:proofErr w:type="gramEnd"/>
      <w:r w:rsidRPr="00D77101">
        <w:rPr>
          <w:rFonts w:ascii="標楷體" w:eastAsia="標楷體" w:hAnsi="標楷體" w:hint="eastAsia"/>
          <w:sz w:val="24"/>
          <w:szCs w:val="24"/>
        </w:rPr>
        <w:t>:計算、</w:t>
      </w:r>
      <w:proofErr w:type="spellStart"/>
      <w:r w:rsidRPr="00D77101">
        <w:rPr>
          <w:rFonts w:ascii="標楷體" w:eastAsia="標楷體" w:hAnsi="標楷體" w:hint="eastAsia"/>
          <w:sz w:val="24"/>
          <w:szCs w:val="24"/>
        </w:rPr>
        <w:t>Matlab</w:t>
      </w:r>
      <w:proofErr w:type="spellEnd"/>
      <w:r w:rsidRPr="00D77101">
        <w:rPr>
          <w:rFonts w:ascii="標楷體" w:eastAsia="標楷體" w:hAnsi="標楷體" w:hint="eastAsia"/>
          <w:sz w:val="24"/>
          <w:szCs w:val="24"/>
        </w:rPr>
        <w:t>模擬。</w:t>
      </w:r>
    </w:p>
    <w:p w14:paraId="4FC419D1" w14:textId="278CFC0A" w:rsidR="00D77101" w:rsidRPr="00D77101" w:rsidRDefault="00D77101" w:rsidP="00D77101">
      <w:pPr>
        <w:spacing w:line="240" w:lineRule="auto"/>
        <w:ind w:firstLine="400"/>
        <w:rPr>
          <w:rFonts w:ascii="標楷體" w:eastAsia="標楷體" w:hAnsi="標楷體"/>
          <w:sz w:val="24"/>
          <w:szCs w:val="24"/>
        </w:rPr>
      </w:pPr>
      <w:r w:rsidRPr="00D77101">
        <w:rPr>
          <w:rFonts w:ascii="標楷體" w:eastAsia="標楷體" w:hAnsi="標楷體" w:hint="eastAsia"/>
          <w:sz w:val="24"/>
          <w:szCs w:val="24"/>
        </w:rPr>
        <w:t>李芳誼:</w:t>
      </w:r>
      <w:r w:rsidR="00636853" w:rsidRPr="00636853">
        <w:rPr>
          <w:rFonts w:ascii="標楷體" w:eastAsia="標楷體" w:hAnsi="標楷體" w:hint="eastAsia"/>
          <w:sz w:val="24"/>
          <w:szCs w:val="24"/>
        </w:rPr>
        <w:t xml:space="preserve"> </w:t>
      </w:r>
      <w:r w:rsidR="00636853" w:rsidRPr="00D77101">
        <w:rPr>
          <w:rFonts w:ascii="標楷體" w:eastAsia="標楷體" w:hAnsi="標楷體" w:hint="eastAsia"/>
          <w:sz w:val="24"/>
          <w:szCs w:val="24"/>
        </w:rPr>
        <w:t>車體設計、馬達選型</w:t>
      </w:r>
    </w:p>
    <w:sectPr w:rsidR="00D77101" w:rsidRPr="00D7710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E24F" w14:textId="77777777" w:rsidR="00B81957" w:rsidRDefault="00B81957" w:rsidP="007F590E">
      <w:pPr>
        <w:spacing w:before="0" w:after="0" w:line="240" w:lineRule="auto"/>
      </w:pPr>
      <w:r>
        <w:separator/>
      </w:r>
    </w:p>
  </w:endnote>
  <w:endnote w:type="continuationSeparator" w:id="0">
    <w:p w14:paraId="6FA73194" w14:textId="77777777" w:rsidR="00B81957" w:rsidRDefault="00B81957" w:rsidP="007F59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98559" w14:textId="77777777" w:rsidR="00B81957" w:rsidRDefault="00B81957" w:rsidP="007F590E">
      <w:pPr>
        <w:spacing w:before="0" w:after="0" w:line="240" w:lineRule="auto"/>
      </w:pPr>
      <w:r>
        <w:separator/>
      </w:r>
    </w:p>
  </w:footnote>
  <w:footnote w:type="continuationSeparator" w:id="0">
    <w:p w14:paraId="3442F1B5" w14:textId="77777777" w:rsidR="00B81957" w:rsidRDefault="00B81957" w:rsidP="007F590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965A7"/>
    <w:multiLevelType w:val="hybridMultilevel"/>
    <w:tmpl w:val="284E7A8A"/>
    <w:lvl w:ilvl="0" w:tplc="3C7235EE">
      <w:start w:val="1"/>
      <w:numFmt w:val="decimal"/>
      <w:lvlText w:val="%1."/>
      <w:lvlJc w:val="left"/>
      <w:pPr>
        <w:ind w:left="132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F5B0384"/>
    <w:multiLevelType w:val="hybridMultilevel"/>
    <w:tmpl w:val="F70AF3EC"/>
    <w:lvl w:ilvl="0" w:tplc="FFFFFFFF">
      <w:start w:val="1"/>
      <w:numFmt w:val="taiwaneseCountingThousand"/>
      <w:lvlText w:val="%1、"/>
      <w:lvlJc w:val="left"/>
      <w:pPr>
        <w:ind w:left="792" w:hanging="792"/>
      </w:pPr>
      <w:rPr>
        <w:rFonts w:hint="default"/>
        <w:lang w:val="en-US"/>
      </w:rPr>
    </w:lvl>
    <w:lvl w:ilvl="1" w:tplc="FFFFFFFF">
      <w:start w:val="1"/>
      <w:numFmt w:val="decimal"/>
      <w:lvlText w:val="%2."/>
      <w:lvlJc w:val="left"/>
      <w:pPr>
        <w:ind w:left="840" w:hanging="360"/>
      </w:pPr>
      <w:rPr>
        <w:rFonts w:ascii="Times New Roman" w:hAnsi="Times New Roman" w:cs="Times New Roman" w:hint="default"/>
      </w:rPr>
    </w:lvl>
    <w:lvl w:ilvl="2" w:tplc="0409000F">
      <w:start w:val="1"/>
      <w:numFmt w:val="decimal"/>
      <w:lvlText w:val="%3."/>
      <w:lvlJc w:val="left"/>
      <w:pPr>
        <w:ind w:left="1440" w:hanging="480"/>
      </w:pPr>
    </w:lvl>
    <w:lvl w:ilvl="3" w:tplc="0409000F">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3C676BE2"/>
    <w:multiLevelType w:val="hybridMultilevel"/>
    <w:tmpl w:val="13480C14"/>
    <w:lvl w:ilvl="0" w:tplc="04090001">
      <w:start w:val="1"/>
      <w:numFmt w:val="bullet"/>
      <w:lvlText w:val=""/>
      <w:lvlJc w:val="left"/>
      <w:pPr>
        <w:ind w:left="1272" w:hanging="480"/>
      </w:pPr>
      <w:rPr>
        <w:rFonts w:ascii="Wingdings" w:hAnsi="Wingdings" w:hint="default"/>
      </w:rPr>
    </w:lvl>
    <w:lvl w:ilvl="1" w:tplc="04090003" w:tentative="1">
      <w:start w:val="1"/>
      <w:numFmt w:val="bullet"/>
      <w:lvlText w:val=""/>
      <w:lvlJc w:val="left"/>
      <w:pPr>
        <w:ind w:left="1752" w:hanging="480"/>
      </w:pPr>
      <w:rPr>
        <w:rFonts w:ascii="Wingdings" w:hAnsi="Wingdings" w:hint="default"/>
      </w:rPr>
    </w:lvl>
    <w:lvl w:ilvl="2" w:tplc="04090005" w:tentative="1">
      <w:start w:val="1"/>
      <w:numFmt w:val="bullet"/>
      <w:lvlText w:val=""/>
      <w:lvlJc w:val="left"/>
      <w:pPr>
        <w:ind w:left="2232" w:hanging="480"/>
      </w:pPr>
      <w:rPr>
        <w:rFonts w:ascii="Wingdings" w:hAnsi="Wingdings" w:hint="default"/>
      </w:rPr>
    </w:lvl>
    <w:lvl w:ilvl="3" w:tplc="04090001" w:tentative="1">
      <w:start w:val="1"/>
      <w:numFmt w:val="bullet"/>
      <w:lvlText w:val=""/>
      <w:lvlJc w:val="left"/>
      <w:pPr>
        <w:ind w:left="2712" w:hanging="480"/>
      </w:pPr>
      <w:rPr>
        <w:rFonts w:ascii="Wingdings" w:hAnsi="Wingdings" w:hint="default"/>
      </w:rPr>
    </w:lvl>
    <w:lvl w:ilvl="4" w:tplc="04090003" w:tentative="1">
      <w:start w:val="1"/>
      <w:numFmt w:val="bullet"/>
      <w:lvlText w:val=""/>
      <w:lvlJc w:val="left"/>
      <w:pPr>
        <w:ind w:left="3192" w:hanging="480"/>
      </w:pPr>
      <w:rPr>
        <w:rFonts w:ascii="Wingdings" w:hAnsi="Wingdings" w:hint="default"/>
      </w:rPr>
    </w:lvl>
    <w:lvl w:ilvl="5" w:tplc="04090005" w:tentative="1">
      <w:start w:val="1"/>
      <w:numFmt w:val="bullet"/>
      <w:lvlText w:val=""/>
      <w:lvlJc w:val="left"/>
      <w:pPr>
        <w:ind w:left="3672" w:hanging="480"/>
      </w:pPr>
      <w:rPr>
        <w:rFonts w:ascii="Wingdings" w:hAnsi="Wingdings" w:hint="default"/>
      </w:rPr>
    </w:lvl>
    <w:lvl w:ilvl="6" w:tplc="04090001" w:tentative="1">
      <w:start w:val="1"/>
      <w:numFmt w:val="bullet"/>
      <w:lvlText w:val=""/>
      <w:lvlJc w:val="left"/>
      <w:pPr>
        <w:ind w:left="4152" w:hanging="480"/>
      </w:pPr>
      <w:rPr>
        <w:rFonts w:ascii="Wingdings" w:hAnsi="Wingdings" w:hint="default"/>
      </w:rPr>
    </w:lvl>
    <w:lvl w:ilvl="7" w:tplc="04090003" w:tentative="1">
      <w:start w:val="1"/>
      <w:numFmt w:val="bullet"/>
      <w:lvlText w:val=""/>
      <w:lvlJc w:val="left"/>
      <w:pPr>
        <w:ind w:left="4632" w:hanging="480"/>
      </w:pPr>
      <w:rPr>
        <w:rFonts w:ascii="Wingdings" w:hAnsi="Wingdings" w:hint="default"/>
      </w:rPr>
    </w:lvl>
    <w:lvl w:ilvl="8" w:tplc="04090005" w:tentative="1">
      <w:start w:val="1"/>
      <w:numFmt w:val="bullet"/>
      <w:lvlText w:val=""/>
      <w:lvlJc w:val="left"/>
      <w:pPr>
        <w:ind w:left="5112" w:hanging="480"/>
      </w:pPr>
      <w:rPr>
        <w:rFonts w:ascii="Wingdings" w:hAnsi="Wingdings" w:hint="default"/>
      </w:rPr>
    </w:lvl>
  </w:abstractNum>
  <w:abstractNum w:abstractNumId="3" w15:restartNumberingAfterBreak="0">
    <w:nsid w:val="45894A6E"/>
    <w:multiLevelType w:val="multilevel"/>
    <w:tmpl w:val="6B26F32E"/>
    <w:lvl w:ilvl="0">
      <w:start w:val="1"/>
      <w:numFmt w:val="decimal"/>
      <w:lvlText w:val="%1."/>
      <w:lvlJc w:val="left"/>
      <w:pPr>
        <w:ind w:left="1272" w:hanging="480"/>
      </w:pPr>
    </w:lvl>
    <w:lvl w:ilvl="1">
      <w:start w:val="1"/>
      <w:numFmt w:val="ideographTraditional"/>
      <w:lvlText w:val="%2、"/>
      <w:lvlJc w:val="left"/>
      <w:pPr>
        <w:ind w:left="1752" w:hanging="480"/>
      </w:pPr>
    </w:lvl>
    <w:lvl w:ilvl="2">
      <w:start w:val="1"/>
      <w:numFmt w:val="lowerRoman"/>
      <w:lvlText w:val="%3."/>
      <w:lvlJc w:val="right"/>
      <w:pPr>
        <w:ind w:left="2232" w:hanging="480"/>
      </w:pPr>
    </w:lvl>
    <w:lvl w:ilvl="3">
      <w:start w:val="1"/>
      <w:numFmt w:val="decimal"/>
      <w:lvlText w:val="%4."/>
      <w:lvlJc w:val="left"/>
      <w:pPr>
        <w:ind w:left="2712" w:hanging="480"/>
      </w:pPr>
    </w:lvl>
    <w:lvl w:ilvl="4">
      <w:start w:val="1"/>
      <w:numFmt w:val="ideographTraditional"/>
      <w:lvlText w:val="%5、"/>
      <w:lvlJc w:val="left"/>
      <w:pPr>
        <w:ind w:left="3192" w:hanging="480"/>
      </w:pPr>
    </w:lvl>
    <w:lvl w:ilvl="5">
      <w:start w:val="1"/>
      <w:numFmt w:val="lowerRoman"/>
      <w:lvlText w:val="%6."/>
      <w:lvlJc w:val="right"/>
      <w:pPr>
        <w:ind w:left="3672" w:hanging="480"/>
      </w:pPr>
    </w:lvl>
    <w:lvl w:ilvl="6">
      <w:start w:val="1"/>
      <w:numFmt w:val="decimal"/>
      <w:lvlText w:val="%7."/>
      <w:lvlJc w:val="left"/>
      <w:pPr>
        <w:ind w:left="4152" w:hanging="480"/>
      </w:pPr>
    </w:lvl>
    <w:lvl w:ilvl="7">
      <w:start w:val="1"/>
      <w:numFmt w:val="ideographTraditional"/>
      <w:lvlText w:val="%8、"/>
      <w:lvlJc w:val="left"/>
      <w:pPr>
        <w:ind w:left="4632" w:hanging="480"/>
      </w:pPr>
    </w:lvl>
    <w:lvl w:ilvl="8">
      <w:start w:val="1"/>
      <w:numFmt w:val="lowerRoman"/>
      <w:lvlText w:val="%9."/>
      <w:lvlJc w:val="right"/>
      <w:pPr>
        <w:ind w:left="5112" w:hanging="480"/>
      </w:pPr>
    </w:lvl>
  </w:abstractNum>
  <w:abstractNum w:abstractNumId="4" w15:restartNumberingAfterBreak="0">
    <w:nsid w:val="47C46A53"/>
    <w:multiLevelType w:val="multilevel"/>
    <w:tmpl w:val="7F4E6178"/>
    <w:lvl w:ilvl="0">
      <w:start w:val="1"/>
      <w:numFmt w:val="decimal"/>
      <w:lvlText w:val="%1."/>
      <w:lvlJc w:val="left"/>
      <w:pPr>
        <w:ind w:left="720" w:hanging="360"/>
      </w:pPr>
    </w:lvl>
    <w:lvl w:ilvl="1">
      <w:start w:val="1"/>
      <w:numFmt w:val="ideographTraditional"/>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ideographTraditional"/>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ideographTraditional"/>
      <w:lvlText w:val="%8、"/>
      <w:lvlJc w:val="left"/>
      <w:pPr>
        <w:ind w:left="4200" w:hanging="480"/>
      </w:pPr>
    </w:lvl>
    <w:lvl w:ilvl="8">
      <w:start w:val="1"/>
      <w:numFmt w:val="lowerRoman"/>
      <w:lvlText w:val="%9."/>
      <w:lvlJc w:val="right"/>
      <w:pPr>
        <w:ind w:left="4680" w:hanging="480"/>
      </w:pPr>
    </w:lvl>
  </w:abstractNum>
  <w:abstractNum w:abstractNumId="5" w15:restartNumberingAfterBreak="0">
    <w:nsid w:val="649F04E3"/>
    <w:multiLevelType w:val="hybridMultilevel"/>
    <w:tmpl w:val="4346322C"/>
    <w:lvl w:ilvl="0" w:tplc="04090001">
      <w:start w:val="1"/>
      <w:numFmt w:val="bullet"/>
      <w:lvlText w:val=""/>
      <w:lvlJc w:val="left"/>
      <w:pPr>
        <w:ind w:left="1272" w:hanging="480"/>
      </w:pPr>
      <w:rPr>
        <w:rFonts w:ascii="Wingdings" w:hAnsi="Wingdings" w:hint="default"/>
      </w:rPr>
    </w:lvl>
    <w:lvl w:ilvl="1" w:tplc="04090003" w:tentative="1">
      <w:start w:val="1"/>
      <w:numFmt w:val="bullet"/>
      <w:lvlText w:val=""/>
      <w:lvlJc w:val="left"/>
      <w:pPr>
        <w:ind w:left="1752" w:hanging="480"/>
      </w:pPr>
      <w:rPr>
        <w:rFonts w:ascii="Wingdings" w:hAnsi="Wingdings" w:hint="default"/>
      </w:rPr>
    </w:lvl>
    <w:lvl w:ilvl="2" w:tplc="04090005" w:tentative="1">
      <w:start w:val="1"/>
      <w:numFmt w:val="bullet"/>
      <w:lvlText w:val=""/>
      <w:lvlJc w:val="left"/>
      <w:pPr>
        <w:ind w:left="2232" w:hanging="480"/>
      </w:pPr>
      <w:rPr>
        <w:rFonts w:ascii="Wingdings" w:hAnsi="Wingdings" w:hint="default"/>
      </w:rPr>
    </w:lvl>
    <w:lvl w:ilvl="3" w:tplc="04090001" w:tentative="1">
      <w:start w:val="1"/>
      <w:numFmt w:val="bullet"/>
      <w:lvlText w:val=""/>
      <w:lvlJc w:val="left"/>
      <w:pPr>
        <w:ind w:left="2712" w:hanging="480"/>
      </w:pPr>
      <w:rPr>
        <w:rFonts w:ascii="Wingdings" w:hAnsi="Wingdings" w:hint="default"/>
      </w:rPr>
    </w:lvl>
    <w:lvl w:ilvl="4" w:tplc="04090003" w:tentative="1">
      <w:start w:val="1"/>
      <w:numFmt w:val="bullet"/>
      <w:lvlText w:val=""/>
      <w:lvlJc w:val="left"/>
      <w:pPr>
        <w:ind w:left="3192" w:hanging="480"/>
      </w:pPr>
      <w:rPr>
        <w:rFonts w:ascii="Wingdings" w:hAnsi="Wingdings" w:hint="default"/>
      </w:rPr>
    </w:lvl>
    <w:lvl w:ilvl="5" w:tplc="04090005" w:tentative="1">
      <w:start w:val="1"/>
      <w:numFmt w:val="bullet"/>
      <w:lvlText w:val=""/>
      <w:lvlJc w:val="left"/>
      <w:pPr>
        <w:ind w:left="3672" w:hanging="480"/>
      </w:pPr>
      <w:rPr>
        <w:rFonts w:ascii="Wingdings" w:hAnsi="Wingdings" w:hint="default"/>
      </w:rPr>
    </w:lvl>
    <w:lvl w:ilvl="6" w:tplc="04090001" w:tentative="1">
      <w:start w:val="1"/>
      <w:numFmt w:val="bullet"/>
      <w:lvlText w:val=""/>
      <w:lvlJc w:val="left"/>
      <w:pPr>
        <w:ind w:left="4152" w:hanging="480"/>
      </w:pPr>
      <w:rPr>
        <w:rFonts w:ascii="Wingdings" w:hAnsi="Wingdings" w:hint="default"/>
      </w:rPr>
    </w:lvl>
    <w:lvl w:ilvl="7" w:tplc="04090003" w:tentative="1">
      <w:start w:val="1"/>
      <w:numFmt w:val="bullet"/>
      <w:lvlText w:val=""/>
      <w:lvlJc w:val="left"/>
      <w:pPr>
        <w:ind w:left="4632" w:hanging="480"/>
      </w:pPr>
      <w:rPr>
        <w:rFonts w:ascii="Wingdings" w:hAnsi="Wingdings" w:hint="default"/>
      </w:rPr>
    </w:lvl>
    <w:lvl w:ilvl="8" w:tplc="04090005" w:tentative="1">
      <w:start w:val="1"/>
      <w:numFmt w:val="bullet"/>
      <w:lvlText w:val=""/>
      <w:lvlJc w:val="left"/>
      <w:pPr>
        <w:ind w:left="5112" w:hanging="480"/>
      </w:pPr>
      <w:rPr>
        <w:rFonts w:ascii="Wingdings" w:hAnsi="Wingdings" w:hint="default"/>
      </w:rPr>
    </w:lvl>
  </w:abstractNum>
  <w:abstractNum w:abstractNumId="6" w15:restartNumberingAfterBreak="0">
    <w:nsid w:val="7294718A"/>
    <w:multiLevelType w:val="hybridMultilevel"/>
    <w:tmpl w:val="3E7A4F70"/>
    <w:lvl w:ilvl="0" w:tplc="B5B447F4">
      <w:start w:val="1"/>
      <w:numFmt w:val="taiwaneseCountingThousand"/>
      <w:lvlText w:val="%1、"/>
      <w:lvlJc w:val="left"/>
      <w:pPr>
        <w:ind w:left="792" w:hanging="792"/>
      </w:pPr>
      <w:rPr>
        <w:rFonts w:hint="default"/>
        <w:lang w:val="en-US"/>
      </w:rPr>
    </w:lvl>
    <w:lvl w:ilvl="1" w:tplc="B3CE6F3A">
      <w:start w:val="1"/>
      <w:numFmt w:val="decimal"/>
      <w:lvlText w:val="%2."/>
      <w:lvlJc w:val="left"/>
      <w:pPr>
        <w:ind w:left="840" w:hanging="360"/>
      </w:pPr>
      <w:rPr>
        <w:rFonts w:ascii="Times New Roman" w:hAnsi="Times New Roman" w:cs="Times New Roman" w:hint="default"/>
      </w:rPr>
    </w:lvl>
    <w:lvl w:ilvl="2" w:tplc="3C7235EE">
      <w:start w:val="1"/>
      <w:numFmt w:val="decimal"/>
      <w:lvlText w:val="%3."/>
      <w:lvlJc w:val="left"/>
      <w:pPr>
        <w:ind w:left="1320" w:hanging="360"/>
      </w:pPr>
      <w:rPr>
        <w:rFonts w:hint="default"/>
      </w:rPr>
    </w:lvl>
    <w:lvl w:ilvl="3" w:tplc="71BEE1A4">
      <w:start w:val="1"/>
      <w:numFmt w:val="taiwaneseCountingThousand"/>
      <w:lvlText w:val="(%4)"/>
      <w:lvlJc w:val="left"/>
      <w:pPr>
        <w:ind w:left="1956" w:hanging="516"/>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65401551">
    <w:abstractNumId w:val="6"/>
  </w:num>
  <w:num w:numId="2" w16cid:durableId="196704760">
    <w:abstractNumId w:val="2"/>
  </w:num>
  <w:num w:numId="3" w16cid:durableId="875511344">
    <w:abstractNumId w:val="5"/>
  </w:num>
  <w:num w:numId="4" w16cid:durableId="1508398490">
    <w:abstractNumId w:val="0"/>
  </w:num>
  <w:num w:numId="5" w16cid:durableId="1366298185">
    <w:abstractNumId w:val="4"/>
  </w:num>
  <w:num w:numId="6" w16cid:durableId="300228935">
    <w:abstractNumId w:val="3"/>
  </w:num>
  <w:num w:numId="7" w16cid:durableId="507059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5EB"/>
    <w:rsid w:val="000056E5"/>
    <w:rsid w:val="00027606"/>
    <w:rsid w:val="00043992"/>
    <w:rsid w:val="000671AC"/>
    <w:rsid w:val="000955CB"/>
    <w:rsid w:val="000A542B"/>
    <w:rsid w:val="000E0183"/>
    <w:rsid w:val="00120AC3"/>
    <w:rsid w:val="00151CEB"/>
    <w:rsid w:val="0016727A"/>
    <w:rsid w:val="001700C0"/>
    <w:rsid w:val="00181792"/>
    <w:rsid w:val="0018267C"/>
    <w:rsid w:val="001A3E54"/>
    <w:rsid w:val="001A592A"/>
    <w:rsid w:val="00234D46"/>
    <w:rsid w:val="00237643"/>
    <w:rsid w:val="00240FB8"/>
    <w:rsid w:val="002621B8"/>
    <w:rsid w:val="0026492A"/>
    <w:rsid w:val="00267E6F"/>
    <w:rsid w:val="002B4C88"/>
    <w:rsid w:val="00302190"/>
    <w:rsid w:val="0032140F"/>
    <w:rsid w:val="00340204"/>
    <w:rsid w:val="00372C28"/>
    <w:rsid w:val="0038155D"/>
    <w:rsid w:val="003878B1"/>
    <w:rsid w:val="003C2824"/>
    <w:rsid w:val="003C3673"/>
    <w:rsid w:val="003F67D5"/>
    <w:rsid w:val="0040384D"/>
    <w:rsid w:val="00404C22"/>
    <w:rsid w:val="00407EF1"/>
    <w:rsid w:val="00417D7D"/>
    <w:rsid w:val="00421D59"/>
    <w:rsid w:val="00433AC7"/>
    <w:rsid w:val="00447592"/>
    <w:rsid w:val="00471FFE"/>
    <w:rsid w:val="004A4146"/>
    <w:rsid w:val="004B0BDB"/>
    <w:rsid w:val="004D11E3"/>
    <w:rsid w:val="004E443B"/>
    <w:rsid w:val="00507A46"/>
    <w:rsid w:val="00534A82"/>
    <w:rsid w:val="00546746"/>
    <w:rsid w:val="005C078A"/>
    <w:rsid w:val="0060076B"/>
    <w:rsid w:val="00636853"/>
    <w:rsid w:val="00647601"/>
    <w:rsid w:val="006518C3"/>
    <w:rsid w:val="006609B8"/>
    <w:rsid w:val="00694941"/>
    <w:rsid w:val="006C049E"/>
    <w:rsid w:val="006E157F"/>
    <w:rsid w:val="006F45EB"/>
    <w:rsid w:val="006F5624"/>
    <w:rsid w:val="006F5CE6"/>
    <w:rsid w:val="00735E22"/>
    <w:rsid w:val="00747081"/>
    <w:rsid w:val="00761D71"/>
    <w:rsid w:val="00786CE0"/>
    <w:rsid w:val="00796E49"/>
    <w:rsid w:val="007B2AEA"/>
    <w:rsid w:val="007C0F63"/>
    <w:rsid w:val="007E1FDE"/>
    <w:rsid w:val="007F590E"/>
    <w:rsid w:val="008006CA"/>
    <w:rsid w:val="00825B7C"/>
    <w:rsid w:val="0089410A"/>
    <w:rsid w:val="008B4323"/>
    <w:rsid w:val="008D336B"/>
    <w:rsid w:val="008F0F75"/>
    <w:rsid w:val="0091241E"/>
    <w:rsid w:val="0094588B"/>
    <w:rsid w:val="009737D1"/>
    <w:rsid w:val="00991048"/>
    <w:rsid w:val="009A7DF5"/>
    <w:rsid w:val="009D4300"/>
    <w:rsid w:val="00A60558"/>
    <w:rsid w:val="00A848F6"/>
    <w:rsid w:val="00A85DB3"/>
    <w:rsid w:val="00AC008D"/>
    <w:rsid w:val="00AE0626"/>
    <w:rsid w:val="00B119A9"/>
    <w:rsid w:val="00B55D70"/>
    <w:rsid w:val="00B81957"/>
    <w:rsid w:val="00BF6FD1"/>
    <w:rsid w:val="00C032A1"/>
    <w:rsid w:val="00C512B8"/>
    <w:rsid w:val="00CC7FB8"/>
    <w:rsid w:val="00CD09C1"/>
    <w:rsid w:val="00CF33D9"/>
    <w:rsid w:val="00D56FB9"/>
    <w:rsid w:val="00D77101"/>
    <w:rsid w:val="00D9396D"/>
    <w:rsid w:val="00DC640B"/>
    <w:rsid w:val="00DE78B8"/>
    <w:rsid w:val="00E013B4"/>
    <w:rsid w:val="00E03FB4"/>
    <w:rsid w:val="00E05647"/>
    <w:rsid w:val="00E1117E"/>
    <w:rsid w:val="00E13252"/>
    <w:rsid w:val="00E1485F"/>
    <w:rsid w:val="00E255A9"/>
    <w:rsid w:val="00E26FC6"/>
    <w:rsid w:val="00E32385"/>
    <w:rsid w:val="00E4445F"/>
    <w:rsid w:val="00E7678A"/>
    <w:rsid w:val="00E871C5"/>
    <w:rsid w:val="00F015F6"/>
    <w:rsid w:val="00F16293"/>
    <w:rsid w:val="00F21635"/>
    <w:rsid w:val="00F26E2B"/>
    <w:rsid w:val="00F40AEF"/>
    <w:rsid w:val="00F755C6"/>
    <w:rsid w:val="00FB125D"/>
    <w:rsid w:val="00FC7B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742B1"/>
  <w15:chartTrackingRefBased/>
  <w15:docId w15:val="{ECF71F27-E9F7-4129-B566-FEA98B83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A46"/>
  </w:style>
  <w:style w:type="paragraph" w:styleId="1">
    <w:name w:val="heading 1"/>
    <w:basedOn w:val="a"/>
    <w:next w:val="a"/>
    <w:link w:val="10"/>
    <w:uiPriority w:val="9"/>
    <w:qFormat/>
    <w:rsid w:val="00507A46"/>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07A46"/>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3">
    <w:name w:val="heading 3"/>
    <w:basedOn w:val="a"/>
    <w:next w:val="a"/>
    <w:link w:val="30"/>
    <w:uiPriority w:val="9"/>
    <w:semiHidden/>
    <w:unhideWhenUsed/>
    <w:qFormat/>
    <w:rsid w:val="00507A46"/>
    <w:pPr>
      <w:pBdr>
        <w:top w:val="single" w:sz="6" w:space="2" w:color="00C6BB" w:themeColor="accent1"/>
      </w:pBdr>
      <w:spacing w:before="300" w:after="0"/>
      <w:outlineLvl w:val="2"/>
    </w:pPr>
    <w:rPr>
      <w:caps/>
      <w:color w:val="00625C" w:themeColor="accent1" w:themeShade="7F"/>
      <w:spacing w:val="15"/>
    </w:rPr>
  </w:style>
  <w:style w:type="paragraph" w:styleId="4">
    <w:name w:val="heading 4"/>
    <w:basedOn w:val="a"/>
    <w:next w:val="a"/>
    <w:link w:val="40"/>
    <w:uiPriority w:val="9"/>
    <w:semiHidden/>
    <w:unhideWhenUsed/>
    <w:qFormat/>
    <w:rsid w:val="00507A46"/>
    <w:pPr>
      <w:pBdr>
        <w:top w:val="dotted" w:sz="6" w:space="2" w:color="00C6BB" w:themeColor="accent1"/>
      </w:pBdr>
      <w:spacing w:before="200" w:after="0"/>
      <w:outlineLvl w:val="3"/>
    </w:pPr>
    <w:rPr>
      <w:caps/>
      <w:color w:val="00948B" w:themeColor="accent1" w:themeShade="BF"/>
      <w:spacing w:val="10"/>
    </w:rPr>
  </w:style>
  <w:style w:type="paragraph" w:styleId="5">
    <w:name w:val="heading 5"/>
    <w:basedOn w:val="a"/>
    <w:next w:val="a"/>
    <w:link w:val="50"/>
    <w:uiPriority w:val="9"/>
    <w:semiHidden/>
    <w:unhideWhenUsed/>
    <w:qFormat/>
    <w:rsid w:val="00507A46"/>
    <w:pPr>
      <w:pBdr>
        <w:bottom w:val="single" w:sz="6" w:space="1" w:color="00C6BB" w:themeColor="accent1"/>
      </w:pBdr>
      <w:spacing w:before="200" w:after="0"/>
      <w:outlineLvl w:val="4"/>
    </w:pPr>
    <w:rPr>
      <w:caps/>
      <w:color w:val="00948B" w:themeColor="accent1" w:themeShade="BF"/>
      <w:spacing w:val="10"/>
    </w:rPr>
  </w:style>
  <w:style w:type="paragraph" w:styleId="6">
    <w:name w:val="heading 6"/>
    <w:basedOn w:val="a"/>
    <w:next w:val="a"/>
    <w:link w:val="60"/>
    <w:uiPriority w:val="9"/>
    <w:semiHidden/>
    <w:unhideWhenUsed/>
    <w:qFormat/>
    <w:rsid w:val="00507A46"/>
    <w:pPr>
      <w:pBdr>
        <w:bottom w:val="dotted" w:sz="6" w:space="1" w:color="00C6BB" w:themeColor="accent1"/>
      </w:pBdr>
      <w:spacing w:before="200" w:after="0"/>
      <w:outlineLvl w:val="5"/>
    </w:pPr>
    <w:rPr>
      <w:caps/>
      <w:color w:val="00948B" w:themeColor="accent1" w:themeShade="BF"/>
      <w:spacing w:val="10"/>
    </w:rPr>
  </w:style>
  <w:style w:type="paragraph" w:styleId="7">
    <w:name w:val="heading 7"/>
    <w:basedOn w:val="a"/>
    <w:next w:val="a"/>
    <w:link w:val="70"/>
    <w:uiPriority w:val="9"/>
    <w:semiHidden/>
    <w:unhideWhenUsed/>
    <w:qFormat/>
    <w:rsid w:val="00507A46"/>
    <w:pPr>
      <w:spacing w:before="200" w:after="0"/>
      <w:outlineLvl w:val="6"/>
    </w:pPr>
    <w:rPr>
      <w:caps/>
      <w:color w:val="00948B" w:themeColor="accent1" w:themeShade="BF"/>
      <w:spacing w:val="10"/>
    </w:rPr>
  </w:style>
  <w:style w:type="paragraph" w:styleId="8">
    <w:name w:val="heading 8"/>
    <w:basedOn w:val="a"/>
    <w:next w:val="a"/>
    <w:link w:val="80"/>
    <w:uiPriority w:val="9"/>
    <w:semiHidden/>
    <w:unhideWhenUsed/>
    <w:qFormat/>
    <w:rsid w:val="00507A46"/>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07A46"/>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07A46"/>
    <w:rPr>
      <w:caps/>
      <w:color w:val="FFFFFF" w:themeColor="background1"/>
      <w:spacing w:val="15"/>
      <w:sz w:val="22"/>
      <w:szCs w:val="22"/>
      <w:shd w:val="clear" w:color="auto" w:fill="00C6BB" w:themeFill="accent1"/>
    </w:rPr>
  </w:style>
  <w:style w:type="character" w:customStyle="1" w:styleId="20">
    <w:name w:val="標題 2 字元"/>
    <w:basedOn w:val="a0"/>
    <w:link w:val="2"/>
    <w:uiPriority w:val="9"/>
    <w:rsid w:val="00507A46"/>
    <w:rPr>
      <w:caps/>
      <w:spacing w:val="15"/>
      <w:shd w:val="clear" w:color="auto" w:fill="C0FFFB" w:themeFill="accent1" w:themeFillTint="33"/>
    </w:rPr>
  </w:style>
  <w:style w:type="character" w:customStyle="1" w:styleId="30">
    <w:name w:val="標題 3 字元"/>
    <w:basedOn w:val="a0"/>
    <w:link w:val="3"/>
    <w:uiPriority w:val="9"/>
    <w:semiHidden/>
    <w:rsid w:val="00507A46"/>
    <w:rPr>
      <w:caps/>
      <w:color w:val="00625C" w:themeColor="accent1" w:themeShade="7F"/>
      <w:spacing w:val="15"/>
    </w:rPr>
  </w:style>
  <w:style w:type="character" w:customStyle="1" w:styleId="40">
    <w:name w:val="標題 4 字元"/>
    <w:basedOn w:val="a0"/>
    <w:link w:val="4"/>
    <w:uiPriority w:val="9"/>
    <w:semiHidden/>
    <w:rsid w:val="00507A46"/>
    <w:rPr>
      <w:caps/>
      <w:color w:val="00948B" w:themeColor="accent1" w:themeShade="BF"/>
      <w:spacing w:val="10"/>
    </w:rPr>
  </w:style>
  <w:style w:type="character" w:customStyle="1" w:styleId="50">
    <w:name w:val="標題 5 字元"/>
    <w:basedOn w:val="a0"/>
    <w:link w:val="5"/>
    <w:uiPriority w:val="9"/>
    <w:semiHidden/>
    <w:rsid w:val="00507A46"/>
    <w:rPr>
      <w:caps/>
      <w:color w:val="00948B" w:themeColor="accent1" w:themeShade="BF"/>
      <w:spacing w:val="10"/>
    </w:rPr>
  </w:style>
  <w:style w:type="character" w:customStyle="1" w:styleId="60">
    <w:name w:val="標題 6 字元"/>
    <w:basedOn w:val="a0"/>
    <w:link w:val="6"/>
    <w:uiPriority w:val="9"/>
    <w:semiHidden/>
    <w:rsid w:val="00507A46"/>
    <w:rPr>
      <w:caps/>
      <w:color w:val="00948B" w:themeColor="accent1" w:themeShade="BF"/>
      <w:spacing w:val="10"/>
    </w:rPr>
  </w:style>
  <w:style w:type="character" w:customStyle="1" w:styleId="70">
    <w:name w:val="標題 7 字元"/>
    <w:basedOn w:val="a0"/>
    <w:link w:val="7"/>
    <w:uiPriority w:val="9"/>
    <w:semiHidden/>
    <w:rsid w:val="00507A46"/>
    <w:rPr>
      <w:caps/>
      <w:color w:val="00948B" w:themeColor="accent1" w:themeShade="BF"/>
      <w:spacing w:val="10"/>
    </w:rPr>
  </w:style>
  <w:style w:type="character" w:customStyle="1" w:styleId="80">
    <w:name w:val="標題 8 字元"/>
    <w:basedOn w:val="a0"/>
    <w:link w:val="8"/>
    <w:uiPriority w:val="9"/>
    <w:semiHidden/>
    <w:rsid w:val="00507A46"/>
    <w:rPr>
      <w:caps/>
      <w:spacing w:val="10"/>
      <w:sz w:val="18"/>
      <w:szCs w:val="18"/>
    </w:rPr>
  </w:style>
  <w:style w:type="character" w:customStyle="1" w:styleId="90">
    <w:name w:val="標題 9 字元"/>
    <w:basedOn w:val="a0"/>
    <w:link w:val="9"/>
    <w:uiPriority w:val="9"/>
    <w:semiHidden/>
    <w:rsid w:val="00507A46"/>
    <w:rPr>
      <w:i/>
      <w:iCs/>
      <w:caps/>
      <w:spacing w:val="10"/>
      <w:sz w:val="18"/>
      <w:szCs w:val="18"/>
    </w:rPr>
  </w:style>
  <w:style w:type="paragraph" w:styleId="a3">
    <w:name w:val="caption"/>
    <w:basedOn w:val="a"/>
    <w:next w:val="a"/>
    <w:uiPriority w:val="35"/>
    <w:semiHidden/>
    <w:unhideWhenUsed/>
    <w:qFormat/>
    <w:rsid w:val="00507A46"/>
    <w:rPr>
      <w:b/>
      <w:bCs/>
      <w:color w:val="00948B" w:themeColor="accent1" w:themeShade="BF"/>
      <w:sz w:val="16"/>
      <w:szCs w:val="16"/>
    </w:rPr>
  </w:style>
  <w:style w:type="paragraph" w:styleId="a4">
    <w:name w:val="Title"/>
    <w:basedOn w:val="a"/>
    <w:next w:val="a"/>
    <w:link w:val="a5"/>
    <w:uiPriority w:val="10"/>
    <w:qFormat/>
    <w:rsid w:val="00507A46"/>
    <w:pPr>
      <w:spacing w:before="0" w:after="0"/>
    </w:pPr>
    <w:rPr>
      <w:rFonts w:asciiTheme="majorHAnsi" w:eastAsiaTheme="majorEastAsia" w:hAnsiTheme="majorHAnsi" w:cstheme="majorBidi"/>
      <w:caps/>
      <w:color w:val="00C6BB" w:themeColor="accent1"/>
      <w:spacing w:val="10"/>
      <w:sz w:val="52"/>
      <w:szCs w:val="52"/>
    </w:rPr>
  </w:style>
  <w:style w:type="character" w:customStyle="1" w:styleId="a5">
    <w:name w:val="標題 字元"/>
    <w:basedOn w:val="a0"/>
    <w:link w:val="a4"/>
    <w:uiPriority w:val="10"/>
    <w:rsid w:val="00507A46"/>
    <w:rPr>
      <w:rFonts w:asciiTheme="majorHAnsi" w:eastAsiaTheme="majorEastAsia" w:hAnsiTheme="majorHAnsi" w:cstheme="majorBidi"/>
      <w:caps/>
      <w:color w:val="00C6BB" w:themeColor="accent1"/>
      <w:spacing w:val="10"/>
      <w:sz w:val="52"/>
      <w:szCs w:val="52"/>
    </w:rPr>
  </w:style>
  <w:style w:type="paragraph" w:styleId="a6">
    <w:name w:val="Subtitle"/>
    <w:basedOn w:val="a"/>
    <w:next w:val="a"/>
    <w:link w:val="a7"/>
    <w:uiPriority w:val="11"/>
    <w:qFormat/>
    <w:rsid w:val="00507A46"/>
    <w:pPr>
      <w:spacing w:before="0" w:after="500" w:line="240" w:lineRule="auto"/>
    </w:pPr>
    <w:rPr>
      <w:caps/>
      <w:color w:val="595959" w:themeColor="text1" w:themeTint="A6"/>
      <w:spacing w:val="10"/>
      <w:sz w:val="21"/>
      <w:szCs w:val="21"/>
    </w:rPr>
  </w:style>
  <w:style w:type="character" w:customStyle="1" w:styleId="a7">
    <w:name w:val="副標題 字元"/>
    <w:basedOn w:val="a0"/>
    <w:link w:val="a6"/>
    <w:uiPriority w:val="11"/>
    <w:rsid w:val="00507A46"/>
    <w:rPr>
      <w:caps/>
      <w:color w:val="595959" w:themeColor="text1" w:themeTint="A6"/>
      <w:spacing w:val="10"/>
      <w:sz w:val="21"/>
      <w:szCs w:val="21"/>
    </w:rPr>
  </w:style>
  <w:style w:type="character" w:styleId="a8">
    <w:name w:val="Strong"/>
    <w:uiPriority w:val="22"/>
    <w:qFormat/>
    <w:rsid w:val="00507A46"/>
    <w:rPr>
      <w:b/>
      <w:bCs/>
    </w:rPr>
  </w:style>
  <w:style w:type="character" w:styleId="a9">
    <w:name w:val="Emphasis"/>
    <w:uiPriority w:val="20"/>
    <w:qFormat/>
    <w:rsid w:val="00507A46"/>
    <w:rPr>
      <w:caps/>
      <w:color w:val="00625C" w:themeColor="accent1" w:themeShade="7F"/>
      <w:spacing w:val="5"/>
    </w:rPr>
  </w:style>
  <w:style w:type="paragraph" w:styleId="aa">
    <w:name w:val="No Spacing"/>
    <w:uiPriority w:val="1"/>
    <w:qFormat/>
    <w:rsid w:val="00507A46"/>
    <w:pPr>
      <w:spacing w:after="0" w:line="240" w:lineRule="auto"/>
    </w:pPr>
  </w:style>
  <w:style w:type="paragraph" w:styleId="ab">
    <w:name w:val="List Paragraph"/>
    <w:basedOn w:val="a"/>
    <w:qFormat/>
    <w:rsid w:val="00507A46"/>
    <w:pPr>
      <w:ind w:leftChars="200" w:left="480"/>
    </w:pPr>
  </w:style>
  <w:style w:type="paragraph" w:styleId="ac">
    <w:name w:val="Quote"/>
    <w:basedOn w:val="a"/>
    <w:next w:val="a"/>
    <w:link w:val="ad"/>
    <w:uiPriority w:val="29"/>
    <w:qFormat/>
    <w:rsid w:val="00507A46"/>
    <w:rPr>
      <w:i/>
      <w:iCs/>
      <w:sz w:val="24"/>
      <w:szCs w:val="24"/>
    </w:rPr>
  </w:style>
  <w:style w:type="character" w:customStyle="1" w:styleId="ad">
    <w:name w:val="引文 字元"/>
    <w:basedOn w:val="a0"/>
    <w:link w:val="ac"/>
    <w:uiPriority w:val="29"/>
    <w:rsid w:val="00507A46"/>
    <w:rPr>
      <w:i/>
      <w:iCs/>
      <w:sz w:val="24"/>
      <w:szCs w:val="24"/>
    </w:rPr>
  </w:style>
  <w:style w:type="paragraph" w:styleId="ae">
    <w:name w:val="Intense Quote"/>
    <w:basedOn w:val="a"/>
    <w:next w:val="a"/>
    <w:link w:val="af"/>
    <w:uiPriority w:val="30"/>
    <w:qFormat/>
    <w:rsid w:val="00507A46"/>
    <w:pPr>
      <w:spacing w:before="240" w:after="240" w:line="240" w:lineRule="auto"/>
      <w:ind w:left="1080" w:right="1080"/>
      <w:jc w:val="center"/>
    </w:pPr>
    <w:rPr>
      <w:color w:val="00C6BB" w:themeColor="accent1"/>
      <w:sz w:val="24"/>
      <w:szCs w:val="24"/>
    </w:rPr>
  </w:style>
  <w:style w:type="character" w:customStyle="1" w:styleId="af">
    <w:name w:val="鮮明引文 字元"/>
    <w:basedOn w:val="a0"/>
    <w:link w:val="ae"/>
    <w:uiPriority w:val="30"/>
    <w:rsid w:val="00507A46"/>
    <w:rPr>
      <w:color w:val="00C6BB" w:themeColor="accent1"/>
      <w:sz w:val="24"/>
      <w:szCs w:val="24"/>
    </w:rPr>
  </w:style>
  <w:style w:type="character" w:styleId="af0">
    <w:name w:val="Subtle Emphasis"/>
    <w:uiPriority w:val="19"/>
    <w:qFormat/>
    <w:rsid w:val="00507A46"/>
    <w:rPr>
      <w:i/>
      <w:iCs/>
      <w:color w:val="00625C" w:themeColor="accent1" w:themeShade="7F"/>
    </w:rPr>
  </w:style>
  <w:style w:type="character" w:styleId="af1">
    <w:name w:val="Intense Emphasis"/>
    <w:uiPriority w:val="21"/>
    <w:qFormat/>
    <w:rsid w:val="00507A46"/>
    <w:rPr>
      <w:b/>
      <w:bCs/>
      <w:caps/>
      <w:color w:val="00625C" w:themeColor="accent1" w:themeShade="7F"/>
      <w:spacing w:val="10"/>
    </w:rPr>
  </w:style>
  <w:style w:type="character" w:styleId="af2">
    <w:name w:val="Subtle Reference"/>
    <w:uiPriority w:val="31"/>
    <w:qFormat/>
    <w:rsid w:val="00507A46"/>
    <w:rPr>
      <w:b/>
      <w:bCs/>
      <w:color w:val="00C6BB" w:themeColor="accent1"/>
    </w:rPr>
  </w:style>
  <w:style w:type="character" w:styleId="af3">
    <w:name w:val="Intense Reference"/>
    <w:uiPriority w:val="32"/>
    <w:qFormat/>
    <w:rsid w:val="00507A46"/>
    <w:rPr>
      <w:b/>
      <w:bCs/>
      <w:i/>
      <w:iCs/>
      <w:caps/>
      <w:color w:val="00C6BB" w:themeColor="accent1"/>
    </w:rPr>
  </w:style>
  <w:style w:type="character" w:styleId="af4">
    <w:name w:val="Book Title"/>
    <w:uiPriority w:val="33"/>
    <w:qFormat/>
    <w:rsid w:val="00507A46"/>
    <w:rPr>
      <w:b/>
      <w:bCs/>
      <w:i/>
      <w:iCs/>
      <w:spacing w:val="0"/>
    </w:rPr>
  </w:style>
  <w:style w:type="paragraph" w:styleId="af5">
    <w:name w:val="TOC Heading"/>
    <w:basedOn w:val="1"/>
    <w:next w:val="a"/>
    <w:uiPriority w:val="39"/>
    <w:semiHidden/>
    <w:unhideWhenUsed/>
    <w:qFormat/>
    <w:rsid w:val="00507A46"/>
    <w:pPr>
      <w:outlineLvl w:val="9"/>
    </w:pPr>
  </w:style>
  <w:style w:type="paragraph" w:styleId="af6">
    <w:name w:val="header"/>
    <w:basedOn w:val="a"/>
    <w:link w:val="af7"/>
    <w:uiPriority w:val="99"/>
    <w:unhideWhenUsed/>
    <w:rsid w:val="007F590E"/>
    <w:pPr>
      <w:tabs>
        <w:tab w:val="center" w:pos="4153"/>
        <w:tab w:val="right" w:pos="8306"/>
      </w:tabs>
      <w:snapToGrid w:val="0"/>
    </w:pPr>
  </w:style>
  <w:style w:type="character" w:customStyle="1" w:styleId="af7">
    <w:name w:val="頁首 字元"/>
    <w:basedOn w:val="a0"/>
    <w:link w:val="af6"/>
    <w:uiPriority w:val="99"/>
    <w:rsid w:val="007F590E"/>
  </w:style>
  <w:style w:type="paragraph" w:styleId="af8">
    <w:name w:val="footer"/>
    <w:basedOn w:val="a"/>
    <w:link w:val="af9"/>
    <w:uiPriority w:val="99"/>
    <w:unhideWhenUsed/>
    <w:rsid w:val="007F590E"/>
    <w:pPr>
      <w:tabs>
        <w:tab w:val="center" w:pos="4153"/>
        <w:tab w:val="right" w:pos="8306"/>
      </w:tabs>
      <w:snapToGrid w:val="0"/>
    </w:pPr>
  </w:style>
  <w:style w:type="character" w:customStyle="1" w:styleId="af9">
    <w:name w:val="頁尾 字元"/>
    <w:basedOn w:val="a0"/>
    <w:link w:val="af8"/>
    <w:uiPriority w:val="99"/>
    <w:rsid w:val="007F590E"/>
  </w:style>
  <w:style w:type="character" w:styleId="afa">
    <w:name w:val="Hyperlink"/>
    <w:basedOn w:val="a0"/>
    <w:uiPriority w:val="99"/>
    <w:unhideWhenUsed/>
    <w:rsid w:val="00FC7B11"/>
    <w:rPr>
      <w:color w:val="8F8F8F" w:themeColor="hyperlink"/>
      <w:u w:val="single"/>
    </w:rPr>
  </w:style>
  <w:style w:type="character" w:styleId="afb">
    <w:name w:val="Unresolved Mention"/>
    <w:basedOn w:val="a0"/>
    <w:uiPriority w:val="99"/>
    <w:semiHidden/>
    <w:unhideWhenUsed/>
    <w:rsid w:val="00FC7B11"/>
    <w:rPr>
      <w:color w:val="605E5C"/>
      <w:shd w:val="clear" w:color="auto" w:fill="E1DFDD"/>
    </w:rPr>
  </w:style>
  <w:style w:type="table" w:styleId="afc">
    <w:name w:val="Table Grid"/>
    <w:basedOn w:val="a1"/>
    <w:uiPriority w:val="39"/>
    <w:rsid w:val="00E3238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35020">
      <w:bodyDiv w:val="1"/>
      <w:marLeft w:val="0"/>
      <w:marRight w:val="0"/>
      <w:marTop w:val="0"/>
      <w:marBottom w:val="0"/>
      <w:divBdr>
        <w:top w:val="none" w:sz="0" w:space="0" w:color="auto"/>
        <w:left w:val="none" w:sz="0" w:space="0" w:color="auto"/>
        <w:bottom w:val="none" w:sz="0" w:space="0" w:color="auto"/>
        <w:right w:val="none" w:sz="0" w:space="0" w:color="auto"/>
      </w:divBdr>
    </w:div>
    <w:div w:id="1348017637">
      <w:bodyDiv w:val="1"/>
      <w:marLeft w:val="0"/>
      <w:marRight w:val="0"/>
      <w:marTop w:val="0"/>
      <w:marBottom w:val="0"/>
      <w:divBdr>
        <w:top w:val="none" w:sz="0" w:space="0" w:color="auto"/>
        <w:left w:val="none" w:sz="0" w:space="0" w:color="auto"/>
        <w:bottom w:val="none" w:sz="0" w:space="0" w:color="auto"/>
        <w:right w:val="none" w:sz="0" w:space="0" w:color="auto"/>
      </w:divBdr>
    </w:div>
    <w:div w:id="1969357320">
      <w:bodyDiv w:val="1"/>
      <w:marLeft w:val="0"/>
      <w:marRight w:val="0"/>
      <w:marTop w:val="0"/>
      <w:marBottom w:val="0"/>
      <w:divBdr>
        <w:top w:val="none" w:sz="0" w:space="0" w:color="auto"/>
        <w:left w:val="none" w:sz="0" w:space="0" w:color="auto"/>
        <w:bottom w:val="none" w:sz="0" w:space="0" w:color="auto"/>
        <w:right w:val="none" w:sz="0" w:space="0" w:color="auto"/>
      </w:divBdr>
    </w:div>
    <w:div w:id="211269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ieeexplore.ieee.org/document/82566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至理名言">
  <a:themeElements>
    <a:clrScheme name="至理名言">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至理名言">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至理名言">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13</Pages>
  <Words>622</Words>
  <Characters>3547</Characters>
  <Application>Microsoft Office Word</Application>
  <DocSecurity>0</DocSecurity>
  <Lines>29</Lines>
  <Paragraphs>8</Paragraphs>
  <ScaleCrop>false</ScaleCrop>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易靖程 (109403525)</dc:creator>
  <cp:keywords/>
  <dc:description/>
  <cp:lastModifiedBy>WEIRU CHEN</cp:lastModifiedBy>
  <cp:revision>76</cp:revision>
  <dcterms:created xsi:type="dcterms:W3CDTF">2023-09-18T12:07:00Z</dcterms:created>
  <dcterms:modified xsi:type="dcterms:W3CDTF">2023-09-29T10:32:00Z</dcterms:modified>
</cp:coreProperties>
</file>