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0D9A5" w14:textId="2D8BB4FF" w:rsidR="00825168" w:rsidRPr="00825168" w:rsidRDefault="00825168" w:rsidP="00825168">
      <w:pPr>
        <w:jc w:val="center"/>
        <w:rPr>
          <w:b/>
          <w:bCs/>
        </w:rPr>
      </w:pPr>
      <w:r w:rsidRPr="00825168">
        <w:rPr>
          <w:b/>
          <w:bCs/>
        </w:rPr>
        <w:t>Actividad 1</w:t>
      </w:r>
      <w:r>
        <w:rPr>
          <w:b/>
          <w:bCs/>
        </w:rPr>
        <w:t xml:space="preserve">: </w:t>
      </w:r>
      <w:r w:rsidRPr="00825168">
        <w:rPr>
          <w:b/>
          <w:bCs/>
        </w:rPr>
        <w:t xml:space="preserve"> Análisis de Casos</w:t>
      </w:r>
    </w:p>
    <w:p w14:paraId="6A4A6E2C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1. ¿Es correcto lo que dijo el Rector? ¿Por qué la distinción del director de TI es técnicamente importante?</w:t>
      </w:r>
    </w:p>
    <w:p w14:paraId="35CC161B" w14:textId="462A7563" w:rsidR="00825168" w:rsidRPr="00825168" w:rsidRDefault="00825168" w:rsidP="00825168">
      <w:r w:rsidRPr="00825168">
        <w:t xml:space="preserve">Sí, el Rector lo dijo de </w:t>
      </w:r>
      <w:r>
        <w:t>una forma</w:t>
      </w:r>
      <w:r w:rsidRPr="00825168">
        <w:t xml:space="preserve"> general</w:t>
      </w:r>
      <w:r>
        <w:t xml:space="preserve"> </w:t>
      </w:r>
      <w:r w:rsidRPr="00825168">
        <w:t>porque muchas personas usan “Internet” y “Web” como si fueran lo mismo</w:t>
      </w:r>
      <w:r>
        <w:t>, p</w:t>
      </w:r>
      <w:r w:rsidRPr="00825168">
        <w:t xml:space="preserve">ero </w:t>
      </w:r>
      <w:r>
        <w:t>en palabras técnicas</w:t>
      </w:r>
      <w:r w:rsidRPr="00825168">
        <w:t xml:space="preserve"> el director de TI tiene razón, ya que Internet es la red mundial y la WWW es un servicio que funciona sobre ella mediante páginas web y HTTP</w:t>
      </w:r>
      <w:r>
        <w:t>, la distinción</w:t>
      </w:r>
      <w:r w:rsidRPr="00825168">
        <w:t xml:space="preserve"> es importante porque ayuda a definir acceso, seguridad y la forma en que funcionará el sistema.</w:t>
      </w:r>
    </w:p>
    <w:p w14:paraId="7178E48B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 xml:space="preserve">2. Si usan HTTP sobre </w:t>
      </w:r>
      <w:proofErr w:type="gramStart"/>
      <w:r w:rsidRPr="00825168">
        <w:rPr>
          <w:b/>
          <w:bCs/>
        </w:rPr>
        <w:t>Internet</w:t>
      </w:r>
      <w:proofErr w:type="gramEnd"/>
      <w:r w:rsidRPr="00825168">
        <w:rPr>
          <w:b/>
          <w:bCs/>
        </w:rPr>
        <w:t xml:space="preserve"> pero solo para usuarios internos de la UTN, ¿están usando Internet o la WWW, o ambos?</w:t>
      </w:r>
    </w:p>
    <w:p w14:paraId="6B74DF94" w14:textId="6B2CDF9B" w:rsidR="00825168" w:rsidRPr="00825168" w:rsidRDefault="00825168" w:rsidP="00825168">
      <w:r>
        <w:t>Se usan los dos, porque u</w:t>
      </w:r>
      <w:r w:rsidRPr="00825168">
        <w:t xml:space="preserve">san </w:t>
      </w:r>
      <w:r>
        <w:t xml:space="preserve">el </w:t>
      </w:r>
      <w:r w:rsidRPr="00825168">
        <w:t>Internet porque hay comunicación mediante redes y protocolos TCP/IP</w:t>
      </w:r>
      <w:r>
        <w:t xml:space="preserve">, pero también </w:t>
      </w:r>
      <w:r w:rsidRPr="00825168">
        <w:t>usan la WWW porque trabajan con HTTP y páginas web.</w:t>
      </w:r>
    </w:p>
    <w:p w14:paraId="7DB220B4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3. ¿Qué organismo (W3C o IETF) define los estándares más relevantes para este sistema de notas? Justifica.</w:t>
      </w:r>
    </w:p>
    <w:p w14:paraId="220A8C8B" w14:textId="594FAA23" w:rsidR="00825168" w:rsidRDefault="00825168" w:rsidP="00825168">
      <w:r>
        <w:t>Los dos son importantes, porque e</w:t>
      </w:r>
      <w:r w:rsidRPr="00825168">
        <w:t>l IETF define protocolos de Internet como HTTP y TCP/IP</w:t>
      </w:r>
      <w:r>
        <w:t xml:space="preserve"> mientras que e</w:t>
      </w:r>
      <w:r w:rsidRPr="00825168">
        <w:t>l W3C define estándares web como HTML y CSS</w:t>
      </w:r>
      <w:r>
        <w:t>, e</w:t>
      </w:r>
      <w:r w:rsidRPr="00825168">
        <w:t xml:space="preserve">l sistema necesita </w:t>
      </w:r>
      <w:r>
        <w:t xml:space="preserve">de los dos </w:t>
      </w:r>
      <w:r w:rsidRPr="00825168">
        <w:t>para funcionar correctamente tanto en comunicación como en diseño web.</w:t>
      </w:r>
    </w:p>
    <w:p w14:paraId="20F458DB" w14:textId="758AE3C1" w:rsidR="00825168" w:rsidRPr="00825168" w:rsidRDefault="00825168" w:rsidP="00825168">
      <w:pPr>
        <w:jc w:val="center"/>
        <w:rPr>
          <w:b/>
          <w:bCs/>
        </w:rPr>
      </w:pPr>
      <w:r w:rsidRPr="00825168">
        <w:rPr>
          <w:b/>
          <w:bCs/>
        </w:rPr>
        <w:t>Actividad 2</w:t>
      </w:r>
      <w:r>
        <w:rPr>
          <w:b/>
          <w:bCs/>
        </w:rPr>
        <w:t xml:space="preserve">: </w:t>
      </w:r>
      <w:r w:rsidRPr="00825168">
        <w:rPr>
          <w:b/>
          <w:bCs/>
        </w:rPr>
        <w:t>Toma de Decisión Técnica</w:t>
      </w:r>
    </w:p>
    <w:p w14:paraId="59019636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1. Para cada necesidad (A, B, C), decide qué implementar: Internet, Intranet o Extranet.</w:t>
      </w:r>
    </w:p>
    <w:p w14:paraId="2CEC687D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A) Sitio público para vecinos</w:t>
      </w:r>
    </w:p>
    <w:p w14:paraId="04715935" w14:textId="5EE5BB73" w:rsidR="00825168" w:rsidRPr="00825168" w:rsidRDefault="00825168" w:rsidP="00825168">
      <w:r w:rsidRPr="00825168">
        <w:t>Internet</w:t>
      </w:r>
    </w:p>
    <w:p w14:paraId="0B77F8E9" w14:textId="4657A580" w:rsidR="00825168" w:rsidRPr="00825168" w:rsidRDefault="00825168" w:rsidP="00825168">
      <w:r w:rsidRPr="00825168">
        <w:t xml:space="preserve">Porque cualquier ciudadano debe poder </w:t>
      </w:r>
      <w:r>
        <w:t>tener acceso</w:t>
      </w:r>
      <w:r w:rsidRPr="00825168">
        <w:t xml:space="preserve"> desde cualquier lugar</w:t>
      </w:r>
      <w:r>
        <w:t xml:space="preserve">, además de que ocupa </w:t>
      </w:r>
      <w:r w:rsidR="00C92C2E">
        <w:t>acceso abierto por la web.</w:t>
      </w:r>
    </w:p>
    <w:p w14:paraId="1494AE08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B) Sistema de planillas de RRHH</w:t>
      </w:r>
    </w:p>
    <w:p w14:paraId="26E522E7" w14:textId="445CEFF2" w:rsidR="00825168" w:rsidRPr="00825168" w:rsidRDefault="00825168" w:rsidP="00825168">
      <w:r w:rsidRPr="00825168">
        <w:t>Intranet</w:t>
      </w:r>
    </w:p>
    <w:p w14:paraId="3F78C206" w14:textId="3A28DD27" w:rsidR="00825168" w:rsidRPr="00825168" w:rsidRDefault="00825168" w:rsidP="00825168">
      <w:r w:rsidRPr="00825168">
        <w:t xml:space="preserve">Porque maneja información interna y sensible que </w:t>
      </w:r>
      <w:r w:rsidR="00C92C2E">
        <w:t xml:space="preserve">además </w:t>
      </w:r>
      <w:r w:rsidRPr="00825168">
        <w:t>solo debe ver</w:t>
      </w:r>
      <w:r w:rsidR="00C92C2E">
        <w:t xml:space="preserve"> un</w:t>
      </w:r>
      <w:r w:rsidRPr="00825168">
        <w:t xml:space="preserve"> personal autorizado</w:t>
      </w:r>
      <w:r w:rsidR="00C92C2E">
        <w:t xml:space="preserve"> dentro de la municipalidad.</w:t>
      </w:r>
    </w:p>
    <w:p w14:paraId="16B82C4F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C) Portal para constructoras</w:t>
      </w:r>
    </w:p>
    <w:p w14:paraId="32889B28" w14:textId="6FE12921" w:rsidR="00825168" w:rsidRPr="00825168" w:rsidRDefault="00825168" w:rsidP="00825168">
      <w:r w:rsidRPr="00825168">
        <w:t>Extranet</w:t>
      </w:r>
    </w:p>
    <w:p w14:paraId="67ABF097" w14:textId="387B11C9" w:rsidR="00825168" w:rsidRPr="00825168" w:rsidRDefault="00825168" w:rsidP="00825168">
      <w:r w:rsidRPr="00825168">
        <w:t>Porque</w:t>
      </w:r>
      <w:r w:rsidR="00C92C2E">
        <w:t xml:space="preserve"> las</w:t>
      </w:r>
      <w:r w:rsidRPr="00825168">
        <w:t xml:space="preserve"> empresas externas necesitan acceso controlado al sistema</w:t>
      </w:r>
      <w:r w:rsidR="00C92C2E">
        <w:t xml:space="preserve"> y a su vez este no es completamente público, pero tampoco exclusivo.</w:t>
      </w:r>
    </w:p>
    <w:p w14:paraId="4A39BB41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2. ¿Cuál sistema requiere más inversión en seguridad? ¿Por qué?</w:t>
      </w:r>
    </w:p>
    <w:p w14:paraId="383FDDE4" w14:textId="15F12E14" w:rsidR="00825168" w:rsidRPr="00825168" w:rsidRDefault="00C92C2E" w:rsidP="00825168">
      <w:r>
        <w:lastRenderedPageBreak/>
        <w:t>Se dice que los 2, tanto intranet como extranet necesitan inversión en seguridad, de alguna forma los 2 deben garantizar la seguridad, aunque sean diferentes y se usen para cosas no similares, deben garantizar la seguridad.</w:t>
      </w:r>
    </w:p>
    <w:p w14:paraId="05303492" w14:textId="77777777" w:rsidR="00825168" w:rsidRPr="00825168" w:rsidRDefault="00825168" w:rsidP="00825168">
      <w:pPr>
        <w:rPr>
          <w:b/>
          <w:bCs/>
        </w:rPr>
      </w:pPr>
      <w:r w:rsidRPr="00825168">
        <w:rPr>
          <w:b/>
          <w:bCs/>
        </w:rPr>
        <w:t>3. ¿Puede un mismo servidor alojar los tres sistemas de forma segura? ¿Cómo?</w:t>
      </w:r>
    </w:p>
    <w:p w14:paraId="6969C3EA" w14:textId="16B83D4D" w:rsidR="00C92C2E" w:rsidRDefault="00825168" w:rsidP="00825168">
      <w:r w:rsidRPr="00825168">
        <w:t>Sí, se puede</w:t>
      </w:r>
      <w:r w:rsidR="00C92C2E">
        <w:t>, s</w:t>
      </w:r>
      <w:r w:rsidRPr="00825168">
        <w:t xml:space="preserve">e lograría </w:t>
      </w:r>
      <w:r w:rsidR="00C92C2E">
        <w:t xml:space="preserve">únicamente </w:t>
      </w:r>
      <w:r w:rsidRPr="00825168">
        <w:t>usando virtualización, separación de redes, firewalls y distintos niveles de acceso</w:t>
      </w:r>
      <w:r w:rsidR="00C92C2E">
        <w:t>, pero, aunque estos estén en el mismo al ser tan opuestos se ve la distancia y la gran diferencia entre cada uno de ellos.</w:t>
      </w:r>
    </w:p>
    <w:p w14:paraId="2A233313" w14:textId="3EF99C76" w:rsidR="00C92C2E" w:rsidRPr="00C92C2E" w:rsidRDefault="00C92C2E" w:rsidP="00C92C2E">
      <w:pPr>
        <w:jc w:val="center"/>
        <w:rPr>
          <w:b/>
          <w:bCs/>
        </w:rPr>
      </w:pPr>
      <w:r w:rsidRPr="00C92C2E">
        <w:rPr>
          <w:b/>
          <w:bCs/>
        </w:rPr>
        <w:t>Actividad 3</w:t>
      </w:r>
      <w:r>
        <w:rPr>
          <w:b/>
          <w:bCs/>
        </w:rPr>
        <w:t xml:space="preserve">: </w:t>
      </w:r>
      <w:r w:rsidRPr="00C92C2E">
        <w:rPr>
          <w:b/>
          <w:bCs/>
        </w:rPr>
        <w:t xml:space="preserve">Disección y Diseño de </w:t>
      </w:r>
      <w:proofErr w:type="spellStart"/>
      <w:r w:rsidRPr="00C92C2E">
        <w:rPr>
          <w:b/>
          <w:bCs/>
        </w:rPr>
        <w:t>URLs</w:t>
      </w:r>
      <w:proofErr w:type="spellEnd"/>
    </w:p>
    <w:p w14:paraId="236B2D28" w14:textId="45436C0C" w:rsidR="00C92C2E" w:rsidRPr="00C92C2E" w:rsidRDefault="00C92C2E" w:rsidP="00C92C2E">
      <w:pPr>
        <w:rPr>
          <w:b/>
          <w:bCs/>
        </w:rPr>
      </w:pPr>
      <w:r w:rsidRPr="00C92C2E">
        <w:rPr>
          <w:b/>
          <w:bCs/>
        </w:rPr>
        <w:t>Parte A</w:t>
      </w:r>
      <w:r>
        <w:rPr>
          <w:b/>
          <w:bCs/>
        </w:rPr>
        <w:t xml:space="preserve">: </w:t>
      </w:r>
      <w:r w:rsidRPr="00C92C2E">
        <w:rPr>
          <w:b/>
          <w:bCs/>
        </w:rPr>
        <w:t xml:space="preserve"> Análisis de URL</w:t>
      </w:r>
    </w:p>
    <w:p w14:paraId="61B02C6C" w14:textId="77777777" w:rsidR="00C92C2E" w:rsidRPr="00C92C2E" w:rsidRDefault="00C92C2E" w:rsidP="00C92C2E">
      <w:r w:rsidRPr="00C92C2E">
        <w:t>URL:</w:t>
      </w:r>
    </w:p>
    <w:p w14:paraId="3EA523B8" w14:textId="7954F99B" w:rsidR="00C92C2E" w:rsidRDefault="00C92C2E" w:rsidP="00C92C2E">
      <w:hyperlink r:id="rId7" w:history="1">
        <w:r w:rsidRPr="00C92C2E">
          <w:rPr>
            <w:rStyle w:val="Hipervnculo"/>
          </w:rPr>
          <w:t>https://api.github.com:443/repos/bryancs/isw521/issues?state=open&amp;labels=semana1#comentarios</w:t>
        </w:r>
      </w:hyperlink>
    </w:p>
    <w:p w14:paraId="3583774F" w14:textId="77777777" w:rsidR="00C92C2E" w:rsidRPr="00C92C2E" w:rsidRDefault="00C92C2E" w:rsidP="00C92C2E">
      <w:pPr>
        <w:rPr>
          <w:b/>
          <w:bCs/>
        </w:rPr>
      </w:pPr>
      <w:r w:rsidRPr="00C92C2E">
        <w:rPr>
          <w:b/>
          <w:bCs/>
        </w:rPr>
        <w:t>Componentes</w:t>
      </w:r>
    </w:p>
    <w:p w14:paraId="1D18598E" w14:textId="25142FEB" w:rsidR="00C92C2E" w:rsidRDefault="00C92C2E" w:rsidP="00AC3464">
      <w:r>
        <w:t>Esquema</w:t>
      </w:r>
      <w:r w:rsidRPr="00C92C2E">
        <w:t>: https</w:t>
      </w:r>
      <w:r>
        <w:t>, s</w:t>
      </w:r>
      <w:r w:rsidRPr="00C92C2E">
        <w:t>ubdominio: api</w:t>
      </w:r>
      <w:r>
        <w:t>, d</w:t>
      </w:r>
      <w:r w:rsidRPr="00C92C2E">
        <w:t>ominio: github.com</w:t>
      </w:r>
      <w:r>
        <w:t>, p</w:t>
      </w:r>
      <w:r w:rsidRPr="00C92C2E">
        <w:t>uerto: 443</w:t>
      </w:r>
      <w:r w:rsidR="00AC3464">
        <w:t>, r</w:t>
      </w:r>
      <w:r w:rsidRPr="00C92C2E">
        <w:t>uta: /repos/</w:t>
      </w:r>
      <w:proofErr w:type="spellStart"/>
      <w:r w:rsidRPr="00C92C2E">
        <w:t>bryancs</w:t>
      </w:r>
      <w:proofErr w:type="spellEnd"/>
      <w:r w:rsidRPr="00C92C2E">
        <w:t>/isw521/</w:t>
      </w:r>
      <w:proofErr w:type="spellStart"/>
      <w:r w:rsidRPr="00C92C2E">
        <w:t>issues</w:t>
      </w:r>
      <w:proofErr w:type="spellEnd"/>
      <w:r w:rsidR="00AC3464">
        <w:t>, p</w:t>
      </w:r>
      <w:r w:rsidRPr="00C92C2E">
        <w:t xml:space="preserve">arámetro 1: </w:t>
      </w:r>
      <w:proofErr w:type="spellStart"/>
      <w:r w:rsidRPr="00C92C2E">
        <w:t>state</w:t>
      </w:r>
      <w:proofErr w:type="spellEnd"/>
      <w:r w:rsidRPr="00C92C2E">
        <w:t>=open</w:t>
      </w:r>
      <w:r w:rsidR="00AC3464">
        <w:t>, p</w:t>
      </w:r>
      <w:r w:rsidRPr="00C92C2E">
        <w:t xml:space="preserve">arámetro 2: </w:t>
      </w:r>
      <w:proofErr w:type="spellStart"/>
      <w:r w:rsidRPr="00C92C2E">
        <w:t>labels</w:t>
      </w:r>
      <w:proofErr w:type="spellEnd"/>
      <w:r w:rsidRPr="00C92C2E">
        <w:t>=semana1</w:t>
      </w:r>
      <w:r w:rsidR="00AC3464">
        <w:t>, f</w:t>
      </w:r>
      <w:r w:rsidRPr="00C92C2E">
        <w:t>ragmento: #comentarios</w:t>
      </w:r>
    </w:p>
    <w:p w14:paraId="6A841437" w14:textId="21629DCE" w:rsidR="00AC3464" w:rsidRPr="00AC3464" w:rsidRDefault="00AC3464" w:rsidP="00AC3464">
      <w:pPr>
        <w:rPr>
          <w:b/>
          <w:bCs/>
        </w:rPr>
      </w:pPr>
      <w:r w:rsidRPr="00AC3464">
        <w:rPr>
          <w:b/>
          <w:bCs/>
        </w:rPr>
        <w:t>Parte B</w:t>
      </w:r>
      <w:r>
        <w:rPr>
          <w:b/>
          <w:bCs/>
        </w:rPr>
        <w:t>:</w:t>
      </w:r>
      <w:r w:rsidRPr="00AC3464">
        <w:rPr>
          <w:b/>
          <w:bCs/>
        </w:rPr>
        <w:t xml:space="preserve"> </w:t>
      </w:r>
      <w:proofErr w:type="spellStart"/>
      <w:r w:rsidRPr="00AC3464">
        <w:rPr>
          <w:b/>
          <w:bCs/>
        </w:rPr>
        <w:t>Clean</w:t>
      </w:r>
      <w:proofErr w:type="spellEnd"/>
      <w:r w:rsidRPr="00AC3464">
        <w:rPr>
          <w:b/>
          <w:bCs/>
        </w:rPr>
        <w:t xml:space="preserve"> </w:t>
      </w:r>
      <w:proofErr w:type="spellStart"/>
      <w:r w:rsidRPr="00AC3464">
        <w:rPr>
          <w:b/>
          <w:bCs/>
        </w:rPr>
        <w:t>URLs</w:t>
      </w:r>
      <w:proofErr w:type="spellEnd"/>
    </w:p>
    <w:p w14:paraId="68086ABA" w14:textId="77777777" w:rsidR="00AC3464" w:rsidRPr="00AC3464" w:rsidRDefault="00AC3464" w:rsidP="00AC3464">
      <w:pPr>
        <w:rPr>
          <w:b/>
          <w:bCs/>
        </w:rPr>
      </w:pPr>
      <w:r w:rsidRPr="00AC3464">
        <w:rPr>
          <w:b/>
          <w:bCs/>
        </w:rPr>
        <w:t>1. Página del curso ISW-521, 2026-I, sede San Carlos</w:t>
      </w:r>
    </w:p>
    <w:p w14:paraId="0498FF01" w14:textId="358A977F" w:rsidR="00AC3464" w:rsidRPr="00AC3464" w:rsidRDefault="00AC3464" w:rsidP="00AC3464">
      <w:r w:rsidRPr="00AC3464">
        <w:t>https://utn.ac.cr/cursos/isw-521/2026-1/san-carlos</w:t>
      </w:r>
    </w:p>
    <w:p w14:paraId="7C7B6F0D" w14:textId="77777777" w:rsidR="00AC3464" w:rsidRPr="00AC3464" w:rsidRDefault="00AC3464" w:rsidP="00AC3464">
      <w:pPr>
        <w:rPr>
          <w:b/>
          <w:bCs/>
        </w:rPr>
      </w:pPr>
      <w:r w:rsidRPr="00AC3464">
        <w:rPr>
          <w:b/>
          <w:bCs/>
        </w:rPr>
        <w:t>2. Perfil del estudiante con carné 2022-0001</w:t>
      </w:r>
    </w:p>
    <w:p w14:paraId="52C130F3" w14:textId="3308D08F" w:rsidR="00AC3464" w:rsidRPr="00AC3464" w:rsidRDefault="00AC3464" w:rsidP="00AC3464">
      <w:r w:rsidRPr="00AC3464">
        <w:t>https://utn.ac.cr/estudiantes/2022-0001</w:t>
      </w:r>
    </w:p>
    <w:p w14:paraId="587FBE3B" w14:textId="77777777" w:rsidR="00AC3464" w:rsidRPr="00AC3464" w:rsidRDefault="00AC3464" w:rsidP="00AC3464">
      <w:pPr>
        <w:rPr>
          <w:b/>
          <w:bCs/>
        </w:rPr>
      </w:pPr>
      <w:r w:rsidRPr="00AC3464">
        <w:rPr>
          <w:b/>
          <w:bCs/>
        </w:rPr>
        <w:t>3. Materiales de la semana 3 del curso ISW-521</w:t>
      </w:r>
    </w:p>
    <w:p w14:paraId="37B1C31D" w14:textId="77777777" w:rsidR="00AC3464" w:rsidRPr="00AC3464" w:rsidRDefault="00AC3464" w:rsidP="00AC3464">
      <w:r w:rsidRPr="00AC3464">
        <w:t>https://utn.ac.cr/cursos/isw-521/materiales/semana-3</w:t>
      </w:r>
    </w:p>
    <w:p w14:paraId="31AE6806" w14:textId="77777777" w:rsidR="00AC3464" w:rsidRPr="00C92C2E" w:rsidRDefault="00AC3464" w:rsidP="00AC3464"/>
    <w:p w14:paraId="57DC1A07" w14:textId="77777777" w:rsidR="00C92C2E" w:rsidRPr="00C92C2E" w:rsidRDefault="00C92C2E" w:rsidP="00C92C2E"/>
    <w:p w14:paraId="0D8935C4" w14:textId="605826AE" w:rsidR="00825168" w:rsidRPr="00825168" w:rsidRDefault="00825168" w:rsidP="00825168"/>
    <w:p w14:paraId="6605AEBF" w14:textId="77777777" w:rsidR="00825168" w:rsidRPr="00825168" w:rsidRDefault="00825168" w:rsidP="00825168"/>
    <w:p w14:paraId="4CD40CF9" w14:textId="77777777" w:rsidR="007609CF" w:rsidRDefault="007609CF"/>
    <w:sectPr w:rsidR="007609C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4B6F4" w14:textId="77777777" w:rsidR="00D00D1C" w:rsidRDefault="00D00D1C" w:rsidP="00246303">
      <w:pPr>
        <w:spacing w:after="0" w:line="240" w:lineRule="auto"/>
      </w:pPr>
      <w:r>
        <w:separator/>
      </w:r>
    </w:p>
  </w:endnote>
  <w:endnote w:type="continuationSeparator" w:id="0">
    <w:p w14:paraId="168AD6F9" w14:textId="77777777" w:rsidR="00D00D1C" w:rsidRDefault="00D00D1C" w:rsidP="00246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7FCDD" w14:textId="77777777" w:rsidR="00D00D1C" w:rsidRDefault="00D00D1C" w:rsidP="00246303">
      <w:pPr>
        <w:spacing w:after="0" w:line="240" w:lineRule="auto"/>
      </w:pPr>
      <w:r>
        <w:separator/>
      </w:r>
    </w:p>
  </w:footnote>
  <w:footnote w:type="continuationSeparator" w:id="0">
    <w:p w14:paraId="34DB88DA" w14:textId="77777777" w:rsidR="00D00D1C" w:rsidRDefault="00D00D1C" w:rsidP="00246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D58B3" w14:textId="2ECDA827" w:rsidR="00246303" w:rsidRPr="00246303" w:rsidRDefault="00246303">
    <w:pPr>
      <w:pStyle w:val="Encabezado"/>
      <w:rPr>
        <w:lang w:val="es-ES"/>
      </w:rPr>
    </w:pPr>
    <w:r>
      <w:rPr>
        <w:lang w:val="es-ES"/>
      </w:rPr>
      <w:t>Ruth Melissa Gaitán Díaz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A10A4"/>
    <w:multiLevelType w:val="multilevel"/>
    <w:tmpl w:val="4D70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60499"/>
    <w:multiLevelType w:val="multilevel"/>
    <w:tmpl w:val="04D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110450">
    <w:abstractNumId w:val="0"/>
  </w:num>
  <w:num w:numId="2" w16cid:durableId="141374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68"/>
    <w:rsid w:val="000D46B2"/>
    <w:rsid w:val="00246303"/>
    <w:rsid w:val="005C0571"/>
    <w:rsid w:val="007609CF"/>
    <w:rsid w:val="00825168"/>
    <w:rsid w:val="008372DE"/>
    <w:rsid w:val="00AC3464"/>
    <w:rsid w:val="00C345B8"/>
    <w:rsid w:val="00C92C2E"/>
    <w:rsid w:val="00D00D1C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4B675"/>
  <w15:chartTrackingRefBased/>
  <w15:docId w15:val="{0D823ABF-8999-4484-AF94-BA68B9EA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1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1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1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1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51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1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1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1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2C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C2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463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6303"/>
  </w:style>
  <w:style w:type="paragraph" w:styleId="Piedepgina">
    <w:name w:val="footer"/>
    <w:basedOn w:val="Normal"/>
    <w:link w:val="PiedepginaCar"/>
    <w:uiPriority w:val="99"/>
    <w:unhideWhenUsed/>
    <w:rsid w:val="002463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6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0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8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1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3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21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29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63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80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98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448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788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263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45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30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0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3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2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468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62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9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34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81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740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371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48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6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9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2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25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6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922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800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310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289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8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7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0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2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6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7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7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8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4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9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2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2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03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84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34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62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717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566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41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358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53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3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0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62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479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84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95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722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292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626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402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32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1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7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0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47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09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28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189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1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261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398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0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7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8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6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pi.github.com:443/repos/bryancs/isw521/issues?state=open&amp;labels=semana1#comentar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3</cp:revision>
  <dcterms:created xsi:type="dcterms:W3CDTF">2026-05-19T02:40:00Z</dcterms:created>
  <dcterms:modified xsi:type="dcterms:W3CDTF">2026-05-19T03:02:00Z</dcterms:modified>
</cp:coreProperties>
</file>