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E4880" w14:textId="6053ABB5" w:rsidR="007609CF" w:rsidRPr="00425891" w:rsidRDefault="00425891" w:rsidP="00425891">
      <w:pPr>
        <w:jc w:val="center"/>
        <w:rPr>
          <w:b/>
          <w:bCs/>
        </w:rPr>
      </w:pPr>
      <w:r w:rsidRPr="00425891">
        <w:rPr>
          <w:b/>
          <w:bCs/>
        </w:rPr>
        <w:t>Actividad #2 – Debate HTTP</w:t>
      </w:r>
    </w:p>
    <w:p w14:paraId="64166ACF" w14:textId="0EA7BDB7" w:rsidR="00425891" w:rsidRDefault="00425891" w:rsidP="00425891">
      <w:pPr>
        <w:jc w:val="both"/>
        <w:rPr>
          <w:b/>
          <w:bCs/>
        </w:rPr>
      </w:pPr>
      <w:r w:rsidRPr="00425891">
        <w:rPr>
          <w:b/>
          <w:bCs/>
        </w:rPr>
        <w:t>Caso de estudio: Migración a HTTP/2</w:t>
      </w:r>
    </w:p>
    <w:p w14:paraId="77F78C1E" w14:textId="77777777" w:rsidR="00425891" w:rsidRPr="00425891" w:rsidRDefault="00425891" w:rsidP="00425891">
      <w:pPr>
        <w:jc w:val="both"/>
        <w:rPr>
          <w:b/>
          <w:bCs/>
        </w:rPr>
      </w:pPr>
      <w:r w:rsidRPr="00425891">
        <w:rPr>
          <w:b/>
          <w:bCs/>
        </w:rPr>
        <w:t>1</w:t>
      </w:r>
      <w:r w:rsidRPr="00425891">
        <w:rPr>
          <w:b/>
          <w:bCs/>
        </w:rPr>
        <w:t>. ¿Qué beneficio concreto gana el e-commerce al migrar de HTTP/1.1 a HTTP/2?</w:t>
      </w:r>
    </w:p>
    <w:p w14:paraId="6B878A48" w14:textId="288F9677" w:rsidR="00425891" w:rsidRPr="00425891" w:rsidRDefault="00425891" w:rsidP="00425891">
      <w:pPr>
        <w:jc w:val="both"/>
      </w:pPr>
      <w:r w:rsidRPr="00425891">
        <w:t xml:space="preserve">El principal beneficio </w:t>
      </w:r>
      <w:r>
        <w:t xml:space="preserve">que gana es multiplexar, ya que permite enviar múltiples solicitudes al mismo tiempo en lugar de solo una. </w:t>
      </w:r>
    </w:p>
    <w:p w14:paraId="49D0D0EF" w14:textId="77777777" w:rsidR="00425891" w:rsidRPr="00425891" w:rsidRDefault="00425891" w:rsidP="00425891">
      <w:pPr>
        <w:jc w:val="both"/>
        <w:rPr>
          <w:b/>
          <w:bCs/>
        </w:rPr>
      </w:pPr>
      <w:r w:rsidRPr="00425891">
        <w:rPr>
          <w:b/>
          <w:bCs/>
        </w:rPr>
        <w:t>2. ¿Por qué HTTP/2 no elimina completamente el HOL Blocking?</w:t>
      </w:r>
    </w:p>
    <w:p w14:paraId="028AED8D" w14:textId="3CF486F6" w:rsidR="00425891" w:rsidRPr="00425891" w:rsidRDefault="00425891" w:rsidP="00425891">
      <w:pPr>
        <w:jc w:val="both"/>
      </w:pPr>
      <w:r w:rsidRPr="00425891">
        <w:t>HOL Blocking</w:t>
      </w:r>
      <w:r w:rsidR="00E551BC">
        <w:t xml:space="preserve"> </w:t>
      </w:r>
      <w:r w:rsidRPr="00425891">
        <w:t>ocurre cuando un paquete retrasado bloquea a los demás</w:t>
      </w:r>
      <w:r w:rsidR="00E551BC">
        <w:t>, pero sigue usando TCP y TCP entrega datos en or</w:t>
      </w:r>
      <w:r w:rsidR="00CB08D7">
        <w:t>den, entonces esto hace que igual aunque otros paquetes hayan llegado si uno se perdió en el recorrido deben esperar a que llegue para entrar en orden.</w:t>
      </w:r>
      <w:r w:rsidRPr="00425891">
        <w:br/>
      </w:r>
      <w:r w:rsidRPr="00425891">
        <w:rPr>
          <w:b/>
          <w:bCs/>
        </w:rPr>
        <w:t>3. ¿Tiene sentido saltar directamente a HTTP/3? ¿Qué consideraciones técnicas y de infraestructura deben evaluarse?</w:t>
      </w:r>
    </w:p>
    <w:p w14:paraId="6748B51C" w14:textId="314870B3" w:rsidR="00425891" w:rsidRDefault="00E551BC" w:rsidP="00425891">
      <w:pPr>
        <w:jc w:val="both"/>
      </w:pPr>
      <w:r>
        <w:t xml:space="preserve">Sí es posible saltarse directamente a HTTP3 pero </w:t>
      </w:r>
      <w:r w:rsidR="00CB08D7">
        <w:t xml:space="preserve">debe tener soporte a QUIC, tiene sentido si hay latencia alta o pérdida de paquetes frecuentemente. </w:t>
      </w:r>
    </w:p>
    <w:p w14:paraId="1487F22C" w14:textId="0931EEC4" w:rsidR="00CB08D7" w:rsidRPr="00425891" w:rsidRDefault="00CB08D7" w:rsidP="00425891">
      <w:pPr>
        <w:jc w:val="both"/>
      </w:pPr>
      <w:r>
        <w:t>Debe considerarse, la compatibilidad, la seguridad y la estabilidad.</w:t>
      </w:r>
    </w:p>
    <w:p w14:paraId="4D300A8C" w14:textId="1CC813F1" w:rsidR="00425891" w:rsidRPr="00425891" w:rsidRDefault="00425891" w:rsidP="00425891">
      <w:pPr>
        <w:jc w:val="both"/>
        <w:rPr>
          <w:b/>
          <w:bCs/>
        </w:rPr>
      </w:pPr>
      <w:r w:rsidRPr="00425891">
        <w:rPr>
          <w:b/>
          <w:bCs/>
        </w:rPr>
        <w:t>4. ¿Cómo verificarían en producción qué versión de HTTP está usando un sitio?</w:t>
      </w:r>
    </w:p>
    <w:p w14:paraId="49A96485" w14:textId="43FA52EA" w:rsidR="00425891" w:rsidRDefault="00E551BC" w:rsidP="00425891">
      <w:pPr>
        <w:jc w:val="both"/>
      </w:pPr>
      <w:r>
        <w:t xml:space="preserve">Por el bash </w:t>
      </w:r>
    </w:p>
    <w:p w14:paraId="71A85A0F" w14:textId="3C06BD9E" w:rsidR="00E551BC" w:rsidRDefault="00E551BC" w:rsidP="00425891">
      <w:pPr>
        <w:jc w:val="both"/>
      </w:pPr>
      <w:r w:rsidRPr="00E551BC">
        <w:t xml:space="preserve">curl -I --http2 </w:t>
      </w:r>
      <w:hyperlink r:id="rId5" w:history="1">
        <w:r w:rsidRPr="00DB396B">
          <w:rPr>
            <w:rStyle w:val="Hipervnculo"/>
          </w:rPr>
          <w:t>https://sitio.com</w:t>
        </w:r>
      </w:hyperlink>
    </w:p>
    <w:p w14:paraId="4B31C972" w14:textId="4C1BE69C" w:rsidR="00E551BC" w:rsidRDefault="00E551BC" w:rsidP="00425891">
      <w:pPr>
        <w:jc w:val="both"/>
      </w:pPr>
      <w:r w:rsidRPr="00E551BC">
        <w:t>curl -I --http3 https://sitio.com</w:t>
      </w:r>
    </w:p>
    <w:sectPr w:rsidR="00E55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234"/>
    <w:multiLevelType w:val="multilevel"/>
    <w:tmpl w:val="8A3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365"/>
    <w:multiLevelType w:val="multilevel"/>
    <w:tmpl w:val="E9B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1717"/>
    <w:multiLevelType w:val="multilevel"/>
    <w:tmpl w:val="048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35A9"/>
    <w:multiLevelType w:val="multilevel"/>
    <w:tmpl w:val="B5B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26715"/>
    <w:multiLevelType w:val="multilevel"/>
    <w:tmpl w:val="969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4CCF"/>
    <w:multiLevelType w:val="multilevel"/>
    <w:tmpl w:val="E98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B759F"/>
    <w:multiLevelType w:val="multilevel"/>
    <w:tmpl w:val="5A6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C7776"/>
    <w:multiLevelType w:val="multilevel"/>
    <w:tmpl w:val="934C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593993">
    <w:abstractNumId w:val="4"/>
  </w:num>
  <w:num w:numId="2" w16cid:durableId="1528832412">
    <w:abstractNumId w:val="1"/>
  </w:num>
  <w:num w:numId="3" w16cid:durableId="583613541">
    <w:abstractNumId w:val="0"/>
  </w:num>
  <w:num w:numId="4" w16cid:durableId="459424924">
    <w:abstractNumId w:val="3"/>
  </w:num>
  <w:num w:numId="5" w16cid:durableId="1852917378">
    <w:abstractNumId w:val="6"/>
  </w:num>
  <w:num w:numId="6" w16cid:durableId="1721710494">
    <w:abstractNumId w:val="2"/>
  </w:num>
  <w:num w:numId="7" w16cid:durableId="383405122">
    <w:abstractNumId w:val="7"/>
  </w:num>
  <w:num w:numId="8" w16cid:durableId="591620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17"/>
    <w:rsid w:val="000D46B2"/>
    <w:rsid w:val="003F2717"/>
    <w:rsid w:val="00425891"/>
    <w:rsid w:val="007609CF"/>
    <w:rsid w:val="008372DE"/>
    <w:rsid w:val="00937D4A"/>
    <w:rsid w:val="00C345B8"/>
    <w:rsid w:val="00CB08D7"/>
    <w:rsid w:val="00D813AF"/>
    <w:rsid w:val="00E5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8831D"/>
  <w15:chartTrackingRefBased/>
  <w15:docId w15:val="{6729F922-E3B6-4C81-ABE6-182D7A45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7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7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7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7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7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7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1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2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2026-05-20T15:56:00Z</dcterms:created>
  <dcterms:modified xsi:type="dcterms:W3CDTF">2026-05-20T16:22:00Z</dcterms:modified>
</cp:coreProperties>
</file>