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Planificación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Descubrimiento: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Identificar el usuario final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Analizar guía gráfica proporcionada por el cliente.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Definir información que el cliente requiere mostrar.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Definición del producto: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Desarrollar mapa web según la información disponible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Crear mockups siguiendo el mapa web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HITO: Presentación de mockups (Aprobación necesaria para continuar)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Creación de prototipo invision (opcional)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Iniciar con el desarrollo según el diseño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HITO: Presentación de avance de implementación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Ajustes y finalización de implementación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Preparación dep resentación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FINAL: Presentación y sustentación de navegación, disposición y diseño.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Información disponible: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PREGRADO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Industrial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Mecánica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Eléctrica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Electrónica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de Telecomunicaciones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de Sistemas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Ciencia de la Computación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Información disponible para cada pregrado: Descripción, Objetivos, duración y titulos, campo ocupacional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INSTITUCIÓN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Presentación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Historia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Autoridades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Docentes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Reglamento y Normas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Infraestructura y Servicios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Noticias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Apuntes sobre el diseño: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Imágenes disponibles 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https://drive.google.com/drive/u/1/folders/0ByH4psxdiPVTTXJ1eDAwWFJQUFk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d9819" w:val="clear"/>
          <w:rtl w:val="0"/>
        </w:rPr>
        <w:t xml:space="preserve">#ED9819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dd7cb" w:val="clear"/>
          <w:rtl w:val="0"/>
        </w:rPr>
        <w:t xml:space="preserve">#DDD7CB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fece7" w:val="clear"/>
          <w:rtl w:val="0"/>
        </w:rPr>
        <w:t xml:space="preserve">#EFECE7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shd w:fill="95917f" w:val="clear"/>
          <w:rtl w:val="0"/>
        </w:rPr>
        <w:t xml:space="preserve">#95917F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shd w:fill="a30936" w:val="clear"/>
          <w:rtl w:val="0"/>
        </w:rPr>
        <w:t xml:space="preserve">#A30936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1257300</wp:posOffset>
            </wp:positionV>
            <wp:extent cx="5748338" cy="3971925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97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Josefi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