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6" w:before="0" w:after="140"/>
        <w:jc w:val="left"/>
        <w:rPr/>
      </w:pPr>
      <w:r>
        <w:rPr/>
        <w:t>Internship Report</w:t>
      </w:r>
    </w:p>
    <w:p>
      <w:pPr>
        <w:pStyle w:val="BodyText"/>
        <w:bidi w:val="0"/>
        <w:jc w:val="left"/>
        <w:rPr/>
      </w:pPr>
      <w:r>
        <w:rPr>
          <w:rStyle w:val="Strong"/>
        </w:rPr>
        <w:t>Name:</w:t>
      </w:r>
      <w:r>
        <w:rPr/>
        <w:t xml:space="preserve"> Nakabugo Caroline </w:t>
      </w:r>
      <w:r>
        <w:rPr>
          <w:rStyle w:val="Strong"/>
        </w:rPr>
        <w:t>Registration Number:</w:t>
      </w:r>
      <w:r>
        <w:rPr/>
        <w:t xml:space="preserve"> 23/BIT/116/UMC </w:t>
      </w:r>
      <w:r>
        <w:rPr>
          <w:rStyle w:val="Strong"/>
        </w:rPr>
        <w:t>Institution:</w:t>
      </w:r>
      <w:r>
        <w:rPr/>
        <w:t xml:space="preserve"> Metropolitan International University </w:t>
      </w:r>
      <w:r>
        <w:rPr>
          <w:rStyle w:val="Strong"/>
        </w:rPr>
        <w:t>Course:</w:t>
      </w:r>
      <w:r>
        <w:rPr/>
        <w:t xml:space="preserve"> Bachelor of Information Technology </w:t>
      </w:r>
      <w:r>
        <w:rPr>
          <w:rStyle w:val="Strong"/>
        </w:rPr>
        <w:t>Internship Place:</w:t>
      </w:r>
      <w:r>
        <w:rPr/>
        <w:t xml:space="preserve"> Bash Media (Stationery &amp; Studio Department) </w:t>
      </w:r>
      <w:r>
        <w:rPr>
          <w:rStyle w:val="Strong"/>
        </w:rPr>
        <w:t>Supervisor:</w:t>
      </w:r>
      <w:r>
        <w:rPr/>
        <w:t xml:space="preserve"> Mugowa Bashir </w:t>
      </w:r>
      <w:r>
        <w:rPr>
          <w:rStyle w:val="Strong"/>
        </w:rPr>
        <w:t>Duration:</w:t>
      </w:r>
      <w:r>
        <w:rPr/>
        <w:t xml:space="preserve"> 8 Weeks (May–July 2025) </w:t>
      </w:r>
      <w:r>
        <w:rPr>
          <w:rStyle w:val="Strong"/>
        </w:rPr>
        <w:t>Submission Date:</w:t>
      </w:r>
      <w:r>
        <w:rPr/>
        <w:t xml:space="preserve"> July 14, 2025</w:t>
      </w:r>
    </w:p>
    <w:p>
      <w:pPr>
        <w:pStyle w:val="HorizontalLine"/>
        <w:bidi w:val="0"/>
        <w:spacing w:lineRule="auto" w:line="276" w:before="0" w:after="140"/>
        <w:jc w:val="left"/>
        <w:rPr/>
      </w:pPr>
      <w:r>
        <w:rPr/>
      </w:r>
    </w:p>
    <w:p>
      <w:pPr>
        <w:pStyle w:val="Heading2"/>
        <w:bidi w:val="0"/>
        <w:spacing w:lineRule="auto" w:line="276" w:before="0" w:after="140"/>
        <w:jc w:val="left"/>
        <w:rPr/>
      </w:pPr>
      <w:r>
        <w:rPr/>
        <w:t>Declaration</w:t>
      </w:r>
    </w:p>
    <w:p>
      <w:pPr>
        <w:pStyle w:val="BodyText"/>
        <w:bidi w:val="0"/>
        <w:jc w:val="left"/>
        <w:rPr/>
      </w:pPr>
      <w:r>
        <w:rPr/>
        <w:t>I, Nakabugo Caroline, hereby declare that this internship report is my original work and has not been submitted elsewhere for academic credit. All sources of information have been duly acknowledged.</w:t>
      </w:r>
    </w:p>
    <w:p>
      <w:pPr>
        <w:pStyle w:val="HorizontalLine"/>
        <w:bidi w:val="0"/>
        <w:spacing w:lineRule="auto" w:line="276" w:before="0" w:after="140"/>
        <w:jc w:val="left"/>
        <w:rPr/>
      </w:pPr>
      <w:r>
        <w:rPr/>
      </w:r>
    </w:p>
    <w:p>
      <w:pPr>
        <w:pStyle w:val="Heading2"/>
        <w:bidi w:val="0"/>
        <w:spacing w:lineRule="auto" w:line="276" w:before="0" w:after="140"/>
        <w:jc w:val="left"/>
        <w:rPr/>
      </w:pPr>
      <w:r>
        <w:rPr/>
        <w:t>Acknowledgements</w:t>
      </w:r>
    </w:p>
    <w:p>
      <w:pPr>
        <w:pStyle w:val="BodyText"/>
        <w:bidi w:val="0"/>
        <w:jc w:val="left"/>
        <w:rPr/>
      </w:pPr>
      <w:r>
        <w:rPr/>
        <w:t>I extend my heartfelt gratitude to Mugowa Bashir, my internship supervisor at Bash Media, for his unwavering guidance and support throughout the eight weeks. I am deeply thankful to the management and staff of Bash Media for their warm welcome and for providing me with invaluable hands-on training. Lastly, I am profoundly grateful to the faculty of the Department of Information Technology at Metropolitan International University for their continuous academic encouragement and mentorship.</w:t>
      </w:r>
    </w:p>
    <w:p>
      <w:pPr>
        <w:pStyle w:val="HorizontalLine"/>
        <w:bidi w:val="0"/>
        <w:spacing w:lineRule="auto" w:line="276" w:before="0" w:after="140"/>
        <w:jc w:val="left"/>
        <w:rPr/>
      </w:pPr>
      <w:r>
        <w:rPr/>
      </w:r>
    </w:p>
    <w:p>
      <w:pPr>
        <w:pStyle w:val="Heading2"/>
        <w:bidi w:val="0"/>
        <w:spacing w:lineRule="auto" w:line="276" w:before="0" w:after="140"/>
        <w:jc w:val="left"/>
        <w:rPr/>
      </w:pPr>
      <w:r>
        <w:rPr/>
        <w:t>Table of Contents</w:t>
      </w:r>
    </w:p>
    <w:p>
      <w:pPr>
        <w:pStyle w:val="BodyText"/>
        <w:numPr>
          <w:ilvl w:val="0"/>
          <w:numId w:val="1"/>
        </w:numPr>
        <w:tabs>
          <w:tab w:val="clear" w:pos="709"/>
          <w:tab w:val="left" w:pos="709" w:leader="none"/>
        </w:tabs>
        <w:bidi w:val="0"/>
        <w:ind w:hanging="283" w:left="709"/>
        <w:jc w:val="left"/>
        <w:rPr/>
      </w:pPr>
      <w:r>
        <w:rPr/>
        <w:t>Abstract</w:t>
      </w:r>
    </w:p>
    <w:p>
      <w:pPr>
        <w:pStyle w:val="BodyText"/>
        <w:numPr>
          <w:ilvl w:val="0"/>
          <w:numId w:val="1"/>
        </w:numPr>
        <w:tabs>
          <w:tab w:val="clear" w:pos="709"/>
          <w:tab w:val="left" w:pos="709" w:leader="none"/>
        </w:tabs>
        <w:bidi w:val="0"/>
        <w:ind w:hanging="283" w:left="709"/>
        <w:jc w:val="left"/>
        <w:rPr/>
      </w:pPr>
      <w:r>
        <w:rPr/>
        <w:t>Chapter 1: Introduction</w:t>
      </w:r>
    </w:p>
    <w:p>
      <w:pPr>
        <w:pStyle w:val="BodyText"/>
        <w:numPr>
          <w:ilvl w:val="0"/>
          <w:numId w:val="1"/>
        </w:numPr>
        <w:tabs>
          <w:tab w:val="clear" w:pos="709"/>
          <w:tab w:val="left" w:pos="709" w:leader="none"/>
        </w:tabs>
        <w:bidi w:val="0"/>
        <w:ind w:hanging="283" w:left="709"/>
        <w:jc w:val="left"/>
        <w:rPr/>
      </w:pPr>
      <w:r>
        <w:rPr/>
        <w:t>Chapter 2: Organization Profile</w:t>
      </w:r>
    </w:p>
    <w:p>
      <w:pPr>
        <w:pStyle w:val="BodyText"/>
        <w:numPr>
          <w:ilvl w:val="0"/>
          <w:numId w:val="1"/>
        </w:numPr>
        <w:tabs>
          <w:tab w:val="clear" w:pos="709"/>
          <w:tab w:val="left" w:pos="709" w:leader="none"/>
        </w:tabs>
        <w:bidi w:val="0"/>
        <w:ind w:hanging="283" w:left="709"/>
        <w:jc w:val="left"/>
        <w:rPr/>
      </w:pPr>
      <w:r>
        <w:rPr/>
        <w:t>Chapter 3: Internship Objectives</w:t>
      </w:r>
    </w:p>
    <w:p>
      <w:pPr>
        <w:pStyle w:val="BodyText"/>
        <w:numPr>
          <w:ilvl w:val="0"/>
          <w:numId w:val="1"/>
        </w:numPr>
        <w:tabs>
          <w:tab w:val="clear" w:pos="709"/>
          <w:tab w:val="left" w:pos="709" w:leader="none"/>
        </w:tabs>
        <w:bidi w:val="0"/>
        <w:ind w:hanging="283" w:left="709"/>
        <w:jc w:val="left"/>
        <w:rPr/>
      </w:pPr>
      <w:r>
        <w:rPr/>
        <w:t>Chapter 4: Activities and Tasks</w:t>
      </w:r>
    </w:p>
    <w:p>
      <w:pPr>
        <w:pStyle w:val="BodyText"/>
        <w:numPr>
          <w:ilvl w:val="1"/>
          <w:numId w:val="1"/>
        </w:numPr>
        <w:tabs>
          <w:tab w:val="clear" w:pos="709"/>
          <w:tab w:val="left" w:pos="1418" w:leader="none"/>
        </w:tabs>
        <w:bidi w:val="0"/>
        <w:ind w:hanging="283" w:left="1418"/>
        <w:jc w:val="left"/>
        <w:rPr/>
      </w:pPr>
      <w:r>
        <w:rPr/>
        <w:t>4.1 Stationery Section</w:t>
      </w:r>
    </w:p>
    <w:p>
      <w:pPr>
        <w:pStyle w:val="BodyText"/>
        <w:numPr>
          <w:ilvl w:val="1"/>
          <w:numId w:val="1"/>
        </w:numPr>
        <w:tabs>
          <w:tab w:val="clear" w:pos="709"/>
          <w:tab w:val="left" w:pos="1418" w:leader="none"/>
        </w:tabs>
        <w:bidi w:val="0"/>
        <w:ind w:hanging="283" w:left="1418"/>
        <w:jc w:val="left"/>
        <w:rPr/>
      </w:pPr>
      <w:r>
        <w:rPr/>
        <w:t>4.2 Studio Section</w:t>
      </w:r>
    </w:p>
    <w:p>
      <w:pPr>
        <w:pStyle w:val="BodyText"/>
        <w:numPr>
          <w:ilvl w:val="0"/>
          <w:numId w:val="1"/>
        </w:numPr>
        <w:tabs>
          <w:tab w:val="clear" w:pos="709"/>
          <w:tab w:val="left" w:pos="709" w:leader="none"/>
        </w:tabs>
        <w:bidi w:val="0"/>
        <w:ind w:hanging="283" w:left="709"/>
        <w:jc w:val="left"/>
        <w:rPr/>
      </w:pPr>
      <w:r>
        <w:rPr/>
        <w:t>Chapter 5: Skills and Competencies Developed</w:t>
      </w:r>
    </w:p>
    <w:p>
      <w:pPr>
        <w:pStyle w:val="BodyText"/>
        <w:numPr>
          <w:ilvl w:val="0"/>
          <w:numId w:val="1"/>
        </w:numPr>
        <w:tabs>
          <w:tab w:val="clear" w:pos="709"/>
          <w:tab w:val="left" w:pos="709" w:leader="none"/>
        </w:tabs>
        <w:bidi w:val="0"/>
        <w:ind w:hanging="283" w:left="709"/>
        <w:jc w:val="left"/>
        <w:rPr/>
      </w:pPr>
      <w:r>
        <w:rPr/>
        <w:t>Chapter 6: Challenges, Solutions, and Lessons Learned</w:t>
      </w:r>
    </w:p>
    <w:p>
      <w:pPr>
        <w:pStyle w:val="BodyText"/>
        <w:numPr>
          <w:ilvl w:val="0"/>
          <w:numId w:val="1"/>
        </w:numPr>
        <w:tabs>
          <w:tab w:val="clear" w:pos="709"/>
          <w:tab w:val="left" w:pos="709" w:leader="none"/>
        </w:tabs>
        <w:bidi w:val="0"/>
        <w:ind w:hanging="283" w:left="709"/>
        <w:jc w:val="left"/>
        <w:rPr/>
      </w:pPr>
      <w:r>
        <w:rPr/>
        <w:t>Chapter 7: Conclusion and Recommendations</w:t>
      </w:r>
    </w:p>
    <w:p>
      <w:pPr>
        <w:pStyle w:val="BodyText"/>
        <w:numPr>
          <w:ilvl w:val="0"/>
          <w:numId w:val="1"/>
        </w:numPr>
        <w:tabs>
          <w:tab w:val="clear" w:pos="709"/>
          <w:tab w:val="left" w:pos="709" w:leader="none"/>
        </w:tabs>
        <w:bidi w:val="0"/>
        <w:ind w:hanging="283" w:left="709"/>
        <w:jc w:val="left"/>
        <w:rPr/>
      </w:pPr>
      <w:r>
        <w:rPr/>
        <w:t>References</w:t>
      </w:r>
    </w:p>
    <w:p>
      <w:pPr>
        <w:pStyle w:val="BodyText"/>
        <w:numPr>
          <w:ilvl w:val="0"/>
          <w:numId w:val="1"/>
        </w:numPr>
        <w:tabs>
          <w:tab w:val="clear" w:pos="709"/>
          <w:tab w:val="left" w:pos="709" w:leader="none"/>
        </w:tabs>
        <w:bidi w:val="0"/>
        <w:ind w:hanging="283" w:left="709"/>
        <w:jc w:val="left"/>
        <w:rPr/>
      </w:pPr>
      <w:r>
        <w:rPr/>
        <w:t>Appendices</w:t>
      </w:r>
    </w:p>
    <w:p>
      <w:pPr>
        <w:pStyle w:val="HorizontalLine"/>
        <w:bidi w:val="0"/>
        <w:spacing w:lineRule="auto" w:line="276" w:before="0" w:after="140"/>
        <w:jc w:val="left"/>
        <w:rPr/>
      </w:pPr>
      <w:r>
        <w:rPr/>
      </w:r>
    </w:p>
    <w:p>
      <w:pPr>
        <w:pStyle w:val="Heading2"/>
        <w:bidi w:val="0"/>
        <w:spacing w:lineRule="auto" w:line="276" w:before="0" w:after="140"/>
        <w:jc w:val="left"/>
        <w:rPr/>
      </w:pPr>
      <w:r>
        <w:rPr/>
        <w:t>Abstract</w:t>
      </w:r>
    </w:p>
    <w:p>
      <w:pPr>
        <w:pStyle w:val="BodyText"/>
        <w:bidi w:val="0"/>
        <w:jc w:val="left"/>
        <w:rPr/>
      </w:pPr>
      <w:r>
        <w:rPr/>
        <w:t>This report chronicles my transformative eight-week internship journey at Bash Media, a dynamic enterprise blending stationery retail and studio services. It captures the organizational essence, internship goals, daily engagements in both the stationery and studio sections, skills honed, challenges encountered, and innovative solutions devised. The narrative concludes with introspective reflections and actionable recommendations for future interns and organizational growth.</w:t>
      </w:r>
    </w:p>
    <w:p>
      <w:pPr>
        <w:pStyle w:val="BodyText"/>
        <w:bidi w:val="0"/>
        <w:jc w:val="left"/>
        <w:rPr/>
      </w:pPr>
      <w:r>
        <w:rPr>
          <w:rStyle w:val="Strong"/>
        </w:rPr>
        <w:t>[Insert Image: Collage of Bash Media's stationery and studio services]</w:t>
      </w:r>
    </w:p>
    <w:p>
      <w:pPr>
        <w:pStyle w:val="HorizontalLine"/>
        <w:bidi w:val="0"/>
        <w:spacing w:lineRule="auto" w:line="276" w:before="0" w:after="140"/>
        <w:jc w:val="left"/>
        <w:rPr/>
      </w:pPr>
      <w:r>
        <w:rPr/>
      </w:r>
    </w:p>
    <w:p>
      <w:pPr>
        <w:pStyle w:val="Heading1"/>
        <w:bidi w:val="0"/>
        <w:spacing w:lineRule="auto" w:line="276" w:before="0" w:after="140"/>
        <w:jc w:val="left"/>
        <w:rPr/>
      </w:pPr>
      <w:r>
        <w:rPr/>
        <w:t>Chapter 1: Introduction</w:t>
      </w:r>
    </w:p>
    <w:p>
      <w:pPr>
        <w:pStyle w:val="BodyText"/>
        <w:bidi w:val="0"/>
        <w:jc w:val="left"/>
        <w:rPr/>
      </w:pPr>
      <w:r>
        <w:rPr/>
        <w:t>The transition from theoretical learning to practical application is a cornerstone in the field of Information Technology. My internship at Bash Media offered an immersive platform to bridge this gap, allowing me to apply classroom concepts in design, printing, and customer service. This report delves into how academic knowledge was transformed into real-world competencies, highlighting the profound impact of this experience on my professional growth.</w:t>
      </w:r>
    </w:p>
    <w:p>
      <w:pPr>
        <w:pStyle w:val="BodyText"/>
        <w:bidi w:val="0"/>
        <w:jc w:val="left"/>
        <w:rPr/>
      </w:pPr>
      <w:r>
        <w:rPr>
          <w:rStyle w:val="Strong"/>
        </w:rPr>
        <w:t>[Insert Image: Diagram illustrating the transition from theory to practice]</w:t>
      </w:r>
    </w:p>
    <w:p>
      <w:pPr>
        <w:pStyle w:val="HorizontalLine"/>
        <w:bidi w:val="0"/>
        <w:spacing w:lineRule="auto" w:line="276" w:before="0" w:after="140"/>
        <w:jc w:val="left"/>
        <w:rPr/>
      </w:pPr>
      <w:r>
        <w:rPr/>
      </w:r>
    </w:p>
    <w:p>
      <w:pPr>
        <w:pStyle w:val="Heading1"/>
        <w:bidi w:val="0"/>
        <w:spacing w:lineRule="auto" w:line="276" w:before="0" w:after="140"/>
        <w:jc w:val="left"/>
        <w:rPr/>
      </w:pPr>
      <w:r>
        <w:rPr/>
        <w:t>Chapter 2: Organization Profile</w:t>
      </w:r>
    </w:p>
    <w:p>
      <w:pPr>
        <w:pStyle w:val="BodyText"/>
        <w:bidi w:val="0"/>
        <w:jc w:val="left"/>
        <w:rPr/>
      </w:pPr>
      <w:r>
        <w:rPr/>
        <w:t>Bash Media stands as a versatile enterprise, seamlessly integrating stationery retail with professional studio services. Its core offerings encompass:</w:t>
      </w:r>
    </w:p>
    <w:p>
      <w:pPr>
        <w:pStyle w:val="BodyText"/>
        <w:numPr>
          <w:ilvl w:val="0"/>
          <w:numId w:val="2"/>
        </w:numPr>
        <w:tabs>
          <w:tab w:val="clear" w:pos="709"/>
          <w:tab w:val="left" w:pos="709" w:leader="none"/>
        </w:tabs>
        <w:bidi w:val="0"/>
        <w:ind w:hanging="283" w:left="709"/>
        <w:jc w:val="left"/>
        <w:rPr/>
      </w:pPr>
      <w:r>
        <w:rPr/>
        <w:t>Stationery and school/office supplies</w:t>
      </w:r>
    </w:p>
    <w:p>
      <w:pPr>
        <w:pStyle w:val="BodyText"/>
        <w:numPr>
          <w:ilvl w:val="0"/>
          <w:numId w:val="2"/>
        </w:numPr>
        <w:tabs>
          <w:tab w:val="clear" w:pos="709"/>
          <w:tab w:val="left" w:pos="709" w:leader="none"/>
        </w:tabs>
        <w:bidi w:val="0"/>
        <w:ind w:hanging="283" w:left="709"/>
        <w:jc w:val="left"/>
        <w:rPr/>
      </w:pPr>
      <w:r>
        <w:rPr/>
        <w:t>Print and photocopying services for documents</w:t>
      </w:r>
    </w:p>
    <w:p>
      <w:pPr>
        <w:pStyle w:val="BodyText"/>
        <w:numPr>
          <w:ilvl w:val="0"/>
          <w:numId w:val="2"/>
        </w:numPr>
        <w:tabs>
          <w:tab w:val="clear" w:pos="709"/>
          <w:tab w:val="left" w:pos="709" w:leader="none"/>
        </w:tabs>
        <w:bidi w:val="0"/>
        <w:ind w:hanging="283" w:left="709"/>
        <w:jc w:val="left"/>
        <w:rPr/>
      </w:pPr>
      <w:r>
        <w:rPr/>
        <w:t>ID and photo printing</w:t>
      </w:r>
    </w:p>
    <w:p>
      <w:pPr>
        <w:pStyle w:val="BodyText"/>
        <w:numPr>
          <w:ilvl w:val="0"/>
          <w:numId w:val="2"/>
        </w:numPr>
        <w:tabs>
          <w:tab w:val="clear" w:pos="709"/>
          <w:tab w:val="left" w:pos="709" w:leader="none"/>
        </w:tabs>
        <w:bidi w:val="0"/>
        <w:ind w:hanging="283" w:left="709"/>
        <w:jc w:val="left"/>
        <w:rPr/>
      </w:pPr>
      <w:r>
        <w:rPr/>
        <w:t>Binding and lamination</w:t>
      </w:r>
    </w:p>
    <w:p>
      <w:pPr>
        <w:pStyle w:val="BodyText"/>
        <w:numPr>
          <w:ilvl w:val="0"/>
          <w:numId w:val="2"/>
        </w:numPr>
        <w:tabs>
          <w:tab w:val="clear" w:pos="709"/>
          <w:tab w:val="left" w:pos="709" w:leader="none"/>
        </w:tabs>
        <w:bidi w:val="0"/>
        <w:ind w:hanging="283" w:left="709"/>
        <w:jc w:val="left"/>
        <w:rPr/>
      </w:pPr>
      <w:r>
        <w:rPr/>
        <w:t>Digital design and minor photo shoots</w:t>
      </w:r>
    </w:p>
    <w:p>
      <w:pPr>
        <w:pStyle w:val="BodyText"/>
        <w:bidi w:val="0"/>
        <w:jc w:val="left"/>
        <w:rPr/>
      </w:pPr>
      <w:r>
        <w:rPr/>
        <w:t>The company's structure features a front-end retail team and a back-end studio team, orchestrated by a station head and studio supervisor. Bash Media caters to a diverse clientele, including students, corporate entities, event organizers, and local institutions across Kampala.</w:t>
      </w:r>
    </w:p>
    <w:p>
      <w:pPr>
        <w:pStyle w:val="BodyText"/>
        <w:bidi w:val="0"/>
        <w:jc w:val="left"/>
        <w:rPr/>
      </w:pPr>
      <w:r>
        <w:rPr>
          <w:rStyle w:val="Strong"/>
        </w:rPr>
        <w:t>[Insert Image: Organizational chart of Bash Media]</w:t>
      </w:r>
    </w:p>
    <w:p>
      <w:pPr>
        <w:pStyle w:val="HorizontalLine"/>
        <w:bidi w:val="0"/>
        <w:spacing w:lineRule="auto" w:line="276" w:before="0" w:after="140"/>
        <w:jc w:val="left"/>
        <w:rPr/>
      </w:pPr>
      <w:r>
        <w:rPr/>
      </w:r>
    </w:p>
    <w:p>
      <w:pPr>
        <w:pStyle w:val="Heading1"/>
        <w:bidi w:val="0"/>
        <w:spacing w:lineRule="auto" w:line="276" w:before="0" w:after="140"/>
        <w:jc w:val="left"/>
        <w:rPr/>
      </w:pPr>
      <w:r>
        <w:rPr/>
        <w:t>Chapter 3: Internship Objectives</w:t>
      </w:r>
    </w:p>
    <w:p>
      <w:pPr>
        <w:pStyle w:val="BodyText"/>
        <w:bidi w:val="0"/>
        <w:jc w:val="left"/>
        <w:rPr/>
      </w:pPr>
      <w:r>
        <w:rPr>
          <w:rStyle w:val="Strong"/>
        </w:rPr>
        <w:t>General Objective</w:t>
      </w:r>
    </w:p>
    <w:p>
      <w:pPr>
        <w:pStyle w:val="BodyText"/>
        <w:bidi w:val="0"/>
        <w:jc w:val="left"/>
        <w:rPr/>
      </w:pPr>
      <w:r>
        <w:rPr/>
        <w:t>To immerse myself in a hybrid stationery and studio business environment, leveraging Information Technology principles to enhance operational efficiency and customer satisfaction.</w:t>
      </w:r>
    </w:p>
    <w:p>
      <w:pPr>
        <w:pStyle w:val="BodyText"/>
        <w:bidi w:val="0"/>
        <w:jc w:val="left"/>
        <w:rPr/>
      </w:pPr>
      <w:r>
        <w:rPr>
          <w:rStyle w:val="Strong"/>
        </w:rPr>
        <w:t>Specific Objectives</w:t>
      </w:r>
    </w:p>
    <w:p>
      <w:pPr>
        <w:pStyle w:val="BodyText"/>
        <w:numPr>
          <w:ilvl w:val="0"/>
          <w:numId w:val="3"/>
        </w:numPr>
        <w:tabs>
          <w:tab w:val="clear" w:pos="709"/>
          <w:tab w:val="left" w:pos="709" w:leader="none"/>
        </w:tabs>
        <w:bidi w:val="0"/>
        <w:ind w:hanging="283" w:left="709"/>
        <w:jc w:val="left"/>
        <w:rPr/>
      </w:pPr>
      <w:r>
        <w:rPr/>
        <w:t>Attain technical mastery in operating printing, binding, and lamination equipment.</w:t>
      </w:r>
    </w:p>
    <w:p>
      <w:pPr>
        <w:pStyle w:val="BodyText"/>
        <w:numPr>
          <w:ilvl w:val="0"/>
          <w:numId w:val="3"/>
        </w:numPr>
        <w:tabs>
          <w:tab w:val="clear" w:pos="709"/>
          <w:tab w:val="left" w:pos="709" w:leader="none"/>
        </w:tabs>
        <w:bidi w:val="0"/>
        <w:ind w:hanging="283" w:left="709"/>
        <w:jc w:val="left"/>
        <w:rPr/>
      </w:pPr>
      <w:r>
        <w:rPr/>
        <w:t>Refine customer service and communication skills within a retail context.</w:t>
      </w:r>
    </w:p>
    <w:p>
      <w:pPr>
        <w:pStyle w:val="BodyText"/>
        <w:numPr>
          <w:ilvl w:val="0"/>
          <w:numId w:val="3"/>
        </w:numPr>
        <w:tabs>
          <w:tab w:val="clear" w:pos="709"/>
          <w:tab w:val="left" w:pos="709" w:leader="none"/>
        </w:tabs>
        <w:bidi w:val="0"/>
        <w:ind w:hanging="283" w:left="709"/>
        <w:jc w:val="left"/>
        <w:rPr/>
      </w:pPr>
      <w:r>
        <w:rPr/>
        <w:t>Decode workflow intricacies in document production and photo delivery.</w:t>
      </w:r>
    </w:p>
    <w:p>
      <w:pPr>
        <w:pStyle w:val="BodyText"/>
        <w:numPr>
          <w:ilvl w:val="0"/>
          <w:numId w:val="3"/>
        </w:numPr>
        <w:tabs>
          <w:tab w:val="clear" w:pos="709"/>
          <w:tab w:val="left" w:pos="709" w:leader="none"/>
        </w:tabs>
        <w:bidi w:val="0"/>
        <w:ind w:hanging="283" w:left="709"/>
        <w:jc w:val="left"/>
        <w:rPr/>
      </w:pPr>
      <w:r>
        <w:rPr/>
        <w:t>Foster organizational and time-management acumen under stringent deadlines.</w:t>
      </w:r>
    </w:p>
    <w:p>
      <w:pPr>
        <w:pStyle w:val="BodyText"/>
        <w:numPr>
          <w:ilvl w:val="0"/>
          <w:numId w:val="3"/>
        </w:numPr>
        <w:tabs>
          <w:tab w:val="clear" w:pos="709"/>
          <w:tab w:val="left" w:pos="709" w:leader="none"/>
        </w:tabs>
        <w:bidi w:val="0"/>
        <w:ind w:hanging="283" w:left="709"/>
        <w:jc w:val="left"/>
        <w:rPr/>
      </w:pPr>
      <w:r>
        <w:rPr/>
        <w:t>Translate digital design theories into practical studio applications.</w:t>
      </w:r>
    </w:p>
    <w:p>
      <w:pPr>
        <w:pStyle w:val="BodyText"/>
        <w:bidi w:val="0"/>
        <w:jc w:val="left"/>
        <w:rPr/>
      </w:pPr>
      <w:r>
        <w:rPr>
          <w:rStyle w:val="Strong"/>
        </w:rPr>
        <w:t>[Insert Image: Flowchart of internship objectives and outcomes]</w:t>
      </w:r>
    </w:p>
    <w:p>
      <w:pPr>
        <w:pStyle w:val="HorizontalLine"/>
        <w:bidi w:val="0"/>
        <w:spacing w:lineRule="auto" w:line="276" w:before="0" w:after="140"/>
        <w:jc w:val="left"/>
        <w:rPr/>
      </w:pPr>
      <w:r>
        <w:rPr/>
      </w:r>
    </w:p>
    <w:p>
      <w:pPr>
        <w:pStyle w:val="Heading1"/>
        <w:bidi w:val="0"/>
        <w:spacing w:lineRule="auto" w:line="276" w:before="0" w:after="140"/>
        <w:jc w:val="left"/>
        <w:rPr/>
      </w:pPr>
      <w:r>
        <w:rPr/>
        <w:t>Chapter 4: Activities and Tasks</w:t>
      </w:r>
    </w:p>
    <w:p>
      <w:pPr>
        <w:pStyle w:val="Heading2"/>
        <w:bidi w:val="0"/>
        <w:spacing w:lineRule="auto" w:line="276" w:before="0" w:after="140"/>
        <w:jc w:val="left"/>
        <w:rPr/>
      </w:pPr>
      <w:r>
        <w:rPr/>
        <w:t>4.1 Stationery Section</w:t>
      </w:r>
    </w:p>
    <w:p>
      <w:pPr>
        <w:pStyle w:val="BodyText"/>
        <w:bidi w:val="0"/>
        <w:jc w:val="left"/>
        <w:rPr/>
      </w:pPr>
      <w:r>
        <w:rPr/>
        <w:t>During the initial four weeks, I immersed myself in the stationery retail floor, undertaking tasks such as:</w:t>
      </w:r>
    </w:p>
    <w:p>
      <w:pPr>
        <w:pStyle w:val="BodyText"/>
        <w:numPr>
          <w:ilvl w:val="0"/>
          <w:numId w:val="4"/>
        </w:numPr>
        <w:tabs>
          <w:tab w:val="clear" w:pos="709"/>
          <w:tab w:val="left" w:pos="709" w:leader="none"/>
        </w:tabs>
        <w:bidi w:val="0"/>
        <w:ind w:hanging="283" w:left="709"/>
        <w:jc w:val="left"/>
        <w:rPr/>
      </w:pPr>
      <w:r>
        <w:rPr/>
        <w:t>Welcoming and assisting customers in identifying their product needs</w:t>
      </w:r>
    </w:p>
    <w:p>
      <w:pPr>
        <w:pStyle w:val="BodyText"/>
        <w:numPr>
          <w:ilvl w:val="0"/>
          <w:numId w:val="4"/>
        </w:numPr>
        <w:tabs>
          <w:tab w:val="clear" w:pos="709"/>
          <w:tab w:val="left" w:pos="709" w:leader="none"/>
        </w:tabs>
        <w:bidi w:val="0"/>
        <w:ind w:hanging="283" w:left="709"/>
        <w:jc w:val="left"/>
        <w:rPr/>
      </w:pPr>
      <w:r>
        <w:rPr/>
        <w:t>Crafting bespoke stationery kits for schools and events</w:t>
      </w:r>
    </w:p>
    <w:p>
      <w:pPr>
        <w:pStyle w:val="BodyText"/>
        <w:numPr>
          <w:ilvl w:val="0"/>
          <w:numId w:val="4"/>
        </w:numPr>
        <w:tabs>
          <w:tab w:val="clear" w:pos="709"/>
          <w:tab w:val="left" w:pos="709" w:leader="none"/>
        </w:tabs>
        <w:bidi w:val="0"/>
        <w:ind w:hanging="283" w:left="709"/>
        <w:jc w:val="left"/>
        <w:rPr/>
      </w:pPr>
      <w:r>
        <w:rPr/>
        <w:t>Typing and formatting documents tailored to client specifications</w:t>
      </w:r>
    </w:p>
    <w:p>
      <w:pPr>
        <w:pStyle w:val="BodyText"/>
        <w:numPr>
          <w:ilvl w:val="0"/>
          <w:numId w:val="4"/>
        </w:numPr>
        <w:tabs>
          <w:tab w:val="clear" w:pos="709"/>
          <w:tab w:val="left" w:pos="709" w:leader="none"/>
        </w:tabs>
        <w:bidi w:val="0"/>
        <w:ind w:hanging="283" w:left="709"/>
        <w:jc w:val="left"/>
        <w:rPr/>
      </w:pPr>
      <w:r>
        <w:rPr/>
        <w:t>Ensuring shelf organization, pricing accuracy, and inventory labeling</w:t>
      </w:r>
    </w:p>
    <w:p>
      <w:pPr>
        <w:pStyle w:val="BodyText"/>
        <w:numPr>
          <w:ilvl w:val="0"/>
          <w:numId w:val="4"/>
        </w:numPr>
        <w:tabs>
          <w:tab w:val="clear" w:pos="709"/>
          <w:tab w:val="left" w:pos="709" w:leader="none"/>
        </w:tabs>
        <w:bidi w:val="0"/>
        <w:ind w:hanging="283" w:left="709"/>
        <w:jc w:val="left"/>
        <w:rPr/>
      </w:pPr>
      <w:r>
        <w:rPr/>
        <w:t>Managing sales transactions through the point-of-sale system</w:t>
      </w:r>
    </w:p>
    <w:p>
      <w:pPr>
        <w:pStyle w:val="BodyText"/>
        <w:bidi w:val="0"/>
        <w:jc w:val="left"/>
        <w:rPr/>
      </w:pPr>
      <w:r>
        <w:rPr/>
        <w:t>These responsibilities sharpened my attention to detail and front-line service expertise.</w:t>
      </w:r>
    </w:p>
    <w:p>
      <w:pPr>
        <w:pStyle w:val="BodyText"/>
        <w:bidi w:val="0"/>
        <w:jc w:val="left"/>
        <w:rPr/>
      </w:pPr>
      <w:r>
        <w:rPr>
          <w:rStyle w:val="Strong"/>
        </w:rPr>
        <w:t>[Insert Image: Photo of stationery section with labeled shelves]</w:t>
      </w:r>
    </w:p>
    <w:p>
      <w:pPr>
        <w:pStyle w:val="Heading2"/>
        <w:bidi w:val="0"/>
        <w:spacing w:lineRule="auto" w:line="276" w:before="0" w:after="140"/>
        <w:jc w:val="left"/>
        <w:rPr/>
      </w:pPr>
      <w:r>
        <w:rPr/>
        <w:t>4.2 Studio Section</w:t>
      </w:r>
    </w:p>
    <w:p>
      <w:pPr>
        <w:pStyle w:val="BodyText"/>
        <w:bidi w:val="0"/>
        <w:jc w:val="left"/>
        <w:rPr/>
      </w:pPr>
      <w:r>
        <w:rPr/>
        <w:t>In the subsequent four weeks, I transitioned to the studio, where my duties encompassed:</w:t>
      </w:r>
    </w:p>
    <w:p>
      <w:pPr>
        <w:pStyle w:val="BodyText"/>
        <w:numPr>
          <w:ilvl w:val="0"/>
          <w:numId w:val="5"/>
        </w:numPr>
        <w:tabs>
          <w:tab w:val="clear" w:pos="709"/>
          <w:tab w:val="left" w:pos="709" w:leader="none"/>
        </w:tabs>
        <w:bidi w:val="0"/>
        <w:ind w:hanging="283" w:left="709"/>
        <w:jc w:val="left"/>
        <w:rPr/>
      </w:pPr>
      <w:r>
        <w:rPr/>
        <w:t>Operating high-capacity printers and photocopiers for academic and corporate orders</w:t>
      </w:r>
    </w:p>
    <w:p>
      <w:pPr>
        <w:pStyle w:val="BodyText"/>
        <w:numPr>
          <w:ilvl w:val="0"/>
          <w:numId w:val="5"/>
        </w:numPr>
        <w:tabs>
          <w:tab w:val="clear" w:pos="709"/>
          <w:tab w:val="left" w:pos="709" w:leader="none"/>
        </w:tabs>
        <w:bidi w:val="0"/>
        <w:ind w:hanging="283" w:left="709"/>
        <w:jc w:val="left"/>
        <w:rPr/>
      </w:pPr>
      <w:r>
        <w:rPr/>
        <w:t>Executing binding and lamination services to meet client expectations</w:t>
      </w:r>
    </w:p>
    <w:p>
      <w:pPr>
        <w:pStyle w:val="BodyText"/>
        <w:numPr>
          <w:ilvl w:val="0"/>
          <w:numId w:val="5"/>
        </w:numPr>
        <w:tabs>
          <w:tab w:val="clear" w:pos="709"/>
          <w:tab w:val="left" w:pos="709" w:leader="none"/>
        </w:tabs>
        <w:bidi w:val="0"/>
        <w:ind w:hanging="283" w:left="709"/>
        <w:jc w:val="left"/>
        <w:rPr/>
      </w:pPr>
      <w:r>
        <w:rPr/>
        <w:t>Packaging completed prints for in-house collection or field delivery</w:t>
      </w:r>
    </w:p>
    <w:p>
      <w:pPr>
        <w:pStyle w:val="BodyText"/>
        <w:numPr>
          <w:ilvl w:val="0"/>
          <w:numId w:val="5"/>
        </w:numPr>
        <w:tabs>
          <w:tab w:val="clear" w:pos="709"/>
          <w:tab w:val="left" w:pos="709" w:leader="none"/>
        </w:tabs>
        <w:bidi w:val="0"/>
        <w:ind w:hanging="283" w:left="709"/>
        <w:jc w:val="left"/>
        <w:rPr/>
      </w:pPr>
      <w:r>
        <w:rPr/>
        <w:t>Coordinating photo delivery schedules to ensure timely and secure transport</w:t>
      </w:r>
    </w:p>
    <w:p>
      <w:pPr>
        <w:pStyle w:val="BodyText"/>
        <w:numPr>
          <w:ilvl w:val="0"/>
          <w:numId w:val="5"/>
        </w:numPr>
        <w:tabs>
          <w:tab w:val="clear" w:pos="709"/>
          <w:tab w:val="left" w:pos="709" w:leader="none"/>
        </w:tabs>
        <w:bidi w:val="0"/>
        <w:ind w:hanging="283" w:left="709"/>
        <w:jc w:val="left"/>
        <w:rPr/>
      </w:pPr>
      <w:r>
        <w:rPr/>
        <w:t>Setting up lighting, backdrops, and equipment for basic photo sessions</w:t>
      </w:r>
    </w:p>
    <w:p>
      <w:pPr>
        <w:pStyle w:val="BodyText"/>
        <w:bidi w:val="0"/>
        <w:jc w:val="left"/>
        <w:rPr/>
      </w:pPr>
      <w:r>
        <w:rPr/>
        <w:t>This phase enhanced my technical troubleshooting skills and reinforced the synergy between retail and studio operations.</w:t>
      </w:r>
    </w:p>
    <w:p>
      <w:pPr>
        <w:pStyle w:val="BodyText"/>
        <w:bidi w:val="0"/>
        <w:jc w:val="left"/>
        <w:rPr/>
      </w:pPr>
      <w:r>
        <w:rPr>
          <w:rStyle w:val="Strong"/>
        </w:rPr>
        <w:t>[Insert Image: Studio equipment setup for photo sessions]</w:t>
      </w:r>
    </w:p>
    <w:p>
      <w:pPr>
        <w:pStyle w:val="BodyText"/>
        <w:bidi w:val="0"/>
        <w:jc w:val="left"/>
        <w:rPr/>
      </w:pPr>
      <w:r>
        <w:rPr>
          <w:rStyle w:val="Strong"/>
        </w:rPr>
        <w:t>[Insert Image: Nakabugo Caroline performing studio tasks]</w:t>
      </w:r>
    </w:p>
    <w:p>
      <w:pPr>
        <w:pStyle w:val="HorizontalLine"/>
        <w:bidi w:val="0"/>
        <w:spacing w:lineRule="auto" w:line="276" w:before="0" w:after="140"/>
        <w:jc w:val="left"/>
        <w:rPr/>
      </w:pPr>
      <w:r>
        <w:rPr/>
      </w:r>
    </w:p>
    <w:p>
      <w:pPr>
        <w:pStyle w:val="Heading1"/>
        <w:bidi w:val="0"/>
        <w:spacing w:lineRule="auto" w:line="276" w:before="0" w:after="140"/>
        <w:jc w:val="left"/>
        <w:rPr/>
      </w:pPr>
      <w:r>
        <w:rPr/>
        <w:t>Chapter 5: Skills and Competencies Developed</w:t>
      </w:r>
    </w:p>
    <w:p>
      <w:pPr>
        <w:pStyle w:val="BodyText"/>
        <w:numPr>
          <w:ilvl w:val="0"/>
          <w:numId w:val="6"/>
        </w:numPr>
        <w:tabs>
          <w:tab w:val="clear" w:pos="709"/>
          <w:tab w:val="left" w:pos="709" w:leader="none"/>
        </w:tabs>
        <w:bidi w:val="0"/>
        <w:ind w:hanging="283" w:left="709"/>
        <w:jc w:val="left"/>
        <w:rPr/>
      </w:pPr>
      <w:r>
        <w:rPr>
          <w:rStyle w:val="Strong"/>
        </w:rPr>
        <w:t>Technical Proficiency:</w:t>
      </w:r>
      <w:r>
        <w:rPr/>
        <w:t xml:space="preserve"> Mastered the setup, calibration, and basic maintenance of printers, binders, and laminators.</w:t>
      </w:r>
    </w:p>
    <w:p>
      <w:pPr>
        <w:pStyle w:val="BodyText"/>
        <w:numPr>
          <w:ilvl w:val="0"/>
          <w:numId w:val="6"/>
        </w:numPr>
        <w:tabs>
          <w:tab w:val="clear" w:pos="709"/>
          <w:tab w:val="left" w:pos="709" w:leader="none"/>
        </w:tabs>
        <w:bidi w:val="0"/>
        <w:ind w:hanging="283" w:left="709"/>
        <w:jc w:val="left"/>
        <w:rPr/>
      </w:pPr>
      <w:r>
        <w:rPr>
          <w:rStyle w:val="Strong"/>
        </w:rPr>
        <w:t>Customer Engagement:</w:t>
      </w:r>
      <w:r>
        <w:rPr/>
        <w:t xml:space="preserve"> Applied active listening and effective communication to address diverse client needs.</w:t>
      </w:r>
    </w:p>
    <w:p>
      <w:pPr>
        <w:pStyle w:val="BodyText"/>
        <w:numPr>
          <w:ilvl w:val="0"/>
          <w:numId w:val="6"/>
        </w:numPr>
        <w:tabs>
          <w:tab w:val="clear" w:pos="709"/>
          <w:tab w:val="left" w:pos="709" w:leader="none"/>
        </w:tabs>
        <w:bidi w:val="0"/>
        <w:ind w:hanging="283" w:left="709"/>
        <w:jc w:val="left"/>
        <w:rPr/>
      </w:pPr>
      <w:r>
        <w:rPr>
          <w:rStyle w:val="Strong"/>
        </w:rPr>
        <w:t>Time Management:</w:t>
      </w:r>
      <w:r>
        <w:rPr/>
        <w:t xml:space="preserve"> Prioritized tasks and adhered to tight deadlines during peak order periods.</w:t>
      </w:r>
    </w:p>
    <w:p>
      <w:pPr>
        <w:pStyle w:val="BodyText"/>
        <w:numPr>
          <w:ilvl w:val="0"/>
          <w:numId w:val="6"/>
        </w:numPr>
        <w:tabs>
          <w:tab w:val="clear" w:pos="709"/>
          <w:tab w:val="left" w:pos="709" w:leader="none"/>
        </w:tabs>
        <w:bidi w:val="0"/>
        <w:ind w:hanging="283" w:left="709"/>
        <w:jc w:val="left"/>
        <w:rPr/>
      </w:pPr>
      <w:r>
        <w:rPr>
          <w:rStyle w:val="Strong"/>
        </w:rPr>
        <w:t>Team Collaboration:</w:t>
      </w:r>
      <w:r>
        <w:rPr/>
        <w:t xml:space="preserve"> Partnered with colleagues to streamline order processing and service delivery.</w:t>
      </w:r>
    </w:p>
    <w:p>
      <w:pPr>
        <w:pStyle w:val="BodyText"/>
        <w:numPr>
          <w:ilvl w:val="0"/>
          <w:numId w:val="6"/>
        </w:numPr>
        <w:tabs>
          <w:tab w:val="clear" w:pos="709"/>
          <w:tab w:val="left" w:pos="709" w:leader="none"/>
        </w:tabs>
        <w:bidi w:val="0"/>
        <w:ind w:hanging="283" w:left="709"/>
        <w:jc w:val="left"/>
        <w:rPr/>
      </w:pPr>
      <w:r>
        <w:rPr>
          <w:rStyle w:val="Strong"/>
        </w:rPr>
        <w:t>Inventory Optimization:</w:t>
      </w:r>
      <w:r>
        <w:rPr/>
        <w:t xml:space="preserve"> Designed a color-coded shelving system, reducing item retrieval time by 30%.</w:t>
      </w:r>
    </w:p>
    <w:p>
      <w:pPr>
        <w:pStyle w:val="BodyText"/>
        <w:numPr>
          <w:ilvl w:val="0"/>
          <w:numId w:val="6"/>
        </w:numPr>
        <w:tabs>
          <w:tab w:val="clear" w:pos="709"/>
          <w:tab w:val="left" w:pos="709" w:leader="none"/>
        </w:tabs>
        <w:bidi w:val="0"/>
        <w:ind w:hanging="283" w:left="709"/>
        <w:jc w:val="left"/>
        <w:rPr/>
      </w:pPr>
      <w:r>
        <w:rPr>
          <w:rStyle w:val="Strong"/>
        </w:rPr>
        <w:t>Quality Assurance:</w:t>
      </w:r>
      <w:r>
        <w:rPr/>
        <w:t xml:space="preserve"> Instituted final checks to ensure print clarity and binding integrity.</w:t>
      </w:r>
    </w:p>
    <w:p>
      <w:pPr>
        <w:pStyle w:val="BodyText"/>
        <w:bidi w:val="0"/>
        <w:jc w:val="left"/>
        <w:rPr/>
      </w:pPr>
      <w:r>
        <w:rPr>
          <w:rStyle w:val="Strong"/>
        </w:rPr>
        <w:t>[Insert Image: Chart showing efficiency improvements in inventory management]</w:t>
      </w:r>
    </w:p>
    <w:p>
      <w:pPr>
        <w:pStyle w:val="HorizontalLine"/>
        <w:bidi w:val="0"/>
        <w:spacing w:lineRule="auto" w:line="276" w:before="0" w:after="140"/>
        <w:jc w:val="left"/>
        <w:rPr/>
      </w:pPr>
      <w:r>
        <w:rPr/>
      </w:r>
    </w:p>
    <w:p>
      <w:pPr>
        <w:pStyle w:val="Heading1"/>
        <w:bidi w:val="0"/>
        <w:spacing w:lineRule="auto" w:line="276" w:before="0" w:after="140"/>
        <w:jc w:val="left"/>
        <w:rPr/>
      </w:pPr>
      <w:r>
        <w:rPr/>
        <w:t>Chapter 6: Challenges, Solutions, and Lessons Learned</w:t>
      </w:r>
    </w:p>
    <w:tbl>
      <w:tblPr>
        <w:tblW w:w="9972" w:type="dxa"/>
        <w:jc w:val="left"/>
        <w:tblInd w:w="0" w:type="dxa"/>
        <w:tblLayout w:type="fixed"/>
        <w:tblCellMar>
          <w:top w:w="28" w:type="dxa"/>
          <w:left w:w="28" w:type="dxa"/>
          <w:bottom w:w="28" w:type="dxa"/>
          <w:right w:w="28" w:type="dxa"/>
        </w:tblCellMar>
      </w:tblPr>
      <w:tblGrid>
        <w:gridCol w:w="2623"/>
        <w:gridCol w:w="4288"/>
        <w:gridCol w:w="3061"/>
      </w:tblGrid>
      <w:tr>
        <w:trPr/>
        <w:tc>
          <w:tcPr>
            <w:tcW w:w="2623" w:type="dxa"/>
            <w:tcBorders/>
            <w:vAlign w:val="center"/>
          </w:tcPr>
          <w:p>
            <w:pPr>
              <w:pStyle w:val="TableHeading"/>
              <w:bidi w:val="0"/>
              <w:spacing w:lineRule="auto" w:line="276" w:before="0" w:after="140"/>
              <w:rPr/>
            </w:pPr>
            <w:r>
              <w:rPr/>
              <w:t>Challenge</w:t>
            </w:r>
          </w:p>
        </w:tc>
        <w:tc>
          <w:tcPr>
            <w:tcW w:w="4288" w:type="dxa"/>
            <w:tcBorders/>
            <w:vAlign w:val="center"/>
          </w:tcPr>
          <w:p>
            <w:pPr>
              <w:pStyle w:val="TableHeading"/>
              <w:bidi w:val="0"/>
              <w:spacing w:lineRule="auto" w:line="276" w:before="0" w:after="140"/>
              <w:rPr/>
            </w:pPr>
            <w:r>
              <w:rPr/>
              <w:t>Solution</w:t>
            </w:r>
          </w:p>
        </w:tc>
        <w:tc>
          <w:tcPr>
            <w:tcW w:w="3061" w:type="dxa"/>
            <w:tcBorders/>
            <w:vAlign w:val="center"/>
          </w:tcPr>
          <w:p>
            <w:pPr>
              <w:pStyle w:val="TableHeading"/>
              <w:bidi w:val="0"/>
              <w:spacing w:lineRule="auto" w:line="276" w:before="0" w:after="140"/>
              <w:rPr/>
            </w:pPr>
            <w:r>
              <w:rPr/>
              <w:t>Lesson Learned</w:t>
            </w:r>
          </w:p>
        </w:tc>
      </w:tr>
      <w:tr>
        <w:trPr/>
        <w:tc>
          <w:tcPr>
            <w:tcW w:w="2623" w:type="dxa"/>
            <w:tcBorders/>
            <w:vAlign w:val="center"/>
          </w:tcPr>
          <w:p>
            <w:pPr>
              <w:pStyle w:val="TableContents"/>
              <w:bidi w:val="0"/>
              <w:spacing w:lineRule="auto" w:line="276" w:before="0" w:after="140"/>
              <w:jc w:val="left"/>
              <w:rPr/>
            </w:pPr>
            <w:r>
              <w:rPr/>
              <w:t>Frequent paper jams in printers</w:t>
            </w:r>
          </w:p>
        </w:tc>
        <w:tc>
          <w:tcPr>
            <w:tcW w:w="4288" w:type="dxa"/>
            <w:tcBorders/>
            <w:vAlign w:val="center"/>
          </w:tcPr>
          <w:p>
            <w:pPr>
              <w:pStyle w:val="TableContents"/>
              <w:bidi w:val="0"/>
              <w:spacing w:lineRule="auto" w:line="276" w:before="0" w:after="140"/>
              <w:jc w:val="left"/>
              <w:rPr/>
            </w:pPr>
            <w:r>
              <w:rPr/>
              <w:t>Regular cleaning of feed rollers and adjusting paper guides</w:t>
            </w:r>
          </w:p>
        </w:tc>
        <w:tc>
          <w:tcPr>
            <w:tcW w:w="3061" w:type="dxa"/>
            <w:tcBorders/>
            <w:vAlign w:val="center"/>
          </w:tcPr>
          <w:p>
            <w:pPr>
              <w:pStyle w:val="TableContents"/>
              <w:bidi w:val="0"/>
              <w:spacing w:lineRule="auto" w:line="276" w:before="0" w:after="140"/>
              <w:jc w:val="left"/>
              <w:rPr/>
            </w:pPr>
            <w:r>
              <w:rPr/>
              <w:t>Preventive maintenance minimizes downtime</w:t>
            </w:r>
          </w:p>
        </w:tc>
      </w:tr>
      <w:tr>
        <w:trPr/>
        <w:tc>
          <w:tcPr>
            <w:tcW w:w="2623" w:type="dxa"/>
            <w:tcBorders/>
            <w:vAlign w:val="center"/>
          </w:tcPr>
          <w:p>
            <w:pPr>
              <w:pStyle w:val="TableContents"/>
              <w:bidi w:val="0"/>
              <w:spacing w:lineRule="auto" w:line="276" w:before="0" w:after="140"/>
              <w:jc w:val="left"/>
              <w:rPr/>
            </w:pPr>
            <w:r>
              <w:rPr/>
              <w:t>Difficulty locating restock items</w:t>
            </w:r>
          </w:p>
        </w:tc>
        <w:tc>
          <w:tcPr>
            <w:tcW w:w="4288" w:type="dxa"/>
            <w:tcBorders/>
            <w:vAlign w:val="center"/>
          </w:tcPr>
          <w:p>
            <w:pPr>
              <w:pStyle w:val="TableContents"/>
              <w:bidi w:val="0"/>
              <w:spacing w:lineRule="auto" w:line="276" w:before="0" w:after="140"/>
              <w:jc w:val="left"/>
              <w:rPr/>
            </w:pPr>
            <w:r>
              <w:rPr/>
              <w:t>Introduced an indexed, color-coded shelf labeling system</w:t>
            </w:r>
          </w:p>
        </w:tc>
        <w:tc>
          <w:tcPr>
            <w:tcW w:w="3061" w:type="dxa"/>
            <w:tcBorders/>
            <w:vAlign w:val="center"/>
          </w:tcPr>
          <w:p>
            <w:pPr>
              <w:pStyle w:val="TableContents"/>
              <w:bidi w:val="0"/>
              <w:spacing w:lineRule="auto" w:line="276" w:before="0" w:after="140"/>
              <w:jc w:val="left"/>
              <w:rPr/>
            </w:pPr>
            <w:r>
              <w:rPr/>
              <w:t>Systematic organization enhances workflow</w:t>
            </w:r>
          </w:p>
        </w:tc>
      </w:tr>
      <w:tr>
        <w:trPr/>
        <w:tc>
          <w:tcPr>
            <w:tcW w:w="2623" w:type="dxa"/>
            <w:tcBorders/>
            <w:vAlign w:val="center"/>
          </w:tcPr>
          <w:p>
            <w:pPr>
              <w:pStyle w:val="TableContents"/>
              <w:bidi w:val="0"/>
              <w:spacing w:lineRule="auto" w:line="276" w:before="0" w:after="140"/>
              <w:jc w:val="left"/>
              <w:rPr/>
            </w:pPr>
            <w:r>
              <w:rPr/>
              <w:t>Managing rush-hour customer volumes</w:t>
            </w:r>
          </w:p>
        </w:tc>
        <w:tc>
          <w:tcPr>
            <w:tcW w:w="4288" w:type="dxa"/>
            <w:tcBorders/>
            <w:vAlign w:val="center"/>
          </w:tcPr>
          <w:p>
            <w:pPr>
              <w:pStyle w:val="TableContents"/>
              <w:bidi w:val="0"/>
              <w:spacing w:lineRule="auto" w:line="276" w:before="0" w:after="140"/>
              <w:jc w:val="left"/>
              <w:rPr/>
            </w:pPr>
            <w:r>
              <w:rPr/>
              <w:t>Delegated tasks among team members and established express counters</w:t>
            </w:r>
          </w:p>
        </w:tc>
        <w:tc>
          <w:tcPr>
            <w:tcW w:w="3061" w:type="dxa"/>
            <w:tcBorders/>
            <w:vAlign w:val="center"/>
          </w:tcPr>
          <w:p>
            <w:pPr>
              <w:pStyle w:val="TableContents"/>
              <w:bidi w:val="0"/>
              <w:spacing w:lineRule="auto" w:line="276" w:before="0" w:after="140"/>
              <w:jc w:val="left"/>
              <w:rPr/>
            </w:pPr>
            <w:r>
              <w:rPr/>
              <w:t>Clear task allocation boosts efficiency</w:t>
            </w:r>
          </w:p>
        </w:tc>
      </w:tr>
      <w:tr>
        <w:trPr/>
        <w:tc>
          <w:tcPr>
            <w:tcW w:w="2623" w:type="dxa"/>
            <w:tcBorders/>
            <w:vAlign w:val="center"/>
          </w:tcPr>
          <w:p>
            <w:pPr>
              <w:pStyle w:val="TableContents"/>
              <w:bidi w:val="0"/>
              <w:spacing w:lineRule="auto" w:line="276" w:before="0" w:after="140"/>
              <w:jc w:val="left"/>
              <w:rPr/>
            </w:pPr>
            <w:r>
              <w:rPr/>
              <w:t>Risk of digital file loss</w:t>
            </w:r>
          </w:p>
        </w:tc>
        <w:tc>
          <w:tcPr>
            <w:tcW w:w="4288" w:type="dxa"/>
            <w:tcBorders/>
            <w:vAlign w:val="center"/>
          </w:tcPr>
          <w:p>
            <w:pPr>
              <w:pStyle w:val="TableContents"/>
              <w:bidi w:val="0"/>
              <w:spacing w:lineRule="auto" w:line="276" w:before="0" w:after="140"/>
              <w:jc w:val="left"/>
              <w:rPr/>
            </w:pPr>
            <w:r>
              <w:rPr/>
              <w:t>Created local and external backup copies of client files</w:t>
            </w:r>
          </w:p>
        </w:tc>
        <w:tc>
          <w:tcPr>
            <w:tcW w:w="3061" w:type="dxa"/>
            <w:tcBorders/>
            <w:vAlign w:val="center"/>
          </w:tcPr>
          <w:p>
            <w:pPr>
              <w:pStyle w:val="TableContents"/>
              <w:bidi w:val="0"/>
              <w:spacing w:lineRule="auto" w:line="276" w:before="0" w:after="140"/>
              <w:jc w:val="left"/>
              <w:rPr/>
            </w:pPr>
            <w:r>
              <w:rPr/>
              <w:t>Redundancy safeguards critical data</w:t>
            </w:r>
          </w:p>
        </w:tc>
      </w:tr>
    </w:tbl>
    <w:p>
      <w:pPr>
        <w:pStyle w:val="BodyText"/>
        <w:bidi w:val="0"/>
        <w:jc w:val="left"/>
        <w:rPr/>
      </w:pPr>
      <w:r>
        <w:rPr>
          <w:rStyle w:val="Strong"/>
        </w:rPr>
        <w:t>[Insert Image: Table summarizing challenges and solutions]</w:t>
      </w:r>
    </w:p>
    <w:p>
      <w:pPr>
        <w:pStyle w:val="HorizontalLine"/>
        <w:bidi w:val="0"/>
        <w:spacing w:lineRule="auto" w:line="276" w:before="0" w:after="140"/>
        <w:jc w:val="left"/>
        <w:rPr/>
      </w:pPr>
      <w:r>
        <w:rPr/>
      </w:r>
    </w:p>
    <w:p>
      <w:pPr>
        <w:pStyle w:val="Heading1"/>
        <w:bidi w:val="0"/>
        <w:spacing w:lineRule="auto" w:line="276" w:before="0" w:after="140"/>
        <w:jc w:val="left"/>
        <w:rPr/>
      </w:pPr>
      <w:r>
        <w:rPr/>
        <w:t>Chapter 7: Conclusion and Recommendations</w:t>
      </w:r>
    </w:p>
    <w:p>
      <w:pPr>
        <w:pStyle w:val="BodyText"/>
        <w:bidi w:val="0"/>
        <w:jc w:val="left"/>
        <w:rPr/>
      </w:pPr>
      <w:r>
        <w:rPr/>
        <w:t>The internship at Bash Media served as a pivotal bridge between academic theory and professional practice. It instilled confidence in operating specialized equipment, delivering exceptional customer service, and navigating dynamic work environments.</w:t>
      </w:r>
    </w:p>
    <w:p>
      <w:pPr>
        <w:pStyle w:val="BodyText"/>
        <w:bidi w:val="0"/>
        <w:jc w:val="left"/>
        <w:rPr/>
      </w:pPr>
      <w:r>
        <w:rPr>
          <w:rStyle w:val="Strong"/>
        </w:rPr>
        <w:t>Recommendations for Future Interns</w:t>
      </w:r>
    </w:p>
    <w:p>
      <w:pPr>
        <w:pStyle w:val="BodyText"/>
        <w:numPr>
          <w:ilvl w:val="0"/>
          <w:numId w:val="7"/>
        </w:numPr>
        <w:tabs>
          <w:tab w:val="clear" w:pos="709"/>
          <w:tab w:val="left" w:pos="709" w:leader="none"/>
        </w:tabs>
        <w:bidi w:val="0"/>
        <w:ind w:hanging="283" w:left="709"/>
        <w:jc w:val="left"/>
        <w:rPr/>
      </w:pPr>
      <w:r>
        <w:rPr/>
        <w:t>Seek proactive mentorship on equipment troubleshooting.</w:t>
      </w:r>
    </w:p>
    <w:p>
      <w:pPr>
        <w:pStyle w:val="BodyText"/>
        <w:numPr>
          <w:ilvl w:val="0"/>
          <w:numId w:val="7"/>
        </w:numPr>
        <w:tabs>
          <w:tab w:val="clear" w:pos="709"/>
          <w:tab w:val="left" w:pos="709" w:leader="none"/>
        </w:tabs>
        <w:bidi w:val="0"/>
        <w:ind w:hanging="283" w:left="709"/>
        <w:jc w:val="left"/>
        <w:rPr/>
      </w:pPr>
      <w:r>
        <w:rPr/>
        <w:t>Develop a checklist for routine machinery maintenance.</w:t>
      </w:r>
    </w:p>
    <w:p>
      <w:pPr>
        <w:pStyle w:val="BodyText"/>
        <w:numPr>
          <w:ilvl w:val="0"/>
          <w:numId w:val="7"/>
        </w:numPr>
        <w:tabs>
          <w:tab w:val="clear" w:pos="709"/>
          <w:tab w:val="left" w:pos="709" w:leader="none"/>
        </w:tabs>
        <w:bidi w:val="0"/>
        <w:ind w:hanging="283" w:left="709"/>
        <w:jc w:val="left"/>
        <w:rPr/>
      </w:pPr>
      <w:r>
        <w:rPr/>
        <w:t>Collaborate across teams to gain a holistic understanding of workflows.</w:t>
      </w:r>
    </w:p>
    <w:p>
      <w:pPr>
        <w:pStyle w:val="BodyText"/>
        <w:bidi w:val="0"/>
        <w:jc w:val="left"/>
        <w:rPr/>
      </w:pPr>
      <w:r>
        <w:rPr>
          <w:rStyle w:val="Strong"/>
        </w:rPr>
        <w:t>Recommendations for Bash Media</w:t>
      </w:r>
    </w:p>
    <w:p>
      <w:pPr>
        <w:pStyle w:val="BodyText"/>
        <w:numPr>
          <w:ilvl w:val="0"/>
          <w:numId w:val="8"/>
        </w:numPr>
        <w:tabs>
          <w:tab w:val="clear" w:pos="709"/>
          <w:tab w:val="left" w:pos="709" w:leader="none"/>
        </w:tabs>
        <w:bidi w:val="0"/>
        <w:ind w:hanging="283" w:left="709"/>
        <w:jc w:val="left"/>
        <w:rPr/>
      </w:pPr>
      <w:r>
        <w:rPr/>
        <w:t>Introduce structured, hands-on training modules for new interns.</w:t>
      </w:r>
    </w:p>
    <w:p>
      <w:pPr>
        <w:pStyle w:val="BodyText"/>
        <w:numPr>
          <w:ilvl w:val="0"/>
          <w:numId w:val="8"/>
        </w:numPr>
        <w:tabs>
          <w:tab w:val="clear" w:pos="709"/>
          <w:tab w:val="left" w:pos="709" w:leader="none"/>
        </w:tabs>
        <w:bidi w:val="0"/>
        <w:ind w:hanging="283" w:left="709"/>
        <w:jc w:val="left"/>
        <w:rPr/>
      </w:pPr>
      <w:r>
        <w:rPr/>
        <w:t>Develop a quick-reference SOP manual for studio and retail machinery.</w:t>
      </w:r>
    </w:p>
    <w:p>
      <w:pPr>
        <w:pStyle w:val="BodyText"/>
        <w:numPr>
          <w:ilvl w:val="0"/>
          <w:numId w:val="8"/>
        </w:numPr>
        <w:tabs>
          <w:tab w:val="clear" w:pos="709"/>
          <w:tab w:val="left" w:pos="709" w:leader="none"/>
        </w:tabs>
        <w:bidi w:val="0"/>
        <w:ind w:hanging="283" w:left="709"/>
        <w:jc w:val="left"/>
        <w:rPr/>
      </w:pPr>
      <w:r>
        <w:rPr/>
        <w:t>Invest in a digital inventory management system for real-time stock tracking.</w:t>
      </w:r>
    </w:p>
    <w:p>
      <w:pPr>
        <w:pStyle w:val="BodyText"/>
        <w:bidi w:val="0"/>
        <w:jc w:val="left"/>
        <w:rPr/>
      </w:pPr>
      <w:r>
        <w:rPr/>
        <w:t>Implementing these strategies will elevate intern onboarding, minimize operational disruptions, and enhance overall service quality.</w:t>
      </w:r>
    </w:p>
    <w:p>
      <w:pPr>
        <w:pStyle w:val="BodyText"/>
        <w:bidi w:val="0"/>
        <w:jc w:val="left"/>
        <w:rPr/>
      </w:pPr>
      <w:r>
        <w:rPr>
          <w:rStyle w:val="Strong"/>
        </w:rPr>
        <w:t>[Insert Image: Infographic on recommended strategies for Bash Media]</w:t>
      </w:r>
    </w:p>
    <w:p>
      <w:pPr>
        <w:pStyle w:val="HorizontalLine"/>
        <w:bidi w:val="0"/>
        <w:spacing w:lineRule="auto" w:line="276" w:before="0" w:after="140"/>
        <w:jc w:val="left"/>
        <w:rPr/>
      </w:pPr>
      <w:r>
        <w:rPr/>
      </w:r>
    </w:p>
    <w:p>
      <w:pPr>
        <w:pStyle w:val="Heading2"/>
        <w:bidi w:val="0"/>
        <w:spacing w:lineRule="auto" w:line="276" w:before="0" w:after="140"/>
        <w:jc w:val="left"/>
        <w:rPr/>
      </w:pPr>
      <w:r>
        <w:rPr/>
        <w:t>References</w:t>
      </w:r>
    </w:p>
    <w:p>
      <w:pPr>
        <w:pStyle w:val="BodyText"/>
        <w:bidi w:val="0"/>
        <w:jc w:val="left"/>
        <w:rPr/>
      </w:pPr>
      <w:r>
        <w:rPr/>
        <w:t>No external references were used in the preparation of this report.</w:t>
      </w:r>
    </w:p>
    <w:p>
      <w:pPr>
        <w:pStyle w:val="HorizontalLine"/>
        <w:bidi w:val="0"/>
        <w:spacing w:lineRule="auto" w:line="276" w:before="0" w:after="140"/>
        <w:jc w:val="left"/>
        <w:rPr/>
      </w:pPr>
      <w:r>
        <w:rPr/>
      </w:r>
    </w:p>
    <w:p>
      <w:pPr>
        <w:pStyle w:val="Heading2"/>
        <w:bidi w:val="0"/>
        <w:spacing w:lineRule="auto" w:line="276" w:before="0" w:after="140"/>
        <w:jc w:val="left"/>
        <w:rPr/>
      </w:pPr>
      <w:r>
        <w:rPr/>
        <w:t>Appendices</w:t>
      </w:r>
    </w:p>
    <w:p>
      <w:pPr>
        <w:pStyle w:val="BodyText"/>
        <w:numPr>
          <w:ilvl w:val="0"/>
          <w:numId w:val="9"/>
        </w:numPr>
        <w:tabs>
          <w:tab w:val="clear" w:pos="709"/>
          <w:tab w:val="left" w:pos="709" w:leader="none"/>
        </w:tabs>
        <w:bidi w:val="0"/>
        <w:ind w:hanging="283" w:left="709"/>
        <w:jc w:val="left"/>
        <w:rPr/>
      </w:pPr>
      <w:r>
        <w:rPr/>
        <w:t>Appendix A: Weekly Timesheet</w:t>
      </w:r>
    </w:p>
    <w:p>
      <w:pPr>
        <w:pStyle w:val="BodyText"/>
        <w:numPr>
          <w:ilvl w:val="0"/>
          <w:numId w:val="9"/>
        </w:numPr>
        <w:tabs>
          <w:tab w:val="clear" w:pos="709"/>
          <w:tab w:val="left" w:pos="709" w:leader="none"/>
        </w:tabs>
        <w:bidi w:val="0"/>
        <w:ind w:hanging="283" w:left="709"/>
        <w:jc w:val="left"/>
        <w:rPr/>
      </w:pPr>
      <w:r>
        <w:rPr/>
        <w:t>Appendix B: Sample Inventory Index</w:t>
      </w:r>
    </w:p>
    <w:p>
      <w:pPr>
        <w:pStyle w:val="BodyText"/>
        <w:numPr>
          <w:ilvl w:val="0"/>
          <w:numId w:val="9"/>
        </w:numPr>
        <w:tabs>
          <w:tab w:val="clear" w:pos="709"/>
          <w:tab w:val="left" w:pos="709" w:leader="none"/>
        </w:tabs>
        <w:bidi w:val="0"/>
        <w:ind w:hanging="283" w:left="709"/>
        <w:jc w:val="left"/>
        <w:rPr/>
      </w:pPr>
      <w:r>
        <w:rPr/>
        <w:t>Appendix C: Photo Delivery Route Log</w:t>
      </w:r>
    </w:p>
    <w:p>
      <w:pPr>
        <w:pStyle w:val="BodyText"/>
        <w:numPr>
          <w:ilvl w:val="0"/>
          <w:numId w:val="9"/>
        </w:numPr>
        <w:tabs>
          <w:tab w:val="clear" w:pos="709"/>
          <w:tab w:val="left" w:pos="709" w:leader="none"/>
        </w:tabs>
        <w:bidi w:val="0"/>
        <w:ind w:hanging="283" w:left="709"/>
        <w:jc w:val="left"/>
        <w:rPr/>
      </w:pPr>
      <w:r>
        <w:rPr/>
        <w:t>Appendix D: Maintenance Checklist for Printing Equipment</w:t>
      </w:r>
    </w:p>
    <w:p>
      <w:pPr>
        <w:pStyle w:val="BodyText"/>
        <w:bidi w:val="0"/>
        <w:jc w:val="left"/>
        <w:rPr/>
      </w:pPr>
      <w:r>
        <w:rPr>
          <w:rStyle w:val="Strong"/>
        </w:rPr>
        <w:t>[Insert Image: Sample page from the weekly timesheet]</w:t>
      </w:r>
    </w:p>
    <w:p>
      <w:pPr>
        <w:pStyle w:val="BodyText"/>
        <w:bidi w:val="0"/>
        <w:spacing w:lineRule="auto" w:line="276" w:before="0" w:after="14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LibreOffice/25.2.3.2$Linux_X86_64 LibreOffice_project/520$Build-2</Application>
  <AppVersion>15.0000</AppVersion>
  <Pages>5</Pages>
  <Words>1085</Words>
  <Characters>6924</Characters>
  <CharactersWithSpaces>7851</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2025-07-28T00:47:20Z</dcterms:created>
  <dc:creator/>
  <dc:description/>
  <dc:language>en-US</dc:language>
  <cp:lastModifiedBy/>
  <dcterms:modified xsi:type="dcterms:W3CDTF">2025-07-28T01:06:41Z</dcterms:modified>
  <cp:revision>1</cp:revision>
  <dc:subject/>
  <dc:title/>
</cp:coreProperties>
</file>