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35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January,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metapopulation-age-until-extinction"/>
      <w:bookmarkEnd w:id="21"/>
      <w:r>
        <w:t xml:space="preserve">Metapopulation Age Until Extinction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Graphs_DispersalSim_files/figure-docx/meta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No generations removed</w:t>
      </w:r>
    </w:p>
    <w:p>
      <w:pPr>
        <w:pStyle w:val="FirstParagraph"/>
      </w:pPr>
      <w:r>
        <w:t xml:space="preserve">As competition changes from scramble to contest competition the metapopulation age increases, but this interacts with the body size needed to disperse,</w:t>
      </w:r>
      <w:r>
        <w:t xml:space="preserve"> </w:t>
      </w:r>
      <w:r>
        <w:t xml:space="preserve">unless the populations survive to 500 generations, in which cases obviously</w:t>
      </w:r>
    </w:p>
    <w:p>
      <w:pPr>
        <w:pStyle w:val="Heading4"/>
      </w:pPr>
      <w:bookmarkStart w:id="23" w:name="why-dispersal-increases-metapopulation-survival"/>
      <w:bookmarkEnd w:id="23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 200. More dispersal means that these spaces get filled up.</w:t>
      </w:r>
    </w:p>
    <w:p>
      <w:pPr>
        <w:pStyle w:val="Heading4"/>
      </w:pPr>
      <w:bookmarkStart w:id="24" w:name="how-does-this-interact-with-competition"/>
      <w:bookmarkEnd w:id="24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 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5" w:name="population-survival"/>
      <w:bookmarkEnd w:id="25"/>
      <w:r>
        <w:t xml:space="preserve">Population survival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Graphs_DispersalSim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</w:t>
      </w:r>
      <w:r>
        <w:t xml:space="preserve"> </w:t>
      </w:r>
      <w:r>
        <w:t xml:space="preserve">But the size needed to disperse surprisingly does not have a massive effect on population survival esp compared to competition.</w:t>
      </w:r>
    </w:p>
    <w:p>
      <w:pPr>
        <w:pStyle w:val="Heading2"/>
      </w:pPr>
      <w:bookmarkStart w:id="27" w:name="metapopulation-survival-against-population-survival"/>
      <w:bookmarkEnd w:id="27"/>
      <w:r>
        <w:t xml:space="preserve">Metapopulation survival against population survival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Graphs_DispersalSim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From this graph we can see that dispersal affects whether populations survival affects metapopulation survival.</w:t>
      </w:r>
      <w:r>
        <w:t xml:space="preserve"> </w:t>
      </w:r>
      <w:r>
        <w:t xml:space="preserve">When the size needed to disperse is 0.2 (i.e. 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 population survival affects the metapopulation survival.</w:t>
      </w:r>
    </w:p>
    <w:p>
      <w:pPr>
        <w:pStyle w:val="Heading2"/>
      </w:pPr>
      <w:bookmarkStart w:id="29" w:name="percentage-of-populations-that-go-extinct-without-dispersing"/>
      <w:bookmarkEnd w:id="29"/>
      <w:r>
        <w:t xml:space="preserve">Percentage of populations that go extinct without dispersing</w:t>
      </w:r>
    </w:p>
    <w:p>
      <w:pPr>
        <w:pStyle w:val="SourceCode"/>
      </w:pPr>
      <w:r>
        <w:rPr>
          <w:rStyle w:val="VerbatimChar"/>
        </w:rPr>
        <w:t xml:space="preserve">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(geom_path).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Graphs_DispersalSim_files/figure-docx/popsExtNo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(@)</w:t>
      </w:r>
      <w:r>
        <w:t xml:space="preserve"> </w:t>
      </w:r>
      <w:r>
        <w:rPr>
          <w:i/>
        </w:rPr>
        <w:t xml:space="preserve">Figure :Percentage of colonies that go extinct without dispersing</w:t>
      </w:r>
    </w:p>
    <w:p>
      <w:pPr>
        <w:pStyle w:val="Heading2"/>
      </w:pPr>
      <w:bookmarkStart w:id="31" w:name="conclusion"/>
      <w:bookmarkEnd w:id="31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 but low population survival is off-set by disperal to increase metapopulation survival.</w:t>
      </w:r>
    </w:p>
    <w:p>
      <w:pPr>
        <w:pStyle w:val="Heading1"/>
      </w:pPr>
      <w:bookmarkStart w:id="32" w:name="metapopulation-and-population-survival-and-environmental-variance"/>
      <w:bookmarkEnd w:id="32"/>
      <w:r>
        <w:t xml:space="preserve">Metapopulation and population survival and environmental variance</w:t>
      </w:r>
    </w:p>
    <w:p>
      <w:pPr>
        <w:pStyle w:val="Heading3"/>
      </w:pPr>
      <w:bookmarkStart w:id="33" w:name="todo-could-remove-come-layers-of-comp-variables"/>
      <w:bookmarkEnd w:id="33"/>
      <w:r>
        <w:t xml:space="preserve">TODO: could remove come layers of comp variables</w:t>
      </w:r>
    </w:p>
    <w:p>
      <w:pPr>
        <w:pStyle w:val="Heading2"/>
      </w:pPr>
      <w:bookmarkStart w:id="34" w:name="metapopulation-survival"/>
      <w:bookmarkEnd w:id="34"/>
      <w:r>
        <w:t xml:space="preserve">Metapopulation Survival</w:t>
      </w:r>
    </w:p>
    <w:p>
      <w:pPr>
        <w:pStyle w:val="FirstParagraph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Graphs_DispersalSim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:Metapopulation survival environmental variance. Adult dispersal limit is set to 0.8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 competition measures when dispersal is restricted.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b536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17670c4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5d008f37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801b6208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fd09a224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dcterms:created xsi:type="dcterms:W3CDTF">2017-01-13T01:06:38Z</dcterms:created>
  <dcterms:modified xsi:type="dcterms:W3CDTF">2017-01-13T01:06:38Z</dcterms:modified>
</cp:coreProperties>
</file>