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22.png" ContentType="image/png"/>
  <Override PartName="/word/media/rId35.png" ContentType="image/png"/>
  <Override PartName="/word/media/rId31.png" ContentType="image/png"/>
  <Override PartName="/word/media/rId2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Weight</w:t>
      </w:r>
      <w:r>
        <w:t xml:space="preserve"> </w:t>
      </w:r>
      <w:r>
        <w:t xml:space="preserve">Vs</w:t>
      </w:r>
      <w:r>
        <w:t xml:space="preserve"> </w:t>
      </w:r>
      <w:r>
        <w:t xml:space="preserve">Colony</w:t>
      </w:r>
      <w:r>
        <w:t xml:space="preserve"> </w:t>
      </w:r>
      <w:r>
        <w:t xml:space="preserve">Size</w:t>
      </w:r>
      <w:r>
        <w:t xml:space="preserve"> </w:t>
      </w:r>
      <w:r>
        <w:t xml:space="preserve">Results</w:t>
      </w:r>
      <w:r>
        <w:t xml:space="preserve"> </w:t>
      </w:r>
      <w:r>
        <w:t xml:space="preserve">with</w:t>
      </w:r>
      <w:r>
        <w:t xml:space="preserve"> </w:t>
      </w:r>
      <w:r>
        <w:t xml:space="preserve">instar</w:t>
      </w:r>
      <w:r>
        <w:t xml:space="preserve"> </w:t>
      </w:r>
      <w:r>
        <w:t xml:space="preserve">as</w:t>
      </w:r>
      <w:r>
        <w:t xml:space="preserve"> </w:t>
      </w:r>
      <w:r>
        <w:t xml:space="preserve">numeric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August,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Remember Note: If line on graph is blue R could not plot the lmer, plotting a</w:t>
      </w:r>
      <w:r>
        <w:t xml:space="preserve"> </w:t>
      </w:r>
      <w:r>
        <w:t xml:space="preserve">simple lm instead[1]</w:t>
      </w:r>
    </w:p>
    <w:p>
      <w:pPr>
        <w:pStyle w:val="Heading3"/>
      </w:pPr>
      <w:bookmarkStart w:id="21" w:name="leg-length-against-colony-size"/>
      <w:bookmarkEnd w:id="21"/>
      <w:r>
        <w:t xml:space="preserve">Leg length against colony size</w:t>
      </w:r>
    </w:p>
    <w:p>
      <w:pPr>
        <w:pStyle w:val="FirstParagraph"/>
      </w:pPr>
      <w:r>
        <w:t xml:space="preserve">The model with the lowest AIC value included the two-way interaction</w:t>
      </w:r>
      <w:r>
        <w:t xml:space="preserve"> </w:t>
      </w:r>
      <w:r>
        <w:t xml:space="preserve">colony size by instar age and the</w:t>
      </w:r>
      <w:r>
        <w:t xml:space="preserve"> </w:t>
      </w:r>
      <w:r>
        <w:t xml:space="preserve">three-way interaction colony size by instar age by instar sex as fixed effects,</w:t>
      </w:r>
      <w:r>
        <w:t xml:space="preserve"> </w:t>
      </w:r>
      <w:r>
        <w:t xml:space="preserve">but did not include the instar age by instar sex interaction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After confirming, not surprisingly, that</w:t>
      </w:r>
      <w:r>
        <w:t xml:space="preserve"> </w:t>
      </w:r>
      <w:r>
        <w:t xml:space="preserve">leg length was highly correlated with instar age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~4 ,7~=</w:t>
      </w:r>
      <w:r>
        <w:t xml:space="preserve"> </w:t>
      </w:r>
      <w:r>
        <w:t xml:space="preserve">4339.88, p = &lt; 0.001 *** ), we</w:t>
      </w:r>
      <w:r>
        <w:t xml:space="preserve"> </w:t>
      </w:r>
      <w:r>
        <w:t xml:space="preserve">found that</w:t>
      </w:r>
    </w:p>
    <w:p>
      <w:pPr>
        <w:pStyle w:val="BodyText"/>
      </w:pPr>
      <w:r>
        <w:t xml:space="preserve">leg length increased as colony size increased</w:t>
      </w:r>
      <w:r>
        <w:t xml:space="preserve"> </w:t>
      </w:r>
      <w:r>
        <w:t xml:space="preserve">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5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32.68, p = &lt; 0.001</w:t>
      </w:r>
      <w:r>
        <w:t xml:space="preserve"> </w:t>
      </w:r>
      <w:r>
        <w:t xml:space="preserve">*** , (figure 3.1),</w:t>
      </w:r>
    </w:p>
    <w:p>
      <w:pPr>
        <w:pStyle w:val="BodyText"/>
      </w:pPr>
      <w:r>
        <w:t xml:space="preserve">but with a significant interaction with instar</w:t>
      </w:r>
      <w:r>
        <w:t xml:space="preserve"> </w:t>
      </w:r>
      <w:r>
        <w:t xml:space="preserve">age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~6 ,7~=</w:t>
      </w:r>
      <w:r>
        <w:t xml:space="preserve"> </w:t>
      </w:r>
      <w:r>
        <w:t xml:space="preserve">22.83, p = &lt; 0.001</w:t>
      </w:r>
      <w:r>
        <w:t xml:space="preserve"> </w:t>
      </w:r>
      <w:r>
        <w:t xml:space="preserve">*** )</w:t>
      </w:r>
    </w:p>
    <w:p>
      <w:pPr>
        <w:pStyle w:val="BodyText"/>
      </w:pPr>
      <w:r>
        <w:t xml:space="preserve">and a significant interaction between instar age and</w:t>
      </w:r>
      <w:r>
        <w:t xml:space="preserve"> </w:t>
      </w:r>
      <w:r>
        <w:t xml:space="preserve">instar sex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6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27.35, p =</w:t>
      </w:r>
      <w:r>
        <w:t xml:space="preserve"> </w:t>
      </w:r>
      <w:r>
        <w:t xml:space="preserve">&lt; 0.001 *** ).</w:t>
      </w:r>
    </w:p>
    <w:p>
      <w:pPr>
        <w:pStyle w:val="BodyText"/>
      </w:pPr>
      <w:r>
        <w:t xml:space="preserve">Due to the significant interaction between instar age and colony size we</w:t>
      </w:r>
      <w:r>
        <w:t xml:space="preserve"> </w:t>
      </w:r>
      <w:r>
        <w:t xml:space="preserve">performed tests on each instar individually. We found that leg length increased</w:t>
      </w:r>
      <w:r>
        <w:t xml:space="preserve"> </w:t>
      </w:r>
      <w:r>
        <w:t xml:space="preserve">with colony size in the older instars, but not significantly so in the younger</w:t>
      </w:r>
      <w:r>
        <w:t xml:space="preserve"> </w:t>
      </w:r>
      <w:r>
        <w:t xml:space="preserve">ones (table 3.1) and</w:t>
      </w:r>
      <w:r>
        <w:br w:type="textWrapping"/>
      </w:r>
      <w:r>
        <w:t xml:space="preserve">(figure 3.1).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 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χ</m:t>
              </m:r>
            </m:oMath>
            <w:r>
              <w:rPr>
                <w:vertAlign w:val="super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Juvenile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Subadult 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0.374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Subadult 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13.64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p>
            <w:pPr>
              <w:pStyle w:val="Compact"/>
              <w:jc w:val="left"/>
            </w:pPr>
            <w:r>
              <w:t xml:space="preserve">0.003 **</w:t>
            </w:r>
          </w:p>
        </w:tc>
      </w:tr>
    </w:tbl>
    <w:p>
      <w:pPr>
        <w:pStyle w:val="BodyText"/>
      </w:pPr>
      <w:r>
        <w:t xml:space="preserve">(table 3.1)</w:t>
      </w:r>
    </w:p>
    <w:p>
      <w:pPr>
        <w:pStyle w:val="BodyText"/>
      </w:pPr>
      <w:r>
        <w:rPr>
          <w:i/>
        </w:rPr>
        <w:t xml:space="preserve">TABLE: Results of separate analysis of leg length against colony size for</w:t>
      </w:r>
      <w:r>
        <w:rPr>
          <w:i/>
        </w:rPr>
        <w:t xml:space="preserve"> </w:t>
      </w:r>
      <w:r>
        <w:rPr>
          <w:i/>
        </w:rPr>
        <w:t xml:space="preserve">each instar age. Leg length increases with colony size in the</w:t>
      </w:r>
      <w:r>
        <w:rPr>
          <w:i/>
        </w:rPr>
        <w:t xml:space="preserve"> </w:t>
      </w:r>
      <w:r>
        <w:rPr>
          <w:i/>
        </w:rPr>
        <w:t xml:space="preserve">overall model (p = &lt; 0.001 *** ). When tested</w:t>
      </w:r>
      <w:r>
        <w:rPr>
          <w:i/>
        </w:rPr>
        <w:t xml:space="preserve"> </w:t>
      </w:r>
      <w:r>
        <w:rPr>
          <w:i/>
        </w:rPr>
        <w:t xml:space="preserve">individually the relationship is only significant for the older instars.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"lmer"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Leg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3.1)"</w:t>
      </w:r>
    </w:p>
    <w:p>
      <w:pPr>
        <w:pStyle w:val="FirstParagraph"/>
      </w:pPr>
      <w:r>
        <w:rPr>
          <w:i/>
        </w:rPr>
        <w:t xml:space="preserve">FIGURE: Leg length (tiba plus patella) as a function of colony size</w:t>
      </w:r>
      <w:r>
        <w:rPr>
          <w:i/>
        </w:rPr>
        <w:t xml:space="preserve"> </w:t>
      </w:r>
      <w:r>
        <w:rPr>
          <w:i/>
        </w:rPr>
        <w:t xml:space="preserve">with the full linear model, which contains a significant interaction</w:t>
      </w:r>
      <w:r>
        <w:rPr>
          <w:i/>
        </w:rPr>
        <w:t xml:space="preserve"> </w:t>
      </w:r>
      <w:r>
        <w:rPr>
          <w:i/>
        </w:rPr>
        <w:t xml:space="preserve">with colony size, superimposed. Overall, leg length increased with colony size</w:t>
      </w:r>
      <w:r>
        <w:rPr>
          <w:i/>
        </w:rPr>
        <w:t xml:space="preserve"> </w:t>
      </w:r>
      <w:r>
        <w:rPr>
          <w:i/>
        </w:rPr>
        <w:t xml:space="preserve">(p = &lt; 0.001 *** ), but with a significant</w:t>
      </w:r>
      <w:r>
        <w:rPr>
          <w:i/>
        </w:rPr>
        <w:t xml:space="preserve"> </w:t>
      </w:r>
      <w:r>
        <w:rPr>
          <w:i/>
        </w:rPr>
        <w:t xml:space="preserve">interaction between colony size and instar,. When tested</w:t>
      </w:r>
      <w:r>
        <w:rPr>
          <w:i/>
        </w:rPr>
        <w:t xml:space="preserve"> </w:t>
      </w:r>
      <w:r>
        <w:rPr>
          <w:i/>
        </w:rPr>
        <w:t xml:space="preserve">individually, only the older instars exhibited a significant relationship.</w:t>
      </w:r>
      <w:r>
        <w:rPr>
          <w:i/>
        </w:rPr>
        <w:t xml:space="preserve"> </w:t>
      </w:r>
      <w:r>
        <w:rPr>
          <w:i/>
        </w:rPr>
        <w:t xml:space="preserve">n= 19 colonies.</w:t>
      </w:r>
    </w:p>
    <w:p>
      <w:pPr>
        <w:pStyle w:val="Heading3"/>
      </w:pPr>
      <w:bookmarkStart w:id="23" w:name="individual-condition-against-colony-size"/>
      <w:bookmarkEnd w:id="23"/>
      <w:r>
        <w:t xml:space="preserve">Individual condition against colony size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model with the lowest AIC value included only one interaction term, instar age by colony size, and</w:t>
      </w:r>
      <w:r>
        <w:t xml:space="preserve"> </w:t>
      </w:r>
      <w:r>
        <w:t xml:space="preserve">did not include instar sex or instar age as fixed effects (see appendix) .</w:t>
      </w:r>
    </w:p>
    <w:p>
      <w:pPr>
        <w:pStyle w:val="BodyText"/>
      </w:pPr>
      <w:r>
        <w:t xml:space="preserve">The effect of colony size was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 </w:t>
      </w:r>
      <w:r>
        <w:t xml:space="preserve">=</w:t>
      </w:r>
      <w:r>
        <w:t xml:space="preserve"> </w:t>
      </w:r>
      <w:r>
        <w:t xml:space="preserve">4.66, p = 0.031 * )</w:t>
      </w:r>
      <w:r>
        <w:t xml:space="preserve"> </w:t>
      </w:r>
      <w:r>
        <w:t xml:space="preserve">with individual condition decreasing as colony size increased (figure 3.2).</w:t>
      </w:r>
    </w:p>
    <w:p>
      <w:pPr>
        <w:pStyle w:val="BodyText"/>
      </w:pPr>
      <w:r>
        <w:t xml:space="preserve">In addition, instar was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5</w:t>
      </w:r>
      <w:r>
        <w:t xml:space="preserve"> </w:t>
      </w:r>
      <w:r>
        <w:t xml:space="preserve">= 5.81, p = 0.016</w:t>
      </w:r>
      <w:r>
        <w:t xml:space="preserve"> </w:t>
      </w:r>
      <w:r>
        <w:t xml:space="preserve">* ), with ......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"lmer"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Condition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3.2)"</w:t>
      </w:r>
    </w:p>
    <w:p>
      <w:pPr>
        <w:pStyle w:val="FirstParagraph"/>
      </w:pPr>
      <w:r>
        <w:rPr>
          <w:i/>
        </w:rPr>
        <w:t xml:space="preserve">FIGURE : Individual condition against colony size, with the linear model</w:t>
      </w:r>
      <w:r>
        <w:rPr>
          <w:i/>
        </w:rPr>
        <w:t xml:space="preserve"> </w:t>
      </w:r>
      <w:r>
        <w:rPr>
          <w:i/>
        </w:rPr>
        <w:t xml:space="preserve">superimposed. Overall condition decreases with colony size (p =</w:t>
      </w:r>
      <w:r>
        <w:rPr>
          <w:i/>
        </w:rPr>
        <w:t xml:space="preserve"> </w:t>
      </w:r>
      <w:r>
        <w:rPr>
          <w:i/>
        </w:rPr>
        <w:t xml:space="preserve">0.031 * )</w:t>
      </w:r>
      <w:r>
        <w:rPr>
          <w:i/>
        </w:rPr>
        <w:t xml:space="preserve"> </w:t>
      </w:r>
    </w:p>
    <w:p>
      <w:pPr>
        <w:pStyle w:val="Heading3"/>
      </w:pPr>
      <w:bookmarkStart w:id="25" w:name="within-colony-variance-against-colony-size"/>
      <w:bookmarkEnd w:id="25"/>
      <w:r>
        <w:t xml:space="preserve">Within-colony variance against colony size</w:t>
      </w:r>
    </w:p>
    <w:p>
      <w:pPr>
        <w:pStyle w:val="Heading4"/>
      </w:pPr>
      <w:bookmarkStart w:id="26" w:name="leg-length-variance"/>
      <w:bookmarkEnd w:id="26"/>
      <w:r>
        <w:t xml:space="preserve">Leg length variance</w:t>
      </w:r>
    </w:p>
    <w:p>
      <w:pPr>
        <w:pStyle w:val="FirstParagraph"/>
      </w:pPr>
      <w:r>
        <w:t xml:space="preserve">There was no significant effect of nest size on within-colony variance in leg length.</w:t>
      </w:r>
      <w:r>
        <w:t xml:space="preserve"> </w:t>
      </w:r>
      <w:r>
        <w:t xml:space="preserve">However, the average within-colony uniformity in leg length</w:t>
      </w:r>
      <w:r>
        <w:t xml:space="preserve"> </w:t>
      </w:r>
      <w:r>
        <w:t xml:space="preserve">0.09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which is large given that the range of possible values is between zero and one.</w:t>
      </w:r>
    </w:p>
    <w:p>
      <w:pPr>
        <w:pStyle w:val="Heading4"/>
      </w:pPr>
      <w:bookmarkStart w:id="27" w:name="condition-variance"/>
      <w:bookmarkEnd w:id="27"/>
      <w:r>
        <w:t xml:space="preserve">Condition variance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logCtFm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I(InstarNumber^2)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InstarNumber:InstarSexF:I(InstarNumber^2)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InstarNumber:InstarSexM:I(InstarNumber^2)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average within-colony condition variance was also small at 0.07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0.02. However, there were</w:t>
      </w:r>
      <w:r>
        <w:t xml:space="preserve"> </w:t>
      </w:r>
      <w:r>
        <w:t xml:space="preserve">significant fixed effects.</w:t>
      </w:r>
    </w:p>
    <w:p>
      <w:pPr>
        <w:pStyle w:val="BodyText"/>
      </w:pPr>
      <w:r>
        <w:t xml:space="preserve">The model .....</w:t>
      </w:r>
      <w:r>
        <w:t xml:space="preserve"> </w:t>
      </w:r>
      <w:r>
        <w:t xml:space="preserve">(see appendix).</w:t>
      </w:r>
    </w:p>
    <w:p>
      <w:pPr>
        <w:pStyle w:val="BodyText"/>
      </w:pPr>
      <w:r>
        <w:t xml:space="preserve">Colony size had a significant effect 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1</w:t>
      </w:r>
      <w:r>
        <w:t xml:space="preserve"> </w:t>
      </w:r>
      <w:r>
        <w:t xml:space="preserve">=</w:t>
      </w:r>
      <w:r>
        <w:t xml:space="preserve"> </w:t>
      </w:r>
      <w:r>
        <w:t xml:space="preserve">7.184, p 0.007</w:t>
      </w:r>
      <w:r>
        <w:t xml:space="preserve"> </w:t>
      </w:r>
      <w:r>
        <w:t xml:space="preserve">**) as within-colony condition variance decreased with</w:t>
      </w:r>
      <w:r>
        <w:t xml:space="preserve"> </w:t>
      </w:r>
      <w:r>
        <w:t xml:space="preserve">increasing colony size (figure 3.3).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logCtFm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I(InstarNumber^2)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InstarNumber:InstarSexF:I(InstarNumber^2)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InstarNumber:InstarSexM:I(InstarNumber^2)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Interactions of instar age or sex with colony size were not significant.</w:t>
      </w:r>
    </w:p>
    <w:p>
      <w:pPr>
        <w:pStyle w:val="BodyText"/>
      </w:pPr>
      <w:r>
        <w:t xml:space="preserve">The interaction instar age by sex was significant 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2</w:t>
      </w:r>
      <w:r>
        <w:t xml:space="preserve"> </w:t>
      </w:r>
      <w:r>
        <w:t xml:space="preserve">= 37.92, p</w:t>
      </w:r>
      <w:r>
        <w:t xml:space="preserve"> </w:t>
      </w:r>
      <w:r>
        <w:t xml:space="preserve">0 ***),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logCtFm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I(InstarNumber^2)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InstarNumber:InstarSexF:I(InstarNumber^2)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InstarNumber:InstarSexM:I(InstarNumber^2)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as was instar</w:t>
      </w:r>
      <w:r>
        <w:t xml:space="preserve"> </w:t>
      </w:r>
      <w:r>
        <w:t xml:space="preserve">age squared crossed with sex 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2</w:t>
      </w:r>
      <w:r>
        <w:t xml:space="preserve"> </w:t>
      </w:r>
      <w:r>
        <w:t xml:space="preserve">=</w:t>
      </w:r>
      <w:r>
        <w:t xml:space="preserve"> </w:t>
      </w:r>
      <w:r>
        <w:t xml:space="preserve">24.159, p 0</w:t>
      </w:r>
      <w:r>
        <w:t xml:space="preserve"> </w:t>
      </w:r>
      <w:r>
        <w:t xml:space="preserve">***</w:t>
      </w:r>
      <w:r>
        <w:t xml:space="preserve"> </w:t>
      </w:r>
      <w:r>
        <w:t xml:space="preserve">(figure 3.3). Within-colony variance</w:t>
      </w:r>
      <w:r>
        <w:t xml:space="preserve"> </w:t>
      </w:r>
      <w:r>
        <w:t xml:space="preserve">in condition peaked at intermediate instar ages and was higher for males</w:t>
      </w:r>
      <w:r>
        <w:t xml:space="preserve"> </w:t>
      </w:r>
      <w:r>
        <w:t xml:space="preserve">(figure 3.4).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"glmmpql"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ConditionVariance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3.3)"</w:t>
      </w:r>
    </w:p>
    <w:p>
      <w:pPr>
        <w:pStyle w:val="FirstParagraph"/>
      </w:pPr>
      <w:r>
        <w:t xml:space="preserve">_FIGURE : Within-colony condition variance against colony size with the</w:t>
      </w:r>
      <w:r>
        <w:t xml:space="preserve"> </w:t>
      </w:r>
      <w:r>
        <w:t xml:space="preserve">results of the generalized linear model for individual instars superimposed.</w:t>
      </w:r>
      <w:r>
        <w:t xml:space="preserve"> </w:t>
      </w:r>
      <w:r>
        <w:t xml:space="preserve">Colony size had a significant effect on condition variance</w:t>
      </w:r>
      <w:r>
        <w:t xml:space="preserve"> </w:t>
      </w:r>
      <w:r>
        <w:t xml:space="preserve">(p 0.007 **)._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instarCondVarianc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3.4)"</w:t>
      </w:r>
    </w:p>
    <w:p>
      <w:pPr>
        <w:pStyle w:val="FirstParagraph"/>
      </w:pPr>
      <w:r>
        <w:rPr>
          <w:i/>
        </w:rPr>
        <w:t xml:space="preserve">FIGURE :Within-colony condition variance as a function of instar age and</w:t>
      </w:r>
      <w:r>
        <w:rPr>
          <w:i/>
        </w:rPr>
        <w:t xml:space="preserve"> </w:t>
      </w:r>
      <w:r>
        <w:rPr>
          <w:i/>
        </w:rPr>
        <w:t xml:space="preserve">sex. Overlaid is the generalized linear model, which has the square of instar</w:t>
      </w:r>
      <w:r>
        <w:rPr>
          <w:i/>
        </w:rPr>
        <w:t xml:space="preserve"> </w:t>
      </w:r>
      <w:r>
        <w:rPr>
          <w:i/>
        </w:rPr>
        <w:t xml:space="preserve">age as a significant term.</w:t>
      </w:r>
    </w:p>
    <w:p>
      <w:pPr>
        <w:pStyle w:val="Heading3"/>
      </w:pPr>
      <w:bookmarkStart w:id="30" w:name="size-and-condition-of-dispersers"/>
      <w:bookmarkEnd w:id="30"/>
      <w:r>
        <w:t xml:space="preserve">Size and condition of dispersers</w:t>
      </w:r>
    </w:p>
    <w:p>
      <w:pPr>
        <w:pStyle w:val="FirstParagraph"/>
      </w:pPr>
      <w:r>
        <w:t xml:space="preserve">Adult female leg length was larger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3.9, p = 0.048 * ),</w:t>
      </w:r>
    </w:p>
    <w:p>
      <w:pPr>
        <w:pStyle w:val="BodyText"/>
      </w:pPr>
      <w:r>
        <w:t xml:space="preserve">and their individual condition greater</w:t>
      </w:r>
      <w:r>
        <w:t xml:space="preserve"> </w:t>
      </w:r>
      <w:r>
        <w:t xml:space="preserve">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9.45, p = 0.002 ** ),</w:t>
      </w:r>
      <w:r>
        <w:t xml:space="preserve"> </w:t>
      </w:r>
      <w:r>
        <w:t xml:space="preserve">when dispersed in propagules compared to</w:t>
      </w:r>
      <w:r>
        <w:t xml:space="preserve"> </w:t>
      </w:r>
      <w:r>
        <w:t xml:space="preserve">adult females in their natal colonies (figure 3.5).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Single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3.5)"</w:t>
      </w:r>
    </w:p>
    <w:p>
      <w:pPr>
        <w:pStyle w:val="FirstParagraph"/>
      </w:pPr>
      <w:r>
        <w:rPr>
          <w:i/>
        </w:rPr>
        <w:t xml:space="preserve">FIGURE: Leg length and individual condition of adult females in propagules</w:t>
      </w:r>
      <w:r>
        <w:rPr>
          <w:i/>
        </w:rPr>
        <w:t xml:space="preserve"> </w:t>
      </w:r>
      <w:r>
        <w:rPr>
          <w:i/>
        </w:rPr>
        <w:t xml:space="preserve">compared to adult females in their natal colony following dispersal. There was a</w:t>
      </w:r>
      <w:r>
        <w:rPr>
          <w:i/>
        </w:rPr>
        <w:t xml:space="preserve"> </w:t>
      </w:r>
      <w:r>
        <w:rPr>
          <w:i/>
        </w:rPr>
        <w:t xml:space="preserve">significant difference between the two for both variables (leg lengh: stats,</w:t>
      </w:r>
      <w:r>
        <w:rPr>
          <w:i/>
        </w:rPr>
        <w:t xml:space="preserve"> </w:t>
      </w:r>
      <w:r>
        <w:rPr>
          <w:i/>
        </w:rPr>
        <w:t xml:space="preserve">condition: stats), n source colonies = 2, n propagules = 39</w:t>
      </w:r>
    </w:p>
    <w:p>
      <w:pPr>
        <w:pStyle w:val="Heading2"/>
      </w:pPr>
      <w:bookmarkStart w:id="32" w:name="instar-age-x-nest-size-interaction-graph"/>
      <w:bookmarkEnd w:id="32"/>
      <w:r>
        <w:t xml:space="preserve">Instar Age x nest size Interaction Graph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single-female-colony-survival"/>
      <w:bookmarkEnd w:id="34"/>
      <w:r>
        <w:t xml:space="preserve">Single female colony survival</w:t>
      </w:r>
    </w:p>
    <w:p>
      <w:pPr>
        <w:pStyle w:val="FirstParagraph"/>
      </w:pPr>
      <w:r>
        <w:t xml:space="preserve">We found that propagules established by single females had a very low survival rate,</w:t>
      </w:r>
      <w:r>
        <w:t xml:space="preserve"> </w:t>
      </w:r>
      <w:r>
        <w:t xml:space="preserve">with a mid-life of xx days and only a ~15% surviving to 50 days after establishment</w:t>
      </w:r>
      <w:r>
        <w:br w:type="textWrapping"/>
      </w:r>
      <w:r>
        <w:t xml:space="preserve">(figure 3.6).</w:t>
      </w:r>
    </w:p>
    <w:p>
      <w:pPr>
        <w:pStyle w:val="BodyText"/>
      </w:pPr>
      <w:r>
        <w:drawing>
          <wp:inline>
            <wp:extent cx="4587290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Propagule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3.6)"</w:t>
      </w:r>
    </w:p>
    <w:p>
      <w:pPr>
        <w:pStyle w:val="FirstParagraph"/>
      </w:pPr>
      <w:r>
        <w:rPr>
          <w:i/>
        </w:rPr>
        <w:t xml:space="preserve">FIGURE: The survival function of 40 propagules from</w:t>
      </w:r>
      <w:r>
        <w:rPr>
          <w:i/>
        </w:rPr>
        <w:t xml:space="preserve"> </w:t>
      </w:r>
      <w:r>
        <w:rPr>
          <w:i/>
        </w:rPr>
        <w:t xml:space="preserve">10 source colonies. Grey shading represents the 95% confidence</w:t>
      </w:r>
      <w:r>
        <w:rPr>
          <w:i/>
        </w:rPr>
        <w:t xml:space="preserve"> </w:t>
      </w:r>
      <w:r>
        <w:rPr>
          <w:i/>
        </w:rPr>
        <w:t xml:space="preserve">interval.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e423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Colony Size Results with instar as numeric</dc:title>
  <dc:creator>Ruth Sharpe</dc:creator>
  <dcterms:created xsi:type="dcterms:W3CDTF">2017-08-26T00:10:42Z</dcterms:created>
  <dcterms:modified xsi:type="dcterms:W3CDTF">2017-08-26T00:10:42Z</dcterms:modified>
</cp:coreProperties>
</file>