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Nest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rcommonmark"/>
      <w:bookmarkEnd w:id="21"/>
      <w:r>
        <w:t xml:space="preserve">RCommonmark</w:t>
      </w:r>
    </w:p>
    <w:p>
      <w:pPr>
        <w:pStyle w:val="Heading2"/>
      </w:pPr>
      <w:bookmarkStart w:id="22" w:name="leg-vs.-nest-size"/>
      <w:bookmarkEnd w:id="22"/>
      <w:r>
        <w:t xml:space="preserve">Leg Vs. Nest Size</w:t>
      </w:r>
    </w:p>
    <w:p>
      <w:pPr>
        <w:pStyle w:val="FirstParagraph"/>
      </w:pPr>
      <w:r>
        <w:t xml:space="preserve">Leg length increases as nest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36.62,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is significantly correlated with instar, but that is not surprising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4405.96,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There is a significant interaction between instar and nest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27.91, p = &lt; 0.001 *** ).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nest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</w:tbl>
    <w:p>
      <w:pPr>
        <w:pStyle w:val="BodyText"/>
      </w:pPr>
      <w:r>
        <w:t xml:space="preserve">Table 1: Statistical results of leg length against nest size for each</w:t>
      </w:r>
      <w:r>
        <w:t xml:space="preserve"> </w:t>
      </w:r>
      <w:r>
        <w:t xml:space="preserve">instar tested individually</w:t>
      </w:r>
    </w:p>
    <w:p>
      <w:pPr>
        <w:pStyle w:val="BodyText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Leg length against nest size. The overlaid model</w:t>
      </w:r>
      <w:r>
        <w:t xml:space="preserve"> </w:t>
      </w:r>
      <w:r>
        <w:t xml:space="preserve">is logLeg ~ logCtFm + Instar + logCtFm:Instar + (1 | NestID) Overall leg length decreases with</w:t>
      </w:r>
      <w:r>
        <w:t xml:space="preserve"> </w:t>
      </w:r>
      <w:r>
        <w:t xml:space="preserve">nest size (p = &lt; 0.001 *** ) and there is a</w:t>
      </w:r>
      <w:r>
        <w:t xml:space="preserve"> </w:t>
      </w:r>
      <w:r>
        <w:t xml:space="preserve">significant interaction with instar(p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4" w:name="condition-vs.-nest-size"/>
      <w:bookmarkEnd w:id="24"/>
      <w:r>
        <w:t xml:space="preserve">Condition Vs. Nest Size</w:t>
      </w:r>
    </w:p>
    <w:p>
      <w:pPr>
        <w:pStyle w:val="FirstParagraph"/>
      </w:pPr>
      <w:r>
        <w:t xml:space="preserve">Condition decreases as nest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19.53, p = 0.003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Condition is significantly correlated with instar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720.56,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Again there is a significant interaction between instar and nest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13.5, p = 0.019 ** ). When performing ad-hoc tests on the instars individually we find that only adult</w:t>
      </w:r>
      <w:r>
        <w:t xml:space="preserve"> </w:t>
      </w:r>
      <w:r>
        <w:t xml:space="preserve">condition decreases with nest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9.48, p = 0.002 ** ).</w:t>
      </w:r>
    </w:p>
    <w:p>
      <w:pPr>
        <w:pStyle w:val="BodyText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2: Individual condition against nest size. The overlaid model</w:t>
      </w:r>
      <w:r>
        <w:t xml:space="preserve"> </w:t>
      </w:r>
      <w:r>
        <w:t xml:space="preserve">does not contain any squared values. Overall leg length decreases with</w:t>
      </w:r>
      <w:r>
        <w:t xml:space="preserve"> </w:t>
      </w:r>
      <w:r>
        <w:t xml:space="preserve">nest size (p = 0.003 ** ) and there is a</w:t>
      </w:r>
      <w:r>
        <w:t xml:space="preserve"> </w:t>
      </w:r>
      <w:r>
        <w:t xml:space="preserve">significant interaction with instar(p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6" w:name="original-nest-vs-propagule"/>
      <w:bookmarkEnd w:id="26"/>
      <w:r>
        <w:t xml:space="preserve">Original Nest Vs Propagule</w:t>
      </w:r>
    </w:p>
    <w:p>
      <w:pPr>
        <w:pStyle w:val="FirstParagraph"/>
      </w:pPr>
      <w:r>
        <w:t xml:space="preserve">Leg length is larger in propagules compared to the source nest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,5~= 3.9, p =</w:t>
      </w:r>
      <w:r>
        <w:t xml:space="preserve"> </w:t>
      </w:r>
      <w:r>
        <w:t xml:space="preserve">0.048 ** ).</w:t>
      </w:r>
    </w:p>
    <w:p>
      <w:pPr>
        <w:pStyle w:val="BodyText"/>
      </w:pPr>
      <w:r>
        <w:t xml:space="preserve">Individuals in propagules have greater conditions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,5~=</w:t>
      </w:r>
      <w:r>
        <w:t xml:space="preserve"> </w:t>
      </w:r>
      <w:r>
        <w:t xml:space="preserve">9.06, p = 0.003 ** ).</w:t>
      </w:r>
    </w:p>
    <w:p>
      <w:pPr>
        <w:pStyle w:val="BodyText"/>
      </w:pPr>
      <w:r>
        <w:drawing>
          <wp:inline>
            <wp:extent cx="5334000" cy="1641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3: Condition and leg length of adult females in propagues and their source nest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10da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Nest Size Results</dc:title>
  <dc:creator>Ruth Sharpe</dc:creator>
</cp:coreProperties>
</file>