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9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Variance</w:t>
      </w:r>
      <w:r>
        <w:t xml:space="preserve"> </w:t>
      </w:r>
      <w:r>
        <w:t xml:space="preserve">in</w:t>
      </w:r>
      <w:r>
        <w:t xml:space="preserve"> </w:t>
      </w:r>
      <w:r>
        <w:t xml:space="preserve">Leg</w:t>
      </w:r>
      <w:r>
        <w:t xml:space="preserve"> </w:t>
      </w:r>
      <w:r>
        <w:t xml:space="preserve">vs</w:t>
      </w:r>
      <w:r>
        <w:t xml:space="preserve"> </w:t>
      </w:r>
      <w:r>
        <w:t xml:space="preserve">Nest</w:t>
      </w:r>
      <w:r>
        <w:t xml:space="preserve"> </w:t>
      </w:r>
      <w:r>
        <w:t xml:space="preserve">Size</w:t>
      </w:r>
      <w:r>
        <w:t xml:space="preserve"> </w:t>
      </w:r>
      <w:r>
        <w:t xml:space="preserve">Instar</w:t>
      </w:r>
      <w:r>
        <w:t xml:space="preserve"> </w:t>
      </w:r>
      <w:r>
        <w:t xml:space="preserve">As</w:t>
      </w:r>
      <w:r>
        <w:t xml:space="preserve"> </w:t>
      </w:r>
      <w:r>
        <w:t xml:space="preserve">Number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Run</w:t>
      </w:r>
      <w:r>
        <w:t xml:space="preserve"> </w:t>
      </w:r>
      <w:r>
        <w:t xml:space="preserve">on</w:t>
      </w:r>
      <w:r>
        <w:t xml:space="preserve"> </w:t>
      </w:r>
      <w:r>
        <w:t xml:space="preserve">12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aic-values-of-all-possible-models-with-instar-included-and-sample-size-as-weight"/>
      <w:bookmarkEnd w:id="21"/>
      <w:r>
        <w:t xml:space="preserve">AIC Values of all possible models with instar included and sample size as weight</w:t>
      </w:r>
    </w:p>
    <w:p>
      <w:pPr>
        <w:pStyle w:val="FirstParagraph"/>
      </w:pPr>
      <w:r>
        <w:t xml:space="preserve">Rows removed with 2 or fewer data points</w:t>
      </w:r>
    </w:p>
    <w:p>
      <w:pPr>
        <w:pStyle w:val="BodyText"/>
      </w:pPr>
      <w:r>
        <w:t xml:space="preserve">[1] "Using a standardized sample size as weight in model"</w:t>
      </w:r>
    </w:p>
    <w:tbl>
      <w:tblPr>
        <w:tblStyle w:val="TableNormal"/>
        <w:tblW w:type="pct" w:w="5000.0"/>
        <w:tblLook w:firstRow="1"/>
      </w:tblPr>
      <w:tblGrid>
        <w:gridCol w:w="907"/>
        <w:gridCol w:w="577"/>
        <w:gridCol w:w="5115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AIC_Diff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num.predictors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-119.6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I(InstarNumber^2) + 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-119.6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I(InstarNumber^2) + I(InstarNumber^2):InstarSex + 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-119.5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</w:t>
            </w:r>
            <w:r>
              <w:t xml:space="preserve"> </w:t>
            </w:r>
            <w:r>
              <w:t xml:space="preserve">I(InstarNumber^2) + (1|NestID)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-119.5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</w:t>
            </w:r>
            <w:r>
              <w:t xml:space="preserve"> </w:t>
            </w:r>
            <w:r>
              <w:t xml:space="preserve">I(InstarNumber^2) + I(InstarNumber^2):InstarSex:logCtFm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-119.5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logCtFm:InstarNumber:InstarSex + I(InstarNumber^2)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-119.5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I(InstarNumber^2) + (1|NestID)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-119.5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-119.4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-119.3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I(InstarNumber^2)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p>
            <w:pPr>
              <w:pStyle w:val="Compact"/>
              <w:jc w:val="left"/>
            </w:pPr>
            <w:r>
              <w:t xml:space="preserve">-118.5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</w:t>
            </w:r>
            <w:r>
              <w:t xml:space="preserve"> </w:t>
            </w:r>
            <w:r>
              <w:t xml:space="preserve">I(InstarNumber^2) + I(InstarNumber^2):InstarSex + (1|NestID)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1.22</w:t>
            </w:r>
          </w:p>
        </w:tc>
        <w:tc>
          <w:p>
            <w:pPr>
              <w:pStyle w:val="Compact"/>
              <w:jc w:val="left"/>
            </w:pPr>
            <w:r>
              <w:t xml:space="preserve">-118.4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</w:t>
            </w:r>
            <w:r>
              <w:t xml:space="preserve"> </w:t>
            </w:r>
            <w:r>
              <w:t xml:space="preserve">logCtFm:InstarNumber:InstarSex + I(InstarNumber^2)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p>
            <w:pPr>
              <w:pStyle w:val="Compact"/>
              <w:jc w:val="left"/>
            </w:pPr>
            <w:r>
              <w:t xml:space="preserve">-117.8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1.88</w:t>
            </w:r>
          </w:p>
        </w:tc>
        <w:tc>
          <w:p>
            <w:pPr>
              <w:pStyle w:val="Compact"/>
              <w:jc w:val="left"/>
            </w:pPr>
            <w:r>
              <w:t xml:space="preserve">-117.8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 (1|NestID)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-117.6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logCtFm:InstarNumber:InstarSex +</w:t>
            </w:r>
            <w:r>
              <w:t xml:space="preserve"> </w:t>
            </w:r>
            <w:r>
              <w:t xml:space="preserve">I(InstarNumber^2) + 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-117.6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InstarNumber:InstarSex +</w:t>
            </w:r>
            <w:r>
              <w:t xml:space="preserve"> </w:t>
            </w:r>
            <w:r>
              <w:t xml:space="preserve">logCtFm:InstarNumber + logCtFm:InstarNumber:InstarSex +</w:t>
            </w:r>
            <w:r>
              <w:t xml:space="preserve"> </w:t>
            </w:r>
            <w:r>
              <w:t xml:space="preserve">I(InstarNumber^2) + 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-117.6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I(InstarNumber^2) +</w:t>
            </w:r>
            <w:r>
              <w:t xml:space="preserve"> </w:t>
            </w:r>
            <w:r>
              <w:t xml:space="preserve">I(InstarNumber^2):InstarSex + 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-117.6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logCtFm:InstarNumber:InstarSex + I(InstarNumber^2) +</w:t>
            </w:r>
            <w:r>
              <w:t xml:space="preserve"> </w:t>
            </w:r>
            <w:r>
              <w:t xml:space="preserve">I(InstarNumber^2):InstarSex + 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p>
            <w:pPr>
              <w:pStyle w:val="Compact"/>
              <w:jc w:val="left"/>
            </w:pPr>
            <w:r>
              <w:t xml:space="preserve">-117.6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I(InstarNumber^2) +</w:t>
            </w:r>
            <w:r>
              <w:t xml:space="preserve"> </w:t>
            </w:r>
            <w:r>
              <w:t xml:space="preserve">I(InstarNumber^2):InstarSex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p>
            <w:pPr>
              <w:pStyle w:val="Compact"/>
              <w:jc w:val="left"/>
            </w:pPr>
            <w:r>
              <w:t xml:space="preserve">-117.6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I(InstarNumber^2) + I(InstarNumber^2):InstarSex:logCtFm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2.06</w:t>
            </w:r>
          </w:p>
        </w:tc>
        <w:tc>
          <w:p>
            <w:pPr>
              <w:pStyle w:val="Compact"/>
              <w:jc w:val="left"/>
            </w:pPr>
            <w:r>
              <w:t xml:space="preserve">-117.6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</w:t>
            </w:r>
            <w:r>
              <w:t xml:space="preserve"> </w:t>
            </w:r>
            <w:r>
              <w:t xml:space="preserve">I(InstarNumber^2) + I(InstarNumber^2):InstarSex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2.09</w:t>
            </w:r>
          </w:p>
        </w:tc>
        <w:tc>
          <w:p>
            <w:pPr>
              <w:pStyle w:val="Compact"/>
              <w:jc w:val="left"/>
            </w:pPr>
            <w:r>
              <w:t xml:space="preserve">-117.5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</w:t>
            </w:r>
            <w:r>
              <w:t xml:space="preserve"> </w:t>
            </w:r>
            <w:r>
              <w:t xml:space="preserve">logCtFm:InstarNumber:InstarSex + I(InstarNumber^2)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-117.5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I(InstarNumber^2) + I(InstarNumber^2):InstarSex:logCtFm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2.13</w:t>
            </w:r>
          </w:p>
        </w:tc>
        <w:tc>
          <w:p>
            <w:pPr>
              <w:pStyle w:val="Compact"/>
              <w:jc w:val="left"/>
            </w:pPr>
            <w:r>
              <w:t xml:space="preserve">-117.5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I(InstarNumber^2):InstarSex:logCtFm</w:t>
            </w:r>
            <w:r>
              <w:t xml:space="preserve"> </w:t>
            </w:r>
            <w:r>
              <w:t xml:space="preserve">+ 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2.14</w:t>
            </w:r>
          </w:p>
        </w:tc>
        <w:tc>
          <w:p>
            <w:pPr>
              <w:pStyle w:val="Compact"/>
              <w:jc w:val="left"/>
            </w:pPr>
            <w:r>
              <w:t xml:space="preserve">-117.5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logCtFm:InstarNumber:InstarSex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2.16</w:t>
            </w:r>
          </w:p>
        </w:tc>
        <w:tc>
          <w:p>
            <w:pPr>
              <w:pStyle w:val="Compact"/>
              <w:jc w:val="left"/>
            </w:pPr>
            <w:r>
              <w:t xml:space="preserve">-117.5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</w:t>
            </w:r>
            <w:r>
              <w:t xml:space="preserve"> </w:t>
            </w:r>
            <w:r>
              <w:t xml:space="preserve">logCtFm:InstarNumber:InstarSex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2.41</w:t>
            </w:r>
          </w:p>
        </w:tc>
        <w:tc>
          <w:p>
            <w:pPr>
              <w:pStyle w:val="Compact"/>
              <w:jc w:val="left"/>
            </w:pPr>
            <w:r>
              <w:t xml:space="preserve">-117.2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I(InstarNumber^2)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2.47</w:t>
            </w:r>
          </w:p>
        </w:tc>
        <w:tc>
          <w:p>
            <w:pPr>
              <w:pStyle w:val="Compact"/>
              <w:jc w:val="left"/>
            </w:pPr>
            <w:r>
              <w:t xml:space="preserve">-117.2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I(InstarNumber^2) +</w:t>
            </w:r>
            <w:r>
              <w:t xml:space="preserve"> </w:t>
            </w:r>
            <w:r>
              <w:t xml:space="preserve">I(InstarNumber^2):InstarSex + (1|NestID)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2.48</w:t>
            </w:r>
          </w:p>
        </w:tc>
        <w:tc>
          <w:p>
            <w:pPr>
              <w:pStyle w:val="Compact"/>
              <w:jc w:val="left"/>
            </w:pPr>
            <w:r>
              <w:t xml:space="preserve">-117.2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I(InstarNumber^2) + (1|NestID)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3.17</w:t>
            </w:r>
          </w:p>
        </w:tc>
        <w:tc>
          <w:p>
            <w:pPr>
              <w:pStyle w:val="Compact"/>
              <w:jc w:val="left"/>
            </w:pPr>
            <w:r>
              <w:t xml:space="preserve">-116.5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</w:t>
            </w:r>
            <w:r>
              <w:t xml:space="preserve"> </w:t>
            </w:r>
            <w:r>
              <w:t xml:space="preserve">logCtFm:InstarNumber:InstarSex + I(InstarNumber^2) +</w:t>
            </w:r>
            <w:r>
              <w:t xml:space="preserve"> </w:t>
            </w:r>
            <w:r>
              <w:t xml:space="preserve">I(InstarNumber^2):InstarSex + 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3.34</w:t>
            </w:r>
          </w:p>
        </w:tc>
        <w:tc>
          <w:p>
            <w:pPr>
              <w:pStyle w:val="Compact"/>
              <w:jc w:val="left"/>
            </w:pPr>
            <w:r>
              <w:t xml:space="preserve">-116.3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(1|NestID)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3.37</w:t>
            </w:r>
          </w:p>
        </w:tc>
        <w:tc>
          <w:p>
            <w:pPr>
              <w:pStyle w:val="Compact"/>
              <w:jc w:val="left"/>
            </w:pPr>
            <w:r>
              <w:t xml:space="preserve">-116.3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logCtFm:InstarNumber:InstarSex + (1|NestID)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3.43</w:t>
            </w:r>
          </w:p>
        </w:tc>
        <w:tc>
          <w:p>
            <w:pPr>
              <w:pStyle w:val="Compact"/>
              <w:jc w:val="left"/>
            </w:pPr>
            <w:r>
              <w:t xml:space="preserve">-116.2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</w:t>
            </w:r>
            <w:r>
              <w:t xml:space="preserve"> </w:t>
            </w:r>
            <w:r>
              <w:t xml:space="preserve">logCtFm:InstarNumber:InstarSex + (1|NestID)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p>
            <w:pPr>
              <w:pStyle w:val="Compact"/>
              <w:jc w:val="left"/>
            </w:pPr>
            <w:r>
              <w:t xml:space="preserve">-115.7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I(InstarNumber^2) + I(InstarNumber^2):InstarSex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3.98</w:t>
            </w:r>
          </w:p>
        </w:tc>
        <w:tc>
          <w:p>
            <w:pPr>
              <w:pStyle w:val="Compact"/>
              <w:jc w:val="left"/>
            </w:pPr>
            <w:r>
              <w:t xml:space="preserve">-115.7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I(InstarNumber^2)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-115.6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logCtFm:InstarNumber:InstarSex +</w:t>
            </w:r>
            <w:r>
              <w:t xml:space="preserve"> </w:t>
            </w:r>
            <w:r>
              <w:t xml:space="preserve">I(InstarNumber^2) + I(InstarNumber^2):InstarSex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4.03</w:t>
            </w:r>
          </w:p>
        </w:tc>
        <w:tc>
          <w:p>
            <w:pPr>
              <w:pStyle w:val="Compact"/>
              <w:jc w:val="left"/>
            </w:pPr>
            <w:r>
              <w:t xml:space="preserve">-115.6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logCtFm:InstarNumber +</w:t>
            </w:r>
            <w:r>
              <w:t xml:space="preserve"> </w:t>
            </w:r>
            <w:r>
              <w:t xml:space="preserve">logCtFm:InstarNumber:InstarSex + I(InstarNumber^2) +</w:t>
            </w:r>
            <w:r>
              <w:t xml:space="preserve"> </w:t>
            </w:r>
            <w:r>
              <w:t xml:space="preserve">I(InstarNumber^2):InstarSex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p>
            <w:pPr>
              <w:pStyle w:val="Compact"/>
              <w:jc w:val="left"/>
            </w:pPr>
            <w:r>
              <w:t xml:space="preserve">-115.6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I(InstarNumber^2) + I(InstarNumber^2):InstarSex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p>
            <w:pPr>
              <w:pStyle w:val="Compact"/>
              <w:jc w:val="left"/>
            </w:pPr>
            <w:r>
              <w:t xml:space="preserve">-115.6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logCtFm:InstarNumber:InstarSex + I(InstarNumber^2)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4.11</w:t>
            </w:r>
          </w:p>
        </w:tc>
        <w:tc>
          <w:p>
            <w:pPr>
              <w:pStyle w:val="Compact"/>
              <w:jc w:val="left"/>
            </w:pPr>
            <w:r>
              <w:t xml:space="preserve">-115.5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logCtFm:InstarNumber:InstarSex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p>
            <w:pPr>
              <w:pStyle w:val="Compact"/>
              <w:jc w:val="left"/>
            </w:pPr>
            <w:r>
              <w:t xml:space="preserve">-115.4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(1|NestID)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4.45</w:t>
            </w:r>
          </w:p>
        </w:tc>
        <w:tc>
          <w:p>
            <w:pPr>
              <w:pStyle w:val="Compact"/>
              <w:jc w:val="left"/>
            </w:pPr>
            <w:r>
              <w:t xml:space="preserve">-115.2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I(InstarNumber^2)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4.47</w:t>
            </w:r>
          </w:p>
        </w:tc>
        <w:tc>
          <w:p>
            <w:pPr>
              <w:pStyle w:val="Compact"/>
              <w:jc w:val="left"/>
            </w:pPr>
            <w:r>
              <w:t xml:space="preserve">-115.2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I(InstarNumber^2) + I(InstarNumber^2):InstarSex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4.51</w:t>
            </w:r>
          </w:p>
        </w:tc>
        <w:tc>
          <w:p>
            <w:pPr>
              <w:pStyle w:val="Compact"/>
              <w:jc w:val="left"/>
            </w:pPr>
            <w:r>
              <w:t xml:space="preserve">-115.1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I(InstarNumber^2):InstarSex:logCtFm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5.03</w:t>
            </w:r>
          </w:p>
        </w:tc>
        <w:tc>
          <w:p>
            <w:pPr>
              <w:pStyle w:val="Compact"/>
              <w:jc w:val="left"/>
            </w:pPr>
            <w:r>
              <w:t xml:space="preserve">-114.6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I(InstarNumber^2) + (1|NestID)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5.34</w:t>
            </w:r>
          </w:p>
        </w:tc>
        <w:tc>
          <w:p>
            <w:pPr>
              <w:pStyle w:val="Compact"/>
              <w:jc w:val="left"/>
            </w:pPr>
            <w:r>
              <w:t xml:space="preserve">-114.3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logCtFm:InstarNumber:InstarSex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5.82</w:t>
            </w:r>
          </w:p>
        </w:tc>
        <w:tc>
          <w:p>
            <w:pPr>
              <w:pStyle w:val="Compact"/>
              <w:jc w:val="left"/>
            </w:pPr>
            <w:r>
              <w:t xml:space="preserve">-113.8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(1|NestID)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5.94</w:t>
            </w:r>
          </w:p>
        </w:tc>
        <w:tc>
          <w:p>
            <w:pPr>
              <w:pStyle w:val="Compact"/>
              <w:jc w:val="left"/>
            </w:pPr>
            <w:r>
              <w:t xml:space="preserve">-113.7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logCtFm:InstarNumber +</w:t>
            </w:r>
            <w:r>
              <w:t xml:space="preserve"> </w:t>
            </w:r>
            <w:r>
              <w:t xml:space="preserve">logCtFm:InstarNumber:InstarSex + I(InstarNumber^2) +</w:t>
            </w:r>
            <w:r>
              <w:t xml:space="preserve"> </w:t>
            </w:r>
            <w:r>
              <w:t xml:space="preserve">I(InstarNumber^2):InstarSex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5.97</w:t>
            </w:r>
          </w:p>
        </w:tc>
        <w:tc>
          <w:p>
            <w:pPr>
              <w:pStyle w:val="Compact"/>
              <w:jc w:val="left"/>
            </w:pPr>
            <w:r>
              <w:t xml:space="preserve">-113.7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logCtFm:InstarNumber:InstarSex +</w:t>
            </w:r>
            <w:r>
              <w:t xml:space="preserve"> </w:t>
            </w:r>
            <w:r>
              <w:t xml:space="preserve">I(InstarNumber^2) + I(InstarNumber^2):InstarSex:logCtFm +</w:t>
            </w:r>
            <w:r>
              <w:t xml:space="preserve"> </w:t>
            </w:r>
            <w:r>
              <w:t xml:space="preserve">(1|NestID)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5.98</w:t>
            </w:r>
          </w:p>
        </w:tc>
        <w:tc>
          <w:p>
            <w:pPr>
              <w:pStyle w:val="Compact"/>
              <w:jc w:val="left"/>
            </w:pPr>
            <w:r>
              <w:t xml:space="preserve">-113.7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I(InstarNumber^2) +</w:t>
            </w:r>
            <w:r>
              <w:t xml:space="preserve"> </w:t>
            </w:r>
            <w:r>
              <w:t xml:space="preserve">I(InstarNumber^2):InstarSex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6.11</w:t>
            </w:r>
          </w:p>
        </w:tc>
        <w:tc>
          <w:p>
            <w:pPr>
              <w:pStyle w:val="Compact"/>
              <w:jc w:val="left"/>
            </w:pPr>
            <w:r>
              <w:t xml:space="preserve">-113.5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6.4</w:t>
            </w:r>
          </w:p>
        </w:tc>
        <w:tc>
          <w:p>
            <w:pPr>
              <w:pStyle w:val="Compact"/>
              <w:jc w:val="left"/>
            </w:pPr>
            <w:r>
              <w:t xml:space="preserve">-113.2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I(InstarNumber^2) +</w:t>
            </w:r>
            <w:r>
              <w:t xml:space="preserve"> </w:t>
            </w:r>
            <w:r>
              <w:t xml:space="preserve">I(InstarNumber^2):InstarSex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6.69</w:t>
            </w:r>
          </w:p>
        </w:tc>
        <w:tc>
          <w:p>
            <w:pPr>
              <w:pStyle w:val="Compact"/>
              <w:jc w:val="left"/>
            </w:pPr>
            <w:r>
              <w:t xml:space="preserve">-112.9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I(InstarNumber^2) +</w:t>
            </w:r>
            <w:r>
              <w:t xml:space="preserve"> </w:t>
            </w:r>
            <w:r>
              <w:t xml:space="preserve">I(InstarNumber^2):InstarSex + (1|NestID)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7.59</w:t>
            </w:r>
          </w:p>
        </w:tc>
        <w:tc>
          <w:p>
            <w:pPr>
              <w:pStyle w:val="Compact"/>
              <w:jc w:val="left"/>
            </w:pPr>
            <w:r>
              <w:t xml:space="preserve">-112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logCtFm:InstarNumber + logCtFm:InstarNumber:InstarSex +</w:t>
            </w:r>
            <w:r>
              <w:t xml:space="preserve"> </w:t>
            </w:r>
            <w:r>
              <w:t xml:space="preserve">I(InstarNumber^2) + I(InstarNumber^2):InstarSex +</w:t>
            </w:r>
            <w:r>
              <w:t xml:space="preserve"> </w:t>
            </w:r>
            <w:r>
              <w:t xml:space="preserve">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8.08</w:t>
            </w:r>
          </w:p>
        </w:tc>
        <w:tc>
          <w:p>
            <w:pPr>
              <w:pStyle w:val="Compact"/>
              <w:jc w:val="left"/>
            </w:pPr>
            <w:r>
              <w:t xml:space="preserve">-111.5</w:t>
            </w:r>
          </w:p>
        </w:tc>
        <w:tc>
          <w:p>
            <w:pPr>
              <w:pStyle w:val="Compact"/>
              <w:jc w:val="left"/>
            </w:pPr>
            <w:r>
              <w:t xml:space="preserve">relativeVar ~ logCtFm + InstarNumber + InstarNumber:InstarSex</w:t>
            </w:r>
            <w:r>
              <w:t xml:space="preserve"> </w:t>
            </w:r>
            <w:r>
              <w:t xml:space="preserve">+ I(InstarNumber^2):InstarSex:logCtFm + (1|NestID)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Heading2"/>
      </w:pPr>
      <w:bookmarkStart w:id="22" w:name="checking-full-model-fit"/>
      <w:bookmarkEnd w:id="22"/>
      <w:r>
        <w:t xml:space="preserve">Checking full model fit</w:t>
      </w:r>
    </w:p>
    <w:p>
      <w:pPr>
        <w:pStyle w:val="SourceCode"/>
      </w:pPr>
      <w:r>
        <w:rPr>
          <w:rStyle w:val="VerbatimChar"/>
        </w:rPr>
        <w:t xml:space="preserve">[1] "relativeVar ~ logCtFm + InstarNumber + InstarNumber:InstarSex + logCtFm:InstarNumber + I(InstarNumber^2) + (1 | NestID)"</w:t>
      </w:r>
    </w:p>
    <w:p>
      <w:pPr>
        <w:pStyle w:val="FirstParagraph"/>
      </w:pP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StatOutput_VarianceInLegVsNestSizeInstarAsNumber_files/figure-docx/ModelFi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772075" cy="277207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StatOutput_VarianceInLegVsNestSizeInstarAsNumber_files/figure-docx/ModelFi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25" w:name="graph"/>
      <w:bookmarkEnd w:id="25"/>
      <w:r>
        <w:t xml:space="preserve">Graph</w:t>
      </w:r>
    </w:p>
    <w:p>
      <w:pPr>
        <w:pStyle w:val="FirstParagraph"/>
      </w:pPr>
      <w:r>
        <w:t xml:space="preserve">note: blue line just lm model</w:t>
      </w:r>
    </w:p>
    <w:p>
      <w:pPr>
        <w:pStyle w:val="SourceCode"/>
      </w:pPr>
      <w:r>
        <w:rPr>
          <w:rStyle w:val="VerbatimChar"/>
        </w:rPr>
        <w:t xml:space="preserve">Note: If line on graph is blue R could not plot the lmer, plotting a simple lm instead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StatOutput_VarianceInLegVsNestSizeInstarAsNumber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statistics-using-model-with-the-almost-lowest-aic-as-full-model"/>
      <w:bookmarkEnd w:id="27"/>
      <w:r>
        <w:t xml:space="preserve">Statistics using model with the almost lowest AIC as full model</w:t>
      </w:r>
    </w:p>
    <w:p>
      <w:pPr>
        <w:pStyle w:val="Heading1"/>
      </w:pPr>
      <w:bookmarkStart w:id="28" w:name="graph-of-leg-variance-against-instar"/>
      <w:bookmarkEnd w:id="28"/>
      <w:r>
        <w:t xml:space="preserve">Graph of leg variance against instar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EcuRCode\WeightVsNestSize\PaperCode\Statistics_Output\StatOutput_VarianceInLegVsNestSizeInstarAsNumber_files/figure-docx/legVarInsta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8344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Variance in Leg vs Nest Size Instar As Number</dc:title>
  <dc:creator>Ruth Sharpe</dc:creator>
  <dcterms:created xsi:type="dcterms:W3CDTF">2016-09-12T22:30:00Z</dcterms:created>
  <dcterms:modified xsi:type="dcterms:W3CDTF">2016-09-12T22:30:00Z</dcterms:modified>
</cp:coreProperties>
</file>