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proofErr w:type="gramStart"/>
      <w:r>
        <w:rPr>
          <w:b/>
          <w:sz w:val="24"/>
          <w:szCs w:val="24"/>
          <w:lang w:val="en-CA"/>
        </w:rPr>
        <w:t>v</w:t>
      </w:r>
      <w:proofErr w:type="gramEnd"/>
      <w:r>
        <w:rPr>
          <w:b/>
          <w:sz w:val="24"/>
          <w:szCs w:val="24"/>
          <w:lang w:val="en-CA"/>
        </w:rPr>
        <w:t xml:space="preserve">.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commentRangeStart w:id="1"/>
      <w:r w:rsidRPr="00BC7068">
        <w:rPr>
          <w:b/>
          <w:lang w:val="en-CA"/>
        </w:rPr>
        <w:t>Introduction</w:t>
      </w:r>
      <w:commentRangeEnd w:id="0"/>
      <w:r w:rsidR="00B4579D">
        <w:rPr>
          <w:rStyle w:val="CommentReference"/>
        </w:rPr>
        <w:commentReference w:id="0"/>
      </w:r>
      <w:commentRangeEnd w:id="1"/>
      <w:r w:rsidR="00516CD1">
        <w:rPr>
          <w:rStyle w:val="CommentReference"/>
        </w:rPr>
        <w:commentReference w:id="1"/>
      </w:r>
    </w:p>
    <w:p w14:paraId="08071D13" w14:textId="0BF57D6A" w:rsidR="003854B2" w:rsidRDefault="002858C6" w:rsidP="00E541E2">
      <w:pPr>
        <w:spacing w:line="480" w:lineRule="auto"/>
        <w:ind w:firstLine="720"/>
        <w:rPr>
          <w:ins w:id="2" w:author="Ruth" w:date="2013-02-22T14:31:00Z"/>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ins w:id="3" w:author="Ruth" w:date="2013-02-22T14:31:00Z">
        <w:r w:rsidR="005935E8">
          <w:rPr>
            <w:lang w:val="en-CA"/>
          </w:rPr>
          <w:t xml:space="preserve">However </w:t>
        </w:r>
      </w:ins>
      <w:ins w:id="4" w:author="Ruth" w:date="2013-03-25T16:49:00Z">
        <w:r w:rsidR="00470287">
          <w:rPr>
            <w:lang w:val="en-CA"/>
          </w:rPr>
          <w:t>some studies that measured</w:t>
        </w:r>
      </w:ins>
      <w:ins w:id="5" w:author="Ruth" w:date="2013-02-22T14:31:00Z">
        <w:r w:rsidR="005935E8">
          <w:rPr>
            <w:lang w:val="en-CA"/>
          </w:rPr>
          <w:t xml:space="preserve"> </w:t>
        </w:r>
      </w:ins>
      <w:ins w:id="6" w:author="Ruth" w:date="2013-02-22T14:32:00Z">
        <w:r w:rsidR="005935E8">
          <w:rPr>
            <w:lang w:val="en-CA"/>
          </w:rPr>
          <w:t>intergroup relatedness in social groups found lower levels of relatedness than expected (refs from LA 2004</w:t>
        </w:r>
      </w:ins>
      <w:ins w:id="7" w:author="Ruth" w:date="2013-03-25T16:50:00Z">
        <w:r w:rsidR="00470287">
          <w:rPr>
            <w:lang w:val="en-CA"/>
          </w:rPr>
          <w:t xml:space="preserve">), which suggests that in order to understand the evolution of </w:t>
        </w:r>
      </w:ins>
      <w:ins w:id="8" w:author="Ruth" w:date="2013-03-25T16:51:00Z">
        <w:r w:rsidR="00470287">
          <w:rPr>
            <w:lang w:val="en-CA"/>
          </w:rPr>
          <w:t>group</w:t>
        </w:r>
      </w:ins>
      <w:ins w:id="9" w:author="Ruth" w:date="2013-03-25T16:50:00Z">
        <w:r w:rsidR="00470287">
          <w:rPr>
            <w:lang w:val="en-CA"/>
          </w:rPr>
          <w:t xml:space="preserve"> </w:t>
        </w:r>
      </w:ins>
      <w:ins w:id="10" w:author="Ruth" w:date="2013-03-25T16:51:00Z">
        <w:r w:rsidR="00470287">
          <w:rPr>
            <w:lang w:val="en-CA"/>
          </w:rPr>
          <w:t>living,</w:t>
        </w:r>
      </w:ins>
      <w:ins w:id="11" w:author="Ruth" w:date="2013-03-25T16:50:00Z">
        <w:r w:rsidR="00470287">
          <w:rPr>
            <w:lang w:val="en-CA"/>
          </w:rPr>
          <w:t xml:space="preserve"> we also</w:t>
        </w:r>
      </w:ins>
      <w:ins w:id="12" w:author="Ruth" w:date="2013-02-22T14:33:00Z">
        <w:r w:rsidR="005935E8">
          <w:rPr>
            <w:lang w:val="en-CA"/>
          </w:rPr>
          <w:t xml:space="preserve"> need to </w:t>
        </w:r>
      </w:ins>
      <w:ins w:id="13" w:author="Ruth" w:date="2013-02-22T14:34:00Z">
        <w:r w:rsidR="005935E8">
          <w:rPr>
            <w:lang w:val="en-CA"/>
          </w:rPr>
          <w:t>consider</w:t>
        </w:r>
      </w:ins>
      <w:ins w:id="14" w:author="Ruth" w:date="2013-02-22T14:33:00Z">
        <w:r w:rsidR="005935E8">
          <w:rPr>
            <w:lang w:val="en-CA"/>
          </w:rPr>
          <w:t xml:space="preserve"> </w:t>
        </w:r>
      </w:ins>
      <w:ins w:id="15" w:author="Ruth" w:date="2013-02-22T14:34:00Z">
        <w:r w:rsidR="005935E8">
          <w:rPr>
            <w:lang w:val="en-CA"/>
          </w:rPr>
          <w:t>the costs and benefits of group living from an ecological perspective</w:t>
        </w:r>
      </w:ins>
    </w:p>
    <w:p w14:paraId="123ABB0F" w14:textId="4B94FD81" w:rsidR="006C4D84" w:rsidRDefault="00BF5BB7" w:rsidP="00E541E2">
      <w:pPr>
        <w:spacing w:line="480" w:lineRule="auto"/>
        <w:ind w:firstLine="720"/>
        <w:rPr>
          <w:ins w:id="16" w:author="Ruth" w:date="2013-02-22T15:18:00Z"/>
          <w:lang w:val="en-CA"/>
        </w:rPr>
      </w:pPr>
      <w:ins w:id="17" w:author="Ruth" w:date="2013-02-22T14:45:00Z">
        <w:r>
          <w:rPr>
            <w:lang w:val="en-CA"/>
          </w:rPr>
          <w:t>Ultimately</w:t>
        </w:r>
      </w:ins>
      <w:ins w:id="18" w:author="Ruth" w:date="2013-03-25T16:51:00Z">
        <w:r w:rsidR="00706030">
          <w:rPr>
            <w:lang w:val="en-CA"/>
          </w:rPr>
          <w:t xml:space="preserve">, </w:t>
        </w:r>
      </w:ins>
      <w:ins w:id="19" w:author="Ruth" w:date="2013-02-22T14:44:00Z">
        <w:r>
          <w:rPr>
            <w:lang w:val="en-CA"/>
          </w:rPr>
          <w:t xml:space="preserve">individuals form groups because </w:t>
        </w:r>
      </w:ins>
      <w:ins w:id="20" w:author="Ruth" w:date="2013-02-22T14:45:00Z">
        <w:r>
          <w:rPr>
            <w:lang w:val="en-CA"/>
          </w:rPr>
          <w:t xml:space="preserve">their fitness is increased if they are in a group </w:t>
        </w:r>
      </w:ins>
      <w:ins w:id="21" w:author="Ruth" w:date="2013-02-22T14:46:00Z">
        <w:r>
          <w:rPr>
            <w:lang w:val="en-CA"/>
          </w:rPr>
          <w:t>compared</w:t>
        </w:r>
      </w:ins>
      <w:ins w:id="22" w:author="Ruth" w:date="2013-02-22T14:45:00Z">
        <w:r>
          <w:rPr>
            <w:lang w:val="en-CA"/>
          </w:rPr>
          <w:t xml:space="preserve"> to being alone</w:t>
        </w:r>
      </w:ins>
      <w:ins w:id="23" w:author="Ruth" w:date="2013-02-22T14:46:00Z">
        <w:r>
          <w:rPr>
            <w:lang w:val="en-CA"/>
          </w:rPr>
          <w:t xml:space="preserve">. </w:t>
        </w:r>
      </w:ins>
      <w:ins w:id="24" w:author="Ruth" w:date="2013-03-25T16:53:00Z">
        <w:r w:rsidR="00706030">
          <w:rPr>
            <w:lang w:val="en-CA"/>
          </w:rPr>
          <w:t>This can be seen in</w:t>
        </w:r>
      </w:ins>
      <w:ins w:id="25" w:author="Ruth" w:date="2013-02-22T14:47:00Z">
        <w:r>
          <w:rPr>
            <w:lang w:val="en-CA"/>
          </w:rPr>
          <w:t xml:space="preserve"> lion prides where individuals can hunt and catch larger prey then if alone (ref</w:t>
        </w:r>
      </w:ins>
      <w:ins w:id="26" w:author="Ruth" w:date="2013-02-22T14:48:00Z">
        <w:r>
          <w:rPr>
            <w:lang w:val="en-CA"/>
          </w:rPr>
          <w:t>•••)</w:t>
        </w:r>
      </w:ins>
      <w:ins w:id="27" w:author="Ruth" w:date="2013-02-22T14:50:00Z">
        <w:r>
          <w:rPr>
            <w:lang w:val="en-CA"/>
          </w:rPr>
          <w:t xml:space="preserve">, </w:t>
        </w:r>
      </w:ins>
      <w:ins w:id="28" w:author="Ruth" w:date="2013-02-22T14:49:00Z">
        <w:r>
          <w:rPr>
            <w:lang w:val="en-CA"/>
          </w:rPr>
          <w:t xml:space="preserve"> flocks of birds where more eyes means a greater chance of spotting a food source</w:t>
        </w:r>
      </w:ins>
      <w:ins w:id="29" w:author="Ruth" w:date="2013-02-22T14:50:00Z">
        <w:r>
          <w:rPr>
            <w:lang w:val="en-CA"/>
          </w:rPr>
          <w:t xml:space="preserve"> or </w:t>
        </w:r>
      </w:ins>
      <w:proofErr w:type="spellStart"/>
      <w:ins w:id="30" w:author="Ruth" w:date="2013-02-22T14:59:00Z">
        <w:r w:rsidR="00F84EA5">
          <w:rPr>
            <w:lang w:val="en-CA"/>
          </w:rPr>
          <w:t>meerkat</w:t>
        </w:r>
      </w:ins>
      <w:proofErr w:type="spellEnd"/>
      <w:ins w:id="31" w:author="Ruth" w:date="2013-02-22T14:50:00Z">
        <w:r>
          <w:rPr>
            <w:lang w:val="en-CA"/>
          </w:rPr>
          <w:t xml:space="preserve"> </w:t>
        </w:r>
      </w:ins>
      <w:ins w:id="32" w:author="Ruth" w:date="2013-02-22T14:51:00Z">
        <w:r>
          <w:rPr>
            <w:lang w:val="en-CA"/>
          </w:rPr>
          <w:t>groups</w:t>
        </w:r>
      </w:ins>
      <w:ins w:id="33" w:author="Ruth" w:date="2013-02-22T14:50:00Z">
        <w:r>
          <w:rPr>
            <w:lang w:val="en-CA"/>
          </w:rPr>
          <w:t xml:space="preserve"> </w:t>
        </w:r>
      </w:ins>
      <w:ins w:id="34" w:author="Ruth" w:date="2013-02-22T14:51:00Z">
        <w:r>
          <w:rPr>
            <w:lang w:val="en-CA"/>
          </w:rPr>
          <w:t>where individuals in the group gain increases protection from predators (refs •••)</w:t>
        </w:r>
      </w:ins>
      <w:ins w:id="35" w:author="Ruth" w:date="2013-03-25T16:54:00Z">
        <w:r w:rsidR="00706030">
          <w:rPr>
            <w:lang w:val="en-CA"/>
          </w:rPr>
          <w:t xml:space="preserve"> or the colonization of harsh environment (EXAMPLE)</w:t>
        </w:r>
      </w:ins>
      <w:ins w:id="36" w:author="Ruth" w:date="2013-02-22T14:52:00Z">
        <w:r w:rsidR="002D7E57">
          <w:rPr>
            <w:lang w:val="en-CA"/>
          </w:rPr>
          <w:t xml:space="preserve">. However there are </w:t>
        </w:r>
      </w:ins>
      <w:ins w:id="37" w:author="Ruth" w:date="2013-03-25T16:54:00Z">
        <w:r w:rsidR="00706030">
          <w:rPr>
            <w:lang w:val="en-CA"/>
          </w:rPr>
          <w:t xml:space="preserve">also </w:t>
        </w:r>
      </w:ins>
      <w:ins w:id="38" w:author="Ruth" w:date="2013-02-22T14:52:00Z">
        <w:r w:rsidR="002D7E57">
          <w:rPr>
            <w:lang w:val="en-CA"/>
          </w:rPr>
          <w:t xml:space="preserve">costs to forming groups which include </w:t>
        </w:r>
        <w:r w:rsidR="002D7E57">
          <w:rPr>
            <w:lang w:val="en-CA"/>
          </w:rPr>
          <w:lastRenderedPageBreak/>
          <w:t xml:space="preserve">competition </w:t>
        </w:r>
      </w:ins>
      <w:ins w:id="39" w:author="Ruth" w:date="2013-02-22T14:53:00Z">
        <w:r w:rsidR="002D7E57">
          <w:rPr>
            <w:lang w:val="en-CA"/>
          </w:rPr>
          <w:t>between</w:t>
        </w:r>
      </w:ins>
      <w:ins w:id="40" w:author="Ruth" w:date="2013-02-22T14:52:00Z">
        <w:r w:rsidR="002D7E57">
          <w:rPr>
            <w:lang w:val="en-CA"/>
          </w:rPr>
          <w:t xml:space="preserve"> </w:t>
        </w:r>
      </w:ins>
      <w:ins w:id="41" w:author="Ruth" w:date="2013-02-22T14:53:00Z">
        <w:r w:rsidR="002D7E57">
          <w:rPr>
            <w:lang w:val="en-CA"/>
          </w:rPr>
          <w:t>group members</w:t>
        </w:r>
      </w:ins>
      <w:ins w:id="42" w:author="Ruth" w:date="2013-02-22T14:57:00Z">
        <w:r w:rsidR="00F84EA5">
          <w:rPr>
            <w:lang w:val="en-CA"/>
          </w:rPr>
          <w:t xml:space="preserve"> for food or space, </w:t>
        </w:r>
      </w:ins>
      <w:ins w:id="43" w:author="Ruth" w:date="2013-02-22T14:58:00Z">
        <w:r w:rsidR="00F84EA5">
          <w:rPr>
            <w:lang w:val="en-CA"/>
          </w:rPr>
          <w:t xml:space="preserve">mate </w:t>
        </w:r>
        <w:proofErr w:type="gramStart"/>
        <w:r w:rsidR="00F84EA5">
          <w:rPr>
            <w:lang w:val="en-CA"/>
          </w:rPr>
          <w:t>co</w:t>
        </w:r>
      </w:ins>
      <w:ins w:id="44" w:author="Ruth" w:date="2013-02-22T14:59:00Z">
        <w:r w:rsidR="00650043">
          <w:rPr>
            <w:lang w:val="en-CA"/>
          </w:rPr>
          <w:t xml:space="preserve">mpetition  </w:t>
        </w:r>
      </w:ins>
      <w:ins w:id="45" w:author="Ruth" w:date="2013-03-25T17:00:00Z">
        <w:r w:rsidR="00650043">
          <w:rPr>
            <w:lang w:val="en-CA"/>
          </w:rPr>
          <w:t>and</w:t>
        </w:r>
      </w:ins>
      <w:proofErr w:type="gramEnd"/>
      <w:ins w:id="46" w:author="Ruth" w:date="2013-02-22T14:59:00Z">
        <w:r w:rsidR="00F84EA5">
          <w:rPr>
            <w:lang w:val="en-CA"/>
          </w:rPr>
          <w:t xml:space="preserve"> increased conspicuousness.  In this paper we are assuming </w:t>
        </w:r>
      </w:ins>
      <w:ins w:id="47" w:author="Ruth" w:date="2013-02-22T15:00:00Z">
        <w:r w:rsidR="00F84EA5">
          <w:rPr>
            <w:lang w:val="en-CA"/>
          </w:rPr>
          <w:t xml:space="preserve">therefore, </w:t>
        </w:r>
      </w:ins>
      <w:ins w:id="48" w:author="Ruth" w:date="2013-02-22T14:59:00Z">
        <w:r w:rsidR="00F84EA5">
          <w:rPr>
            <w:lang w:val="en-CA"/>
          </w:rPr>
          <w:t xml:space="preserve">that </w:t>
        </w:r>
      </w:ins>
      <w:ins w:id="49" w:author="Ruth" w:date="2013-02-22T15:01:00Z">
        <w:r w:rsidR="00F84EA5">
          <w:rPr>
            <w:lang w:val="en-CA"/>
          </w:rPr>
          <w:t xml:space="preserve">the function linking </w:t>
        </w:r>
      </w:ins>
      <w:ins w:id="50" w:author="Ruth" w:date="2013-02-22T14:40:00Z">
        <w:r>
          <w:rPr>
            <w:lang w:val="en-CA"/>
          </w:rPr>
          <w:t>individual fitness to gr</w:t>
        </w:r>
      </w:ins>
      <w:ins w:id="51" w:author="Ruth" w:date="2013-02-22T14:41:00Z">
        <w:r w:rsidR="00F84EA5">
          <w:rPr>
            <w:lang w:val="en-CA"/>
          </w:rPr>
          <w:t>oup size is</w:t>
        </w:r>
      </w:ins>
      <w:ins w:id="52" w:author="Ruth" w:date="2013-02-22T15:01:00Z">
        <w:r w:rsidR="00F84EA5">
          <w:rPr>
            <w:lang w:val="en-CA"/>
          </w:rPr>
          <w:t xml:space="preserve"> </w:t>
        </w:r>
      </w:ins>
      <w:ins w:id="53" w:author="Ruth" w:date="2013-02-22T14:41:00Z">
        <w:r>
          <w:rPr>
            <w:lang w:val="en-CA"/>
          </w:rPr>
          <w:t xml:space="preserve">a </w:t>
        </w:r>
        <w:proofErr w:type="spellStart"/>
        <w:r>
          <w:rPr>
            <w:lang w:val="en-CA"/>
          </w:rPr>
          <w:t>unimodal</w:t>
        </w:r>
        <w:proofErr w:type="spellEnd"/>
        <w:r>
          <w:rPr>
            <w:lang w:val="en-CA"/>
          </w:rPr>
          <w:t xml:space="preserve"> humped function (refs </w:t>
        </w:r>
      </w:ins>
      <w:ins w:id="54" w:author="Ruth" w:date="2013-02-22T14:42:00Z">
        <w:r>
          <w:rPr>
            <w:lang w:val="en-CA"/>
          </w:rPr>
          <w:t>•••)</w:t>
        </w:r>
      </w:ins>
      <w:ins w:id="55" w:author="Ruth" w:date="2013-02-22T14:43:00Z">
        <w:r>
          <w:rPr>
            <w:lang w:val="en-CA"/>
          </w:rPr>
          <w:t xml:space="preserve"> with individual fitness being maximized at some intermediate group size</w:t>
        </w:r>
      </w:ins>
      <w:ins w:id="56" w:author="Ruth" w:date="2013-02-22T15:01:00Z">
        <w:r w:rsidR="00F84EA5">
          <w:rPr>
            <w:lang w:val="en-CA"/>
          </w:rPr>
          <w:t xml:space="preserve">. </w:t>
        </w:r>
      </w:ins>
    </w:p>
    <w:p w14:paraId="6DB92E8A" w14:textId="2FB2F442" w:rsidR="00AF2CF4" w:rsidRDefault="0000180A" w:rsidP="00AF2CF4">
      <w:pPr>
        <w:spacing w:line="480" w:lineRule="auto"/>
        <w:ind w:firstLine="720"/>
        <w:rPr>
          <w:ins w:id="57" w:author="Ruth" w:date="2013-03-26T12:24:00Z"/>
          <w:lang w:val="en-CA"/>
        </w:rPr>
      </w:pPr>
      <w:ins w:id="58" w:author="Ruth" w:date="2013-03-26T11:44:00Z">
        <w:r>
          <w:rPr>
            <w:lang w:val="en-CA"/>
          </w:rPr>
          <w:t xml:space="preserve">However the costs and benefits of group living </w:t>
        </w:r>
        <w:proofErr w:type="gramStart"/>
        <w:r>
          <w:rPr>
            <w:lang w:val="en-CA"/>
          </w:rPr>
          <w:t>are</w:t>
        </w:r>
        <w:proofErr w:type="gramEnd"/>
        <w:r>
          <w:rPr>
            <w:lang w:val="en-CA"/>
          </w:rPr>
          <w:t xml:space="preserve"> not evenly distributed </w:t>
        </w:r>
      </w:ins>
      <w:ins w:id="59" w:author="Ruth" w:date="2013-03-26T11:46:00Z">
        <w:r>
          <w:rPr>
            <w:lang w:val="en-CA"/>
          </w:rPr>
          <w:t>amongst</w:t>
        </w:r>
      </w:ins>
      <w:ins w:id="60" w:author="Ruth" w:date="2013-03-26T11:44:00Z">
        <w:r>
          <w:rPr>
            <w:lang w:val="en-CA"/>
          </w:rPr>
          <w:t xml:space="preserve"> all group </w:t>
        </w:r>
      </w:ins>
      <w:ins w:id="61" w:author="Ruth" w:date="2013-03-26T11:46:00Z">
        <w:r>
          <w:rPr>
            <w:lang w:val="en-CA"/>
          </w:rPr>
          <w:t>members</w:t>
        </w:r>
      </w:ins>
      <w:ins w:id="62" w:author="Ruth" w:date="2013-03-26T12:19:00Z">
        <w:r w:rsidR="00AF2CF4">
          <w:rPr>
            <w:lang w:val="en-CA"/>
          </w:rPr>
          <w:t xml:space="preserve">. For example, </w:t>
        </w:r>
      </w:ins>
      <w:ins w:id="63" w:author="Ruth" w:date="2013-03-26T11:47:00Z">
        <w:r>
          <w:rPr>
            <w:lang w:val="en-CA"/>
          </w:rPr>
          <w:t xml:space="preserve">within individual interactions </w:t>
        </w:r>
      </w:ins>
      <w:ins w:id="64" w:author="Ruth" w:date="2013-03-26T12:19:00Z">
        <w:r w:rsidR="00AF2CF4">
          <w:rPr>
            <w:lang w:val="en-CA"/>
          </w:rPr>
          <w:t xml:space="preserve">individuals </w:t>
        </w:r>
        <w:commentRangeStart w:id="65"/>
        <w:r w:rsidR="00AF2CF4">
          <w:rPr>
            <w:lang w:val="en-CA"/>
          </w:rPr>
          <w:t xml:space="preserve">can gain or </w:t>
        </w:r>
      </w:ins>
      <w:ins w:id="66" w:author="Ruth" w:date="2013-03-26T12:05:00Z">
        <w:r w:rsidR="000D4AF3">
          <w:rPr>
            <w:lang w:val="en-CA"/>
          </w:rPr>
          <w:t>lose different amounts</w:t>
        </w:r>
      </w:ins>
      <w:commentRangeEnd w:id="65"/>
      <w:ins w:id="67" w:author="Ruth" w:date="2013-03-26T12:19:00Z">
        <w:r w:rsidR="00AF2CF4">
          <w:rPr>
            <w:rStyle w:val="CommentReference"/>
          </w:rPr>
          <w:commentReference w:id="65"/>
        </w:r>
      </w:ins>
      <w:ins w:id="68" w:author="Ruth" w:date="2013-03-26T12:20:00Z">
        <w:r w:rsidR="00AF2CF4">
          <w:rPr>
            <w:lang w:val="en-CA"/>
          </w:rPr>
          <w:t>.</w:t>
        </w:r>
      </w:ins>
      <w:ins w:id="69" w:author="Ruth" w:date="2013-02-22T15:29:00Z">
        <w:r w:rsidR="009F16B8">
          <w:rPr>
            <w:lang w:val="en-CA"/>
          </w:rPr>
          <w:t xml:space="preserve"> </w:t>
        </w:r>
      </w:ins>
      <w:ins w:id="70" w:author="Ruth" w:date="2013-02-22T15:30:00Z">
        <w:r w:rsidR="009F16B8" w:rsidRPr="009F16B8">
          <w:rPr>
            <w:b/>
            <w:color w:val="FF0000"/>
            <w:lang w:val="en-CA"/>
          </w:rPr>
          <w:t>Strongly</w:t>
        </w:r>
        <w:r w:rsidR="00AF2CF4">
          <w:rPr>
            <w:lang w:val="en-CA"/>
          </w:rPr>
          <w:t xml:space="preserve"> </w:t>
        </w:r>
      </w:ins>
      <w:ins w:id="71" w:author="Ruth" w:date="2013-03-26T12:20:00Z">
        <w:r w:rsidR="00AF2CF4">
          <w:rPr>
            <w:lang w:val="en-CA"/>
          </w:rPr>
          <w:t>a</w:t>
        </w:r>
      </w:ins>
      <w:ins w:id="72" w:author="Ruth" w:date="2013-02-22T15:30:00Z">
        <w:r w:rsidR="009F16B8">
          <w:rPr>
            <w:lang w:val="en-CA"/>
          </w:rPr>
          <w:t>ltruistic</w:t>
        </w:r>
      </w:ins>
      <w:ins w:id="73" w:author="Ruth" w:date="2013-02-22T15:29:00Z">
        <w:r w:rsidR="009F16B8">
          <w:rPr>
            <w:lang w:val="en-CA"/>
          </w:rPr>
          <w:t xml:space="preserve"> behavior has been defined as </w:t>
        </w:r>
      </w:ins>
      <w:proofErr w:type="gramStart"/>
      <w:ins w:id="74" w:author="Ruth" w:date="2013-03-26T12:23:00Z">
        <w:r w:rsidR="00AF2CF4">
          <w:rPr>
            <w:lang w:val="en-CA"/>
          </w:rPr>
          <w:t xml:space="preserve">a </w:t>
        </w:r>
      </w:ins>
      <w:ins w:id="75" w:author="Ruth" w:date="2013-03-26T12:22:00Z">
        <w:r w:rsidR="00AF2CF4">
          <w:rPr>
            <w:lang w:val="en-CA"/>
          </w:rPr>
          <w:t>behaviour</w:t>
        </w:r>
      </w:ins>
      <w:proofErr w:type="gramEnd"/>
      <w:ins w:id="76" w:author="Ruth" w:date="2013-03-26T12:21:00Z">
        <w:r w:rsidR="00AF2CF4">
          <w:rPr>
            <w:lang w:val="en-CA"/>
          </w:rPr>
          <w:t xml:space="preserve"> </w:t>
        </w:r>
      </w:ins>
      <w:ins w:id="77" w:author="Ruth" w:date="2013-03-26T12:23:00Z">
        <w:r w:rsidR="00AF2CF4">
          <w:rPr>
            <w:lang w:val="en-CA"/>
          </w:rPr>
          <w:t>performed</w:t>
        </w:r>
      </w:ins>
      <w:ins w:id="78" w:author="Ruth" w:date="2013-03-26T12:21:00Z">
        <w:r w:rsidR="00AF2CF4">
          <w:rPr>
            <w:lang w:val="en-CA"/>
          </w:rPr>
          <w:t xml:space="preserve"> by an </w:t>
        </w:r>
      </w:ins>
      <w:ins w:id="79" w:author="Ruth" w:date="2013-03-26T12:23:00Z">
        <w:r w:rsidR="00AF2CF4">
          <w:rPr>
            <w:lang w:val="en-CA"/>
          </w:rPr>
          <w:t>individual that reduces that individual’s fitness but increases the fitness of others.</w:t>
        </w:r>
      </w:ins>
      <w:ins w:id="80" w:author="Ruth" w:date="2013-03-26T12:24:00Z">
        <w:r w:rsidR="00067614">
          <w:rPr>
            <w:lang w:val="en-CA"/>
          </w:rPr>
          <w:t xml:space="preserve"> </w:t>
        </w:r>
      </w:ins>
      <w:ins w:id="81" w:author="Ruth" w:date="2013-03-26T12:31:00Z">
        <w:r w:rsidR="00067614">
          <w:rPr>
            <w:lang w:val="en-CA"/>
          </w:rPr>
          <w:t>It is know that vampire bats</w:t>
        </w:r>
      </w:ins>
      <w:ins w:id="82" w:author="Ruth" w:date="2013-03-26T12:44:00Z">
        <w:r w:rsidR="00067614">
          <w:rPr>
            <w:lang w:val="en-CA"/>
          </w:rPr>
          <w:t xml:space="preserve"> will regurgitate blood for other individuals</w:t>
        </w:r>
      </w:ins>
      <w:ins w:id="83" w:author="Ruth" w:date="2013-03-26T12:45:00Z">
        <w:r w:rsidR="00DA748C">
          <w:rPr>
            <w:lang w:val="en-CA"/>
          </w:rPr>
          <w:t xml:space="preserve"> who have been unable to feed </w:t>
        </w:r>
      </w:ins>
      <w:ins w:id="84" w:author="Ruth" w:date="2013-03-26T12:46:00Z">
        <w:r w:rsidR="00DA748C">
          <w:rPr>
            <w:lang w:val="en-CA"/>
          </w:rPr>
          <w:fldChar w:fldCharType="begin"/>
        </w:r>
      </w:ins>
      <w:ins w:id="85" w:author="Ruth" w:date="2013-03-26T12:47:00Z">
        <w:r w:rsidR="00DA748C">
          <w:rPr>
            <w:lang w:val="en-CA"/>
          </w:rPr>
          <w:instrText xml:space="preserve"> ADDIN ZOTERO_ITEM CSL_CITATION {"citationID":"b4xFDnFG","properties":{"formattedCitation":"(Wilkinson, 1984)","plainCitation":"(Wilkinson, 1984)"},"citationItems":[{"id":656,"uris":["http://zotero.org/users/701671/items/BFFUGK3M"],"uri":["http://zotero.org/users/701671/items/BFFUGK3M"],"itemData":{"id":656,"type":"article-journal","title":"Reciprocal food sharing in the vampire bat","container-title":"Nature","page":"181-184","volume":"308","issue":"5955","source":"CrossRef","DOI":"10.1038/308181a0","ISSN":"0028-0836","author":[{"family":"Wilkinson","given":"Gerald S."}],"issued":{"date-parts":[[1984,3,8]]},"accessed":{"date-parts":[[2013,3,26]]}}}],"schema":"https://github.com/citation-style-language/schema/raw/master/csl-citation.json"} </w:instrText>
        </w:r>
      </w:ins>
      <w:r w:rsidR="00DA748C">
        <w:rPr>
          <w:lang w:val="en-CA"/>
        </w:rPr>
        <w:fldChar w:fldCharType="separate"/>
      </w:r>
      <w:ins w:id="86" w:author="Ruth" w:date="2013-03-26T12:47:00Z">
        <w:r w:rsidR="00DA748C" w:rsidRPr="00DA748C">
          <w:rPr>
            <w:rFonts w:ascii="Calibri" w:hAnsi="Calibri"/>
            <w:rPrChange w:id="87" w:author="Ruth" w:date="2013-03-26T12:47:00Z">
              <w:rPr/>
            </w:rPrChange>
          </w:rPr>
          <w:t>(Wilkinson, 1984)</w:t>
        </w:r>
      </w:ins>
      <w:ins w:id="88" w:author="Ruth" w:date="2013-03-26T12:46:00Z">
        <w:r w:rsidR="00DA748C">
          <w:rPr>
            <w:lang w:val="en-CA"/>
          </w:rPr>
          <w:fldChar w:fldCharType="end"/>
        </w:r>
      </w:ins>
      <w:ins w:id="89" w:author="Ruth" w:date="2013-03-26T12:59:00Z">
        <w:r w:rsidR="00B134EB">
          <w:rPr>
            <w:lang w:val="en-CA"/>
          </w:rPr>
          <w:t xml:space="preserve"> This is reflected in our model as </w:t>
        </w:r>
        <w:r w:rsidR="00EA0922">
          <w:rPr>
            <w:lang w:val="en-CA"/>
          </w:rPr>
          <w:t xml:space="preserve">a cost of </w:t>
        </w:r>
      </w:ins>
      <w:ins w:id="90" w:author="Ruth" w:date="2013-03-26T13:00:00Z">
        <w:r w:rsidR="00EA0922">
          <w:rPr>
            <w:lang w:val="en-CA"/>
          </w:rPr>
          <w:t>cooperation</w:t>
        </w:r>
      </w:ins>
      <w:ins w:id="91" w:author="Ruth" w:date="2013-03-26T12:59:00Z">
        <w:r w:rsidR="00EA0922">
          <w:rPr>
            <w:lang w:val="en-CA"/>
          </w:rPr>
          <w:t>.</w:t>
        </w:r>
      </w:ins>
      <w:ins w:id="92" w:author="Ruth" w:date="2013-03-26T13:00:00Z">
        <w:r w:rsidR="00EA0922">
          <w:rPr>
            <w:lang w:val="en-CA"/>
          </w:rPr>
          <w:t xml:space="preserve"> </w:t>
        </w:r>
      </w:ins>
    </w:p>
    <w:p w14:paraId="46383905" w14:textId="77777777" w:rsidR="00EA0922" w:rsidRDefault="00AF2CF4" w:rsidP="00E541E2">
      <w:pPr>
        <w:spacing w:line="480" w:lineRule="auto"/>
        <w:ind w:firstLine="720"/>
        <w:rPr>
          <w:ins w:id="93" w:author="Ruth" w:date="2013-03-26T13:02:00Z"/>
          <w:lang w:val="en-CA"/>
        </w:rPr>
      </w:pPr>
      <w:ins w:id="94" w:author="Ruth" w:date="2013-03-26T12:24:00Z">
        <w:r>
          <w:rPr>
            <w:lang w:val="en-CA"/>
          </w:rPr>
          <w:t>Therefore if there are acts</w:t>
        </w:r>
      </w:ins>
      <w:ins w:id="95" w:author="Ruth" w:date="2013-03-26T12:47:00Z">
        <w:r w:rsidR="00DA748C">
          <w:rPr>
            <w:lang w:val="en-CA"/>
          </w:rPr>
          <w:t xml:space="preserve"> can be </w:t>
        </w:r>
      </w:ins>
      <w:ins w:id="96" w:author="Ruth" w:date="2013-03-26T12:48:00Z">
        <w:r w:rsidR="00DA748C">
          <w:rPr>
            <w:lang w:val="en-CA"/>
          </w:rPr>
          <w:t>altruistic</w:t>
        </w:r>
      </w:ins>
      <w:ins w:id="97" w:author="Ruth" w:date="2013-03-26T12:47:00Z">
        <w:r w:rsidR="00DA748C">
          <w:rPr>
            <w:lang w:val="en-CA"/>
          </w:rPr>
          <w:t xml:space="preserve"> </w:t>
        </w:r>
      </w:ins>
      <w:ins w:id="98" w:author="Ruth" w:date="2013-03-26T12:49:00Z">
        <w:r w:rsidR="00DA748C">
          <w:rPr>
            <w:lang w:val="en-CA"/>
          </w:rPr>
          <w:t xml:space="preserve">it follows that </w:t>
        </w:r>
      </w:ins>
      <w:ins w:id="99" w:author="Ruth" w:date="2013-03-26T12:50:00Z">
        <w:r w:rsidR="00DA748C">
          <w:rPr>
            <w:lang w:val="en-CA"/>
          </w:rPr>
          <w:t xml:space="preserve">an individual could take advantage of the systems by gaining fitness benefits from </w:t>
        </w:r>
      </w:ins>
      <w:ins w:id="100" w:author="Ruth" w:date="2013-03-26T12:51:00Z">
        <w:r w:rsidR="00DA748C">
          <w:rPr>
            <w:lang w:val="en-CA"/>
          </w:rPr>
          <w:t>others, but</w:t>
        </w:r>
      </w:ins>
      <w:ins w:id="101" w:author="Ruth" w:date="2013-03-26T12:50:00Z">
        <w:r w:rsidR="00DA748C">
          <w:rPr>
            <w:lang w:val="en-CA"/>
          </w:rPr>
          <w:t xml:space="preserve"> not contributing in return</w:t>
        </w:r>
      </w:ins>
      <w:ins w:id="102" w:author="Ruth" w:date="2013-03-26T13:01:00Z">
        <w:r w:rsidR="00EA0922">
          <w:rPr>
            <w:lang w:val="en-CA"/>
          </w:rPr>
          <w:t xml:space="preserve">. </w:t>
        </w:r>
        <w:r w:rsidR="00EA0922" w:rsidRPr="00EA0922">
          <w:rPr>
            <w:lang w:val="en-CA"/>
          </w:rPr>
          <w:t xml:space="preserve"> </w:t>
        </w:r>
        <w:r w:rsidR="00EA0922">
          <w:rPr>
            <w:lang w:val="en-CA"/>
          </w:rPr>
          <w:t>Non-cooperators would benefit at the expense of cooperators</w:t>
        </w:r>
      </w:ins>
      <w:ins w:id="103" w:author="Ruth" w:date="2013-03-26T12:50:00Z">
        <w:r w:rsidR="00DA748C">
          <w:rPr>
            <w:lang w:val="en-CA"/>
          </w:rPr>
          <w:t>.</w:t>
        </w:r>
      </w:ins>
      <w:ins w:id="104" w:author="Ruth" w:date="2013-03-26T12:51:00Z">
        <w:r w:rsidR="00DA748C">
          <w:rPr>
            <w:lang w:val="en-CA"/>
          </w:rPr>
          <w:t xml:space="preserve"> How can groups avoid being invaded by defectors?</w:t>
        </w:r>
      </w:ins>
      <w:ins w:id="105" w:author="Ruth" w:date="2013-02-22T15:49:00Z">
        <w:r w:rsidR="0020396F">
          <w:rPr>
            <w:lang w:val="en-CA"/>
          </w:rPr>
          <w:t xml:space="preserve">  One option is </w:t>
        </w:r>
      </w:ins>
      <w:ins w:id="106" w:author="Ruth" w:date="2013-02-22T15:50:00Z">
        <w:r w:rsidR="0020396F">
          <w:rPr>
            <w:lang w:val="en-CA"/>
          </w:rPr>
          <w:t xml:space="preserve">to be restrictive in who you admit to the </w:t>
        </w:r>
        <w:commentRangeStart w:id="107"/>
        <w:r w:rsidR="0020396F">
          <w:rPr>
            <w:lang w:val="en-CA"/>
          </w:rPr>
          <w:t>group</w:t>
        </w:r>
      </w:ins>
      <w:commentRangeEnd w:id="107"/>
      <w:ins w:id="108" w:author="Ruth" w:date="2013-03-26T13:00:00Z">
        <w:r w:rsidR="00EA0922">
          <w:rPr>
            <w:rStyle w:val="CommentReference"/>
          </w:rPr>
          <w:commentReference w:id="107"/>
        </w:r>
      </w:ins>
      <w:ins w:id="109" w:author="Ruth" w:date="2013-02-22T15:51:00Z">
        <w:r w:rsidR="00DA748C">
          <w:rPr>
            <w:lang w:val="en-CA"/>
          </w:rPr>
          <w:t xml:space="preserve">. </w:t>
        </w:r>
      </w:ins>
      <w:ins w:id="110" w:author="Ruth" w:date="2013-03-26T12:54:00Z">
        <w:r w:rsidR="00DA748C">
          <w:rPr>
            <w:lang w:val="en-CA"/>
          </w:rPr>
          <w:t xml:space="preserve"> </w:t>
        </w:r>
      </w:ins>
      <w:ins w:id="111" w:author="Ruth" w:date="2013-02-22T16:07:00Z">
        <w:r w:rsidR="00D163EA">
          <w:rPr>
            <w:lang w:val="en-CA"/>
          </w:rPr>
          <w:t>The effect of restricting group admission to only kin</w:t>
        </w:r>
      </w:ins>
      <w:ins w:id="112" w:author="Ruth" w:date="2013-02-22T16:08:00Z">
        <w:r w:rsidR="00995207">
          <w:rPr>
            <w:lang w:val="en-CA"/>
          </w:rPr>
          <w:t xml:space="preserve"> and the evolution of highly </w:t>
        </w:r>
      </w:ins>
      <w:ins w:id="113" w:author="Ruth" w:date="2013-02-22T16:09:00Z">
        <w:r w:rsidR="00995207">
          <w:rPr>
            <w:lang w:val="en-CA"/>
          </w:rPr>
          <w:t xml:space="preserve">altruistic behaviors can be seen in </w:t>
        </w:r>
        <w:proofErr w:type="spellStart"/>
        <w:r w:rsidR="00995207">
          <w:rPr>
            <w:lang w:val="en-CA"/>
          </w:rPr>
          <w:t>eusocial</w:t>
        </w:r>
        <w:proofErr w:type="spellEnd"/>
        <w:r w:rsidR="00995207">
          <w:rPr>
            <w:lang w:val="en-CA"/>
          </w:rPr>
          <w:t xml:space="preserve"> insects…..</w:t>
        </w:r>
      </w:ins>
      <w:ins w:id="114" w:author="Ruth" w:date="2013-02-22T16:04:00Z">
        <w:r w:rsidR="00030523">
          <w:rPr>
            <w:lang w:val="en-CA"/>
          </w:rPr>
          <w:t xml:space="preserve"> </w:t>
        </w:r>
      </w:ins>
      <w:ins w:id="115" w:author="Ruth" w:date="2013-02-22T16:10:00Z">
        <w:r w:rsidR="00995207">
          <w:rPr>
            <w:lang w:val="en-CA"/>
          </w:rPr>
          <w:t xml:space="preserve"> </w:t>
        </w:r>
      </w:ins>
    </w:p>
    <w:p w14:paraId="72337D7C" w14:textId="3717290E" w:rsidR="002C4868" w:rsidRDefault="00995207" w:rsidP="00EA0922">
      <w:pPr>
        <w:spacing w:line="480" w:lineRule="auto"/>
        <w:ind w:firstLine="720"/>
        <w:rPr>
          <w:ins w:id="116" w:author="Ruth" w:date="2013-03-12T17:06:00Z"/>
          <w:lang w:val="en-CA"/>
        </w:rPr>
      </w:pPr>
      <w:ins w:id="117" w:author="Ruth" w:date="2013-02-22T16:10:00Z">
        <w:r>
          <w:rPr>
            <w:lang w:val="en-CA"/>
          </w:rPr>
          <w:t xml:space="preserve">However this </w:t>
        </w:r>
      </w:ins>
      <w:ins w:id="118" w:author="Ruth" w:date="2013-03-26T13:02:00Z">
        <w:r w:rsidR="00EA0922">
          <w:rPr>
            <w:lang w:val="en-CA"/>
          </w:rPr>
          <w:t>cannot</w:t>
        </w:r>
      </w:ins>
      <w:ins w:id="119" w:author="Ruth" w:date="2013-02-22T16:10:00Z">
        <w:r>
          <w:rPr>
            <w:lang w:val="en-CA"/>
          </w:rPr>
          <w:t xml:space="preserve"> be the only </w:t>
        </w:r>
      </w:ins>
      <w:ins w:id="120" w:author="Ruth" w:date="2013-02-22T16:11:00Z">
        <w:r>
          <w:rPr>
            <w:lang w:val="en-CA"/>
          </w:rPr>
          <w:t>explanation</w:t>
        </w:r>
      </w:ins>
      <w:ins w:id="121" w:author="Ruth" w:date="2013-02-22T16:10:00Z">
        <w:r>
          <w:rPr>
            <w:lang w:val="en-CA"/>
          </w:rPr>
          <w:t xml:space="preserve"> for the evolution of </w:t>
        </w:r>
      </w:ins>
      <w:ins w:id="122" w:author="Ruth" w:date="2013-02-22T16:11:00Z">
        <w:r>
          <w:rPr>
            <w:lang w:val="en-CA"/>
          </w:rPr>
          <w:t>highly</w:t>
        </w:r>
      </w:ins>
      <w:ins w:id="123" w:author="Ruth" w:date="2013-02-22T16:10:00Z">
        <w:r>
          <w:rPr>
            <w:lang w:val="en-CA"/>
          </w:rPr>
          <w:t xml:space="preserve"> altruistic behaviours as </w:t>
        </w:r>
      </w:ins>
      <w:ins w:id="124" w:author="Ruth" w:date="2013-02-22T16:11:00Z">
        <w:r>
          <w:rPr>
            <w:lang w:val="en-CA"/>
          </w:rPr>
          <w:t xml:space="preserve">there are </w:t>
        </w:r>
        <w:proofErr w:type="gramStart"/>
        <w:r>
          <w:rPr>
            <w:lang w:val="en-CA"/>
          </w:rPr>
          <w:t>many altruistic behaviours</w:t>
        </w:r>
        <w:proofErr w:type="gramEnd"/>
        <w:r>
          <w:rPr>
            <w:lang w:val="en-CA"/>
          </w:rPr>
          <w:t xml:space="preserve"> that occur between non-kin.</w:t>
        </w:r>
      </w:ins>
      <w:ins w:id="125" w:author="Ruth" w:date="2013-03-26T13:02:00Z">
        <w:r w:rsidR="00EA0922">
          <w:rPr>
            <w:lang w:val="en-CA"/>
          </w:rPr>
          <w:t xml:space="preserve">  There may be extrinsic or intrinsic factors</w:t>
        </w:r>
      </w:ins>
      <w:ins w:id="126" w:author="Ruth" w:date="2013-03-26T13:03:00Z">
        <w:r w:rsidR="00EA0922">
          <w:rPr>
            <w:lang w:val="en-CA"/>
          </w:rPr>
          <w:t xml:space="preserve"> that prevent groups being restricted to only close kin</w:t>
        </w:r>
      </w:ins>
      <w:ins w:id="127" w:author="Ruth" w:date="2013-03-26T13:05:00Z">
        <w:r w:rsidR="00EA0922">
          <w:rPr>
            <w:lang w:val="en-CA"/>
          </w:rPr>
          <w:t xml:space="preserve">. </w:t>
        </w:r>
      </w:ins>
      <w:r w:rsidR="007976D3" w:rsidRPr="00742A54">
        <w:rPr>
          <w:lang w:val="en-CA"/>
        </w:rPr>
        <w:t>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 xml:space="preserve">ives, either because the fecundity of a species is low (e.g., •••) or the size of the groups that need to be </w:t>
      </w:r>
      <w:commentRangeStart w:id="128"/>
      <w:r w:rsidR="00473175">
        <w:rPr>
          <w:lang w:val="en-CA"/>
        </w:rPr>
        <w:t xml:space="preserve">formed is </w:t>
      </w:r>
      <w:proofErr w:type="gramStart"/>
      <w:r w:rsidR="00473175">
        <w:rPr>
          <w:lang w:val="en-CA"/>
        </w:rPr>
        <w:t xml:space="preserve">large </w:t>
      </w:r>
      <w:commentRangeEnd w:id="128"/>
      <w:ins w:id="129" w:author="Ruth" w:date="2013-02-22T16:13:00Z">
        <w:r>
          <w:rPr>
            <w:lang w:val="en-CA"/>
          </w:rPr>
          <w:t>.</w:t>
        </w:r>
        <w:proofErr w:type="gramEnd"/>
        <w:r>
          <w:rPr>
            <w:lang w:val="en-CA"/>
          </w:rPr>
          <w:t xml:space="preserve"> For example the </w:t>
        </w:r>
      </w:ins>
      <w:ins w:id="130" w:author="Ruth" w:date="2013-02-22T16:20:00Z">
        <w:r>
          <w:rPr>
            <w:lang w:val="en-CA"/>
          </w:rPr>
          <w:t>tree</w:t>
        </w:r>
      </w:ins>
      <w:ins w:id="131" w:author="Ruth" w:date="2013-02-22T16:21:00Z">
        <w:r w:rsidR="00516CD1">
          <w:rPr>
            <w:lang w:val="en-CA"/>
          </w:rPr>
          <w:t xml:space="preserve">-killing bark beetle </w:t>
        </w:r>
      </w:ins>
      <w:del w:id="132" w:author="Ruth" w:date="2013-02-22T16:20:00Z">
        <w:r w:rsidR="00B4579D" w:rsidDel="00995207">
          <w:rPr>
            <w:rStyle w:val="CommentReference"/>
          </w:rPr>
          <w:commentReference w:id="128"/>
        </w:r>
      </w:del>
      <w:ins w:id="133" w:author="Ruth" w:date="2013-02-22T16:42:00Z">
        <w:r w:rsidR="009C25C8">
          <w:rPr>
            <w:lang w:val="en-CA"/>
          </w:rPr>
          <w:t>needs a large number of individuals to overcomes a tree</w:t>
        </w:r>
      </w:ins>
      <w:ins w:id="134" w:author="Ruth" w:date="2013-02-22T16:43:00Z">
        <w:r w:rsidR="009C25C8">
          <w:rPr>
            <w:lang w:val="en-CA"/>
          </w:rPr>
          <w:t xml:space="preserve">’s defences to gain resources </w:t>
        </w:r>
      </w:ins>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form groups</w:t>
      </w:r>
      <w:r w:rsidR="00D80213">
        <w:rPr>
          <w:lang w:val="en-CA"/>
        </w:rPr>
        <w:t xml:space="preserve"> or because </w:t>
      </w:r>
      <w:r w:rsidR="00D73918" w:rsidRPr="00607A53">
        <w:rPr>
          <w:lang w:val="en-CA"/>
        </w:rPr>
        <w:t>it may not be possible</w:t>
      </w:r>
      <w:r w:rsidR="0028234D" w:rsidRPr="00607A53">
        <w:rPr>
          <w:lang w:val="en-CA"/>
        </w:rPr>
        <w:t xml:space="preserve"> to</w:t>
      </w:r>
      <w:r w:rsidR="00D73918" w:rsidRPr="00607A53">
        <w:rPr>
          <w:lang w:val="en-CA"/>
        </w:rPr>
        <w:t xml:space="preserve"> discriminate close kin from non-relatives.</w:t>
      </w:r>
      <w:r w:rsidR="00D73918">
        <w:rPr>
          <w:lang w:val="en-CA"/>
        </w:rPr>
        <w:t xml:space="preserve"> </w:t>
      </w:r>
      <w:ins w:id="135" w:author="Ruth" w:date="2013-03-26T13:15:00Z">
        <w:r w:rsidR="00EB472B">
          <w:rPr>
            <w:lang w:val="en-CA"/>
          </w:rPr>
          <w:t xml:space="preserve">As suggested in Aviles </w:t>
        </w:r>
        <w:proofErr w:type="gramStart"/>
        <w:r w:rsidR="00EB472B">
          <w:rPr>
            <w:lang w:val="en-CA"/>
          </w:rPr>
          <w:t>et</w:t>
        </w:r>
        <w:proofErr w:type="gramEnd"/>
        <w:r w:rsidR="00EB472B">
          <w:rPr>
            <w:lang w:val="en-CA"/>
          </w:rPr>
          <w:t xml:space="preserve">. al (2004) when the group size requirements of a species is too large to be fulfilled by close family, social group will  be more likely to </w:t>
        </w:r>
        <w:r w:rsidR="00EB472B">
          <w:rPr>
            <w:lang w:val="en-CA"/>
          </w:rPr>
          <w:lastRenderedPageBreak/>
          <w:t xml:space="preserve">include non kin. For example Australian cloughs need a minimum of four individuals to raise one chick per year </w:t>
        </w:r>
        <w:r w:rsidR="00EB472B">
          <w:rPr>
            <w:lang w:val="en-CA"/>
          </w:rPr>
          <w:fldChar w:fldCharType="begin"/>
        </w:r>
        <w:r w:rsidR="00EB472B">
          <w:rPr>
            <w:lang w:val="en-CA"/>
          </w:rPr>
          <w:instrText xml:space="preserve"> ADDIN ZOTERO_ITEM CSL_CITATION {"citationID":"q4O1owPJ","properties":{"formattedCitation":"(Heinsohn, 1992)","plainCitation":"(Heinsohn, 1992)"},"citationItems":[{"id":95,"uris":["http://zotero.org/users/701671/items/B4CF6KD4"],"uri":["http://zotero.org/users/701671/items/B4CF6KD4"],"itemData":{"id":95,"type":"article-journal","title":"Cooperative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r w:rsidR="00EB472B">
          <w:rPr>
            <w:lang w:val="en-CA"/>
          </w:rPr>
          <w:fldChar w:fldCharType="separate"/>
        </w:r>
        <w:r w:rsidR="00EB472B" w:rsidRPr="00C27F94">
          <w:rPr>
            <w:rFonts w:ascii="Calibri" w:hAnsi="Calibri"/>
          </w:rPr>
          <w:t>(Heinsohn, 1992)</w:t>
        </w:r>
        <w:r w:rsidR="00EB472B">
          <w:rPr>
            <w:lang w:val="en-CA"/>
          </w:rPr>
          <w:fldChar w:fldCharType="end"/>
        </w:r>
        <w:r w:rsidR="00EB472B">
          <w:rPr>
            <w:lang w:val="en-CA"/>
          </w:rPr>
          <w:t xml:space="preserve">. As the reproductive rate of these birds is low they kidnap and raise birds from other groups to help with brood care </w:t>
        </w:r>
        <w:r w:rsidR="00EB472B">
          <w:rPr>
            <w:lang w:val="en-CA"/>
          </w:rPr>
          <w:fldChar w:fldCharType="begin"/>
        </w:r>
        <w:r w:rsidR="00EB472B">
          <w:rPr>
            <w:lang w:val="en-CA"/>
          </w:rPr>
          <w:instrText xml:space="preserve"> ADDIN ZOTERO_ITEM CSL_CITATION {"citationID":"rSDC2kWj","properties":{"formattedCitation":"(Heinsohn, 1991)","plainCitation":"(Heinsohn, 1991)"},"citationItems":[{"id":647,"uris":["http://zotero.org/users/701671/items/7HNZXKDS"],"uri":["http://zotero.org/users/701671/items/7HNZXKDS"],"itemData":{"id":647,"type":"article-journal","title":"Kidnapping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r w:rsidR="00EB472B">
          <w:rPr>
            <w:lang w:val="en-CA"/>
          </w:rPr>
          <w:fldChar w:fldCharType="separate"/>
        </w:r>
        <w:r w:rsidR="00EB472B" w:rsidRPr="00C27F94">
          <w:rPr>
            <w:rFonts w:ascii="Calibri" w:hAnsi="Calibri"/>
          </w:rPr>
          <w:t>(Heinsohn, 1991)</w:t>
        </w:r>
        <w:r w:rsidR="00EB472B">
          <w:rPr>
            <w:lang w:val="en-CA"/>
          </w:rPr>
          <w:fldChar w:fldCharType="end"/>
        </w:r>
        <w:r w:rsidR="00EB472B">
          <w:rPr>
            <w:lang w:val="en-CA"/>
          </w:rPr>
          <w:t xml:space="preserve">. </w:t>
        </w:r>
      </w:ins>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r w:rsidR="005935E8">
        <w:rPr>
          <w:lang w:val="en-CA"/>
        </w:rPr>
        <w:t xml:space="preserve">. </w:t>
      </w:r>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136"/>
      <w:r w:rsidR="00511E6B">
        <w:rPr>
          <w:lang w:val="en-CA"/>
        </w:rPr>
        <w:t>groups</w:t>
      </w:r>
      <w:commentRangeEnd w:id="136"/>
      <w:r w:rsidR="00B4579D">
        <w:rPr>
          <w:rStyle w:val="CommentReference"/>
        </w:rPr>
        <w:commentReference w:id="136"/>
      </w:r>
      <w:r w:rsidR="00511E6B">
        <w:rPr>
          <w:lang w:val="en-CA"/>
        </w:rPr>
        <w:t xml:space="preserve">. </w:t>
      </w:r>
      <w:ins w:id="137" w:author="Ruth" w:date="2013-03-12T17:04:00Z">
        <w:r w:rsidR="002C4868">
          <w:rPr>
            <w:lang w:val="en-CA"/>
          </w:rPr>
          <w:t xml:space="preserve"> For example, </w:t>
        </w:r>
      </w:ins>
      <w:ins w:id="138" w:author="Ruth" w:date="2013-03-12T17:05:00Z">
        <w:r w:rsidR="002C4868">
          <w:rPr>
            <w:lang w:val="en-CA"/>
          </w:rPr>
          <w:t xml:space="preserve">social spiders are able to </w:t>
        </w:r>
      </w:ins>
      <w:ins w:id="139" w:author="Ruth" w:date="2013-03-12T17:06:00Z">
        <w:r w:rsidR="002C4868">
          <w:rPr>
            <w:lang w:val="en-CA"/>
          </w:rPr>
          <w:t xml:space="preserve">capture </w:t>
        </w:r>
      </w:ins>
      <w:ins w:id="140" w:author="Ruth" w:date="2013-03-12T17:05:00Z">
        <w:r w:rsidR="002C4868">
          <w:rPr>
            <w:lang w:val="en-CA"/>
          </w:rPr>
          <w:t xml:space="preserve">prey far too large for them to capture individually, </w:t>
        </w:r>
      </w:ins>
      <w:ins w:id="141" w:author="Ruth" w:date="2013-03-12T17:06:00Z">
        <w:r w:rsidR="002C4868">
          <w:rPr>
            <w:lang w:val="en-CA"/>
          </w:rPr>
          <w:t xml:space="preserve">thus increasing the fitness of every individual in the group.  </w:t>
        </w:r>
      </w:ins>
    </w:p>
    <w:p w14:paraId="3FF7ABBC" w14:textId="77777777" w:rsidR="002C4868" w:rsidRDefault="002C4868" w:rsidP="005935E8">
      <w:pPr>
        <w:spacing w:line="480" w:lineRule="auto"/>
        <w:ind w:firstLine="720"/>
        <w:rPr>
          <w:ins w:id="142" w:author="Ruth" w:date="2013-03-12T17:07:00Z"/>
          <w:lang w:val="en-CA"/>
        </w:rPr>
      </w:pPr>
    </w:p>
    <w:p w14:paraId="6A953FF6" w14:textId="58C5D73F" w:rsidR="00B230A4" w:rsidDel="00EA0922" w:rsidRDefault="00511E6B" w:rsidP="005935E8">
      <w:pPr>
        <w:spacing w:line="480" w:lineRule="auto"/>
        <w:ind w:firstLine="720"/>
        <w:rPr>
          <w:del w:id="143" w:author="Ruth" w:date="2013-03-26T13:07:00Z"/>
          <w:lang w:val="en-CA"/>
        </w:rPr>
      </w:pPr>
      <w:del w:id="144" w:author="Ruth" w:date="2013-03-12T17:06:00Z">
        <w:r w:rsidDel="002C4868">
          <w:rPr>
            <w:lang w:val="en-CA"/>
          </w:rPr>
          <w:delText xml:space="preserve"> </w:delText>
        </w:r>
      </w:del>
      <w:del w:id="145" w:author="Ruth" w:date="2013-03-12T17:07:00Z">
        <w:r w:rsidDel="002C4868">
          <w:rPr>
            <w:lang w:val="en-CA"/>
          </w:rPr>
          <w:delText>W</w:delText>
        </w:r>
      </w:del>
      <w:del w:id="146" w:author="Ruth" w:date="2013-03-26T13:07:00Z">
        <w:r w:rsidDel="00EA0922">
          <w:rPr>
            <w:lang w:val="en-CA"/>
          </w:rPr>
          <w:delText xml:space="preserve">e consider </w:delText>
        </w:r>
        <w:r w:rsidR="00895435" w:rsidDel="00EA0922">
          <w:rPr>
            <w:lang w:val="en-CA"/>
          </w:rPr>
          <w:delText xml:space="preserve">how the kin composition of social groups evolves in response to demographic and ecological factors such as the intrinsic fecundity of a species and </w:delText>
        </w:r>
        <w:r w:rsidR="00587A16" w:rsidDel="00EA0922">
          <w:rPr>
            <w:lang w:val="en-CA"/>
          </w:rPr>
          <w:delText xml:space="preserve">an externally dictated group carrying capacity.  Assuming that cooperative interactions range from mutualistic to highly altruistic, we consider how kinship rules of admission </w:delText>
        </w:r>
        <w:r w:rsidR="0098300B" w:rsidDel="00EA0922">
          <w:rPr>
            <w:lang w:val="en-CA"/>
          </w:rPr>
          <w:delText xml:space="preserve">evolve, influencing or being influenced by the </w:delText>
        </w:r>
        <w:r w:rsidR="00587A16" w:rsidDel="00EA0922">
          <w:rPr>
            <w:lang w:val="en-CA"/>
          </w:rPr>
          <w:delText xml:space="preserve">level of cooperation that evolves within groups.  </w:delText>
        </w:r>
      </w:del>
    </w:p>
    <w:p w14:paraId="7AC3BB2C" w14:textId="03190C0F"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been previously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models group size evolves in response to the coevolution of grouping and cooperation, here we assume that group size is externally fixed by ecological factors</w:t>
      </w:r>
      <w:ins w:id="147" w:author="Ruth" w:date="2013-03-12T17:51:00Z">
        <w:r w:rsidR="00B94404">
          <w:rPr>
            <w:lang w:val="en-CA"/>
          </w:rPr>
          <w:t xml:space="preserve">, which would occur if the costs </w:t>
        </w:r>
      </w:ins>
      <w:ins w:id="148" w:author="Ruth" w:date="2013-03-12T17:54:00Z">
        <w:r w:rsidR="00B94404">
          <w:rPr>
            <w:lang w:val="en-CA"/>
          </w:rPr>
          <w:t xml:space="preserve">to an individual </w:t>
        </w:r>
      </w:ins>
      <w:ins w:id="149" w:author="Ruth" w:date="2013-03-12T17:51:00Z">
        <w:r w:rsidR="00B94404">
          <w:rPr>
            <w:lang w:val="en-CA"/>
          </w:rPr>
          <w:t xml:space="preserve">of being in a </w:t>
        </w:r>
      </w:ins>
      <w:ins w:id="150" w:author="Ruth" w:date="2013-03-12T17:53:00Z">
        <w:r w:rsidR="00B94404">
          <w:rPr>
            <w:lang w:val="en-CA"/>
          </w:rPr>
          <w:t>group</w:t>
        </w:r>
      </w:ins>
      <w:ins w:id="151" w:author="Ruth" w:date="2013-03-12T17:51:00Z">
        <w:r w:rsidR="00B94404">
          <w:rPr>
            <w:lang w:val="en-CA"/>
          </w:rPr>
          <w:t xml:space="preserve"> </w:t>
        </w:r>
      </w:ins>
      <w:ins w:id="152" w:author="Ruth" w:date="2013-03-12T17:53:00Z">
        <w:r w:rsidR="00B94404">
          <w:rPr>
            <w:lang w:val="en-CA"/>
          </w:rPr>
          <w:t xml:space="preserve">are smaller than the </w:t>
        </w:r>
      </w:ins>
      <w:ins w:id="153" w:author="Ruth" w:date="2013-03-12T17:54:00Z">
        <w:r w:rsidR="00B94404">
          <w:rPr>
            <w:lang w:val="en-CA"/>
          </w:rPr>
          <w:t>benefits</w:t>
        </w:r>
      </w:ins>
      <w:ins w:id="154" w:author="Ruth" w:date="2013-03-12T17:53:00Z">
        <w:r w:rsidR="00B94404">
          <w:rPr>
            <w:lang w:val="en-CA"/>
          </w:rPr>
          <w:t xml:space="preserve"> </w:t>
        </w:r>
      </w:ins>
      <w:ins w:id="155" w:author="Ruth" w:date="2013-03-12T17:54:00Z">
        <w:r w:rsidR="00B94404">
          <w:rPr>
            <w:lang w:val="en-CA"/>
          </w:rPr>
          <w:t>when groups are over a certain size</w:t>
        </w:r>
      </w:ins>
      <w:proofErr w:type="gramStart"/>
      <w:ins w:id="156" w:author="Ruth" w:date="2013-03-26T13:14:00Z">
        <w:r w:rsidR="00EB472B">
          <w:rPr>
            <w:lang w:val="en-CA"/>
          </w:rPr>
          <w:t>,</w:t>
        </w:r>
      </w:ins>
      <w:ins w:id="157" w:author="Ruth" w:date="2013-03-12T17:53:00Z">
        <w:r w:rsidR="00B94404">
          <w:rPr>
            <w:lang w:val="en-CA"/>
          </w:rPr>
          <w:t xml:space="preserve"> </w:t>
        </w:r>
      </w:ins>
      <w:r>
        <w:rPr>
          <w:lang w:val="en-CA"/>
        </w:rPr>
        <w:t xml:space="preserve"> and</w:t>
      </w:r>
      <w:proofErr w:type="gramEnd"/>
      <w:r>
        <w:rPr>
          <w:lang w:val="en-CA"/>
        </w:rPr>
        <w:t xml:space="preserve"> </w:t>
      </w:r>
      <w:r w:rsidR="00327924">
        <w:rPr>
          <w:lang w:val="en-CA"/>
        </w:rPr>
        <w:t>allow</w:t>
      </w:r>
      <w:r>
        <w:rPr>
          <w:lang w:val="en-CA"/>
        </w:rPr>
        <w:t xml:space="preserve"> instead </w:t>
      </w:r>
      <w:r w:rsidR="002F0E80">
        <w:rPr>
          <w:lang w:val="en-CA"/>
        </w:rPr>
        <w:t xml:space="preserve">the evolution of </w:t>
      </w:r>
      <w:r w:rsidR="00327924">
        <w:rPr>
          <w:lang w:val="en-CA"/>
        </w:rPr>
        <w:t xml:space="preserve">the degree to which individuals discriminate against kin when becoming </w:t>
      </w:r>
      <w:commentRangeStart w:id="158"/>
      <w:r w:rsidR="00327924">
        <w:rPr>
          <w:lang w:val="en-CA"/>
        </w:rPr>
        <w:t>associated in social groups</w:t>
      </w:r>
      <w:r>
        <w:rPr>
          <w:lang w:val="en-CA"/>
        </w:rPr>
        <w:t xml:space="preserve">.  </w:t>
      </w:r>
      <w:commentRangeEnd w:id="158"/>
      <w:r w:rsidR="00EE12E2">
        <w:rPr>
          <w:rStyle w:val="CommentReference"/>
        </w:rPr>
        <w:commentReference w:id="158"/>
      </w:r>
      <w:ins w:id="159" w:author="Ruth" w:date="2013-03-12T17:58:00Z">
        <w:r w:rsidR="00B94404">
          <w:rPr>
            <w:lang w:val="en-CA"/>
          </w:rPr>
          <w:t xml:space="preserve"> </w:t>
        </w:r>
      </w:ins>
    </w:p>
    <w:p w14:paraId="41F07C06" w14:textId="781F6DDC" w:rsidR="006F2AD2" w:rsidRDefault="006F2AD2" w:rsidP="00B56912">
      <w:pPr>
        <w:spacing w:line="480" w:lineRule="auto"/>
        <w:ind w:firstLine="720"/>
        <w:rPr>
          <w:b/>
          <w:lang w:val="en-CA"/>
        </w:rPr>
      </w:pPr>
      <w:r>
        <w:rPr>
          <w:lang w:val="en-CA"/>
        </w:rPr>
        <w:lastRenderedPageBreak/>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ins w:id="160" w:author="Ruth" w:date="2013-03-27T15:20:00Z">
        <w:r w:rsidR="00BB196B">
          <w:rPr>
            <w:lang w:val="en-CA"/>
          </w:rPr>
          <w:t xml:space="preserve">Additionally we find that cooperation </w:t>
        </w:r>
      </w:ins>
      <w:ins w:id="161" w:author="Ruth" w:date="2013-03-27T15:25:00Z">
        <w:r w:rsidR="00BB196B">
          <w:rPr>
            <w:lang w:val="en-CA"/>
          </w:rPr>
          <w:t xml:space="preserve">evolves to high levels in the majority of parameter combinations. </w:t>
        </w:r>
      </w:ins>
      <w:bookmarkStart w:id="162" w:name="_GoBack"/>
      <w:bookmarkEnd w:id="162"/>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02B359C4"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ins w:id="163" w:author="Ruth" w:date="2013-03-26T13:45:00Z">
        <w:r w:rsidR="00A41D40">
          <w:rPr>
            <w:lang w:val="en-CA"/>
          </w:rPr>
          <w:t xml:space="preserve">This is </w:t>
        </w:r>
      </w:ins>
      <w:ins w:id="164" w:author="Ruth" w:date="2013-03-26T13:46:00Z">
        <w:r w:rsidR="00A41D40">
          <w:rPr>
            <w:lang w:val="en-CA"/>
          </w:rPr>
          <w:t>appropriate</w:t>
        </w:r>
      </w:ins>
      <w:ins w:id="165" w:author="Ruth" w:date="2013-03-26T13:45:00Z">
        <w:r w:rsidR="00A41D40">
          <w:rPr>
            <w:lang w:val="en-CA"/>
          </w:rPr>
          <w:t xml:space="preserve"> for species</w:t>
        </w:r>
      </w:ins>
      <w:ins w:id="166" w:author="Ruth" w:date="2013-03-26T14:24:00Z">
        <w:r w:rsidR="0093454B">
          <w:rPr>
            <w:lang w:val="en-CA"/>
          </w:rPr>
          <w:t xml:space="preserve"> such as sea birds that form breeding colonies</w:t>
        </w:r>
      </w:ins>
      <w:ins w:id="167" w:author="Ruth" w:date="2013-03-26T14:28:00Z">
        <w:r w:rsidR="0093454B">
          <w:rPr>
            <w:lang w:val="en-CA"/>
          </w:rPr>
          <w:t xml:space="preserve">. </w:t>
        </w:r>
      </w:ins>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lastRenderedPageBreak/>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CA2654"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w:t>
      </w:r>
      <w:proofErr w:type="gramStart"/>
      <w:r w:rsidR="00836E33">
        <w:rPr>
          <w:lang w:val="en-CA"/>
        </w:rPr>
        <w:t>is the average cooperative tendencies</w:t>
      </w:r>
      <w:proofErr w:type="gramEnd"/>
      <w:r w:rsidR="00836E33">
        <w:rPr>
          <w:lang w:val="en-CA"/>
        </w:rPr>
        <w:t xml:space="preserve">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w:t>
      </w:r>
      <w:r w:rsidR="001F1E45">
        <w:rPr>
          <w:rFonts w:cs="CMR10"/>
        </w:rPr>
        <w:lastRenderedPageBreak/>
        <w:t>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1ADF489C"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sidR="00C27F94">
        <w:rPr>
          <w:rFonts w:cs="CMR10"/>
        </w:rPr>
        <w: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r w:rsidR="00544463">
        <w:rPr>
          <w:rFonts w:cs="CMR10"/>
        </w:rPr>
        <w:fldChar w:fldCharType="separate"/>
      </w:r>
      <w:r w:rsidR="00C27F94" w:rsidRPr="0093454B">
        <w:rPr>
          <w:rFonts w:ascii="Calibri" w:hAnsi="Calibri" w:cs="Times New Roman"/>
          <w:szCs w:val="24"/>
        </w:rPr>
        <w:t xml:space="preserve">(Faulkes, Abbott, O’Brien, </w:t>
      </w:r>
      <w:r w:rsidR="00C27F94" w:rsidRPr="0093454B">
        <w:rPr>
          <w:rFonts w:ascii="Calibri" w:hAnsi="Calibri" w:cs="Times New Roman"/>
          <w:i/>
          <w:iCs/>
          <w:szCs w:val="24"/>
        </w:rPr>
        <w:t>et al.</w:t>
      </w:r>
      <w:r w:rsidR="00C27F94" w:rsidRPr="0093454B">
        <w:rPr>
          <w:rFonts w:ascii="Calibri" w:hAnsi="Calibri" w:cs="Times New Roman"/>
          <w:szCs w:val="24"/>
        </w:rPr>
        <w:t xml:space="preserve">, 1997; Burland, Bennett, Jarvis, </w:t>
      </w:r>
      <w:r w:rsidR="00C27F94" w:rsidRPr="0093454B">
        <w:rPr>
          <w:rFonts w:ascii="Calibri" w:hAnsi="Calibri" w:cs="Times New Roman"/>
          <w:i/>
          <w:iCs/>
          <w:szCs w:val="24"/>
        </w:rPr>
        <w:t>et al.</w:t>
      </w:r>
      <w:r w:rsidR="00C27F94" w:rsidRPr="0093454B">
        <w:rPr>
          <w:rFonts w:ascii="Calibri" w:hAnsi="Calibri" w:cs="Times New Roman"/>
          <w:szCs w:val="24"/>
        </w:rPr>
        <w:t>, 2002)</w:t>
      </w:r>
      <w:r w:rsidR="00544463">
        <w:rPr>
          <w:rFonts w:cs="CMR10"/>
        </w:rPr>
        <w:fldChar w:fldCharType="end"/>
      </w:r>
      <w:r>
        <w:rPr>
          <w:rFonts w:cs="CMR10"/>
        </w:rPr>
        <w:t xml:space="preserve"> or social spiders </w:t>
      </w:r>
      <w:r w:rsidR="00544463">
        <w:rPr>
          <w:rFonts w:cs="CMR10"/>
        </w:rPr>
        <w:fldChar w:fldCharType="begin"/>
      </w:r>
      <w:r w:rsidR="00C27F94">
        <w:rPr>
          <w:rFonts w:cs="CMR10"/>
        </w:rPr>
        <w: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r w:rsidR="00544463">
        <w:rPr>
          <w:rFonts w:cs="CMR10"/>
        </w:rPr>
        <w:fldChar w:fldCharType="separate"/>
      </w:r>
      <w:r w:rsidR="00C27F94" w:rsidRPr="0093454B">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CA2654"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w:t>
      </w:r>
      <w:proofErr w:type="gramStart"/>
      <w:r>
        <w:rPr>
          <w:rFonts w:cs="CMR10"/>
        </w:rPr>
        <w:t>ref see</w:t>
      </w:r>
      <w:proofErr w:type="gramEnd"/>
      <w:r>
        <w:rPr>
          <w:rFonts w:cs="CMR10"/>
        </w:rPr>
        <w:t xml:space="preserv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lastRenderedPageBreak/>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 xml:space="preserve">Simulation and </w:t>
      </w:r>
      <w:proofErr w:type="gramStart"/>
      <w:r w:rsidRPr="00E13A8B">
        <w:rPr>
          <w:i/>
          <w:lang w:val="en-CA"/>
        </w:rPr>
        <w:t>analysis</w:t>
      </w:r>
      <w:r>
        <w:rPr>
          <w:i/>
          <w:lang w:val="en-CA"/>
        </w:rPr>
        <w:t xml:space="preserve"> </w:t>
      </w:r>
      <w:r w:rsidR="001F1E45" w:rsidRPr="00520F92" w:rsidDel="001F1E45">
        <w:rPr>
          <w:rFonts w:cs="CMR10"/>
          <w:b/>
        </w:rPr>
        <w:t xml:space="preserve"> </w:t>
      </w:r>
      <w:r w:rsidR="002A3A3E" w:rsidRPr="00284F6A">
        <w:rPr>
          <w:i/>
          <w:sz w:val="20"/>
          <w:szCs w:val="20"/>
        </w:rPr>
        <w:t>(</w:t>
      </w:r>
      <w:proofErr w:type="gramEnd"/>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Pr="00520F92" w:rsidRDefault="00DB69CC" w:rsidP="006D4DAE">
      <w:pPr>
        <w:spacing w:line="480" w:lineRule="auto"/>
        <w:rPr>
          <w:rFonts w:cs="CMR10"/>
          <w:b/>
        </w:rPr>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w:t>
      </w:r>
      <w:r>
        <w:lastRenderedPageBreak/>
        <w:t>(see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t>
      </w:r>
      <w:proofErr w:type="gramStart"/>
      <w:r w:rsidR="00A56D64">
        <w:t>were</w:t>
      </w:r>
      <w:proofErr w:type="gramEnd"/>
      <w:r w:rsidR="00A56D64">
        <w:t xml:space="preserve"> </w:t>
      </w:r>
      <w:r w:rsidR="002A3A3E">
        <w:t>log transformed</w:t>
      </w:r>
      <w:r w:rsidR="00B50554">
        <w:t xml:space="preserve"> prior to analysis</w:t>
      </w:r>
      <w:r w:rsidR="002A3A3E">
        <w:t>.</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4D539027"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w:t>
      </w:r>
      <w:r w:rsidR="0083300E">
        <w:rPr>
          <w:lang w:val="en-CA"/>
        </w:rPr>
        <w:lastRenderedPageBreak/>
        <w:t xml:space="preserve">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r w:rsidR="00794998">
        <w:rPr>
          <w:rFonts w:eastAsiaTheme="minorEastAsia"/>
          <w:lang w:val="en-CA"/>
        </w:rPr>
        <w:fldChar w:fldCharType="begin"/>
      </w:r>
      <w:r w:rsidR="00794998">
        <w:rPr>
          <w:rFonts w:eastAsiaTheme="minorEastAsia"/>
          <w:lang w:val="en-CA"/>
        </w:rPr>
        <w: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instrText>
      </w:r>
      <w:r w:rsidR="00794998">
        <w:rPr>
          <w:rFonts w:eastAsiaTheme="minorEastAsia"/>
          <w:lang w:val="en-CA"/>
        </w:rPr>
        <w:fldChar w:fldCharType="separate"/>
      </w:r>
      <w:r w:rsidR="00794998" w:rsidRPr="00794998">
        <w:rPr>
          <w:rFonts w:ascii="Calibri" w:hAnsi="Calibri" w:cs="Times New Roman"/>
          <w:szCs w:val="24"/>
        </w:rPr>
        <w:t>(Avilés, Fletcher &amp; Cutter, 2004; van Veelen, García &amp; Avilés, 2010)</w:t>
      </w:r>
      <w:r w:rsidR="00794998">
        <w:rPr>
          <w:rFonts w:eastAsiaTheme="minorEastAsia"/>
          <w:lang w:val="en-CA"/>
        </w:rPr>
        <w:fldChar w:fldCharType="end"/>
      </w:r>
      <w:r w:rsidR="0083300E">
        <w:rPr>
          <w:rFonts w:eastAsiaTheme="minorEastAsia"/>
          <w:lang w:val="en-CA"/>
        </w:rPr>
        <w:t xml:space="preserve">. </w:t>
      </w:r>
    </w:p>
    <w:p w14:paraId="4CF7D9A1" w14:textId="33B6484A" w:rsidR="00BD1977" w:rsidRPr="00075439"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  </w:t>
      </w:r>
    </w:p>
    <w:p w14:paraId="4722C2DF" w14:textId="77777777" w:rsidR="006621B5" w:rsidRDefault="006621B5" w:rsidP="00BD1977">
      <w:pPr>
        <w:rPr>
          <w:i/>
          <w:lang w:val="en-CA"/>
        </w:rPr>
      </w:pPr>
    </w:p>
    <w:tbl>
      <w:tblPr>
        <w:tblStyle w:val="TableGrid"/>
        <w:tblW w:w="0" w:type="auto"/>
        <w:tblLook w:val="04A0" w:firstRow="1" w:lastRow="0" w:firstColumn="1" w:lastColumn="0" w:noHBand="0" w:noVBand="1"/>
      </w:tblPr>
      <w:tblGrid>
        <w:gridCol w:w="2075"/>
        <w:gridCol w:w="2246"/>
        <w:gridCol w:w="2022"/>
        <w:gridCol w:w="1713"/>
        <w:gridCol w:w="1712"/>
      </w:tblGrid>
      <w:tr w:rsidR="00B548A0" w14:paraId="4DA445F9" w14:textId="77777777" w:rsidTr="007B52A6">
        <w:trPr>
          <w:trHeight w:hRule="exact" w:val="697"/>
        </w:trPr>
        <w:tc>
          <w:tcPr>
            <w:tcW w:w="2075" w:type="dxa"/>
          </w:tcPr>
          <w:p w14:paraId="57FA9372" w14:textId="77777777" w:rsidR="00B548A0" w:rsidRDefault="00B548A0" w:rsidP="007B52A6">
            <w:r>
              <w:t>Parameter</w:t>
            </w:r>
          </w:p>
        </w:tc>
        <w:tc>
          <w:tcPr>
            <w:tcW w:w="2246" w:type="dxa"/>
          </w:tcPr>
          <w:p w14:paraId="42F74EFC" w14:textId="77777777" w:rsidR="00B548A0" w:rsidRDefault="00B548A0" w:rsidP="007B52A6">
            <w:r>
              <w:t xml:space="preserve">Kin Preference </w:t>
            </w:r>
          </w:p>
        </w:tc>
        <w:tc>
          <w:tcPr>
            <w:tcW w:w="2022" w:type="dxa"/>
          </w:tcPr>
          <w:p w14:paraId="249DF9D5" w14:textId="77777777" w:rsidR="00B548A0" w:rsidRDefault="00B548A0" w:rsidP="007B52A6">
            <w:r>
              <w:t xml:space="preserve">Relatedness </w:t>
            </w:r>
          </w:p>
        </w:tc>
        <w:tc>
          <w:tcPr>
            <w:tcW w:w="1713" w:type="dxa"/>
          </w:tcPr>
          <w:p w14:paraId="5B862383" w14:textId="77777777" w:rsidR="00B548A0" w:rsidRDefault="00B548A0" w:rsidP="007B52A6">
            <w:r>
              <w:t xml:space="preserve">Group size </w:t>
            </w:r>
          </w:p>
        </w:tc>
        <w:tc>
          <w:tcPr>
            <w:tcW w:w="1712" w:type="dxa"/>
          </w:tcPr>
          <w:p w14:paraId="440D4F34" w14:textId="77777777" w:rsidR="00B548A0" w:rsidRDefault="00B548A0" w:rsidP="007B52A6">
            <w:r>
              <w:t xml:space="preserve">Cooperative tendencies </w:t>
            </w:r>
          </w:p>
        </w:tc>
      </w:tr>
      <w:tr w:rsidR="00B548A0" w14:paraId="6E18A4E6" w14:textId="77777777" w:rsidTr="007B52A6">
        <w:trPr>
          <w:trHeight w:hRule="exact" w:val="571"/>
        </w:trPr>
        <w:tc>
          <w:tcPr>
            <w:tcW w:w="2075" w:type="dxa"/>
          </w:tcPr>
          <w:p w14:paraId="321D3142" w14:textId="77777777" w:rsidR="00B548A0" w:rsidRDefault="00B548A0" w:rsidP="007B52A6">
            <w:r>
              <w:t>r (intrinsic rate of growth)</w:t>
            </w:r>
          </w:p>
        </w:tc>
        <w:tc>
          <w:tcPr>
            <w:tcW w:w="2246" w:type="dxa"/>
          </w:tcPr>
          <w:p w14:paraId="24F7759D" w14:textId="5D47B2DD" w:rsidR="00B548A0" w:rsidRDefault="00A750B2" w:rsidP="007B52A6">
            <w:r>
              <w:t>85.27</w:t>
            </w:r>
          </w:p>
        </w:tc>
        <w:tc>
          <w:tcPr>
            <w:tcW w:w="2022" w:type="dxa"/>
          </w:tcPr>
          <w:p w14:paraId="4467CA32" w14:textId="08319CE4" w:rsidR="00B548A0" w:rsidRDefault="00BD0F64" w:rsidP="007B52A6">
            <w:r>
              <w:t>90.48</w:t>
            </w:r>
          </w:p>
        </w:tc>
        <w:tc>
          <w:tcPr>
            <w:tcW w:w="1713" w:type="dxa"/>
          </w:tcPr>
          <w:p w14:paraId="5CC4C8EA" w14:textId="2EB5C2E5" w:rsidR="00B548A0" w:rsidRDefault="00A750B2" w:rsidP="007B52A6">
            <w:r>
              <w:t>17.30</w:t>
            </w:r>
          </w:p>
        </w:tc>
        <w:tc>
          <w:tcPr>
            <w:tcW w:w="1712" w:type="dxa"/>
          </w:tcPr>
          <w:p w14:paraId="045C904E" w14:textId="24990B34" w:rsidR="00B548A0" w:rsidRDefault="00A750B2" w:rsidP="007B52A6">
            <w:r>
              <w:t>10.66</w:t>
            </w:r>
          </w:p>
        </w:tc>
      </w:tr>
      <w:tr w:rsidR="00B548A0" w14:paraId="02E51032" w14:textId="77777777" w:rsidTr="007B52A6">
        <w:trPr>
          <w:trHeight w:hRule="exact" w:val="607"/>
        </w:trPr>
        <w:tc>
          <w:tcPr>
            <w:tcW w:w="2075" w:type="dxa"/>
          </w:tcPr>
          <w:p w14:paraId="427AFDF8" w14:textId="77777777" w:rsidR="00B548A0" w:rsidRDefault="00B548A0" w:rsidP="007B52A6">
            <w:r>
              <w:t>C  (inverse of group carrying capacity)</w:t>
            </w:r>
          </w:p>
        </w:tc>
        <w:tc>
          <w:tcPr>
            <w:tcW w:w="2246" w:type="dxa"/>
          </w:tcPr>
          <w:p w14:paraId="036DFB06" w14:textId="2DA0A5BC" w:rsidR="00B548A0" w:rsidRDefault="00A750B2" w:rsidP="007B52A6">
            <w:r>
              <w:t>0.04</w:t>
            </w:r>
          </w:p>
        </w:tc>
        <w:tc>
          <w:tcPr>
            <w:tcW w:w="2022" w:type="dxa"/>
          </w:tcPr>
          <w:p w14:paraId="2D43C62F" w14:textId="56025D15" w:rsidR="00B548A0" w:rsidRDefault="00A750B2" w:rsidP="007B52A6">
            <w:r>
              <w:t>0.49</w:t>
            </w:r>
          </w:p>
        </w:tc>
        <w:tc>
          <w:tcPr>
            <w:tcW w:w="1713" w:type="dxa"/>
          </w:tcPr>
          <w:p w14:paraId="1C16CAF9" w14:textId="70A20CDE" w:rsidR="00B548A0" w:rsidRDefault="00A750B2" w:rsidP="007B52A6">
            <w:r>
              <w:t>62.30</w:t>
            </w:r>
          </w:p>
        </w:tc>
        <w:tc>
          <w:tcPr>
            <w:tcW w:w="1712" w:type="dxa"/>
          </w:tcPr>
          <w:p w14:paraId="31757A64" w14:textId="4BA8BD68" w:rsidR="00B548A0" w:rsidRDefault="00A750B2" w:rsidP="007B52A6">
            <w:r>
              <w:t>7.36</w:t>
            </w:r>
          </w:p>
        </w:tc>
      </w:tr>
      <w:tr w:rsidR="00B548A0" w14:paraId="61C7A102" w14:textId="77777777" w:rsidTr="007B52A6">
        <w:trPr>
          <w:trHeight w:hRule="exact" w:val="617"/>
        </w:trPr>
        <w:tc>
          <w:tcPr>
            <w:tcW w:w="2075" w:type="dxa"/>
          </w:tcPr>
          <w:p w14:paraId="28AAF4AE" w14:textId="77777777" w:rsidR="00B548A0" w:rsidRDefault="00B548A0" w:rsidP="007B52A6">
            <w:r>
              <w:rPr>
                <w:lang w:val="en-CA"/>
              </w:rPr>
              <w:t>β</w:t>
            </w:r>
            <w:r>
              <w:t xml:space="preserve"> (cost of cooperation)</w:t>
            </w:r>
          </w:p>
        </w:tc>
        <w:tc>
          <w:tcPr>
            <w:tcW w:w="2246" w:type="dxa"/>
          </w:tcPr>
          <w:p w14:paraId="417978A0" w14:textId="79B0CF94" w:rsidR="00B548A0" w:rsidRDefault="00A750B2" w:rsidP="007B52A6">
            <w:r>
              <w:t>3.64</w:t>
            </w:r>
          </w:p>
        </w:tc>
        <w:tc>
          <w:tcPr>
            <w:tcW w:w="2022" w:type="dxa"/>
          </w:tcPr>
          <w:p w14:paraId="6C15728E" w14:textId="67F896CA" w:rsidR="00B548A0" w:rsidRDefault="00A750B2" w:rsidP="007B52A6">
            <w:r>
              <w:t>0.44</w:t>
            </w:r>
          </w:p>
        </w:tc>
        <w:tc>
          <w:tcPr>
            <w:tcW w:w="1713" w:type="dxa"/>
          </w:tcPr>
          <w:p w14:paraId="0DD8A906" w14:textId="6DD58527" w:rsidR="00B548A0" w:rsidRDefault="00A750B2" w:rsidP="007B52A6">
            <w:r>
              <w:t>4.16</w:t>
            </w:r>
          </w:p>
        </w:tc>
        <w:tc>
          <w:tcPr>
            <w:tcW w:w="1712" w:type="dxa"/>
          </w:tcPr>
          <w:p w14:paraId="4BD91356" w14:textId="2193DAA9" w:rsidR="00B548A0" w:rsidRDefault="00A750B2" w:rsidP="007B52A6">
            <w:r>
              <w:t>28.70</w:t>
            </w:r>
          </w:p>
        </w:tc>
      </w:tr>
      <w:tr w:rsidR="00B548A0" w14:paraId="323957F7" w14:textId="77777777" w:rsidTr="007B52A6">
        <w:trPr>
          <w:trHeight w:hRule="exact" w:val="345"/>
        </w:trPr>
        <w:tc>
          <w:tcPr>
            <w:tcW w:w="2075" w:type="dxa"/>
          </w:tcPr>
          <w:p w14:paraId="4278B09A" w14:textId="77777777" w:rsidR="00B548A0" w:rsidRDefault="00B548A0" w:rsidP="007B52A6">
            <w:r>
              <w:t>Interactions</w:t>
            </w:r>
          </w:p>
        </w:tc>
        <w:tc>
          <w:tcPr>
            <w:tcW w:w="2246" w:type="dxa"/>
          </w:tcPr>
          <w:p w14:paraId="2B1BECD9" w14:textId="242FAC34" w:rsidR="00B548A0" w:rsidRDefault="00A750B2" w:rsidP="007B52A6">
            <w:r>
              <w:t>4.33</w:t>
            </w:r>
          </w:p>
        </w:tc>
        <w:tc>
          <w:tcPr>
            <w:tcW w:w="2022" w:type="dxa"/>
          </w:tcPr>
          <w:p w14:paraId="6959FFB2" w14:textId="4810D96A" w:rsidR="00B548A0" w:rsidRDefault="00B548A0" w:rsidP="007B52A6">
            <w:r>
              <w:t>0</w:t>
            </w:r>
            <w:r w:rsidR="00A750B2">
              <w:t>.00</w:t>
            </w:r>
          </w:p>
        </w:tc>
        <w:tc>
          <w:tcPr>
            <w:tcW w:w="1713" w:type="dxa"/>
          </w:tcPr>
          <w:p w14:paraId="3CB338B7" w14:textId="3C2320D2" w:rsidR="00B548A0" w:rsidRDefault="00B548A0" w:rsidP="007B52A6">
            <w:r>
              <w:t>10.6</w:t>
            </w:r>
            <w:r w:rsidR="00A750B2">
              <w:t>1</w:t>
            </w:r>
          </w:p>
        </w:tc>
        <w:tc>
          <w:tcPr>
            <w:tcW w:w="1712" w:type="dxa"/>
          </w:tcPr>
          <w:p w14:paraId="42939148" w14:textId="797FC78C" w:rsidR="00B548A0" w:rsidRDefault="00A750B2" w:rsidP="007B52A6">
            <w:r>
              <w:t>38.13</w:t>
            </w:r>
          </w:p>
        </w:tc>
      </w:tr>
      <w:tr w:rsidR="00B548A0" w14:paraId="243FFB04" w14:textId="77777777" w:rsidTr="007B52A6">
        <w:trPr>
          <w:trHeight w:hRule="exact" w:val="345"/>
        </w:trPr>
        <w:tc>
          <w:tcPr>
            <w:tcW w:w="2075" w:type="dxa"/>
          </w:tcPr>
          <w:p w14:paraId="5CF06C48" w14:textId="77777777" w:rsidR="00B548A0" w:rsidRPr="00511E13" w:rsidRDefault="00B548A0" w:rsidP="007B52A6">
            <w:r>
              <w:t>Total (r</w:t>
            </w:r>
            <w:r>
              <w:rPr>
                <w:vertAlign w:val="superscript"/>
              </w:rPr>
              <w:t>2</w:t>
            </w:r>
            <w:r>
              <w:t>)</w:t>
            </w:r>
          </w:p>
        </w:tc>
        <w:tc>
          <w:tcPr>
            <w:tcW w:w="2246" w:type="dxa"/>
          </w:tcPr>
          <w:p w14:paraId="0E76DFEC" w14:textId="2E6DC409" w:rsidR="00B548A0" w:rsidRDefault="00A750B2" w:rsidP="007B52A6">
            <w:r>
              <w:t>93.29</w:t>
            </w:r>
          </w:p>
        </w:tc>
        <w:tc>
          <w:tcPr>
            <w:tcW w:w="2022" w:type="dxa"/>
          </w:tcPr>
          <w:p w14:paraId="01792B71" w14:textId="71F202F6" w:rsidR="00B548A0" w:rsidRDefault="00A750B2" w:rsidP="00FB26FF">
            <w:pPr>
              <w:tabs>
                <w:tab w:val="right" w:pos="1806"/>
              </w:tabs>
            </w:pPr>
            <w:r>
              <w:t>91.38</w:t>
            </w:r>
            <w:r w:rsidR="00FB26FF">
              <w:tab/>
            </w:r>
          </w:p>
        </w:tc>
        <w:tc>
          <w:tcPr>
            <w:tcW w:w="1713" w:type="dxa"/>
          </w:tcPr>
          <w:p w14:paraId="20844533" w14:textId="7E91EA01" w:rsidR="00B548A0" w:rsidRDefault="00A750B2" w:rsidP="007B52A6">
            <w:r>
              <w:t>94.38</w:t>
            </w:r>
          </w:p>
        </w:tc>
        <w:tc>
          <w:tcPr>
            <w:tcW w:w="1712" w:type="dxa"/>
          </w:tcPr>
          <w:p w14:paraId="0D5F8362" w14:textId="380F2355" w:rsidR="00B548A0" w:rsidRDefault="00A750B2" w:rsidP="007B52A6">
            <w:r>
              <w:t>84.85</w:t>
            </w:r>
          </w:p>
        </w:tc>
      </w:tr>
    </w:tbl>
    <w:p w14:paraId="7D9480FC" w14:textId="77777777" w:rsidR="00BD0F64" w:rsidRPr="00160C7F" w:rsidRDefault="00BD0F64" w:rsidP="00BD0F64">
      <w:pPr>
        <w:rPr>
          <w:ins w:id="168" w:author="Ruth" w:date="2013-03-27T10:38:00Z"/>
          <w:sz w:val="20"/>
          <w:szCs w:val="20"/>
          <w:vertAlign w:val="superscript"/>
        </w:rPr>
      </w:pPr>
      <w:proofErr w:type="gramStart"/>
      <w:ins w:id="169" w:author="Ruth" w:date="2013-03-27T10:38:00Z">
        <w:r w:rsidRPr="00160C7F">
          <w:rPr>
            <w:b/>
            <w:sz w:val="20"/>
            <w:szCs w:val="20"/>
          </w:rPr>
          <w:t>Table 2:</w:t>
        </w:r>
        <w:r w:rsidRPr="00160C7F">
          <w:rPr>
            <w:sz w:val="20"/>
            <w:szCs w:val="20"/>
          </w:rPr>
          <w:t xml:space="preserve">  Percentage variance explained by each of the parameters of the model for the average kin preference, relatedness, group size</w:t>
        </w:r>
        <w:r>
          <w:rPr>
            <w:sz w:val="20"/>
            <w:szCs w:val="20"/>
          </w:rPr>
          <w:t>,</w:t>
        </w:r>
        <w:r w:rsidRPr="00160C7F">
          <w:rPr>
            <w:sz w:val="20"/>
            <w:szCs w:val="20"/>
          </w:rPr>
          <w:t xml:space="preserve"> and </w:t>
        </w:r>
        <w:r>
          <w:rPr>
            <w:sz w:val="20"/>
            <w:szCs w:val="20"/>
          </w:rPr>
          <w:t xml:space="preserve">level of </w:t>
        </w:r>
        <w:r w:rsidRPr="00160C7F">
          <w:rPr>
            <w:sz w:val="20"/>
            <w:szCs w:val="20"/>
          </w:rPr>
          <w:t xml:space="preserve">cooperation </w:t>
        </w:r>
        <w:r>
          <w:rPr>
            <w:sz w:val="20"/>
            <w:szCs w:val="20"/>
          </w:rPr>
          <w:t xml:space="preserve">that evolved in the simulations once </w:t>
        </w:r>
        <w:r w:rsidRPr="00160C7F">
          <w:rPr>
            <w:sz w:val="20"/>
            <w:szCs w:val="20"/>
          </w:rPr>
          <w:t>equilibrium</w:t>
        </w:r>
        <w:r>
          <w:rPr>
            <w:sz w:val="20"/>
            <w:szCs w:val="20"/>
          </w:rPr>
          <w:t xml:space="preserve"> had been reached</w:t>
        </w:r>
        <w:r w:rsidRPr="00160C7F">
          <w:rPr>
            <w:sz w:val="20"/>
            <w:szCs w:val="20"/>
          </w:rPr>
          <w:t>.</w:t>
        </w:r>
        <w:proofErr w:type="gramEnd"/>
        <w:r>
          <w:rPr>
            <w:sz w:val="20"/>
            <w:szCs w:val="20"/>
          </w:rPr>
          <w:t xml:space="preserve">  </w:t>
        </w:r>
        <w:r w:rsidRPr="00160C7F">
          <w:rPr>
            <w:sz w:val="20"/>
            <w:szCs w:val="20"/>
            <w:vertAlign w:val="superscript"/>
          </w:rPr>
          <w:t xml:space="preserve">   </w:t>
        </w:r>
      </w:ins>
    </w:p>
    <w:p w14:paraId="1B9AD123" w14:textId="7049AC7F" w:rsidR="006621B5" w:rsidRDefault="006621B5" w:rsidP="00BD1977">
      <w:pPr>
        <w:rPr>
          <w:i/>
          <w:lang w:val="en-CA"/>
        </w:rPr>
      </w:pPr>
    </w:p>
    <w:p w14:paraId="68F0BFB8" w14:textId="77777777" w:rsidR="0047600A" w:rsidRDefault="0047600A" w:rsidP="00BD1977">
      <w:pPr>
        <w:rPr>
          <w:b/>
          <w:sz w:val="20"/>
          <w:szCs w:val="20"/>
          <w:lang w:val="en-CA"/>
        </w:rPr>
      </w:pPr>
      <w:r>
        <w:rPr>
          <w:b/>
          <w:noProof/>
          <w:sz w:val="20"/>
          <w:szCs w:val="20"/>
          <w:lang w:val="en-CA" w:eastAsia="en-CA"/>
        </w:rPr>
        <w:lastRenderedPageBreak/>
        <w:drawing>
          <wp:inline distT="0" distB="0" distL="0" distR="0" wp14:anchorId="17C77D8E" wp14:editId="54B30E80">
            <wp:extent cx="4742186" cy="47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726" cy="4767418"/>
                    </a:xfrm>
                    <a:prstGeom prst="rect">
                      <a:avLst/>
                    </a:prstGeom>
                    <a:noFill/>
                    <a:ln>
                      <a:noFill/>
                    </a:ln>
                  </pic:spPr>
                </pic:pic>
              </a:graphicData>
            </a:graphic>
          </wp:inline>
        </w:drawing>
      </w:r>
    </w:p>
    <w:p w14:paraId="1D55F12D" w14:textId="1E6FE92B" w:rsidR="006621B5" w:rsidRPr="00160C7F" w:rsidRDefault="001B6C36" w:rsidP="00BD1977">
      <w:pPr>
        <w:rPr>
          <w:b/>
          <w:i/>
          <w:sz w:val="20"/>
          <w:szCs w:val="20"/>
          <w:lang w:val="en-CA"/>
        </w:rPr>
      </w:pPr>
      <w:r w:rsidRPr="00160C7F">
        <w:rPr>
          <w:b/>
          <w:sz w:val="20"/>
          <w:szCs w:val="20"/>
          <w:lang w:val="en-CA"/>
        </w:rPr>
        <w:t xml:space="preserve">Figure 3: </w:t>
      </w:r>
      <w:ins w:id="170" w:author="Ruth" w:date="2013-02-14T11:36:00Z">
        <w:r w:rsidR="00E10F78">
          <w:rPr>
            <w:b/>
            <w:sz w:val="20"/>
            <w:szCs w:val="20"/>
            <w:lang w:val="en-CA"/>
          </w:rPr>
          <w:t xml:space="preserve">Global </w:t>
        </w:r>
        <w:r w:rsidR="00E10F78">
          <w:rPr>
            <w:sz w:val="20"/>
            <w:szCs w:val="20"/>
            <w:lang w:val="en-CA"/>
          </w:rPr>
          <w:t>a</w:t>
        </w:r>
      </w:ins>
      <w:del w:id="171" w:author="Ruth" w:date="2013-02-14T11:36:00Z">
        <w:r w:rsidR="00B77685" w:rsidRPr="00160C7F" w:rsidDel="00E10F78">
          <w:rPr>
            <w:sz w:val="20"/>
            <w:szCs w:val="20"/>
            <w:lang w:val="en-CA"/>
          </w:rPr>
          <w:delText>A</w:delText>
        </w:r>
      </w:del>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lastRenderedPageBreak/>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Pr="008E69B2" w:rsidRDefault="009C3896" w:rsidP="008E69B2">
      <w:pPr>
        <w:rPr>
          <w:sz w:val="20"/>
          <w:szCs w:val="20"/>
        </w:rPr>
      </w:pPr>
      <w:commentRangeStart w:id="172"/>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w:t>
      </w:r>
      <w:commentRangeEnd w:id="172"/>
      <w:r w:rsidR="0099245B">
        <w:rPr>
          <w:rStyle w:val="CommentReference"/>
        </w:rPr>
        <w:commentReference w:id="172"/>
      </w:r>
      <w:r w:rsidR="00BD1977" w:rsidRPr="008E69B2">
        <w:rPr>
          <w:sz w:val="20"/>
          <w:szCs w:val="20"/>
        </w:rPr>
        <w:t>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3A81D66C" w14:textId="77777777" w:rsidR="00075439" w:rsidRDefault="00075439" w:rsidP="00BE1656">
      <w:pPr>
        <w:spacing w:line="480" w:lineRule="auto"/>
        <w:rPr>
          <w:ins w:id="173" w:author="Ruth" w:date="2013-03-14T13:43:00Z"/>
          <w:rFonts w:cs="CMR10"/>
          <w:b/>
        </w:rPr>
      </w:pPr>
    </w:p>
    <w:p w14:paraId="6A0E1449" w14:textId="4D82D610" w:rsidR="001472C1" w:rsidRDefault="000A08F0" w:rsidP="00BE1656">
      <w:pPr>
        <w:spacing w:line="480" w:lineRule="auto"/>
        <w:rPr>
          <w:ins w:id="174" w:author="Ruth" w:date="2013-03-21T12:31:00Z"/>
          <w:rFonts w:cs="CMR10"/>
        </w:rPr>
      </w:pPr>
      <w:ins w:id="175" w:author="Ruth" w:date="2013-03-14T13:43:00Z">
        <w:r w:rsidRPr="000A08F0">
          <w:rPr>
            <w:rFonts w:cs="CMR10"/>
            <w:rPrChange w:id="176" w:author="Ruth" w:date="2013-03-14T13:43:00Z">
              <w:rPr>
                <w:rFonts w:cs="CMR10"/>
                <w:b/>
              </w:rPr>
            </w:rPrChange>
          </w:rPr>
          <w:t xml:space="preserve">The runs were tested for </w:t>
        </w:r>
        <w:proofErr w:type="gramStart"/>
        <w:r w:rsidRPr="000A08F0">
          <w:rPr>
            <w:rFonts w:cs="CMR10"/>
            <w:rPrChange w:id="177" w:author="Ruth" w:date="2013-03-14T13:43:00Z">
              <w:rPr>
                <w:rFonts w:cs="CMR10"/>
                <w:b/>
              </w:rPr>
            </w:rPrChange>
          </w:rPr>
          <w:t>correlations</w:t>
        </w:r>
      </w:ins>
      <w:ins w:id="178" w:author="Ruth" w:date="2013-03-27T10:57:00Z">
        <w:r w:rsidR="00FB26FF">
          <w:rPr>
            <w:rFonts w:cs="CMR10"/>
          </w:rPr>
          <w:t xml:space="preserve"> </w:t>
        </w:r>
      </w:ins>
      <w:ins w:id="179" w:author="Ruth" w:date="2013-03-14T13:43:00Z">
        <w:r w:rsidRPr="000A08F0">
          <w:rPr>
            <w:rFonts w:cs="CMR10"/>
            <w:rPrChange w:id="180" w:author="Ruth" w:date="2013-03-14T13:43:00Z">
              <w:rPr>
                <w:rFonts w:cs="CMR10"/>
                <w:b/>
              </w:rPr>
            </w:rPrChange>
          </w:rPr>
          <w:t xml:space="preserve"> </w:t>
        </w:r>
        <w:r>
          <w:rPr>
            <w:rFonts w:cs="CMR10"/>
          </w:rPr>
          <w:t>by</w:t>
        </w:r>
        <w:proofErr w:type="gramEnd"/>
        <w:r>
          <w:rPr>
            <w:rFonts w:cs="CMR10"/>
          </w:rPr>
          <w:t xml:space="preserve"> determining the maximum </w:t>
        </w:r>
      </w:ins>
      <w:ins w:id="181" w:author="Ruth" w:date="2013-03-14T13:44:00Z">
        <w:r>
          <w:rPr>
            <w:rFonts w:cs="CMR10"/>
          </w:rPr>
          <w:t>absolute</w:t>
        </w:r>
      </w:ins>
      <w:ins w:id="182" w:author="Ruth" w:date="2013-03-14T13:43:00Z">
        <w:r>
          <w:rPr>
            <w:rFonts w:cs="CMR10"/>
          </w:rPr>
          <w:t xml:space="preserve"> </w:t>
        </w:r>
      </w:ins>
      <w:ins w:id="183" w:author="Ruth" w:date="2013-03-14T13:45:00Z">
        <w:r w:rsidR="00E03B77">
          <w:rPr>
            <w:rFonts w:cs="CMR10"/>
          </w:rPr>
          <w:t>value of cross-correlation</w:t>
        </w:r>
      </w:ins>
      <w:ins w:id="184" w:author="Ruth" w:date="2013-03-14T16:23:00Z">
        <w:r w:rsidR="00E03B77">
          <w:rPr>
            <w:rFonts w:cs="CMR10"/>
          </w:rPr>
          <w:t xml:space="preserve"> and the time lag at which this occurs, with the maximum time lag at 5000 time steps.</w:t>
        </w:r>
      </w:ins>
    </w:p>
    <w:p w14:paraId="6A528808" w14:textId="77777777" w:rsidR="001472C1" w:rsidRDefault="001472C1">
      <w:pPr>
        <w:rPr>
          <w:ins w:id="185" w:author="Ruth" w:date="2013-03-21T12:31:00Z"/>
          <w:rFonts w:cs="CMR10"/>
        </w:rPr>
      </w:pPr>
      <w:ins w:id="186" w:author="Ruth" w:date="2013-03-21T12:31:00Z">
        <w:r>
          <w:rPr>
            <w:rFonts w:cs="CMR10"/>
          </w:rPr>
          <w:br w:type="page"/>
        </w:r>
      </w:ins>
    </w:p>
    <w:tbl>
      <w:tblPr>
        <w:tblStyle w:val="TableGrid"/>
        <w:tblW w:w="9283" w:type="dxa"/>
        <w:tblLook w:val="04A0" w:firstRow="1" w:lastRow="0" w:firstColumn="1" w:lastColumn="0" w:noHBand="0" w:noVBand="1"/>
        <w:tblPrChange w:id="187" w:author="Ruth" w:date="2013-03-27T10:59:00Z">
          <w:tblPr>
            <w:tblStyle w:val="TableGrid"/>
            <w:tblW w:w="7145" w:type="dxa"/>
            <w:tblLook w:val="04A0" w:firstRow="1" w:lastRow="0" w:firstColumn="1" w:lastColumn="0" w:noHBand="0" w:noVBand="1"/>
          </w:tblPr>
        </w:tblPrChange>
      </w:tblPr>
      <w:tblGrid>
        <w:gridCol w:w="2034"/>
        <w:gridCol w:w="2443"/>
        <w:gridCol w:w="1602"/>
        <w:gridCol w:w="1602"/>
        <w:gridCol w:w="1602"/>
        <w:tblGridChange w:id="188">
          <w:tblGrid>
            <w:gridCol w:w="1892"/>
            <w:gridCol w:w="2273"/>
            <w:gridCol w:w="1490"/>
            <w:gridCol w:w="1490"/>
            <w:gridCol w:w="1490"/>
          </w:tblGrid>
        </w:tblGridChange>
      </w:tblGrid>
      <w:tr w:rsidR="00FB26FF" w:rsidRPr="000660A6" w14:paraId="30350227" w14:textId="5AC71550" w:rsidTr="00FB26FF">
        <w:trPr>
          <w:trHeight w:val="525"/>
          <w:ins w:id="189" w:author="Ruth" w:date="2013-03-27T10:56:00Z"/>
          <w:trPrChange w:id="190" w:author="Ruth" w:date="2013-03-27T10:59:00Z">
            <w:trPr>
              <w:trHeight w:val="518"/>
            </w:trPr>
          </w:trPrChange>
        </w:trPr>
        <w:tc>
          <w:tcPr>
            <w:tcW w:w="2034" w:type="dxa"/>
            <w:noWrap/>
            <w:hideMark/>
            <w:tcPrChange w:id="191" w:author="Ruth" w:date="2013-03-27T10:59:00Z">
              <w:tcPr>
                <w:tcW w:w="1892" w:type="dxa"/>
                <w:noWrap/>
                <w:hideMark/>
              </w:tcPr>
            </w:tcPrChange>
          </w:tcPr>
          <w:p w14:paraId="3009D3F1" w14:textId="77777777" w:rsidR="00FB26FF" w:rsidRPr="000660A6" w:rsidRDefault="00FB26FF" w:rsidP="003D3608">
            <w:pPr>
              <w:rPr>
                <w:ins w:id="192" w:author="Ruth" w:date="2013-03-27T10:56:00Z"/>
              </w:rPr>
            </w:pPr>
          </w:p>
        </w:tc>
        <w:tc>
          <w:tcPr>
            <w:tcW w:w="2443" w:type="dxa"/>
            <w:tcPrChange w:id="193" w:author="Ruth" w:date="2013-03-27T10:59:00Z">
              <w:tcPr>
                <w:tcW w:w="2273" w:type="dxa"/>
              </w:tcPr>
            </w:tcPrChange>
          </w:tcPr>
          <w:p w14:paraId="0414A3CA" w14:textId="77777777" w:rsidR="00FB26FF" w:rsidRPr="000660A6" w:rsidRDefault="00FB26FF" w:rsidP="003D3608">
            <w:pPr>
              <w:rPr>
                <w:ins w:id="194" w:author="Ruth" w:date="2013-03-27T10:56:00Z"/>
              </w:rPr>
            </w:pPr>
            <w:ins w:id="195" w:author="Ruth" w:date="2013-03-27T10:56:00Z">
              <w:r>
                <w:t>Mean maximum c</w:t>
              </w:r>
              <w:r w:rsidRPr="000660A6">
                <w:t>orrelation</w:t>
              </w:r>
            </w:ins>
          </w:p>
        </w:tc>
        <w:tc>
          <w:tcPr>
            <w:tcW w:w="1602" w:type="dxa"/>
            <w:noWrap/>
            <w:hideMark/>
            <w:tcPrChange w:id="196" w:author="Ruth" w:date="2013-03-27T10:59:00Z">
              <w:tcPr>
                <w:tcW w:w="1490" w:type="dxa"/>
                <w:noWrap/>
                <w:hideMark/>
              </w:tcPr>
            </w:tcPrChange>
          </w:tcPr>
          <w:p w14:paraId="26DC2AB1" w14:textId="77777777" w:rsidR="00FB26FF" w:rsidRPr="000660A6" w:rsidRDefault="00FB26FF" w:rsidP="003D3608">
            <w:pPr>
              <w:rPr>
                <w:ins w:id="197" w:author="Ruth" w:date="2013-03-27T10:56:00Z"/>
              </w:rPr>
            </w:pPr>
            <w:ins w:id="198" w:author="Ruth" w:date="2013-03-27T10:56:00Z">
              <w:r w:rsidRPr="000660A6">
                <w:t>Mean Lag</w:t>
              </w:r>
            </w:ins>
          </w:p>
        </w:tc>
        <w:tc>
          <w:tcPr>
            <w:tcW w:w="1602" w:type="dxa"/>
            <w:noWrap/>
            <w:hideMark/>
            <w:tcPrChange w:id="199" w:author="Ruth" w:date="2013-03-27T10:59:00Z">
              <w:tcPr>
                <w:tcW w:w="1490" w:type="dxa"/>
                <w:noWrap/>
                <w:hideMark/>
              </w:tcPr>
            </w:tcPrChange>
          </w:tcPr>
          <w:p w14:paraId="675E8584" w14:textId="1DE8709A" w:rsidR="00FB26FF" w:rsidRPr="000660A6" w:rsidRDefault="00A12797" w:rsidP="003D3608">
            <w:pPr>
              <w:rPr>
                <w:ins w:id="200" w:author="Ruth" w:date="2013-03-27T10:56:00Z"/>
              </w:rPr>
            </w:pPr>
            <w:ins w:id="201" w:author="Ruth" w:date="2013-03-27T11:14:00Z">
              <w:r>
                <w:t>Mean absolute</w:t>
              </w:r>
            </w:ins>
            <w:ins w:id="202" w:author="Ruth" w:date="2013-03-27T10:56:00Z">
              <w:r w:rsidR="00FB26FF" w:rsidRPr="000660A6">
                <w:t xml:space="preserve"> Lag</w:t>
              </w:r>
            </w:ins>
          </w:p>
        </w:tc>
        <w:tc>
          <w:tcPr>
            <w:tcW w:w="1602" w:type="dxa"/>
            <w:tcPrChange w:id="203" w:author="Ruth" w:date="2013-03-27T10:59:00Z">
              <w:tcPr>
                <w:tcW w:w="1490" w:type="dxa"/>
              </w:tcPr>
            </w:tcPrChange>
          </w:tcPr>
          <w:p w14:paraId="228991FB" w14:textId="099DA931" w:rsidR="00FB26FF" w:rsidRPr="000660A6" w:rsidRDefault="00FB26FF" w:rsidP="003D3608">
            <w:pPr>
              <w:rPr>
                <w:ins w:id="204" w:author="Ruth" w:date="2013-03-27T10:58:00Z"/>
              </w:rPr>
            </w:pPr>
            <w:ins w:id="205" w:author="Ruth" w:date="2013-03-27T10:58:00Z">
              <w:r>
                <w:t>Notes</w:t>
              </w:r>
            </w:ins>
          </w:p>
        </w:tc>
      </w:tr>
      <w:tr w:rsidR="00FB26FF" w:rsidRPr="000660A6" w14:paraId="4818368A" w14:textId="12B1FD96" w:rsidTr="00FB26FF">
        <w:trPr>
          <w:trHeight w:val="525"/>
          <w:ins w:id="206" w:author="Ruth" w:date="2013-03-27T10:56:00Z"/>
          <w:trPrChange w:id="207" w:author="Ruth" w:date="2013-03-27T10:59:00Z">
            <w:trPr>
              <w:trHeight w:val="518"/>
            </w:trPr>
          </w:trPrChange>
        </w:trPr>
        <w:tc>
          <w:tcPr>
            <w:tcW w:w="2034" w:type="dxa"/>
            <w:noWrap/>
            <w:hideMark/>
            <w:tcPrChange w:id="208" w:author="Ruth" w:date="2013-03-27T10:59:00Z">
              <w:tcPr>
                <w:tcW w:w="1892" w:type="dxa"/>
                <w:noWrap/>
                <w:hideMark/>
              </w:tcPr>
            </w:tcPrChange>
          </w:tcPr>
          <w:p w14:paraId="7CA06CE7" w14:textId="77777777" w:rsidR="00FB26FF" w:rsidRPr="000660A6" w:rsidRDefault="00FB26FF" w:rsidP="003D3608">
            <w:pPr>
              <w:rPr>
                <w:ins w:id="209" w:author="Ruth" w:date="2013-03-27T10:56:00Z"/>
              </w:rPr>
            </w:pPr>
            <w:ins w:id="210" w:author="Ruth" w:date="2013-03-27T10:56:00Z">
              <w:r w:rsidRPr="000660A6">
                <w:t xml:space="preserve">Group size </w:t>
              </w:r>
              <w:proofErr w:type="spellStart"/>
              <w:r w:rsidRPr="000660A6">
                <w:t>vs</w:t>
              </w:r>
              <w:proofErr w:type="spellEnd"/>
              <w:r w:rsidRPr="000660A6">
                <w:t xml:space="preserve"> Rel</w:t>
              </w:r>
              <w:r>
                <w:t>atedness</w:t>
              </w:r>
            </w:ins>
          </w:p>
        </w:tc>
        <w:tc>
          <w:tcPr>
            <w:tcW w:w="2443" w:type="dxa"/>
            <w:tcPrChange w:id="211" w:author="Ruth" w:date="2013-03-27T10:59:00Z">
              <w:tcPr>
                <w:tcW w:w="2273" w:type="dxa"/>
              </w:tcPr>
            </w:tcPrChange>
          </w:tcPr>
          <w:p w14:paraId="317ED8D9" w14:textId="77777777" w:rsidR="00FB26FF" w:rsidRPr="000660A6" w:rsidRDefault="00FB26FF" w:rsidP="003D3608">
            <w:pPr>
              <w:rPr>
                <w:ins w:id="212" w:author="Ruth" w:date="2013-03-27T10:56:00Z"/>
              </w:rPr>
            </w:pPr>
            <w:ins w:id="213" w:author="Ruth" w:date="2013-03-27T10:56:00Z">
              <w:r w:rsidRPr="000660A6">
                <w:t>-0.782770513</w:t>
              </w:r>
            </w:ins>
          </w:p>
        </w:tc>
        <w:tc>
          <w:tcPr>
            <w:tcW w:w="1602" w:type="dxa"/>
            <w:noWrap/>
            <w:hideMark/>
            <w:tcPrChange w:id="214" w:author="Ruth" w:date="2013-03-27T10:59:00Z">
              <w:tcPr>
                <w:tcW w:w="1490" w:type="dxa"/>
                <w:noWrap/>
                <w:hideMark/>
              </w:tcPr>
            </w:tcPrChange>
          </w:tcPr>
          <w:p w14:paraId="6A51CB48" w14:textId="77777777" w:rsidR="00FB26FF" w:rsidRPr="000660A6" w:rsidRDefault="00FB26FF" w:rsidP="003D3608">
            <w:pPr>
              <w:rPr>
                <w:ins w:id="215" w:author="Ruth" w:date="2013-03-27T10:56:00Z"/>
              </w:rPr>
            </w:pPr>
            <w:ins w:id="216" w:author="Ruth" w:date="2013-03-27T10:56:00Z">
              <w:r w:rsidRPr="000660A6">
                <w:t>17.76923</w:t>
              </w:r>
            </w:ins>
          </w:p>
        </w:tc>
        <w:tc>
          <w:tcPr>
            <w:tcW w:w="1602" w:type="dxa"/>
            <w:noWrap/>
            <w:hideMark/>
            <w:tcPrChange w:id="217" w:author="Ruth" w:date="2013-03-27T10:59:00Z">
              <w:tcPr>
                <w:tcW w:w="1490" w:type="dxa"/>
                <w:noWrap/>
                <w:hideMark/>
              </w:tcPr>
            </w:tcPrChange>
          </w:tcPr>
          <w:p w14:paraId="5EF069D0" w14:textId="77777777" w:rsidR="00FB26FF" w:rsidRPr="000660A6" w:rsidRDefault="00FB26FF" w:rsidP="003D3608">
            <w:pPr>
              <w:rPr>
                <w:ins w:id="218" w:author="Ruth" w:date="2013-03-27T10:56:00Z"/>
              </w:rPr>
            </w:pPr>
            <w:ins w:id="219" w:author="Ruth" w:date="2013-03-27T10:56:00Z">
              <w:r w:rsidRPr="000660A6">
                <w:t>17.76923</w:t>
              </w:r>
            </w:ins>
          </w:p>
        </w:tc>
        <w:tc>
          <w:tcPr>
            <w:tcW w:w="1602" w:type="dxa"/>
            <w:tcPrChange w:id="220" w:author="Ruth" w:date="2013-03-27T10:59:00Z">
              <w:tcPr>
                <w:tcW w:w="1490" w:type="dxa"/>
              </w:tcPr>
            </w:tcPrChange>
          </w:tcPr>
          <w:p w14:paraId="515A2E32" w14:textId="6ECFD597" w:rsidR="00FB26FF" w:rsidRPr="000660A6" w:rsidRDefault="00FB26FF" w:rsidP="003D3608">
            <w:pPr>
              <w:rPr>
                <w:ins w:id="221" w:author="Ruth" w:date="2013-03-27T10:58:00Z"/>
              </w:rPr>
            </w:pPr>
            <w:ins w:id="222" w:author="Ruth" w:date="2013-03-27T10:59:00Z">
              <w:r>
                <w:t>Outlier has two equilibrium points</w:t>
              </w:r>
            </w:ins>
          </w:p>
        </w:tc>
      </w:tr>
      <w:tr w:rsidR="00FB26FF" w:rsidRPr="000660A6" w14:paraId="24973148" w14:textId="0BAB11AE" w:rsidTr="00FB26FF">
        <w:trPr>
          <w:trHeight w:val="525"/>
          <w:ins w:id="223" w:author="Ruth" w:date="2013-03-27T10:56:00Z"/>
          <w:trPrChange w:id="224" w:author="Ruth" w:date="2013-03-27T10:59:00Z">
            <w:trPr>
              <w:trHeight w:val="518"/>
            </w:trPr>
          </w:trPrChange>
        </w:trPr>
        <w:tc>
          <w:tcPr>
            <w:tcW w:w="2034" w:type="dxa"/>
            <w:noWrap/>
            <w:hideMark/>
            <w:tcPrChange w:id="225" w:author="Ruth" w:date="2013-03-27T10:59:00Z">
              <w:tcPr>
                <w:tcW w:w="1892" w:type="dxa"/>
                <w:noWrap/>
                <w:hideMark/>
              </w:tcPr>
            </w:tcPrChange>
          </w:tcPr>
          <w:p w14:paraId="63F12E23" w14:textId="77777777" w:rsidR="00FB26FF" w:rsidRPr="000660A6" w:rsidRDefault="00FB26FF" w:rsidP="003D3608">
            <w:pPr>
              <w:rPr>
                <w:ins w:id="226" w:author="Ruth" w:date="2013-03-27T10:56:00Z"/>
              </w:rPr>
            </w:pPr>
            <w:commentRangeStart w:id="227"/>
            <w:ins w:id="228" w:author="Ruth" w:date="2013-03-27T10:56:00Z">
              <w:r>
                <w:t xml:space="preserve">GS </w:t>
              </w:r>
              <w:proofErr w:type="spellStart"/>
              <w:r>
                <w:t>vs</w:t>
              </w:r>
              <w:proofErr w:type="spellEnd"/>
              <w:r>
                <w:t xml:space="preserve"> </w:t>
              </w:r>
              <w:proofErr w:type="spellStart"/>
              <w:r>
                <w:t>Rel</w:t>
              </w:r>
              <w:proofErr w:type="spellEnd"/>
              <w:r>
                <w:t xml:space="preserve"> minus</w:t>
              </w:r>
              <w:r w:rsidRPr="000660A6">
                <w:t xml:space="preserve"> outlier</w:t>
              </w:r>
              <w:commentRangeEnd w:id="227"/>
              <w:r>
                <w:rPr>
                  <w:rStyle w:val="CommentReference"/>
                </w:rPr>
                <w:commentReference w:id="227"/>
              </w:r>
            </w:ins>
          </w:p>
        </w:tc>
        <w:tc>
          <w:tcPr>
            <w:tcW w:w="2443" w:type="dxa"/>
            <w:tcPrChange w:id="229" w:author="Ruth" w:date="2013-03-27T10:59:00Z">
              <w:tcPr>
                <w:tcW w:w="2273" w:type="dxa"/>
              </w:tcPr>
            </w:tcPrChange>
          </w:tcPr>
          <w:p w14:paraId="3683E509" w14:textId="77777777" w:rsidR="00FB26FF" w:rsidRPr="000660A6" w:rsidRDefault="00FB26FF" w:rsidP="003D3608">
            <w:pPr>
              <w:rPr>
                <w:ins w:id="230" w:author="Ruth" w:date="2013-03-27T10:56:00Z"/>
              </w:rPr>
            </w:pPr>
            <w:ins w:id="231" w:author="Ruth" w:date="2013-03-27T10:56:00Z">
              <w:r w:rsidRPr="000660A6">
                <w:t>-0.794390664</w:t>
              </w:r>
            </w:ins>
          </w:p>
        </w:tc>
        <w:tc>
          <w:tcPr>
            <w:tcW w:w="1602" w:type="dxa"/>
            <w:noWrap/>
            <w:hideMark/>
            <w:tcPrChange w:id="232" w:author="Ruth" w:date="2013-03-27T10:59:00Z">
              <w:tcPr>
                <w:tcW w:w="1490" w:type="dxa"/>
                <w:noWrap/>
                <w:hideMark/>
              </w:tcPr>
            </w:tcPrChange>
          </w:tcPr>
          <w:p w14:paraId="7CF64875" w14:textId="77777777" w:rsidR="00FB26FF" w:rsidRPr="000660A6" w:rsidRDefault="00FB26FF" w:rsidP="003D3608">
            <w:pPr>
              <w:rPr>
                <w:ins w:id="233" w:author="Ruth" w:date="2013-03-27T10:56:00Z"/>
              </w:rPr>
            </w:pPr>
            <w:ins w:id="234" w:author="Ruth" w:date="2013-03-27T10:56:00Z">
              <w:r w:rsidRPr="000660A6">
                <w:t>0</w:t>
              </w:r>
            </w:ins>
          </w:p>
        </w:tc>
        <w:tc>
          <w:tcPr>
            <w:tcW w:w="1602" w:type="dxa"/>
            <w:noWrap/>
            <w:hideMark/>
            <w:tcPrChange w:id="235" w:author="Ruth" w:date="2013-03-27T10:59:00Z">
              <w:tcPr>
                <w:tcW w:w="1490" w:type="dxa"/>
                <w:noWrap/>
                <w:hideMark/>
              </w:tcPr>
            </w:tcPrChange>
          </w:tcPr>
          <w:p w14:paraId="0F46A791" w14:textId="77777777" w:rsidR="00FB26FF" w:rsidRPr="000660A6" w:rsidRDefault="00FB26FF" w:rsidP="003D3608">
            <w:pPr>
              <w:rPr>
                <w:ins w:id="236" w:author="Ruth" w:date="2013-03-27T10:56:00Z"/>
              </w:rPr>
            </w:pPr>
            <w:ins w:id="237" w:author="Ruth" w:date="2013-03-27T10:56:00Z">
              <w:r w:rsidRPr="000660A6">
                <w:t>0</w:t>
              </w:r>
            </w:ins>
          </w:p>
        </w:tc>
        <w:tc>
          <w:tcPr>
            <w:tcW w:w="1602" w:type="dxa"/>
            <w:tcPrChange w:id="238" w:author="Ruth" w:date="2013-03-27T10:59:00Z">
              <w:tcPr>
                <w:tcW w:w="1490" w:type="dxa"/>
              </w:tcPr>
            </w:tcPrChange>
          </w:tcPr>
          <w:p w14:paraId="3CD1E7B3" w14:textId="4C091977" w:rsidR="00FB26FF" w:rsidRPr="000660A6" w:rsidRDefault="00A12797" w:rsidP="003D3608">
            <w:pPr>
              <w:rPr>
                <w:ins w:id="239" w:author="Ruth" w:date="2013-03-27T10:58:00Z"/>
              </w:rPr>
            </w:pPr>
            <w:ins w:id="240" w:author="Ruth" w:date="2013-03-27T11:13:00Z">
              <w:r>
                <w:t>GS is directly inversely with Relatedness</w:t>
              </w:r>
            </w:ins>
          </w:p>
        </w:tc>
      </w:tr>
      <w:tr w:rsidR="00FB26FF" w:rsidRPr="000660A6" w14:paraId="43D909FC" w14:textId="5BB28D4D" w:rsidTr="00FB26FF">
        <w:trPr>
          <w:trHeight w:val="525"/>
          <w:ins w:id="241" w:author="Ruth" w:date="2013-03-27T10:56:00Z"/>
          <w:trPrChange w:id="242" w:author="Ruth" w:date="2013-03-27T10:59:00Z">
            <w:trPr>
              <w:trHeight w:val="518"/>
            </w:trPr>
          </w:trPrChange>
        </w:trPr>
        <w:tc>
          <w:tcPr>
            <w:tcW w:w="2034" w:type="dxa"/>
            <w:noWrap/>
            <w:hideMark/>
            <w:tcPrChange w:id="243" w:author="Ruth" w:date="2013-03-27T10:59:00Z">
              <w:tcPr>
                <w:tcW w:w="1892" w:type="dxa"/>
                <w:noWrap/>
                <w:hideMark/>
              </w:tcPr>
            </w:tcPrChange>
          </w:tcPr>
          <w:p w14:paraId="574A5532" w14:textId="77777777" w:rsidR="00FB26FF" w:rsidRPr="000660A6" w:rsidRDefault="00FB26FF" w:rsidP="003D3608">
            <w:pPr>
              <w:rPr>
                <w:ins w:id="244" w:author="Ruth" w:date="2013-03-27T10:56:00Z"/>
              </w:rPr>
            </w:pPr>
            <w:ins w:id="245" w:author="Ruth" w:date="2013-03-27T10:56:00Z">
              <w:r w:rsidRPr="000660A6">
                <w:t xml:space="preserve">Group size </w:t>
              </w:r>
              <w:proofErr w:type="spellStart"/>
              <w:r w:rsidRPr="000660A6">
                <w:t>vs</w:t>
              </w:r>
              <w:proofErr w:type="spellEnd"/>
              <w:r w:rsidRPr="000660A6">
                <w:t xml:space="preserve"> Coop</w:t>
              </w:r>
            </w:ins>
          </w:p>
        </w:tc>
        <w:tc>
          <w:tcPr>
            <w:tcW w:w="2443" w:type="dxa"/>
            <w:tcPrChange w:id="246" w:author="Ruth" w:date="2013-03-27T10:59:00Z">
              <w:tcPr>
                <w:tcW w:w="2273" w:type="dxa"/>
              </w:tcPr>
            </w:tcPrChange>
          </w:tcPr>
          <w:p w14:paraId="59B3484A" w14:textId="77777777" w:rsidR="00FB26FF" w:rsidRPr="000660A6" w:rsidRDefault="00FB26FF" w:rsidP="003D3608">
            <w:pPr>
              <w:rPr>
                <w:ins w:id="247" w:author="Ruth" w:date="2013-03-27T10:56:00Z"/>
              </w:rPr>
            </w:pPr>
            <w:ins w:id="248" w:author="Ruth" w:date="2013-03-27T10:56:00Z">
              <w:r w:rsidRPr="000660A6">
                <w:t>0.135435567</w:t>
              </w:r>
            </w:ins>
          </w:p>
        </w:tc>
        <w:tc>
          <w:tcPr>
            <w:tcW w:w="1602" w:type="dxa"/>
            <w:noWrap/>
            <w:hideMark/>
            <w:tcPrChange w:id="249" w:author="Ruth" w:date="2013-03-27T10:59:00Z">
              <w:tcPr>
                <w:tcW w:w="1490" w:type="dxa"/>
                <w:noWrap/>
                <w:hideMark/>
              </w:tcPr>
            </w:tcPrChange>
          </w:tcPr>
          <w:p w14:paraId="4DE912A7" w14:textId="77777777" w:rsidR="00FB26FF" w:rsidRPr="000660A6" w:rsidRDefault="00FB26FF" w:rsidP="003D3608">
            <w:pPr>
              <w:rPr>
                <w:ins w:id="250" w:author="Ruth" w:date="2013-03-27T10:56:00Z"/>
              </w:rPr>
            </w:pPr>
            <w:ins w:id="251" w:author="Ruth" w:date="2013-03-27T10:56:00Z">
              <w:r w:rsidRPr="000660A6">
                <w:t>-228.827</w:t>
              </w:r>
            </w:ins>
          </w:p>
        </w:tc>
        <w:tc>
          <w:tcPr>
            <w:tcW w:w="1602" w:type="dxa"/>
            <w:noWrap/>
            <w:hideMark/>
            <w:tcPrChange w:id="252" w:author="Ruth" w:date="2013-03-27T10:59:00Z">
              <w:tcPr>
                <w:tcW w:w="1490" w:type="dxa"/>
                <w:noWrap/>
                <w:hideMark/>
              </w:tcPr>
            </w:tcPrChange>
          </w:tcPr>
          <w:p w14:paraId="017D6D5C" w14:textId="77777777" w:rsidR="00FB26FF" w:rsidRPr="000660A6" w:rsidRDefault="00FB26FF" w:rsidP="003D3608">
            <w:pPr>
              <w:rPr>
                <w:ins w:id="253" w:author="Ruth" w:date="2013-03-27T10:56:00Z"/>
              </w:rPr>
            </w:pPr>
            <w:ins w:id="254" w:author="Ruth" w:date="2013-03-27T10:56:00Z">
              <w:r w:rsidRPr="000660A6">
                <w:t>371.9423</w:t>
              </w:r>
            </w:ins>
          </w:p>
        </w:tc>
        <w:tc>
          <w:tcPr>
            <w:tcW w:w="1602" w:type="dxa"/>
            <w:tcPrChange w:id="255" w:author="Ruth" w:date="2013-03-27T10:59:00Z">
              <w:tcPr>
                <w:tcW w:w="1490" w:type="dxa"/>
              </w:tcPr>
            </w:tcPrChange>
          </w:tcPr>
          <w:p w14:paraId="6BE3A38E" w14:textId="338F1339" w:rsidR="00FB26FF" w:rsidRPr="000660A6" w:rsidRDefault="00A12797" w:rsidP="003D3608">
            <w:pPr>
              <w:rPr>
                <w:ins w:id="256" w:author="Ruth" w:date="2013-03-27T10:58:00Z"/>
              </w:rPr>
            </w:pPr>
            <w:ins w:id="257" w:author="Ruth" w:date="2013-03-27T11:14:00Z">
              <w:r>
                <w:t>There is a lag</w:t>
              </w:r>
            </w:ins>
            <w:ins w:id="258" w:author="Ruth" w:date="2013-03-27T13:59:00Z">
              <w:r w:rsidR="00B27729">
                <w:t xml:space="preserve"> but in many lag = 0</w:t>
              </w:r>
            </w:ins>
          </w:p>
        </w:tc>
      </w:tr>
      <w:tr w:rsidR="00FB26FF" w:rsidRPr="000660A6" w14:paraId="511CEDB9" w14:textId="17065D99" w:rsidTr="00FB26FF">
        <w:trPr>
          <w:trHeight w:val="525"/>
          <w:ins w:id="259" w:author="Ruth" w:date="2013-03-27T10:56:00Z"/>
          <w:trPrChange w:id="260" w:author="Ruth" w:date="2013-03-27T10:59:00Z">
            <w:trPr>
              <w:trHeight w:val="518"/>
            </w:trPr>
          </w:trPrChange>
        </w:trPr>
        <w:tc>
          <w:tcPr>
            <w:tcW w:w="2034" w:type="dxa"/>
            <w:noWrap/>
            <w:hideMark/>
            <w:tcPrChange w:id="261" w:author="Ruth" w:date="2013-03-27T10:59:00Z">
              <w:tcPr>
                <w:tcW w:w="1892" w:type="dxa"/>
                <w:noWrap/>
                <w:hideMark/>
              </w:tcPr>
            </w:tcPrChange>
          </w:tcPr>
          <w:p w14:paraId="7860DECA" w14:textId="77777777" w:rsidR="00FB26FF" w:rsidRPr="000660A6" w:rsidRDefault="00FB26FF" w:rsidP="003D3608">
            <w:pPr>
              <w:rPr>
                <w:ins w:id="262" w:author="Ruth" w:date="2013-03-27T10:56:00Z"/>
              </w:rPr>
            </w:pPr>
            <w:ins w:id="263" w:author="Ruth" w:date="2013-03-27T10:56:00Z">
              <w:r w:rsidRPr="000660A6">
                <w:t xml:space="preserve">Coop </w:t>
              </w:r>
              <w:proofErr w:type="spellStart"/>
              <w:r w:rsidRPr="000660A6">
                <w:t>vs</w:t>
              </w:r>
              <w:proofErr w:type="spellEnd"/>
              <w:r w:rsidRPr="000660A6">
                <w:t xml:space="preserve"> </w:t>
              </w:r>
              <w:proofErr w:type="spellStart"/>
              <w:r w:rsidRPr="000660A6">
                <w:t>Rel</w:t>
              </w:r>
              <w:proofErr w:type="spellEnd"/>
            </w:ins>
          </w:p>
        </w:tc>
        <w:tc>
          <w:tcPr>
            <w:tcW w:w="2443" w:type="dxa"/>
            <w:tcPrChange w:id="264" w:author="Ruth" w:date="2013-03-27T10:59:00Z">
              <w:tcPr>
                <w:tcW w:w="2273" w:type="dxa"/>
              </w:tcPr>
            </w:tcPrChange>
          </w:tcPr>
          <w:p w14:paraId="374FD34F" w14:textId="77777777" w:rsidR="00FB26FF" w:rsidRPr="000660A6" w:rsidRDefault="00FB26FF" w:rsidP="003D3608">
            <w:pPr>
              <w:rPr>
                <w:ins w:id="265" w:author="Ruth" w:date="2013-03-27T10:56:00Z"/>
              </w:rPr>
            </w:pPr>
            <w:ins w:id="266" w:author="Ruth" w:date="2013-03-27T10:56:00Z">
              <w:r w:rsidRPr="000660A6">
                <w:t>0.120072486</w:t>
              </w:r>
            </w:ins>
          </w:p>
        </w:tc>
        <w:tc>
          <w:tcPr>
            <w:tcW w:w="1602" w:type="dxa"/>
            <w:noWrap/>
            <w:hideMark/>
            <w:tcPrChange w:id="267" w:author="Ruth" w:date="2013-03-27T10:59:00Z">
              <w:tcPr>
                <w:tcW w:w="1490" w:type="dxa"/>
                <w:noWrap/>
                <w:hideMark/>
              </w:tcPr>
            </w:tcPrChange>
          </w:tcPr>
          <w:p w14:paraId="0C6A5525" w14:textId="77777777" w:rsidR="00FB26FF" w:rsidRPr="000660A6" w:rsidRDefault="00FB26FF" w:rsidP="003D3608">
            <w:pPr>
              <w:rPr>
                <w:ins w:id="268" w:author="Ruth" w:date="2013-03-27T10:56:00Z"/>
              </w:rPr>
            </w:pPr>
            <w:ins w:id="269" w:author="Ruth" w:date="2013-03-27T10:56:00Z">
              <w:r w:rsidRPr="000660A6">
                <w:t>17.55769</w:t>
              </w:r>
            </w:ins>
          </w:p>
        </w:tc>
        <w:tc>
          <w:tcPr>
            <w:tcW w:w="1602" w:type="dxa"/>
            <w:noWrap/>
            <w:hideMark/>
            <w:tcPrChange w:id="270" w:author="Ruth" w:date="2013-03-27T10:59:00Z">
              <w:tcPr>
                <w:tcW w:w="1490" w:type="dxa"/>
                <w:noWrap/>
                <w:hideMark/>
              </w:tcPr>
            </w:tcPrChange>
          </w:tcPr>
          <w:p w14:paraId="66511EF1" w14:textId="77777777" w:rsidR="00FB26FF" w:rsidRPr="000660A6" w:rsidRDefault="00FB26FF" w:rsidP="003D3608">
            <w:pPr>
              <w:rPr>
                <w:ins w:id="271" w:author="Ruth" w:date="2013-03-27T10:56:00Z"/>
              </w:rPr>
            </w:pPr>
            <w:ins w:id="272" w:author="Ruth" w:date="2013-03-27T10:56:00Z">
              <w:r w:rsidRPr="000660A6">
                <w:t>924.2308</w:t>
              </w:r>
            </w:ins>
          </w:p>
        </w:tc>
        <w:tc>
          <w:tcPr>
            <w:tcW w:w="1602" w:type="dxa"/>
            <w:tcPrChange w:id="273" w:author="Ruth" w:date="2013-03-27T10:59:00Z">
              <w:tcPr>
                <w:tcW w:w="1490" w:type="dxa"/>
              </w:tcPr>
            </w:tcPrChange>
          </w:tcPr>
          <w:p w14:paraId="6A417658" w14:textId="78716EC4" w:rsidR="00FB26FF" w:rsidRPr="000660A6" w:rsidRDefault="00D9564D" w:rsidP="003D3608">
            <w:pPr>
              <w:rPr>
                <w:ins w:id="274" w:author="Ruth" w:date="2013-03-27T10:58:00Z"/>
              </w:rPr>
            </w:pPr>
            <w:ins w:id="275" w:author="Ruth" w:date="2013-03-27T13:22:00Z">
              <w:r>
                <w:t>There is a lag</w:t>
              </w:r>
            </w:ins>
          </w:p>
        </w:tc>
      </w:tr>
    </w:tbl>
    <w:p w14:paraId="576AB3A1" w14:textId="77777777" w:rsidR="000A08F0" w:rsidRDefault="000A08F0" w:rsidP="00BE1656">
      <w:pPr>
        <w:spacing w:line="480" w:lineRule="auto"/>
        <w:rPr>
          <w:ins w:id="276" w:author="Ruth" w:date="2013-03-14T16:24:00Z"/>
          <w:rFonts w:cs="CMR10"/>
        </w:rPr>
      </w:pPr>
    </w:p>
    <w:p w14:paraId="5ADDE65C" w14:textId="77777777" w:rsidR="00E03B77" w:rsidRDefault="00E03B77">
      <w:pPr>
        <w:spacing w:line="480" w:lineRule="auto"/>
        <w:jc w:val="center"/>
        <w:rPr>
          <w:ins w:id="277" w:author="Ruth" w:date="2013-03-14T16:24:00Z"/>
          <w:rFonts w:cs="CMR10"/>
        </w:rPr>
        <w:pPrChange w:id="278" w:author="Ruth" w:date="2013-03-21T12:45:00Z">
          <w:pPr>
            <w:spacing w:line="480" w:lineRule="auto"/>
          </w:pPr>
        </w:pPrChange>
      </w:pPr>
    </w:p>
    <w:p w14:paraId="5CD291BE" w14:textId="266DB7C0" w:rsidR="00E03B77" w:rsidRPr="000A08F0" w:rsidRDefault="00CC5AB8" w:rsidP="00BE1656">
      <w:pPr>
        <w:spacing w:line="480" w:lineRule="auto"/>
        <w:rPr>
          <w:rFonts w:cs="CMR10"/>
          <w:rPrChange w:id="279" w:author="Ruth" w:date="2013-03-14T13:43:00Z">
            <w:rPr>
              <w:rFonts w:cs="CMR10"/>
              <w:b/>
            </w:rPr>
          </w:rPrChange>
        </w:rPr>
      </w:pPr>
      <w:ins w:id="280" w:author="Ruth" w:date="2013-03-14T16:25:00Z">
        <w:r>
          <w:rPr>
            <w:rFonts w:cs="CMR10"/>
          </w:rPr>
          <w:t xml:space="preserve">Average group size is counter-correlated </w:t>
        </w:r>
      </w:ins>
      <w:ins w:id="281" w:author="Ruth" w:date="2013-03-14T16:29:00Z">
        <w:r>
          <w:rPr>
            <w:rFonts w:cs="CMR10"/>
          </w:rPr>
          <w:t xml:space="preserve">with kin preference and </w:t>
        </w:r>
      </w:ins>
    </w:p>
    <w:p w14:paraId="220BD10A" w14:textId="77777777" w:rsidR="00075439" w:rsidRPr="000A08F0" w:rsidRDefault="00075439">
      <w:pPr>
        <w:rPr>
          <w:rFonts w:cs="CMR10"/>
          <w:rPrChange w:id="282" w:author="Ruth" w:date="2013-03-14T13:43:00Z">
            <w:rPr>
              <w:rFonts w:cs="CMR10"/>
              <w:b/>
            </w:rPr>
          </w:rPrChange>
        </w:rPr>
      </w:pPr>
      <w:r w:rsidRPr="000A08F0">
        <w:rPr>
          <w:rFonts w:cs="CMR10"/>
          <w:rPrChange w:id="283" w:author="Ruth" w:date="2013-03-14T13:43:00Z">
            <w:rPr>
              <w:rFonts w:cs="CMR10"/>
              <w:b/>
            </w:rPr>
          </w:rPrChange>
        </w:rPr>
        <w:br w:type="page"/>
      </w:r>
    </w:p>
    <w:p w14:paraId="45B8C39A" w14:textId="77777777" w:rsidR="0029276C" w:rsidRDefault="000315B5" w:rsidP="0029276C">
      <w:pPr>
        <w:spacing w:line="240" w:lineRule="auto"/>
        <w:rPr>
          <w:rFonts w:cs="CMR10"/>
          <w:b/>
        </w:rPr>
      </w:pPr>
      <w:commentRangeStart w:id="284"/>
      <w:commentRangeStart w:id="285"/>
      <w:r w:rsidRPr="002A1D7F">
        <w:rPr>
          <w:rFonts w:cs="CMR10"/>
          <w:b/>
        </w:rPr>
        <w:lastRenderedPageBreak/>
        <w:t>Discussion</w:t>
      </w:r>
      <w:r w:rsidR="00775096">
        <w:rPr>
          <w:rFonts w:cs="CMR10"/>
          <w:b/>
        </w:rPr>
        <w:t xml:space="preserve"> </w:t>
      </w:r>
      <w:commentRangeEnd w:id="284"/>
      <w:r w:rsidR="00E63948">
        <w:rPr>
          <w:rStyle w:val="CommentReference"/>
        </w:rPr>
        <w:commentReference w:id="284"/>
      </w:r>
      <w:commentRangeEnd w:id="285"/>
      <w:r w:rsidR="009C25C8">
        <w:rPr>
          <w:rStyle w:val="CommentReference"/>
        </w:rPr>
        <w:commentReference w:id="285"/>
      </w:r>
    </w:p>
    <w:p w14:paraId="2AF36C48" w14:textId="6D6FD2C0" w:rsidR="0029276C" w:rsidRPr="0029276C" w:rsidRDefault="00775096" w:rsidP="0029276C">
      <w:pPr>
        <w:spacing w:line="240" w:lineRule="auto"/>
        <w:rPr>
          <w:rFonts w:cs="CMR10"/>
          <w:i/>
        </w:rPr>
      </w:pPr>
      <w:r w:rsidRPr="0029276C">
        <w:rPr>
          <w:rFonts w:cs="CMR10"/>
          <w:i/>
        </w:rPr>
        <w:t xml:space="preserve">Leticia’s note to lab: Discussion still needs work, as some thinking </w:t>
      </w:r>
      <w:r w:rsidR="0029276C" w:rsidRPr="0029276C">
        <w:rPr>
          <w:rFonts w:cs="CMR10"/>
          <w:i/>
        </w:rPr>
        <w:t xml:space="preserve">is </w:t>
      </w:r>
      <w:r w:rsidRPr="0029276C">
        <w:rPr>
          <w:rFonts w:cs="CMR10"/>
          <w:i/>
        </w:rPr>
        <w:t xml:space="preserve">still needed to better understand </w:t>
      </w:r>
      <w:r w:rsidR="0029276C" w:rsidRPr="0029276C">
        <w:rPr>
          <w:rFonts w:cs="CMR10"/>
          <w:i/>
        </w:rPr>
        <w:t xml:space="preserve">the </w:t>
      </w:r>
      <w:r w:rsidRPr="0029276C">
        <w:rPr>
          <w:rFonts w:cs="CMR10"/>
          <w:i/>
        </w:rPr>
        <w:t xml:space="preserve">patterns in this simulations and how they </w:t>
      </w:r>
      <w:r w:rsidR="0029276C" w:rsidRPr="0029276C">
        <w:rPr>
          <w:rFonts w:cs="CMR10"/>
          <w:i/>
        </w:rPr>
        <w:t>relate to</w:t>
      </w:r>
      <w:r w:rsidRPr="0029276C">
        <w:rPr>
          <w:rFonts w:cs="CMR10"/>
          <w:i/>
        </w:rPr>
        <w:t xml:space="preserve"> results from previous models—i.e., the Am Nat 2002, 2004 papers</w:t>
      </w:r>
      <w:r w:rsidR="0029276C" w:rsidRPr="0029276C">
        <w:rPr>
          <w:rFonts w:cs="CMR10"/>
          <w:i/>
        </w:rPr>
        <w:t xml:space="preserve"> and the van </w:t>
      </w:r>
      <w:proofErr w:type="spellStart"/>
      <w:r w:rsidR="0029276C" w:rsidRPr="0029276C">
        <w:rPr>
          <w:rFonts w:cs="CMR10"/>
          <w:i/>
        </w:rPr>
        <w:t>Veelen</w:t>
      </w:r>
      <w:proofErr w:type="spellEnd"/>
      <w:r w:rsidR="0029276C" w:rsidRPr="0029276C">
        <w:rPr>
          <w:rFonts w:cs="CMR10"/>
          <w:i/>
        </w:rPr>
        <w:t xml:space="preserve"> et al. 2010</w:t>
      </w:r>
      <w:r w:rsidRPr="0029276C">
        <w:rPr>
          <w:rFonts w:cs="CMR10"/>
          <w:i/>
        </w:rPr>
        <w:t xml:space="preserve">. </w:t>
      </w:r>
      <w:r w:rsidR="00C8425B" w:rsidRPr="0029276C">
        <w:rPr>
          <w:rFonts w:cs="CMR10"/>
          <w:i/>
        </w:rPr>
        <w:t xml:space="preserve">  Feel free to contribute your thoughts to this. </w:t>
      </w:r>
      <w:r w:rsidR="0029276C" w:rsidRPr="0029276C">
        <w:rPr>
          <w:rFonts w:cs="CMR10"/>
          <w:i/>
        </w:rPr>
        <w:t xml:space="preserve"> </w:t>
      </w:r>
      <w:r w:rsidR="00C51D6C" w:rsidRPr="0029276C">
        <w:rPr>
          <w:rFonts w:cs="CMR10"/>
          <w:i/>
        </w:rPr>
        <w:t xml:space="preserve">Ruth will add more examples and references, as well.  </w:t>
      </w:r>
    </w:p>
    <w:p w14:paraId="7721D079" w14:textId="02B11096" w:rsidR="00B93167" w:rsidRPr="00B93167" w:rsidRDefault="00B93167" w:rsidP="00BE1656">
      <w:pPr>
        <w:spacing w:line="480" w:lineRule="auto"/>
        <w:rPr>
          <w:ins w:id="286" w:author="Ruth" w:date="2013-02-25T18:13:00Z"/>
          <w:rFonts w:ascii="Calibri" w:hAnsi="Calibri" w:cs="CMR10"/>
        </w:rPr>
      </w:pPr>
      <w:ins w:id="287" w:author="Ruth" w:date="2013-02-25T18:14:00Z">
        <w:r>
          <w:rPr>
            <w:rFonts w:ascii="Calibri" w:hAnsi="Calibri" w:cs="CMR10"/>
          </w:rPr>
          <w:t xml:space="preserve">It is very interesting to note that under the majority of parameter combinations, cooperation evolves to a high level, even if </w:t>
        </w:r>
      </w:ins>
      <w:ins w:id="288" w:author="Ruth" w:date="2013-02-25T18:15:00Z">
        <w:r>
          <w:rPr>
            <w:rFonts w:ascii="Calibri" w:hAnsi="Calibri" w:cs="CMR10"/>
          </w:rPr>
          <w:t>relatedness</w:t>
        </w:r>
      </w:ins>
      <w:ins w:id="289" w:author="Ruth" w:date="2013-02-25T18:14:00Z">
        <w:r>
          <w:rPr>
            <w:rFonts w:ascii="Calibri" w:hAnsi="Calibri" w:cs="CMR10"/>
          </w:rPr>
          <w:t xml:space="preserve"> </w:t>
        </w:r>
      </w:ins>
      <w:ins w:id="290" w:author="Ruth" w:date="2013-02-25T18:15:00Z">
        <w:r>
          <w:rPr>
            <w:rFonts w:ascii="Calibri" w:hAnsi="Calibri" w:cs="CMR10"/>
          </w:rPr>
          <w:t>within groups remains low.</w:t>
        </w:r>
      </w:ins>
      <w:ins w:id="291" w:author="Ruth" w:date="2013-02-25T18:16:00Z">
        <w:r>
          <w:rPr>
            <w:rFonts w:ascii="Calibri" w:hAnsi="Calibri" w:cs="CMR10"/>
          </w:rPr>
          <w:t xml:space="preserve">  This is a somewhat </w:t>
        </w:r>
      </w:ins>
      <w:ins w:id="292" w:author="Ruth" w:date="2013-02-25T18:17:00Z">
        <w:r>
          <w:rPr>
            <w:rFonts w:ascii="Calibri" w:hAnsi="Calibri" w:cs="CMR10"/>
          </w:rPr>
          <w:t>counterintuitive</w:t>
        </w:r>
      </w:ins>
      <w:ins w:id="293" w:author="Ruth" w:date="2013-02-25T18:16:00Z">
        <w:r>
          <w:rPr>
            <w:rFonts w:ascii="Calibri" w:hAnsi="Calibri" w:cs="CMR10"/>
          </w:rPr>
          <w:t xml:space="preserve"> result</w:t>
        </w:r>
      </w:ins>
      <w:ins w:id="294" w:author="Ruth" w:date="2013-02-25T18:21:00Z">
        <w:r>
          <w:rPr>
            <w:rFonts w:ascii="Calibri" w:hAnsi="Calibri" w:cs="CMR10"/>
          </w:rPr>
          <w:t xml:space="preserve">. Van </w:t>
        </w:r>
        <w:proofErr w:type="spellStart"/>
        <w:r>
          <w:rPr>
            <w:rFonts w:ascii="Calibri" w:hAnsi="Calibri" w:cs="CMR10"/>
          </w:rPr>
          <w:t>veelen</w:t>
        </w:r>
        <w:proofErr w:type="spellEnd"/>
        <w:r>
          <w:rPr>
            <w:rFonts w:ascii="Calibri" w:hAnsi="Calibri" w:cs="CMR10"/>
          </w:rPr>
          <w:t xml:space="preserve"> et al (2010) showed that for small group it pays for an individual to cooperate while cooperating becomes unfavourable if an individual finds itself in a larger group. This can be seen as </w:t>
        </w:r>
      </w:ins>
      <w:ins w:id="295" w:author="Ruth" w:date="2013-02-25T18:22:00Z">
        <w:r>
          <w:rPr>
            <w:rFonts w:ascii="Calibri" w:hAnsi="Calibri" w:cs="CMR10"/>
          </w:rPr>
          <w:t>reflecting</w:t>
        </w:r>
      </w:ins>
      <w:ins w:id="296" w:author="Ruth" w:date="2013-02-25T18:21:00Z">
        <w:r>
          <w:rPr>
            <w:rFonts w:ascii="Calibri" w:hAnsi="Calibri" w:cs="CMR10"/>
          </w:rPr>
          <w:t xml:space="preserve"> the success with which a task can be </w:t>
        </w:r>
      </w:ins>
      <w:proofErr w:type="gramStart"/>
      <w:ins w:id="297" w:author="Ruth" w:date="2013-02-25T18:23:00Z">
        <w:r>
          <w:rPr>
            <w:rFonts w:ascii="Calibri" w:hAnsi="Calibri" w:cs="CMR10"/>
          </w:rPr>
          <w:t>performed</w:t>
        </w:r>
      </w:ins>
      <w:ins w:id="298" w:author="Ruth" w:date="2013-02-25T18:21:00Z">
        <w:r>
          <w:rPr>
            <w:rFonts w:ascii="Calibri" w:hAnsi="Calibri" w:cs="CMR10"/>
          </w:rPr>
          <w:t>.</w:t>
        </w:r>
      </w:ins>
      <w:ins w:id="299" w:author="Ruth" w:date="2013-02-25T18:23:00Z">
        <w:r w:rsidR="00817CC6">
          <w:rPr>
            <w:rFonts w:ascii="Calibri" w:hAnsi="Calibri" w:cs="CMR10"/>
          </w:rPr>
          <w:t>;</w:t>
        </w:r>
        <w:proofErr w:type="gramEnd"/>
        <w:r w:rsidR="00817CC6">
          <w:rPr>
            <w:rFonts w:ascii="Calibri" w:hAnsi="Calibri" w:cs="CMR10"/>
          </w:rPr>
          <w:t xml:space="preserve"> if groups are very large, cooperating may not pay off </w:t>
        </w:r>
      </w:ins>
      <w:ins w:id="300" w:author="Ruth" w:date="2013-02-25T18:24:00Z">
        <w:r w:rsidR="00817CC6">
          <w:rPr>
            <w:rFonts w:ascii="Calibri" w:hAnsi="Calibri" w:cs="CMR10"/>
          </w:rPr>
          <w:t>enough</w:t>
        </w:r>
      </w:ins>
      <w:ins w:id="301" w:author="Ruth" w:date="2013-02-25T18:23:00Z">
        <w:r w:rsidR="00817CC6">
          <w:rPr>
            <w:rFonts w:ascii="Calibri" w:hAnsi="Calibri" w:cs="CMR10"/>
          </w:rPr>
          <w:t xml:space="preserve"> </w:t>
        </w:r>
      </w:ins>
      <w:ins w:id="302" w:author="Ruth" w:date="2013-02-25T18:24:00Z">
        <w:r w:rsidR="00817CC6">
          <w:rPr>
            <w:rFonts w:ascii="Calibri" w:hAnsi="Calibri" w:cs="CMR10"/>
          </w:rPr>
          <w:t>to compensate for the costs.</w:t>
        </w:r>
      </w:ins>
    </w:p>
    <w:p w14:paraId="5EDF47D0" w14:textId="77777777" w:rsidR="00B93167" w:rsidRDefault="00B93167" w:rsidP="00BE1656">
      <w:pPr>
        <w:spacing w:line="480" w:lineRule="auto"/>
        <w:rPr>
          <w:ins w:id="303" w:author="Ruth" w:date="2013-02-25T18:13:00Z"/>
          <w:rFonts w:ascii="Calibri" w:hAnsi="Calibri" w:cs="CMR10"/>
        </w:rPr>
      </w:pPr>
    </w:p>
    <w:p w14:paraId="73CEE53F" w14:textId="7010FD14"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8219BE">
        <w:rPr>
          <w:rFonts w:ascii="Calibri" w:hAnsi="Calibri" w:cs="CMR10"/>
        </w:rPr>
        <w:t xml:space="preserve"> </w:t>
      </w:r>
      <w:r w:rsidR="00544463">
        <w:rPr>
          <w:rFonts w:ascii="Calibri" w:hAnsi="Calibri" w:cs="CMR10"/>
        </w:rPr>
        <w:fldChar w:fldCharType="begin"/>
      </w:r>
      <w:r w:rsidR="00C27F94">
        <w:rPr>
          <w:rFonts w:ascii="Calibri" w:hAnsi="Calibri" w:cs="CMR10"/>
        </w:rPr>
        <w:instrText xml:space="preserve"> ADDIN ZOTERO_ITEM CSL_CITATION {"citationID":"PlJ9AdnX","properties":{"formattedCitation":"{\\rtf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r w:rsidR="00544463">
        <w:rPr>
          <w:rFonts w:ascii="Calibri" w:hAnsi="Calibri" w:cs="CMR10"/>
        </w:rPr>
        <w:fldChar w:fldCharType="separate"/>
      </w:r>
      <w:r w:rsidR="00C27F94" w:rsidRPr="00794998">
        <w:rPr>
          <w:rFonts w:ascii="Calibri" w:hAnsi="Calibri" w:cs="Times New Roman"/>
          <w:szCs w:val="24"/>
        </w:rPr>
        <w:t xml:space="preserve">(Pamilo, Gertsch, Thoren, </w:t>
      </w:r>
      <w:r w:rsidR="00C27F94" w:rsidRPr="00794998">
        <w:rPr>
          <w:rFonts w:ascii="Calibri" w:hAnsi="Calibri" w:cs="Times New Roman"/>
          <w:i/>
          <w:iCs/>
          <w:szCs w:val="24"/>
        </w:rPr>
        <w:t>et al.</w:t>
      </w:r>
      <w:r w:rsidR="00C27F94" w:rsidRPr="00794998">
        <w:rPr>
          <w:rFonts w:ascii="Calibri" w:hAnsi="Calibri" w:cs="Times New Roman"/>
          <w:szCs w:val="24"/>
        </w:rPr>
        <w:t>, 1997; Ross, 2001; Clutton-Brock, 2002; Beckerman, Sharp &amp; Hatchwell, 2011)</w:t>
      </w:r>
      <w:r w:rsidR="00544463">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lastRenderedPageBreak/>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119137F7"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C27F94">
        <w:instrText xml:space="preserve"> ADDIN ZOTERO_ITEM CSL_CITATION {"citationID":"1mbdsRsO","properties":{"formattedCitation":"{\\rtf (Avil\\uc0\\u233{}s, Fletcher &amp; Cutter, 2004; Altmann, 1979; Chesser, 1998; Lukas, Reynolds, Boesch, \\i et al.\\i0{}, 2005)}","plainCitation":"(Avilés, Fletcher &amp; Cutter, 2004; Altmann, 1979; Chesser, 1998; Lukas, Reynolds, Boesch, et al., 2005)"},"citationItems":[{"id":93,"uris":["http://zotero.org/users/701671/items/B2XGFZ85"],"uri":["http://zotero.org/users/701671/items/B2XGFZ85"],"itemData":{"id":93,"type":"article-journal","title":"The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D"}],"issued":{"date-parts":[["2004",8]]}}},{"id":263,"uris":["http://zotero.org/users/701671/items/TE4TPRWQ"],"uri":["http://zotero.org/users/701671/items/TE4TPRWQ"],"itemData":{"id":263,"type":"article-journal","title":"Age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182,"uris":["http://zotero.org/users/701671/items/K2T7VWK7"],"uri":["http://zotero.org/users/701671/items/K2T7VWK7"],"itemData":{"id":182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K."}],"issued":{"date-parts":[["1998",8]]}}},{"id":275,"uris":["http://zotero.org/users/701671/items/TTTESXT5"],"uri":["http://zotero.org/users/701671/items/TTTESXT5"],"itemData":{"id":275,"type":"article-journal","title":"To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r w:rsidR="00544463">
        <w:fldChar w:fldCharType="separate"/>
      </w:r>
      <w:r w:rsidR="00C27F94" w:rsidRPr="00794998">
        <w:rPr>
          <w:rFonts w:ascii="Calibri" w:hAnsi="Calibri" w:cs="Times New Roman"/>
          <w:szCs w:val="24"/>
        </w:rPr>
        <w:t xml:space="preserve">(Avilés, Fletcher &amp; Cutter, 2004; Altmann, 1979; Chesser, 1998; Lukas, Reynolds, Boesch, </w:t>
      </w:r>
      <w:r w:rsidR="00C27F94" w:rsidRPr="00794998">
        <w:rPr>
          <w:rFonts w:ascii="Calibri" w:hAnsi="Calibri" w:cs="Times New Roman"/>
          <w:i/>
          <w:iCs/>
          <w:szCs w:val="24"/>
        </w:rPr>
        <w:t>et al.</w:t>
      </w:r>
      <w:r w:rsidR="00C27F94" w:rsidRPr="00794998">
        <w:rPr>
          <w:rFonts w:ascii="Calibri" w:hAnsi="Calibri" w:cs="Times New Roman"/>
          <w:szCs w:val="24"/>
        </w:rPr>
        <w:t>, 2005)</w:t>
      </w:r>
      <w:r w:rsidR="00544463">
        <w:fldChar w:fldCharType="end"/>
      </w:r>
      <w:r w:rsidR="00A70664">
        <w:t>.</w:t>
      </w:r>
      <w:r w:rsidR="00813BD6">
        <w:t xml:space="preserve"> </w:t>
      </w:r>
      <w:r w:rsidR="00836D78">
        <w:t>Our</w:t>
      </w:r>
      <w:r w:rsidR="0019295F">
        <w:t xml:space="preserve"> evolutionary simulations</w:t>
      </w:r>
      <w:r w:rsidR="00422EB1">
        <w:t xml:space="preserve"> </w:t>
      </w:r>
      <w:r w:rsidR="00B86864">
        <w:t>show that, given that</w:t>
      </w:r>
      <w:r w:rsidR="00EB6A92">
        <w:t xml:space="preserve"> groups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C27F94">
        <w:instrText xml:space="preserve"> ADDIN ZOTERO_ITEM CSL_CITATION {"citationID":"9rOCBAQs","properties":{"formattedCitation":"{\\rtf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D"}],"issued":{"date-parts":[["2004",8]]}}}],"schema":"https://github.com/citation-style-language/schema/raw/master/csl-citation.json"} </w:instrText>
      </w:r>
      <w:r w:rsidR="00544463" w:rsidRPr="00242AE6">
        <w:fldChar w:fldCharType="separate"/>
      </w:r>
      <w:ins w:id="304" w:author="Ruth" w:date="2013-03-12T18:20:00Z">
        <w:r w:rsidR="00C27F94" w:rsidRPr="00794998">
          <w:rPr>
            <w:rFonts w:ascii="Calibri" w:hAnsi="Calibri" w:cs="Times New Roman"/>
            <w:szCs w:val="24"/>
          </w:rPr>
          <w:t>(Avilés, Fletcher &amp; Cutter, 2004)</w:t>
        </w:r>
      </w:ins>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77777777" w:rsidR="008D4B69" w:rsidRDefault="008D4B69" w:rsidP="00CA63FC">
      <w:pPr>
        <w:spacing w:line="480" w:lineRule="auto"/>
      </w:pPr>
    </w:p>
    <w:p w14:paraId="78EA39DA" w14:textId="4E3A33D7" w:rsidR="004B1AD0" w:rsidRDefault="000C59AE" w:rsidP="00CA63FC">
      <w:pPr>
        <w:spacing w:line="480" w:lineRule="auto"/>
      </w:pPr>
      <w:r>
        <w:t>While the size of the</w:t>
      </w:r>
      <w:r w:rsidR="00275BAE">
        <w:t xml:space="preserve"> group</w:t>
      </w:r>
      <w:r>
        <w:t>s</w:t>
      </w:r>
      <w:r w:rsidR="00275BAE">
        <w:t xml:space="preserve"> </w:t>
      </w:r>
      <w:r>
        <w:t>that form</w:t>
      </w:r>
      <w:r w:rsidR="00487455">
        <w:t>ed</w:t>
      </w:r>
      <w:r>
        <w:t xml:space="preserve"> </w:t>
      </w:r>
      <w:r w:rsidR="00441841">
        <w:t>was</w:t>
      </w:r>
      <w:r>
        <w:t xml:space="preserve"> </w:t>
      </w:r>
      <w:r w:rsidR="004C0D26">
        <w:t>largely</w:t>
      </w:r>
      <w:r>
        <w:t xml:space="preserve"> determined by</w:t>
      </w:r>
      <w:r w:rsidR="00275BAE">
        <w:t xml:space="preserve"> the group carrying capacity</w:t>
      </w:r>
      <w:r>
        <w:t xml:space="preserve">, </w:t>
      </w:r>
      <w:r w:rsidR="00441841">
        <w:t>it is also expected to be influenced, given equations (1), by</w:t>
      </w:r>
      <w:r w:rsidR="00517984">
        <w:t xml:space="preserve"> levels of cooperation (van </w:t>
      </w:r>
      <w:proofErr w:type="spellStart"/>
      <w:r w:rsidR="00517984">
        <w:t>Veelen</w:t>
      </w:r>
      <w:proofErr w:type="spellEnd"/>
      <w:r w:rsidR="00517984">
        <w:t xml:space="preserve"> et al. 2010)</w:t>
      </w:r>
      <w:r w:rsidR="009868EA">
        <w:t>, an expectation that is realized in the simulations</w:t>
      </w:r>
      <w:r w:rsidR="003203F2">
        <w:t xml:space="preserve">. </w:t>
      </w:r>
      <w:proofErr w:type="gramStart"/>
      <w:r w:rsidR="003203F2">
        <w:t>A</w:t>
      </w:r>
      <w:r w:rsidR="00275BAE">
        <w:t>s the intrinsic rate of growth</w:t>
      </w:r>
      <w:r w:rsidR="00242AE6">
        <w:t xml:space="preserve"> increases</w:t>
      </w:r>
      <w:r w:rsidR="003203F2">
        <w:t xml:space="preserve"> so </w:t>
      </w:r>
      <w:r w:rsidR="00441841">
        <w:t>did</w:t>
      </w:r>
      <w:r w:rsidR="00915780">
        <w:t xml:space="preserve"> </w:t>
      </w:r>
      <w:r w:rsidR="003203F2">
        <w:t>the average group size (figure 2)</w:t>
      </w:r>
      <w:r w:rsidR="00275BAE">
        <w:t>.</w:t>
      </w:r>
      <w:proofErr w:type="gramEnd"/>
      <w:r w:rsidR="00242AE6">
        <w:t xml:space="preserve"> Even though the level of cooperation remains close to one, if groups are too large, cheaters can invade more easily. Allowing only kin </w:t>
      </w:r>
      <w:r w:rsidR="003203F2">
        <w:t>group admittance</w:t>
      </w:r>
      <w:r w:rsidR="00242AE6">
        <w:t xml:space="preserve"> prevents this from occurring.  There could therefore be a trade-off between</w:t>
      </w:r>
      <w:r w:rsidR="00275BAE">
        <w:t xml:space="preserve"> group size and average relatedness within groups</w:t>
      </w:r>
      <w:r w:rsidR="00813BD6">
        <w:t>, where being unable to restrict group</w:t>
      </w:r>
      <w:r w:rsidR="00357041">
        <w:t>s</w:t>
      </w:r>
      <w:r w:rsidR="00813BD6">
        <w:t xml:space="preserve"> to kin reduces the size of groups</w:t>
      </w:r>
      <w:r w:rsidR="003203F2">
        <w:t xml:space="preserve"> (refs •••)</w:t>
      </w:r>
      <w:r w:rsidR="00275BAE">
        <w:t>.</w:t>
      </w:r>
      <w:r w:rsidR="00813BD6">
        <w:t xml:space="preserve"> For example, </w:t>
      </w:r>
      <w:r w:rsidR="003203F2">
        <w:t xml:space="preserve">Lukas et al. (2005) demonstrated that </w:t>
      </w:r>
      <w:r w:rsidR="00813BD6">
        <w:t>in chimpanzees the level of relatedness within groups was related to the size of the groups</w:t>
      </w:r>
      <w:r w:rsidR="00A70664">
        <w:t>, with smaller groups consisting of closer kin than larger groups</w:t>
      </w:r>
    </w:p>
    <w:p w14:paraId="4CBA5A8E" w14:textId="77777777" w:rsidR="008D4B69" w:rsidRDefault="008D4B69" w:rsidP="0094445B">
      <w:pPr>
        <w:spacing w:line="480" w:lineRule="auto"/>
      </w:pPr>
    </w:p>
    <w:p w14:paraId="2430C4E4" w14:textId="240C449A" w:rsidR="004B1AD0" w:rsidRDefault="008D4B69" w:rsidP="004076AA">
      <w:pPr>
        <w:spacing w:line="480" w:lineRule="auto"/>
      </w:pPr>
      <w:r>
        <w:lastRenderedPageBreak/>
        <w:t>Counter-intuitively, cooperation nearly always evolves to very high levels</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figure 1 van </w:t>
      </w:r>
      <w:proofErr w:type="spellStart"/>
      <w:r w:rsidR="004B1AD0">
        <w:t>Veelen</w:t>
      </w:r>
      <w:proofErr w:type="spellEnd"/>
      <w:r w:rsidR="004B1AD0">
        <w:t xml:space="preserve"> (2010)</w:t>
      </w:r>
      <w:r w:rsidR="00CD245C">
        <w:t xml:space="preserve"> </w:t>
      </w:r>
      <w:r w:rsidR="004B1AD0">
        <w:t>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7DFE275B" w14:textId="77777777" w:rsidR="004B1AD0" w:rsidRDefault="004B1AD0" w:rsidP="0094445B">
      <w:pPr>
        <w:spacing w:line="480" w:lineRule="auto"/>
      </w:pP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305"/>
      <w:r w:rsidR="00290CC3">
        <w:t>altruism</w:t>
      </w:r>
      <w:commentRangeEnd w:id="305"/>
      <w:r w:rsidR="00E10F78">
        <w:rPr>
          <w:rStyle w:val="CommentReference"/>
        </w:rPr>
        <w:commentReference w:id="305"/>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306" w:name="OLE_LINK1"/>
      <w:bookmarkStart w:id="307" w:name="OLE_LINK2"/>
      <w:r w:rsidR="00CA63FC">
        <w:t xml:space="preserve"> </w:t>
      </w:r>
      <w:proofErr w:type="spellStart"/>
      <w:r w:rsidR="00CA63FC">
        <w:t>eg</w:t>
      </w:r>
      <w:proofErr w:type="spellEnd"/>
      <w:r w:rsidR="00CA63FC">
        <w:t xml:space="preserve"> (••••)</w:t>
      </w:r>
    </w:p>
    <w:bookmarkEnd w:id="306"/>
    <w:bookmarkEnd w:id="307"/>
    <w:p w14:paraId="0F50BD78" w14:textId="1B7FF105" w:rsidR="00F9557A"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CD245C">
        <w:t xml:space="preserve">relatives </w:t>
      </w:r>
      <w:r w:rsidR="009D1C5E">
        <w:t>from social groups</w:t>
      </w:r>
      <w:r w:rsidR="00665359">
        <w:t xml:space="preserve"> (unless there is direct competition</w:t>
      </w:r>
      <w:r w:rsidR="00813BD6">
        <w:t xml:space="preserve"> between kin</w:t>
      </w:r>
      <w:r w:rsidR="00665359">
        <w:t>)</w:t>
      </w:r>
      <w:r w:rsidR="00A70664">
        <w:t>.</w:t>
      </w:r>
    </w:p>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5193F021" w14:textId="1D3D93CA"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CD245C">
        <w:t>, as</w:t>
      </w:r>
      <w:r w:rsidR="00814D86">
        <w:t xml:space="preserve"> </w:t>
      </w:r>
      <w:r w:rsidR="006D4DAE">
        <w:t xml:space="preserve">kin preference exhibited </w:t>
      </w:r>
      <w:r w:rsidR="00CD245C">
        <w:t>directly determines admission within groups as a function of kinship.</w:t>
      </w:r>
      <w:r w:rsidR="006D4DAE">
        <w:t xml:space="preserve"> </w:t>
      </w:r>
    </w:p>
    <w:p w14:paraId="336FF4A3" w14:textId="393C7D55" w:rsidR="00814D86" w:rsidRDefault="006D4DAE" w:rsidP="00F37ED4">
      <w:pPr>
        <w:spacing w:line="480" w:lineRule="auto"/>
      </w:pPr>
      <w:r>
        <w:t xml:space="preserve">Group size is </w:t>
      </w:r>
      <w:r w:rsidR="005136CC">
        <w:t xml:space="preserve">likely </w:t>
      </w:r>
      <w:r>
        <w:t>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14:paraId="6908D21A" w14:textId="77777777"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w:t>
      </w:r>
      <w:proofErr w:type="spellStart"/>
      <w:r w:rsidR="008B619E" w:rsidRPr="009C1F9F">
        <w:rPr>
          <w:rFonts w:ascii="Calibri" w:hAnsi="Calibri" w:cs="CMR10"/>
        </w:rPr>
        <w:t>Avilés</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w:t>
      </w:r>
      <w:proofErr w:type="spellStart"/>
      <w:r w:rsidR="008B619E" w:rsidRPr="009C1F9F">
        <w:rPr>
          <w:rFonts w:ascii="Calibri" w:hAnsi="Calibri" w:cs="CMR10"/>
        </w:rPr>
        <w:t>Veelen</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14:paraId="127114D4" w14:textId="77777777"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 xml:space="preserve">within </w:t>
      </w:r>
      <w:r w:rsidR="00AB7C97" w:rsidRPr="00A02F25">
        <w:rPr>
          <w:rFonts w:ascii="Calibri" w:hAnsi="Calibri" w:cs="CMR10"/>
        </w:rPr>
        <w:lastRenderedPageBreak/>
        <w:t>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268C6737" w14:textId="77777777" w:rsidR="00DA748C" w:rsidRPr="00DA748C" w:rsidRDefault="00C42C2C">
      <w:pPr>
        <w:pStyle w:val="Bibliography"/>
        <w:rPr>
          <w:ins w:id="308" w:author="Ruth" w:date="2013-03-26T12:47:00Z"/>
          <w:rFonts w:ascii="Calibri" w:hAnsi="Calibri"/>
          <w:rPrChange w:id="309" w:author="Ruth" w:date="2013-03-26T12:47:00Z">
            <w:rPr>
              <w:ins w:id="310" w:author="Ruth" w:date="2013-03-26T12:47:00Z"/>
            </w:rPr>
          </w:rPrChange>
        </w:rPr>
        <w:pPrChange w:id="311" w:author="Ruth" w:date="2013-03-26T12:47:00Z">
          <w:pPr>
            <w:widowControl w:val="0"/>
            <w:autoSpaceDE w:val="0"/>
            <w:autoSpaceDN w:val="0"/>
            <w:adjustRightInd w:val="0"/>
            <w:spacing w:after="0" w:line="240" w:lineRule="auto"/>
          </w:pPr>
        </w:pPrChange>
      </w:pPr>
      <w:r>
        <w:rPr>
          <w:rFonts w:ascii="Calibri" w:hAnsi="Calibri"/>
          <w:lang w:val="en-CA"/>
        </w:rPr>
        <w:fldChar w:fldCharType="begin"/>
      </w:r>
      <w:ins w:id="312" w:author="Ruth" w:date="2013-03-26T12:47:00Z">
        <w:r w:rsidR="00DA748C">
          <w:rPr>
            <w:rFonts w:ascii="Calibri" w:hAnsi="Calibri"/>
            <w:lang w:val="en-CA"/>
          </w:rPr>
          <w:instrText xml:space="preserve"> ADDIN ZOTERO_BIBL {"custom":[]} CSL_BIBLIOGRAPHY </w:instrText>
        </w:r>
      </w:ins>
      <w:del w:id="313" w:author="Ruth" w:date="2013-03-26T12:47:00Z">
        <w:r w:rsidDel="00DA748C">
          <w:rPr>
            <w:rFonts w:ascii="Calibri" w:hAnsi="Calibri"/>
            <w:lang w:val="en-CA"/>
          </w:rPr>
          <w:delInstrText xml:space="preserve"> ADDIN ZOTERO_BIBL {"custom":[]} CSL_BIBLIOGRAPHY </w:delInstrText>
        </w:r>
      </w:del>
      <w:r>
        <w:rPr>
          <w:rFonts w:ascii="Calibri" w:hAnsi="Calibri"/>
          <w:lang w:val="en-CA"/>
        </w:rPr>
        <w:fldChar w:fldCharType="separate"/>
      </w:r>
      <w:ins w:id="314" w:author="Ruth" w:date="2013-03-26T12:47:00Z">
        <w:r w:rsidR="00DA748C" w:rsidRPr="00DA748C">
          <w:rPr>
            <w:rFonts w:ascii="Calibri" w:hAnsi="Calibri"/>
            <w:rPrChange w:id="315" w:author="Ruth" w:date="2013-03-26T12:47:00Z">
              <w:rPr/>
            </w:rPrChange>
          </w:rPr>
          <w:t xml:space="preserve">Altmann, J. (1979) Age Cohorts as Paternal Sibships. </w:t>
        </w:r>
        <w:r w:rsidR="00DA748C" w:rsidRPr="00DA748C">
          <w:rPr>
            <w:rFonts w:ascii="Calibri" w:hAnsi="Calibri"/>
            <w:i/>
            <w:iCs/>
            <w:rPrChange w:id="316" w:author="Ruth" w:date="2013-03-26T12:47:00Z">
              <w:rPr>
                <w:i/>
                <w:iCs/>
              </w:rPr>
            </w:rPrChange>
          </w:rPr>
          <w:t>Behavioral Ecology and Sociobiology</w:t>
        </w:r>
        <w:r w:rsidR="00DA748C" w:rsidRPr="00DA748C">
          <w:rPr>
            <w:rFonts w:ascii="Calibri" w:hAnsi="Calibri"/>
            <w:rPrChange w:id="317" w:author="Ruth" w:date="2013-03-26T12:47:00Z">
              <w:rPr/>
            </w:rPrChange>
          </w:rPr>
          <w:t>. [Online] 6 (2), 161–164. Available from: doi:10.1007/BF00292563.</w:t>
        </w:r>
      </w:ins>
    </w:p>
    <w:p w14:paraId="7360788D" w14:textId="77777777" w:rsidR="00DA748C" w:rsidRPr="00DA748C" w:rsidRDefault="00DA748C">
      <w:pPr>
        <w:pStyle w:val="Bibliography"/>
        <w:rPr>
          <w:ins w:id="318" w:author="Ruth" w:date="2013-03-26T12:47:00Z"/>
          <w:rFonts w:ascii="Calibri" w:hAnsi="Calibri"/>
          <w:rPrChange w:id="319" w:author="Ruth" w:date="2013-03-26T12:47:00Z">
            <w:rPr>
              <w:ins w:id="320" w:author="Ruth" w:date="2013-03-26T12:47:00Z"/>
            </w:rPr>
          </w:rPrChange>
        </w:rPr>
        <w:pPrChange w:id="321" w:author="Ruth" w:date="2013-03-26T12:47:00Z">
          <w:pPr>
            <w:widowControl w:val="0"/>
            <w:autoSpaceDE w:val="0"/>
            <w:autoSpaceDN w:val="0"/>
            <w:adjustRightInd w:val="0"/>
            <w:spacing w:after="0" w:line="240" w:lineRule="auto"/>
          </w:pPr>
        </w:pPrChange>
      </w:pPr>
      <w:ins w:id="322" w:author="Ruth" w:date="2013-03-26T12:47:00Z">
        <w:r w:rsidRPr="00DA748C">
          <w:rPr>
            <w:rFonts w:ascii="Calibri" w:hAnsi="Calibri"/>
            <w:rPrChange w:id="323" w:author="Ruth" w:date="2013-03-26T12:47:00Z">
              <w:rPr/>
            </w:rPrChange>
          </w:rPr>
          <w:t xml:space="preserve">Aviles, L. (1997) Causes and consequences of cooperation and permanent-sociality in spiders. In: </w:t>
        </w:r>
        <w:r w:rsidRPr="00DA748C">
          <w:rPr>
            <w:rFonts w:ascii="Calibri" w:hAnsi="Calibri"/>
            <w:i/>
            <w:iCs/>
            <w:rPrChange w:id="324" w:author="Ruth" w:date="2013-03-26T12:47:00Z">
              <w:rPr>
                <w:i/>
                <w:iCs/>
              </w:rPr>
            </w:rPrChange>
          </w:rPr>
          <w:t>The Evolution of Social Behaviour in Insects and Arachnids</w:t>
        </w:r>
        <w:r w:rsidRPr="00DA748C">
          <w:rPr>
            <w:rFonts w:ascii="Calibri" w:hAnsi="Calibri"/>
            <w:rPrChange w:id="325" w:author="Ruth" w:date="2013-03-26T12:47:00Z">
              <w:rPr/>
            </w:rPrChange>
          </w:rPr>
          <w:t>. Cambridge University Press. pp. 476–498.</w:t>
        </w:r>
      </w:ins>
    </w:p>
    <w:p w14:paraId="56FDB5AD" w14:textId="77777777" w:rsidR="00DA748C" w:rsidRPr="00DA748C" w:rsidRDefault="00DA748C">
      <w:pPr>
        <w:pStyle w:val="Bibliography"/>
        <w:rPr>
          <w:ins w:id="326" w:author="Ruth" w:date="2013-03-26T12:47:00Z"/>
          <w:rFonts w:ascii="Calibri" w:hAnsi="Calibri"/>
          <w:rPrChange w:id="327" w:author="Ruth" w:date="2013-03-26T12:47:00Z">
            <w:rPr>
              <w:ins w:id="328" w:author="Ruth" w:date="2013-03-26T12:47:00Z"/>
            </w:rPr>
          </w:rPrChange>
        </w:rPr>
        <w:pPrChange w:id="329" w:author="Ruth" w:date="2013-03-26T12:47:00Z">
          <w:pPr>
            <w:widowControl w:val="0"/>
            <w:autoSpaceDE w:val="0"/>
            <w:autoSpaceDN w:val="0"/>
            <w:adjustRightInd w:val="0"/>
            <w:spacing w:after="0" w:line="240" w:lineRule="auto"/>
          </w:pPr>
        </w:pPrChange>
      </w:pPr>
      <w:ins w:id="330" w:author="Ruth" w:date="2013-03-26T12:47:00Z">
        <w:r w:rsidRPr="00DA748C">
          <w:rPr>
            <w:rFonts w:ascii="Calibri" w:hAnsi="Calibri"/>
            <w:rPrChange w:id="331" w:author="Ruth" w:date="2013-03-26T12:47:00Z">
              <w:rPr/>
            </w:rPrChange>
          </w:rPr>
          <w:t xml:space="preserve">Avilés, L., Fletcher, J.A. &amp; Cutter, A.D. (2004) The kin composition of social groups: trading group size for degree of altruism. </w:t>
        </w:r>
        <w:r w:rsidRPr="00DA748C">
          <w:rPr>
            <w:rFonts w:ascii="Calibri" w:hAnsi="Calibri"/>
            <w:i/>
            <w:iCs/>
            <w:rPrChange w:id="332" w:author="Ruth" w:date="2013-03-26T12:47:00Z">
              <w:rPr>
                <w:i/>
                <w:iCs/>
              </w:rPr>
            </w:rPrChange>
          </w:rPr>
          <w:t>The American naturalist</w:t>
        </w:r>
        <w:r w:rsidRPr="00DA748C">
          <w:rPr>
            <w:rFonts w:ascii="Calibri" w:hAnsi="Calibri"/>
            <w:rPrChange w:id="333" w:author="Ruth" w:date="2013-03-26T12:47:00Z">
              <w:rPr/>
            </w:rPrChange>
          </w:rPr>
          <w:t>. [Online] 164 (2), 132–144. Available from: doi:10.1086/422263.</w:t>
        </w:r>
      </w:ins>
    </w:p>
    <w:p w14:paraId="5E2FA2CF" w14:textId="77777777" w:rsidR="00DA748C" w:rsidRPr="00DA748C" w:rsidRDefault="00DA748C">
      <w:pPr>
        <w:pStyle w:val="Bibliography"/>
        <w:rPr>
          <w:ins w:id="334" w:author="Ruth" w:date="2013-03-26T12:47:00Z"/>
          <w:rFonts w:ascii="Calibri" w:hAnsi="Calibri"/>
          <w:rPrChange w:id="335" w:author="Ruth" w:date="2013-03-26T12:47:00Z">
            <w:rPr>
              <w:ins w:id="336" w:author="Ruth" w:date="2013-03-26T12:47:00Z"/>
            </w:rPr>
          </w:rPrChange>
        </w:rPr>
        <w:pPrChange w:id="337" w:author="Ruth" w:date="2013-03-26T12:47:00Z">
          <w:pPr>
            <w:widowControl w:val="0"/>
            <w:autoSpaceDE w:val="0"/>
            <w:autoSpaceDN w:val="0"/>
            <w:adjustRightInd w:val="0"/>
            <w:spacing w:after="0" w:line="240" w:lineRule="auto"/>
          </w:pPr>
        </w:pPrChange>
      </w:pPr>
      <w:ins w:id="338" w:author="Ruth" w:date="2013-03-26T12:47:00Z">
        <w:r w:rsidRPr="00DA748C">
          <w:rPr>
            <w:rFonts w:ascii="Calibri" w:hAnsi="Calibri"/>
            <w:rPrChange w:id="339" w:author="Ruth" w:date="2013-03-26T12:47:00Z">
              <w:rPr/>
            </w:rPrChange>
          </w:rPr>
          <w:t xml:space="preserve">Beckerman, A.P., Sharp, S.P. &amp; Hatchwell, B.J. (2011) Predation and kin-structured populations: an empirical perspective on the evolution of cooperation. </w:t>
        </w:r>
        <w:r w:rsidRPr="00DA748C">
          <w:rPr>
            <w:rFonts w:ascii="Calibri" w:hAnsi="Calibri"/>
            <w:i/>
            <w:iCs/>
            <w:rPrChange w:id="340" w:author="Ruth" w:date="2013-03-26T12:47:00Z">
              <w:rPr>
                <w:i/>
                <w:iCs/>
              </w:rPr>
            </w:rPrChange>
          </w:rPr>
          <w:t>Behavioral Ecology</w:t>
        </w:r>
        <w:r w:rsidRPr="00DA748C">
          <w:rPr>
            <w:rFonts w:ascii="Calibri" w:hAnsi="Calibri"/>
            <w:rPrChange w:id="341" w:author="Ruth" w:date="2013-03-26T12:47:00Z">
              <w:rPr/>
            </w:rPrChange>
          </w:rPr>
          <w:t>. [Online] 22 (6), 1294–1303. Available from: doi:10.1093/beheco/arr131 [Accessed: 28 January 2013].</w:t>
        </w:r>
      </w:ins>
    </w:p>
    <w:p w14:paraId="6485CDCB" w14:textId="77777777" w:rsidR="00DA748C" w:rsidRPr="00DA748C" w:rsidRDefault="00DA748C">
      <w:pPr>
        <w:pStyle w:val="Bibliography"/>
        <w:rPr>
          <w:ins w:id="342" w:author="Ruth" w:date="2013-03-26T12:47:00Z"/>
          <w:rFonts w:ascii="Calibri" w:hAnsi="Calibri"/>
          <w:rPrChange w:id="343" w:author="Ruth" w:date="2013-03-26T12:47:00Z">
            <w:rPr>
              <w:ins w:id="344" w:author="Ruth" w:date="2013-03-26T12:47:00Z"/>
            </w:rPr>
          </w:rPrChange>
        </w:rPr>
        <w:pPrChange w:id="345" w:author="Ruth" w:date="2013-03-26T12:47:00Z">
          <w:pPr>
            <w:widowControl w:val="0"/>
            <w:autoSpaceDE w:val="0"/>
            <w:autoSpaceDN w:val="0"/>
            <w:adjustRightInd w:val="0"/>
            <w:spacing w:after="0" w:line="240" w:lineRule="auto"/>
          </w:pPr>
        </w:pPrChange>
      </w:pPr>
      <w:ins w:id="346" w:author="Ruth" w:date="2013-03-26T12:47:00Z">
        <w:r w:rsidRPr="00DA748C">
          <w:rPr>
            <w:rFonts w:ascii="Calibri" w:hAnsi="Calibri"/>
            <w:rPrChange w:id="347" w:author="Ruth" w:date="2013-03-26T12:47:00Z">
              <w:rPr/>
            </w:rPrChange>
          </w:rPr>
          <w:t xml:space="preserve">Burland, T.M., Bennett, N.C., Jarvis, J.U.M. &amp; Faulkes, C.G. (2002) Eusociality in African mole-rats: new insights from patterns of genetic relatedness in the Damaraland mole-rat (Cryptomys damarensis). </w:t>
        </w:r>
        <w:r w:rsidRPr="00DA748C">
          <w:rPr>
            <w:rFonts w:ascii="Calibri" w:hAnsi="Calibri"/>
            <w:i/>
            <w:iCs/>
            <w:rPrChange w:id="348" w:author="Ruth" w:date="2013-03-26T12:47:00Z">
              <w:rPr>
                <w:i/>
                <w:iCs/>
              </w:rPr>
            </w:rPrChange>
          </w:rPr>
          <w:t>Proceedings of the Royal Society of London. Series B: Biological Sciences</w:t>
        </w:r>
        <w:r w:rsidRPr="00DA748C">
          <w:rPr>
            <w:rFonts w:ascii="Calibri" w:hAnsi="Calibri"/>
            <w:rPrChange w:id="349" w:author="Ruth" w:date="2013-03-26T12:47:00Z">
              <w:rPr/>
            </w:rPrChange>
          </w:rPr>
          <w:t>. [Online] 269 (1495), 1025–1030. Available from: doi:10.1098/rspb.2002.1978 [Accessed: 5 December 2012].</w:t>
        </w:r>
      </w:ins>
    </w:p>
    <w:p w14:paraId="7C34C27A" w14:textId="77777777" w:rsidR="00DA748C" w:rsidRPr="00DA748C" w:rsidRDefault="00DA748C">
      <w:pPr>
        <w:pStyle w:val="Bibliography"/>
        <w:rPr>
          <w:ins w:id="350" w:author="Ruth" w:date="2013-03-26T12:47:00Z"/>
          <w:rFonts w:ascii="Calibri" w:hAnsi="Calibri"/>
          <w:rPrChange w:id="351" w:author="Ruth" w:date="2013-03-26T12:47:00Z">
            <w:rPr>
              <w:ins w:id="352" w:author="Ruth" w:date="2013-03-26T12:47:00Z"/>
            </w:rPr>
          </w:rPrChange>
        </w:rPr>
        <w:pPrChange w:id="353" w:author="Ruth" w:date="2013-03-26T12:47:00Z">
          <w:pPr>
            <w:widowControl w:val="0"/>
            <w:autoSpaceDE w:val="0"/>
            <w:autoSpaceDN w:val="0"/>
            <w:adjustRightInd w:val="0"/>
            <w:spacing w:after="0" w:line="240" w:lineRule="auto"/>
          </w:pPr>
        </w:pPrChange>
      </w:pPr>
      <w:ins w:id="354" w:author="Ruth" w:date="2013-03-26T12:47:00Z">
        <w:r w:rsidRPr="00DA748C">
          <w:rPr>
            <w:rFonts w:ascii="Calibri" w:hAnsi="Calibri"/>
            <w:rPrChange w:id="355" w:author="Ruth" w:date="2013-03-26T12:47:00Z">
              <w:rPr/>
            </w:rPrChange>
          </w:rPr>
          <w:t xml:space="preserve">Chesser, R.K. (1998) Relativity of behavioral interactions in socially structured populations. </w:t>
        </w:r>
        <w:r w:rsidRPr="00DA748C">
          <w:rPr>
            <w:rFonts w:ascii="Calibri" w:hAnsi="Calibri"/>
            <w:i/>
            <w:iCs/>
            <w:rPrChange w:id="356" w:author="Ruth" w:date="2013-03-26T12:47:00Z">
              <w:rPr>
                <w:i/>
                <w:iCs/>
              </w:rPr>
            </w:rPrChange>
          </w:rPr>
          <w:t>Journal of Mammalogy</w:t>
        </w:r>
        <w:r w:rsidRPr="00DA748C">
          <w:rPr>
            <w:rFonts w:ascii="Calibri" w:hAnsi="Calibri"/>
            <w:rPrChange w:id="357" w:author="Ruth" w:date="2013-03-26T12:47:00Z">
              <w:rPr/>
            </w:rPrChange>
          </w:rPr>
          <w:t>. [Online] 79 (3), 713–724. Available from: doi:10.2307/1383082.</w:t>
        </w:r>
      </w:ins>
    </w:p>
    <w:p w14:paraId="0F15CB71" w14:textId="77777777" w:rsidR="00DA748C" w:rsidRPr="00DA748C" w:rsidRDefault="00DA748C">
      <w:pPr>
        <w:pStyle w:val="Bibliography"/>
        <w:rPr>
          <w:ins w:id="358" w:author="Ruth" w:date="2013-03-26T12:47:00Z"/>
          <w:rFonts w:ascii="Calibri" w:hAnsi="Calibri"/>
          <w:rPrChange w:id="359" w:author="Ruth" w:date="2013-03-26T12:47:00Z">
            <w:rPr>
              <w:ins w:id="360" w:author="Ruth" w:date="2013-03-26T12:47:00Z"/>
            </w:rPr>
          </w:rPrChange>
        </w:rPr>
        <w:pPrChange w:id="361" w:author="Ruth" w:date="2013-03-26T12:47:00Z">
          <w:pPr>
            <w:widowControl w:val="0"/>
            <w:autoSpaceDE w:val="0"/>
            <w:autoSpaceDN w:val="0"/>
            <w:adjustRightInd w:val="0"/>
            <w:spacing w:after="0" w:line="240" w:lineRule="auto"/>
          </w:pPr>
        </w:pPrChange>
      </w:pPr>
      <w:ins w:id="362" w:author="Ruth" w:date="2013-03-26T12:47:00Z">
        <w:r w:rsidRPr="00DA748C">
          <w:rPr>
            <w:rFonts w:ascii="Calibri" w:hAnsi="Calibri"/>
            <w:rPrChange w:id="363" w:author="Ruth" w:date="2013-03-26T12:47:00Z">
              <w:rPr/>
            </w:rPrChange>
          </w:rPr>
          <w:t xml:space="preserve">Clutton-Brock, T. (2002) Behavioral ecology - Breeding together: Kin selection and mutualism in   cooperative vertebrates. </w:t>
        </w:r>
        <w:r w:rsidRPr="00DA748C">
          <w:rPr>
            <w:rFonts w:ascii="Calibri" w:hAnsi="Calibri"/>
            <w:i/>
            <w:iCs/>
            <w:rPrChange w:id="364" w:author="Ruth" w:date="2013-03-26T12:47:00Z">
              <w:rPr>
                <w:i/>
                <w:iCs/>
              </w:rPr>
            </w:rPrChange>
          </w:rPr>
          <w:t>Science</w:t>
        </w:r>
        <w:r w:rsidRPr="00DA748C">
          <w:rPr>
            <w:rFonts w:ascii="Calibri" w:hAnsi="Calibri"/>
            <w:rPrChange w:id="365" w:author="Ruth" w:date="2013-03-26T12:47:00Z">
              <w:rPr/>
            </w:rPrChange>
          </w:rPr>
          <w:t>. [Online] 296 (5565), 69–72. Available from: doi:10.1126/science.296.5565.69.</w:t>
        </w:r>
      </w:ins>
    </w:p>
    <w:p w14:paraId="522A70F6" w14:textId="77777777" w:rsidR="00DA748C" w:rsidRPr="00DA748C" w:rsidRDefault="00DA748C">
      <w:pPr>
        <w:pStyle w:val="Bibliography"/>
        <w:rPr>
          <w:ins w:id="366" w:author="Ruth" w:date="2013-03-26T12:47:00Z"/>
          <w:rFonts w:ascii="Calibri" w:hAnsi="Calibri"/>
          <w:rPrChange w:id="367" w:author="Ruth" w:date="2013-03-26T12:47:00Z">
            <w:rPr>
              <w:ins w:id="368" w:author="Ruth" w:date="2013-03-26T12:47:00Z"/>
            </w:rPr>
          </w:rPrChange>
        </w:rPr>
        <w:pPrChange w:id="369" w:author="Ruth" w:date="2013-03-26T12:47:00Z">
          <w:pPr>
            <w:widowControl w:val="0"/>
            <w:autoSpaceDE w:val="0"/>
            <w:autoSpaceDN w:val="0"/>
            <w:adjustRightInd w:val="0"/>
            <w:spacing w:after="0" w:line="240" w:lineRule="auto"/>
          </w:pPr>
        </w:pPrChange>
      </w:pPr>
      <w:ins w:id="370" w:author="Ruth" w:date="2013-03-26T12:47:00Z">
        <w:r w:rsidRPr="00DA748C">
          <w:rPr>
            <w:rFonts w:ascii="Calibri" w:hAnsi="Calibri"/>
            <w:rPrChange w:id="371" w:author="Ruth" w:date="2013-03-26T12:47:00Z">
              <w:rPr/>
            </w:rPrChange>
          </w:rPr>
          <w:t xml:space="preserve">Faulkes, C.G., Abbott, D.H., O’Brien, H.P., Lau, L., </w:t>
        </w:r>
        <w:r w:rsidRPr="00DA748C">
          <w:rPr>
            <w:rFonts w:ascii="Calibri" w:hAnsi="Calibri"/>
            <w:i/>
            <w:iCs/>
            <w:rPrChange w:id="372" w:author="Ruth" w:date="2013-03-26T12:47:00Z">
              <w:rPr>
                <w:i/>
                <w:iCs/>
              </w:rPr>
            </w:rPrChange>
          </w:rPr>
          <w:t>et al.</w:t>
        </w:r>
        <w:r w:rsidRPr="00DA748C">
          <w:rPr>
            <w:rFonts w:ascii="Calibri" w:hAnsi="Calibri"/>
            <w:rPrChange w:id="373" w:author="Ruth" w:date="2013-03-26T12:47:00Z">
              <w:rPr/>
            </w:rPrChange>
          </w:rPr>
          <w:t xml:space="preserve"> (1997) Micro- and macrogeographical genetic structure of colonies of naked mole-rats Heterocephalus glaber. </w:t>
        </w:r>
        <w:r w:rsidRPr="00DA748C">
          <w:rPr>
            <w:rFonts w:ascii="Calibri" w:hAnsi="Calibri"/>
            <w:i/>
            <w:iCs/>
            <w:rPrChange w:id="374" w:author="Ruth" w:date="2013-03-26T12:47:00Z">
              <w:rPr>
                <w:i/>
                <w:iCs/>
              </w:rPr>
            </w:rPrChange>
          </w:rPr>
          <w:t>Molecular Ecology</w:t>
        </w:r>
        <w:r w:rsidRPr="00DA748C">
          <w:rPr>
            <w:rFonts w:ascii="Calibri" w:hAnsi="Calibri"/>
            <w:rPrChange w:id="375" w:author="Ruth" w:date="2013-03-26T12:47:00Z">
              <w:rPr/>
            </w:rPrChange>
          </w:rPr>
          <w:t>. [Online] 6 (7), 615–628. Available from: doi:10.1046/j.1365-294X.1997.00227.x [Accessed: 5 December 2012].</w:t>
        </w:r>
      </w:ins>
    </w:p>
    <w:p w14:paraId="413C6F13" w14:textId="77777777" w:rsidR="00DA748C" w:rsidRPr="00DA748C" w:rsidRDefault="00DA748C">
      <w:pPr>
        <w:pStyle w:val="Bibliography"/>
        <w:rPr>
          <w:ins w:id="376" w:author="Ruth" w:date="2013-03-26T12:47:00Z"/>
          <w:rFonts w:ascii="Calibri" w:hAnsi="Calibri"/>
          <w:rPrChange w:id="377" w:author="Ruth" w:date="2013-03-26T12:47:00Z">
            <w:rPr>
              <w:ins w:id="378" w:author="Ruth" w:date="2013-03-26T12:47:00Z"/>
            </w:rPr>
          </w:rPrChange>
        </w:rPr>
        <w:pPrChange w:id="379" w:author="Ruth" w:date="2013-03-26T12:47:00Z">
          <w:pPr>
            <w:widowControl w:val="0"/>
            <w:autoSpaceDE w:val="0"/>
            <w:autoSpaceDN w:val="0"/>
            <w:adjustRightInd w:val="0"/>
            <w:spacing w:after="0" w:line="240" w:lineRule="auto"/>
          </w:pPr>
        </w:pPrChange>
      </w:pPr>
      <w:ins w:id="380" w:author="Ruth" w:date="2013-03-26T12:47:00Z">
        <w:r w:rsidRPr="00DA748C">
          <w:rPr>
            <w:rFonts w:ascii="Calibri" w:hAnsi="Calibri"/>
            <w:rPrChange w:id="381" w:author="Ruth" w:date="2013-03-26T12:47:00Z">
              <w:rPr/>
            </w:rPrChange>
          </w:rPr>
          <w:lastRenderedPageBreak/>
          <w:t xml:space="preserve">Heinsohn, R.G. (1992) Cooperative enhancement of reproductive success in white-winged choughs. </w:t>
        </w:r>
        <w:r w:rsidRPr="00DA748C">
          <w:rPr>
            <w:rFonts w:ascii="Calibri" w:hAnsi="Calibri"/>
            <w:i/>
            <w:iCs/>
            <w:rPrChange w:id="382" w:author="Ruth" w:date="2013-03-26T12:47:00Z">
              <w:rPr>
                <w:i/>
                <w:iCs/>
              </w:rPr>
            </w:rPrChange>
          </w:rPr>
          <w:t>Evolutionary Ecology</w:t>
        </w:r>
        <w:r w:rsidRPr="00DA748C">
          <w:rPr>
            <w:rFonts w:ascii="Calibri" w:hAnsi="Calibri"/>
            <w:rPrChange w:id="383" w:author="Ruth" w:date="2013-03-26T12:47:00Z">
              <w:rPr/>
            </w:rPrChange>
          </w:rPr>
          <w:t>. [Online] 697–114. Available from: doi:10.1007/BF02270705 [Accessed: 26 August 2011].</w:t>
        </w:r>
      </w:ins>
    </w:p>
    <w:p w14:paraId="467E0059" w14:textId="77777777" w:rsidR="00DA748C" w:rsidRPr="00DA748C" w:rsidRDefault="00DA748C">
      <w:pPr>
        <w:pStyle w:val="Bibliography"/>
        <w:rPr>
          <w:ins w:id="384" w:author="Ruth" w:date="2013-03-26T12:47:00Z"/>
          <w:rFonts w:ascii="Calibri" w:hAnsi="Calibri"/>
          <w:rPrChange w:id="385" w:author="Ruth" w:date="2013-03-26T12:47:00Z">
            <w:rPr>
              <w:ins w:id="386" w:author="Ruth" w:date="2013-03-26T12:47:00Z"/>
            </w:rPr>
          </w:rPrChange>
        </w:rPr>
        <w:pPrChange w:id="387" w:author="Ruth" w:date="2013-03-26T12:47:00Z">
          <w:pPr>
            <w:widowControl w:val="0"/>
            <w:autoSpaceDE w:val="0"/>
            <w:autoSpaceDN w:val="0"/>
            <w:adjustRightInd w:val="0"/>
            <w:spacing w:after="0" w:line="240" w:lineRule="auto"/>
          </w:pPr>
        </w:pPrChange>
      </w:pPr>
      <w:ins w:id="388" w:author="Ruth" w:date="2013-03-26T12:47:00Z">
        <w:r w:rsidRPr="00DA748C">
          <w:rPr>
            <w:rFonts w:ascii="Calibri" w:hAnsi="Calibri"/>
            <w:rPrChange w:id="389" w:author="Ruth" w:date="2013-03-26T12:47:00Z">
              <w:rPr/>
            </w:rPrChange>
          </w:rPr>
          <w:t xml:space="preserve">Heinsohn, R.G. (1991) Kidnapping and reciprocity in cooperatively breeding white-winged choughs. </w:t>
        </w:r>
        <w:r w:rsidRPr="00DA748C">
          <w:rPr>
            <w:rFonts w:ascii="Calibri" w:hAnsi="Calibri"/>
            <w:i/>
            <w:iCs/>
            <w:rPrChange w:id="390" w:author="Ruth" w:date="2013-03-26T12:47:00Z">
              <w:rPr>
                <w:i/>
                <w:iCs/>
              </w:rPr>
            </w:rPrChange>
          </w:rPr>
          <w:t>Animal Behaviour</w:t>
        </w:r>
        <w:r w:rsidRPr="00DA748C">
          <w:rPr>
            <w:rFonts w:ascii="Calibri" w:hAnsi="Calibri"/>
            <w:rPrChange w:id="391" w:author="Ruth" w:date="2013-03-26T12:47:00Z">
              <w:rPr/>
            </w:rPrChange>
          </w:rPr>
          <w:t>. [Online] 41 (6), 1097–1100. Available from: doi:10.1016/S0003-3472(05)80652-9 [Accessed: 13 March 2013].</w:t>
        </w:r>
      </w:ins>
    </w:p>
    <w:p w14:paraId="6AE02501" w14:textId="77777777" w:rsidR="00DA748C" w:rsidRPr="00DA748C" w:rsidRDefault="00DA748C">
      <w:pPr>
        <w:pStyle w:val="Bibliography"/>
        <w:rPr>
          <w:ins w:id="392" w:author="Ruth" w:date="2013-03-26T12:47:00Z"/>
          <w:rFonts w:ascii="Calibri" w:hAnsi="Calibri"/>
          <w:rPrChange w:id="393" w:author="Ruth" w:date="2013-03-26T12:47:00Z">
            <w:rPr>
              <w:ins w:id="394" w:author="Ruth" w:date="2013-03-26T12:47:00Z"/>
            </w:rPr>
          </w:rPrChange>
        </w:rPr>
        <w:pPrChange w:id="395" w:author="Ruth" w:date="2013-03-26T12:47:00Z">
          <w:pPr>
            <w:widowControl w:val="0"/>
            <w:autoSpaceDE w:val="0"/>
            <w:autoSpaceDN w:val="0"/>
            <w:adjustRightInd w:val="0"/>
            <w:spacing w:after="0" w:line="240" w:lineRule="auto"/>
          </w:pPr>
        </w:pPrChange>
      </w:pPr>
      <w:ins w:id="396" w:author="Ruth" w:date="2013-03-26T12:47:00Z">
        <w:r w:rsidRPr="00DA748C">
          <w:rPr>
            <w:rFonts w:ascii="Calibri" w:hAnsi="Calibri"/>
            <w:rPrChange w:id="397" w:author="Ruth" w:date="2013-03-26T12:47:00Z">
              <w:rPr/>
            </w:rPrChange>
          </w:rPr>
          <w:t xml:space="preserve">Lukas, D., Reynolds, V., Boesch, C. &amp; Vigilant, L. (2005) To what extent does living in a group mean living with kin? </w:t>
        </w:r>
        <w:r w:rsidRPr="00DA748C">
          <w:rPr>
            <w:rFonts w:ascii="Calibri" w:hAnsi="Calibri"/>
            <w:i/>
            <w:iCs/>
            <w:rPrChange w:id="398" w:author="Ruth" w:date="2013-03-26T12:47:00Z">
              <w:rPr>
                <w:i/>
                <w:iCs/>
              </w:rPr>
            </w:rPrChange>
          </w:rPr>
          <w:t>Molecular Ecology</w:t>
        </w:r>
        <w:r w:rsidRPr="00DA748C">
          <w:rPr>
            <w:rFonts w:ascii="Calibri" w:hAnsi="Calibri"/>
            <w:rPrChange w:id="399" w:author="Ruth" w:date="2013-03-26T12:47:00Z">
              <w:rPr/>
            </w:rPrChange>
          </w:rPr>
          <w:t>. 14 (7), 2181–2196.</w:t>
        </w:r>
      </w:ins>
    </w:p>
    <w:p w14:paraId="33F88CED" w14:textId="77777777" w:rsidR="00DA748C" w:rsidRPr="00DA748C" w:rsidRDefault="00DA748C">
      <w:pPr>
        <w:pStyle w:val="Bibliography"/>
        <w:rPr>
          <w:ins w:id="400" w:author="Ruth" w:date="2013-03-26T12:47:00Z"/>
          <w:rFonts w:ascii="Calibri" w:hAnsi="Calibri"/>
          <w:rPrChange w:id="401" w:author="Ruth" w:date="2013-03-26T12:47:00Z">
            <w:rPr>
              <w:ins w:id="402" w:author="Ruth" w:date="2013-03-26T12:47:00Z"/>
            </w:rPr>
          </w:rPrChange>
        </w:rPr>
        <w:pPrChange w:id="403" w:author="Ruth" w:date="2013-03-26T12:47:00Z">
          <w:pPr>
            <w:widowControl w:val="0"/>
            <w:autoSpaceDE w:val="0"/>
            <w:autoSpaceDN w:val="0"/>
            <w:adjustRightInd w:val="0"/>
            <w:spacing w:after="0" w:line="240" w:lineRule="auto"/>
          </w:pPr>
        </w:pPrChange>
      </w:pPr>
      <w:ins w:id="404" w:author="Ruth" w:date="2013-03-26T12:47:00Z">
        <w:r w:rsidRPr="00DA748C">
          <w:rPr>
            <w:rFonts w:ascii="Calibri" w:hAnsi="Calibri"/>
            <w:rPrChange w:id="405" w:author="Ruth" w:date="2013-03-26T12:47:00Z">
              <w:rPr/>
            </w:rPrChange>
          </w:rPr>
          <w:t xml:space="preserve">Pamilo, P., Gertsch, P., Thoren, P. &amp; Seppa, P. (1997) Molecular Population Genetics of Social Insects. </w:t>
        </w:r>
        <w:r w:rsidRPr="00DA748C">
          <w:rPr>
            <w:rFonts w:ascii="Calibri" w:hAnsi="Calibri"/>
            <w:i/>
            <w:iCs/>
            <w:rPrChange w:id="406" w:author="Ruth" w:date="2013-03-26T12:47:00Z">
              <w:rPr>
                <w:i/>
                <w:iCs/>
              </w:rPr>
            </w:rPrChange>
          </w:rPr>
          <w:t>Annual Review of Ecology and Systematics</w:t>
        </w:r>
        <w:r w:rsidRPr="00DA748C">
          <w:rPr>
            <w:rFonts w:ascii="Calibri" w:hAnsi="Calibri"/>
            <w:rPrChange w:id="407" w:author="Ruth" w:date="2013-03-26T12:47:00Z">
              <w:rPr/>
            </w:rPrChange>
          </w:rPr>
          <w:t>. [Online] 281–25. Available from: doi:10.2307/2952484 [Accessed: 28 January 2013].</w:t>
        </w:r>
      </w:ins>
    </w:p>
    <w:p w14:paraId="614339C9" w14:textId="77777777" w:rsidR="00DA748C" w:rsidRPr="00DA748C" w:rsidRDefault="00DA748C">
      <w:pPr>
        <w:pStyle w:val="Bibliography"/>
        <w:rPr>
          <w:ins w:id="408" w:author="Ruth" w:date="2013-03-26T12:47:00Z"/>
          <w:rFonts w:ascii="Calibri" w:hAnsi="Calibri"/>
          <w:rPrChange w:id="409" w:author="Ruth" w:date="2013-03-26T12:47:00Z">
            <w:rPr>
              <w:ins w:id="410" w:author="Ruth" w:date="2013-03-26T12:47:00Z"/>
            </w:rPr>
          </w:rPrChange>
        </w:rPr>
        <w:pPrChange w:id="411" w:author="Ruth" w:date="2013-03-26T12:47:00Z">
          <w:pPr>
            <w:widowControl w:val="0"/>
            <w:autoSpaceDE w:val="0"/>
            <w:autoSpaceDN w:val="0"/>
            <w:adjustRightInd w:val="0"/>
            <w:spacing w:after="0" w:line="240" w:lineRule="auto"/>
          </w:pPr>
        </w:pPrChange>
      </w:pPr>
      <w:ins w:id="412" w:author="Ruth" w:date="2013-03-26T12:47:00Z">
        <w:r w:rsidRPr="00DA748C">
          <w:rPr>
            <w:rFonts w:ascii="Calibri" w:hAnsi="Calibri"/>
            <w:rPrChange w:id="413" w:author="Ruth" w:date="2013-03-26T12:47:00Z">
              <w:rPr/>
            </w:rPrChange>
          </w:rPr>
          <w:t xml:space="preserve">Ross, K.G. (2001) Molecular ecology of social behaviour: analyses of breeding systems and genetic structure. </w:t>
        </w:r>
        <w:r w:rsidRPr="00DA748C">
          <w:rPr>
            <w:rFonts w:ascii="Calibri" w:hAnsi="Calibri"/>
            <w:i/>
            <w:iCs/>
            <w:rPrChange w:id="414" w:author="Ruth" w:date="2013-03-26T12:47:00Z">
              <w:rPr>
                <w:i/>
                <w:iCs/>
              </w:rPr>
            </w:rPrChange>
          </w:rPr>
          <w:t>Molecular ecology</w:t>
        </w:r>
        <w:r w:rsidRPr="00DA748C">
          <w:rPr>
            <w:rFonts w:ascii="Calibri" w:hAnsi="Calibri"/>
            <w:rPrChange w:id="415" w:author="Ruth" w:date="2013-03-26T12:47:00Z">
              <w:rPr/>
            </w:rPrChange>
          </w:rPr>
          <w:t>. 10 (2), 265–284.</w:t>
        </w:r>
      </w:ins>
    </w:p>
    <w:p w14:paraId="6B0CBE1E" w14:textId="77777777" w:rsidR="00DA748C" w:rsidRPr="00DA748C" w:rsidRDefault="00DA748C">
      <w:pPr>
        <w:pStyle w:val="Bibliography"/>
        <w:rPr>
          <w:ins w:id="416" w:author="Ruth" w:date="2013-03-26T12:47:00Z"/>
          <w:rFonts w:ascii="Calibri" w:hAnsi="Calibri"/>
          <w:rPrChange w:id="417" w:author="Ruth" w:date="2013-03-26T12:47:00Z">
            <w:rPr>
              <w:ins w:id="418" w:author="Ruth" w:date="2013-03-26T12:47:00Z"/>
            </w:rPr>
          </w:rPrChange>
        </w:rPr>
        <w:pPrChange w:id="419" w:author="Ruth" w:date="2013-03-26T12:47:00Z">
          <w:pPr>
            <w:widowControl w:val="0"/>
            <w:autoSpaceDE w:val="0"/>
            <w:autoSpaceDN w:val="0"/>
            <w:adjustRightInd w:val="0"/>
            <w:spacing w:after="0" w:line="240" w:lineRule="auto"/>
          </w:pPr>
        </w:pPrChange>
      </w:pPr>
      <w:ins w:id="420" w:author="Ruth" w:date="2013-03-26T12:47:00Z">
        <w:r w:rsidRPr="00DA748C">
          <w:rPr>
            <w:rFonts w:ascii="Calibri" w:hAnsi="Calibri"/>
            <w:rPrChange w:id="421" w:author="Ruth" w:date="2013-03-26T12:47:00Z">
              <w:rPr/>
            </w:rPrChange>
          </w:rPr>
          <w:t xml:space="preserve">Van Veelen, M., García, J. &amp; Avilés, L. (2010) It takes grouping and cooperation to get sociality. </w:t>
        </w:r>
        <w:r w:rsidRPr="00DA748C">
          <w:rPr>
            <w:rFonts w:ascii="Calibri" w:hAnsi="Calibri"/>
            <w:i/>
            <w:iCs/>
            <w:rPrChange w:id="422" w:author="Ruth" w:date="2013-03-26T12:47:00Z">
              <w:rPr>
                <w:i/>
                <w:iCs/>
              </w:rPr>
            </w:rPrChange>
          </w:rPr>
          <w:t>Journal of Theoretical Biology</w:t>
        </w:r>
        <w:r w:rsidRPr="00DA748C">
          <w:rPr>
            <w:rFonts w:ascii="Calibri" w:hAnsi="Calibri"/>
            <w:rPrChange w:id="423" w:author="Ruth" w:date="2013-03-26T12:47:00Z">
              <w:rPr/>
            </w:rPrChange>
          </w:rPr>
          <w:t>. [Online] 264 (4), 1240–1253. Available from: doi:10.1016/j.jtbi.2010.02.043 [Accessed: 13 March 2013].</w:t>
        </w:r>
      </w:ins>
    </w:p>
    <w:p w14:paraId="62E66687" w14:textId="77777777" w:rsidR="00DA748C" w:rsidRPr="00DA748C" w:rsidRDefault="00DA748C">
      <w:pPr>
        <w:pStyle w:val="Bibliography"/>
        <w:rPr>
          <w:ins w:id="424" w:author="Ruth" w:date="2013-03-26T12:47:00Z"/>
          <w:rFonts w:ascii="Calibri" w:hAnsi="Calibri"/>
          <w:rPrChange w:id="425" w:author="Ruth" w:date="2013-03-26T12:47:00Z">
            <w:rPr>
              <w:ins w:id="426" w:author="Ruth" w:date="2013-03-26T12:47:00Z"/>
            </w:rPr>
          </w:rPrChange>
        </w:rPr>
        <w:pPrChange w:id="427" w:author="Ruth" w:date="2013-03-26T12:47:00Z">
          <w:pPr>
            <w:widowControl w:val="0"/>
            <w:autoSpaceDE w:val="0"/>
            <w:autoSpaceDN w:val="0"/>
            <w:adjustRightInd w:val="0"/>
            <w:spacing w:after="0" w:line="240" w:lineRule="auto"/>
          </w:pPr>
        </w:pPrChange>
      </w:pPr>
      <w:ins w:id="428" w:author="Ruth" w:date="2013-03-26T12:47:00Z">
        <w:r w:rsidRPr="00DA748C">
          <w:rPr>
            <w:rFonts w:ascii="Calibri" w:hAnsi="Calibri"/>
            <w:rPrChange w:id="429" w:author="Ruth" w:date="2013-03-26T12:47:00Z">
              <w:rPr/>
            </w:rPrChange>
          </w:rPr>
          <w:t xml:space="preserve">Wilkinson, G.S. (1984) Reciprocal food sharing in the vampire bat. </w:t>
        </w:r>
        <w:r w:rsidRPr="00DA748C">
          <w:rPr>
            <w:rFonts w:ascii="Calibri" w:hAnsi="Calibri"/>
            <w:i/>
            <w:iCs/>
            <w:rPrChange w:id="430" w:author="Ruth" w:date="2013-03-26T12:47:00Z">
              <w:rPr>
                <w:i/>
                <w:iCs/>
              </w:rPr>
            </w:rPrChange>
          </w:rPr>
          <w:t>Nature</w:t>
        </w:r>
        <w:r w:rsidRPr="00DA748C">
          <w:rPr>
            <w:rFonts w:ascii="Calibri" w:hAnsi="Calibri"/>
            <w:rPrChange w:id="431" w:author="Ruth" w:date="2013-03-26T12:47:00Z">
              <w:rPr/>
            </w:rPrChange>
          </w:rPr>
          <w:t>. [Online] 308 (5955), 181–184. Available from: doi:10.1038/308181a0 [Accessed: 26 March 2013].</w:t>
        </w:r>
      </w:ins>
    </w:p>
    <w:p w14:paraId="12BB7FC5" w14:textId="4EE7ADD3" w:rsidR="00C42C2C" w:rsidRPr="00EA0922" w:rsidDel="00475F30" w:rsidRDefault="00C42C2C">
      <w:pPr>
        <w:pStyle w:val="Bibliography"/>
        <w:rPr>
          <w:del w:id="432" w:author="Ruth" w:date="2013-03-12T18:10:00Z"/>
          <w:rFonts w:ascii="Calibri" w:hAnsi="Calibri"/>
        </w:rPr>
        <w:pPrChange w:id="433" w:author="Ruth" w:date="2013-03-26T12:47:00Z">
          <w:pPr>
            <w:pStyle w:val="Bibliography"/>
            <w:ind w:left="567" w:hanging="567"/>
          </w:pPr>
        </w:pPrChange>
      </w:pPr>
      <w:del w:id="434" w:author="Ruth" w:date="2013-03-12T18:10:00Z">
        <w:r w:rsidRPr="00DA748C" w:rsidDel="00475F30">
          <w:rPr>
            <w:rFonts w:ascii="Calibri" w:hAnsi="Calibri"/>
          </w:rPr>
          <w:delText xml:space="preserve">Altmann, J. (1979) Age Cohorts as Paternal Sibships. </w:delText>
        </w:r>
        <w:r w:rsidRPr="00DA748C" w:rsidDel="00475F30">
          <w:rPr>
            <w:rFonts w:ascii="Calibri" w:hAnsi="Calibri"/>
            <w:i/>
            <w:iCs/>
          </w:rPr>
          <w:delText>Behavioral Ecology and Sociobiology</w:delText>
        </w:r>
        <w:r w:rsidRPr="00DA748C" w:rsidDel="00475F30">
          <w:rPr>
            <w:rFonts w:ascii="Calibri" w:hAnsi="Calibri"/>
          </w:rPr>
          <w:delText>. [Online] 6 (2), 161–164. Available from: doi:10.1007/BF00292563.</w:delText>
        </w:r>
      </w:del>
    </w:p>
    <w:p w14:paraId="3E2153A7" w14:textId="41051532" w:rsidR="00C42C2C" w:rsidRPr="00DA748C" w:rsidDel="00475F30" w:rsidRDefault="00C42C2C">
      <w:pPr>
        <w:pStyle w:val="Bibliography"/>
        <w:rPr>
          <w:del w:id="435" w:author="Ruth" w:date="2013-03-12T18:10:00Z"/>
          <w:rFonts w:ascii="Calibri" w:hAnsi="Calibri"/>
        </w:rPr>
        <w:pPrChange w:id="436" w:author="Ruth" w:date="2013-03-26T12:47:00Z">
          <w:pPr>
            <w:pStyle w:val="Bibliography"/>
            <w:ind w:left="567" w:hanging="567"/>
          </w:pPr>
        </w:pPrChange>
      </w:pPr>
      <w:del w:id="437" w:author="Ruth" w:date="2013-03-12T18:10:00Z">
        <w:r w:rsidRPr="00DA748C" w:rsidDel="00475F30">
          <w:rPr>
            <w:rFonts w:ascii="Calibri" w:hAnsi="Calibri"/>
          </w:rPr>
          <w:delText xml:space="preserve">Aviles, L. (1997) Causes and consequences of cooperation and permanent-sociality in spiders. In: </w:delText>
        </w:r>
        <w:r w:rsidRPr="00DA748C" w:rsidDel="00475F30">
          <w:rPr>
            <w:rFonts w:ascii="Calibri" w:hAnsi="Calibri"/>
            <w:i/>
            <w:iCs/>
          </w:rPr>
          <w:delText>The Evolution of Social Behaviour in Insects and Arachnids</w:delText>
        </w:r>
        <w:r w:rsidRPr="00DA748C" w:rsidDel="00475F30">
          <w:rPr>
            <w:rFonts w:ascii="Calibri" w:hAnsi="Calibri"/>
          </w:rPr>
          <w:delText>. Cambridge University Press. pp. 476–498.</w:delText>
        </w:r>
      </w:del>
    </w:p>
    <w:p w14:paraId="1F92F228" w14:textId="7C31EED8" w:rsidR="00C42C2C" w:rsidRPr="00DA748C" w:rsidDel="00475F30" w:rsidRDefault="00C42C2C">
      <w:pPr>
        <w:pStyle w:val="Bibliography"/>
        <w:rPr>
          <w:del w:id="438" w:author="Ruth" w:date="2013-03-12T18:10:00Z"/>
          <w:rFonts w:ascii="Calibri" w:hAnsi="Calibri"/>
        </w:rPr>
        <w:pPrChange w:id="439" w:author="Ruth" w:date="2013-03-26T12:47:00Z">
          <w:pPr>
            <w:pStyle w:val="Bibliography"/>
            <w:ind w:left="567" w:hanging="567"/>
          </w:pPr>
        </w:pPrChange>
      </w:pPr>
      <w:del w:id="440" w:author="Ruth" w:date="2013-03-12T18:10:00Z">
        <w:r w:rsidRPr="00DA748C" w:rsidDel="00475F30">
          <w:rPr>
            <w:rFonts w:ascii="Calibri" w:hAnsi="Calibri"/>
          </w:rPr>
          <w:delText xml:space="preserve">Avilés, L., Fletcher, J.A. &amp; Cutter, A.D. (2004) The kin composition of social groups: trading group size for degree of altruism. </w:delText>
        </w:r>
        <w:r w:rsidRPr="00DA748C" w:rsidDel="00475F30">
          <w:rPr>
            <w:rFonts w:ascii="Calibri" w:hAnsi="Calibri"/>
            <w:i/>
            <w:iCs/>
          </w:rPr>
          <w:delText>The American naturalist</w:delText>
        </w:r>
        <w:r w:rsidRPr="00DA748C" w:rsidDel="00475F30">
          <w:rPr>
            <w:rFonts w:ascii="Calibri" w:hAnsi="Calibri"/>
          </w:rPr>
          <w:delText>. [Online] 164 (2), 132–144. Available from: doi:10.1086/422263.</w:delText>
        </w:r>
      </w:del>
    </w:p>
    <w:p w14:paraId="63609CC1" w14:textId="260F3A7E" w:rsidR="00C42C2C" w:rsidRPr="00DA748C" w:rsidDel="00475F30" w:rsidRDefault="00C42C2C">
      <w:pPr>
        <w:pStyle w:val="Bibliography"/>
        <w:rPr>
          <w:del w:id="441" w:author="Ruth" w:date="2013-03-12T18:10:00Z"/>
          <w:rFonts w:ascii="Calibri" w:hAnsi="Calibri"/>
        </w:rPr>
        <w:pPrChange w:id="442" w:author="Ruth" w:date="2013-03-26T12:47:00Z">
          <w:pPr>
            <w:pStyle w:val="Bibliography"/>
            <w:ind w:left="567" w:hanging="567"/>
          </w:pPr>
        </w:pPrChange>
      </w:pPr>
      <w:del w:id="443" w:author="Ruth" w:date="2013-03-12T18:10:00Z">
        <w:r w:rsidRPr="00DA748C" w:rsidDel="00475F30">
          <w:rPr>
            <w:rFonts w:ascii="Calibri" w:hAnsi="Calibri"/>
          </w:rPr>
          <w:delText xml:space="preserve">Beckerman, A.P., Sharp, S.P. &amp; Hatchwell, B.J. (2011) Predation and kin-structured populations: an empirical perspective on the evolution of cooperation. </w:delText>
        </w:r>
        <w:r w:rsidRPr="00DA748C" w:rsidDel="00475F30">
          <w:rPr>
            <w:rFonts w:ascii="Calibri" w:hAnsi="Calibri"/>
            <w:i/>
            <w:iCs/>
          </w:rPr>
          <w:delText>Behavioral Ecology</w:delText>
        </w:r>
        <w:r w:rsidRPr="00DA748C" w:rsidDel="00475F30">
          <w:rPr>
            <w:rFonts w:ascii="Calibri" w:hAnsi="Calibri"/>
          </w:rPr>
          <w:delText>. [Online] 22 (6), 1294–1303. Available from: doi:10.1093/beheco/arr131 [Accessed: 28 January 2013].</w:delText>
        </w:r>
      </w:del>
    </w:p>
    <w:p w14:paraId="0C6A891C" w14:textId="75A6611C" w:rsidR="00C42C2C" w:rsidRPr="00DA748C" w:rsidDel="00475F30" w:rsidRDefault="00C42C2C">
      <w:pPr>
        <w:pStyle w:val="Bibliography"/>
        <w:rPr>
          <w:del w:id="444" w:author="Ruth" w:date="2013-03-12T18:10:00Z"/>
          <w:rFonts w:ascii="Calibri" w:hAnsi="Calibri"/>
        </w:rPr>
        <w:pPrChange w:id="445" w:author="Ruth" w:date="2013-03-26T12:47:00Z">
          <w:pPr>
            <w:pStyle w:val="Bibliography"/>
            <w:ind w:left="567" w:hanging="567"/>
          </w:pPr>
        </w:pPrChange>
      </w:pPr>
      <w:del w:id="446" w:author="Ruth" w:date="2013-03-12T18:10:00Z">
        <w:r w:rsidRPr="00DA748C" w:rsidDel="00475F30">
          <w:rPr>
            <w:rFonts w:ascii="Calibri" w:hAnsi="Calibri"/>
          </w:rPr>
          <w:delText xml:space="preserve">Burland, T.M., Bennett, N.C., Jarvis, J.U.M. &amp; Faulkes, C.G. (2002) Eusociality in African mole-rats: new insights from patterns of genetic relatedness in the Damaraland mole-rat (Cryptomys damarensis). </w:delText>
        </w:r>
        <w:r w:rsidRPr="00DA748C" w:rsidDel="00475F30">
          <w:rPr>
            <w:rFonts w:ascii="Calibri" w:hAnsi="Calibri"/>
            <w:i/>
            <w:iCs/>
          </w:rPr>
          <w:delText>Proceedings of the Royal Society of London. Series B: Biological Sciences</w:delText>
        </w:r>
        <w:r w:rsidRPr="00DA748C" w:rsidDel="00475F30">
          <w:rPr>
            <w:rFonts w:ascii="Calibri" w:hAnsi="Calibri"/>
          </w:rPr>
          <w:delText>. [Online] 269 (1495), 1025–1030. Available from: doi:10.1098/rspb.2002.1978 [Accessed: 5 December 2012].</w:delText>
        </w:r>
      </w:del>
    </w:p>
    <w:p w14:paraId="6E1AA759" w14:textId="3D3A2D95" w:rsidR="00C42C2C" w:rsidRPr="00DA748C" w:rsidDel="00475F30" w:rsidRDefault="00C42C2C">
      <w:pPr>
        <w:pStyle w:val="Bibliography"/>
        <w:rPr>
          <w:del w:id="447" w:author="Ruth" w:date="2013-03-12T18:10:00Z"/>
          <w:rFonts w:ascii="Calibri" w:hAnsi="Calibri"/>
        </w:rPr>
        <w:pPrChange w:id="448" w:author="Ruth" w:date="2013-03-26T12:47:00Z">
          <w:pPr>
            <w:pStyle w:val="Bibliography"/>
            <w:ind w:left="567" w:hanging="567"/>
          </w:pPr>
        </w:pPrChange>
      </w:pPr>
      <w:del w:id="449" w:author="Ruth" w:date="2013-03-12T18:10:00Z">
        <w:r w:rsidRPr="00DA748C" w:rsidDel="00475F30">
          <w:rPr>
            <w:rFonts w:ascii="Calibri" w:hAnsi="Calibri"/>
          </w:rPr>
          <w:delText xml:space="preserve">Chesser, R.K. (1998) Relativity of behavioral interactions in socially structured populations. </w:delText>
        </w:r>
        <w:r w:rsidRPr="00DA748C" w:rsidDel="00475F30">
          <w:rPr>
            <w:rFonts w:ascii="Calibri" w:hAnsi="Calibri"/>
            <w:i/>
            <w:iCs/>
          </w:rPr>
          <w:delText>Journal of Mammalogy</w:delText>
        </w:r>
        <w:r w:rsidRPr="00DA748C" w:rsidDel="00475F30">
          <w:rPr>
            <w:rFonts w:ascii="Calibri" w:hAnsi="Calibri"/>
          </w:rPr>
          <w:delText>. [Online] 79 (3), 713–724. Available from: doi:10.2307/1383082.</w:delText>
        </w:r>
      </w:del>
    </w:p>
    <w:p w14:paraId="0F92F9AC" w14:textId="403D6F8D" w:rsidR="00C42C2C" w:rsidRPr="00DA748C" w:rsidDel="00475F30" w:rsidRDefault="00C42C2C">
      <w:pPr>
        <w:pStyle w:val="Bibliography"/>
        <w:rPr>
          <w:del w:id="450" w:author="Ruth" w:date="2013-03-12T18:10:00Z"/>
          <w:rFonts w:ascii="Calibri" w:hAnsi="Calibri"/>
        </w:rPr>
        <w:pPrChange w:id="451" w:author="Ruth" w:date="2013-03-26T12:47:00Z">
          <w:pPr>
            <w:pStyle w:val="Bibliography"/>
            <w:ind w:left="567" w:hanging="567"/>
          </w:pPr>
        </w:pPrChange>
      </w:pPr>
      <w:del w:id="452" w:author="Ruth" w:date="2013-03-12T18:10:00Z">
        <w:r w:rsidRPr="00DA748C" w:rsidDel="00475F30">
          <w:rPr>
            <w:rFonts w:ascii="Calibri" w:hAnsi="Calibri"/>
          </w:rPr>
          <w:delText xml:space="preserve">Clutton-Brock, T. (2002) Behavioral ecology - Breeding together: Kin selection and mutualism in   cooperative vertebrates. </w:delText>
        </w:r>
        <w:r w:rsidRPr="00DA748C" w:rsidDel="00475F30">
          <w:rPr>
            <w:rFonts w:ascii="Calibri" w:hAnsi="Calibri"/>
            <w:i/>
            <w:iCs/>
          </w:rPr>
          <w:delText>Science</w:delText>
        </w:r>
        <w:r w:rsidRPr="00DA748C" w:rsidDel="00475F30">
          <w:rPr>
            <w:rFonts w:ascii="Calibri" w:hAnsi="Calibri"/>
          </w:rPr>
          <w:delText>. [Online] 296 (5565), 69–72. Available from: doi:10.1126/science.296.5565.69.</w:delText>
        </w:r>
      </w:del>
    </w:p>
    <w:p w14:paraId="1480E42C" w14:textId="354DE8E4" w:rsidR="00C42C2C" w:rsidRPr="00DA748C" w:rsidDel="00475F30" w:rsidRDefault="00C42C2C">
      <w:pPr>
        <w:pStyle w:val="Bibliography"/>
        <w:rPr>
          <w:del w:id="453" w:author="Ruth" w:date="2013-03-12T18:10:00Z"/>
          <w:rFonts w:ascii="Calibri" w:hAnsi="Calibri"/>
        </w:rPr>
        <w:pPrChange w:id="454" w:author="Ruth" w:date="2013-03-26T12:47:00Z">
          <w:pPr>
            <w:pStyle w:val="Bibliography"/>
            <w:ind w:left="567" w:hanging="567"/>
          </w:pPr>
        </w:pPrChange>
      </w:pPr>
      <w:del w:id="455" w:author="Ruth" w:date="2013-03-12T18:10:00Z">
        <w:r w:rsidRPr="00DA748C" w:rsidDel="00475F30">
          <w:rPr>
            <w:rFonts w:ascii="Calibri" w:hAnsi="Calibri"/>
          </w:rPr>
          <w:delText xml:space="preserve">Faulkes, C.G., Abbott, D.H., O’Brien, H.P., Lau, L., </w:delText>
        </w:r>
        <w:r w:rsidRPr="00DA748C" w:rsidDel="00475F30">
          <w:rPr>
            <w:rFonts w:ascii="Calibri" w:hAnsi="Calibri"/>
            <w:i/>
            <w:iCs/>
          </w:rPr>
          <w:delText>et al.</w:delText>
        </w:r>
        <w:r w:rsidRPr="00DA748C" w:rsidDel="00475F30">
          <w:rPr>
            <w:rFonts w:ascii="Calibri" w:hAnsi="Calibri"/>
          </w:rPr>
          <w:delText xml:space="preserve"> (1997) Micro- and macrogeographical genetic structure of colonies of naked mole-rats Heterocephalus glaber. </w:delText>
        </w:r>
        <w:r w:rsidRPr="00DA748C" w:rsidDel="00475F30">
          <w:rPr>
            <w:rFonts w:ascii="Calibri" w:hAnsi="Calibri"/>
            <w:i/>
            <w:iCs/>
          </w:rPr>
          <w:delText>Molecular Ecology</w:delText>
        </w:r>
        <w:r w:rsidRPr="00DA748C" w:rsidDel="00475F30">
          <w:rPr>
            <w:rFonts w:ascii="Calibri" w:hAnsi="Calibri"/>
          </w:rPr>
          <w:delText>. [Online] 6 (7), 615–628. Available from: doi:10.1046/j.1365-294X.1997.00227.x [Accessed: 5 December 2012].</w:delText>
        </w:r>
      </w:del>
    </w:p>
    <w:p w14:paraId="2FBE37AA" w14:textId="45E044E2" w:rsidR="00C42C2C" w:rsidRPr="00DA748C" w:rsidDel="00475F30" w:rsidRDefault="00C42C2C">
      <w:pPr>
        <w:pStyle w:val="Bibliography"/>
        <w:rPr>
          <w:del w:id="456" w:author="Ruth" w:date="2013-03-12T18:10:00Z"/>
          <w:rFonts w:ascii="Calibri" w:hAnsi="Calibri"/>
        </w:rPr>
        <w:pPrChange w:id="457" w:author="Ruth" w:date="2013-03-26T12:47:00Z">
          <w:pPr>
            <w:pStyle w:val="Bibliography"/>
            <w:ind w:left="567" w:hanging="567"/>
          </w:pPr>
        </w:pPrChange>
      </w:pPr>
      <w:del w:id="458" w:author="Ruth" w:date="2013-03-12T18:10:00Z">
        <w:r w:rsidRPr="00DA748C" w:rsidDel="00475F30">
          <w:rPr>
            <w:rFonts w:ascii="Calibri" w:hAnsi="Calibri"/>
          </w:rPr>
          <w:lastRenderedPageBreak/>
          <w:delText xml:space="preserve">Lukas, D., Reynolds, V., Boesch, C. &amp; Vigilant, L. (2005) To what extent does living in a group mean living with kin? </w:delText>
        </w:r>
        <w:r w:rsidRPr="00DA748C" w:rsidDel="00475F30">
          <w:rPr>
            <w:rFonts w:ascii="Calibri" w:hAnsi="Calibri"/>
            <w:i/>
            <w:iCs/>
          </w:rPr>
          <w:delText>Molecular Ecology</w:delText>
        </w:r>
        <w:r w:rsidRPr="00DA748C" w:rsidDel="00475F30">
          <w:rPr>
            <w:rFonts w:ascii="Calibri" w:hAnsi="Calibri"/>
          </w:rPr>
          <w:delText>. 14 (7), 2181–2196.</w:delText>
        </w:r>
      </w:del>
    </w:p>
    <w:p w14:paraId="2F6A39C5" w14:textId="7396B4D8" w:rsidR="00C42C2C" w:rsidRPr="00DA748C" w:rsidDel="00475F30" w:rsidRDefault="00C42C2C">
      <w:pPr>
        <w:pStyle w:val="Bibliography"/>
        <w:rPr>
          <w:del w:id="459" w:author="Ruth" w:date="2013-03-12T18:10:00Z"/>
          <w:rFonts w:ascii="Calibri" w:hAnsi="Calibri"/>
        </w:rPr>
        <w:pPrChange w:id="460" w:author="Ruth" w:date="2013-03-26T12:47:00Z">
          <w:pPr>
            <w:pStyle w:val="Bibliography"/>
            <w:ind w:left="567" w:hanging="567"/>
          </w:pPr>
        </w:pPrChange>
      </w:pPr>
      <w:del w:id="461" w:author="Ruth" w:date="2013-03-12T18:10:00Z">
        <w:r w:rsidRPr="00DA748C" w:rsidDel="00475F30">
          <w:rPr>
            <w:rFonts w:ascii="Calibri" w:hAnsi="Calibri"/>
          </w:rPr>
          <w:delText xml:space="preserve">Pamilo, P., Gertsch, P., Thoren, P. &amp; Seppa, P. (1997) Molecular Population Genetics of Social Insects. </w:delText>
        </w:r>
        <w:r w:rsidRPr="00DA748C" w:rsidDel="00475F30">
          <w:rPr>
            <w:rFonts w:ascii="Calibri" w:hAnsi="Calibri"/>
            <w:i/>
            <w:iCs/>
          </w:rPr>
          <w:delText>Annual Review of Ecology and Systematics</w:delText>
        </w:r>
        <w:r w:rsidRPr="00DA748C" w:rsidDel="00475F30">
          <w:rPr>
            <w:rFonts w:ascii="Calibri" w:hAnsi="Calibri"/>
          </w:rPr>
          <w:delText>. [Online] 281–25. Available from: doi:10.2307/2952484 [Accessed: 28 January 2013].</w:delText>
        </w:r>
      </w:del>
    </w:p>
    <w:p w14:paraId="1936F936" w14:textId="4D3F8F4D" w:rsidR="00C42C2C" w:rsidRPr="00DA748C" w:rsidDel="00475F30" w:rsidRDefault="00C42C2C">
      <w:pPr>
        <w:pStyle w:val="Bibliography"/>
        <w:rPr>
          <w:del w:id="462" w:author="Ruth" w:date="2013-03-12T18:10:00Z"/>
          <w:rFonts w:ascii="Calibri" w:hAnsi="Calibri"/>
        </w:rPr>
        <w:pPrChange w:id="463" w:author="Ruth" w:date="2013-03-26T12:47:00Z">
          <w:pPr>
            <w:pStyle w:val="Bibliography"/>
            <w:ind w:left="567" w:hanging="567"/>
          </w:pPr>
        </w:pPrChange>
      </w:pPr>
      <w:del w:id="464" w:author="Ruth" w:date="2013-03-12T18:10:00Z">
        <w:r w:rsidRPr="00DA748C" w:rsidDel="00475F30">
          <w:rPr>
            <w:rFonts w:ascii="Calibri" w:hAnsi="Calibri"/>
          </w:rPr>
          <w:delText xml:space="preserve">Ross, K.G. (2001) Molecular ecology of social behaviour: analyses of breeding systems and genetic structure. </w:delText>
        </w:r>
        <w:r w:rsidRPr="00DA748C" w:rsidDel="00475F30">
          <w:rPr>
            <w:rFonts w:ascii="Calibri" w:hAnsi="Calibri"/>
            <w:i/>
            <w:iCs/>
          </w:rPr>
          <w:delText>Molecular ecology</w:delText>
        </w:r>
        <w:r w:rsidRPr="00DA748C" w:rsidDel="00475F30">
          <w:rPr>
            <w:rFonts w:ascii="Calibri" w:hAnsi="Calibri"/>
          </w:rPr>
          <w:delText>. 10 (2), 265–284.</w:delText>
        </w:r>
      </w:del>
    </w:p>
    <w:p w14:paraId="036776D6" w14:textId="6D033A65" w:rsidR="00C42C2C" w:rsidRPr="00FF0349" w:rsidRDefault="00C42C2C">
      <w:pPr>
        <w:pStyle w:val="Bibliography"/>
        <w:rPr>
          <w:rFonts w:ascii="Calibri" w:hAnsi="Calibri"/>
          <w:lang w:val="en-CA"/>
        </w:rPr>
        <w:pPrChange w:id="465" w:author="Ruth" w:date="2013-03-13T12:37:00Z">
          <w:pPr>
            <w:spacing w:line="480" w:lineRule="auto"/>
            <w:ind w:left="567" w:hanging="567"/>
          </w:pPr>
        </w:pPrChange>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3-26T13:15:00Z" w:initials="R">
    <w:p w14:paraId="53628E8C" w14:textId="23E25ABC" w:rsidR="00B4579D" w:rsidRDefault="00B4579D">
      <w:pPr>
        <w:pStyle w:val="CommentText"/>
      </w:pPr>
      <w:r>
        <w:rPr>
          <w:rStyle w:val="CommentReference"/>
        </w:rPr>
        <w:annotationRef/>
      </w:r>
      <w:r>
        <w:t xml:space="preserve">Ground in empirical theory; LA likes 4 paragraphs </w:t>
      </w:r>
    </w:p>
    <w:p w14:paraId="5E3362DC" w14:textId="1CBCFCFF" w:rsidR="00B4579D" w:rsidRDefault="00B4579D">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B4579D" w:rsidRDefault="00B4579D">
      <w:pPr>
        <w:pStyle w:val="CommentText"/>
      </w:pPr>
      <w:proofErr w:type="spellStart"/>
      <w:r>
        <w:t>Glapagous</w:t>
      </w:r>
      <w:proofErr w:type="spellEnd"/>
      <w:r>
        <w:t xml:space="preserve"> hawks, low fecundity</w:t>
      </w:r>
    </w:p>
  </w:comment>
  <w:comment w:id="1" w:author="Ruth" w:date="2013-03-26T13:15:00Z" w:initials="R">
    <w:p w14:paraId="76CFF96E" w14:textId="4E4D8421" w:rsidR="00516CD1" w:rsidRDefault="00516CD1">
      <w:pPr>
        <w:pStyle w:val="CommentText"/>
      </w:pPr>
      <w:r>
        <w:rPr>
          <w:rStyle w:val="CommentReference"/>
        </w:rPr>
        <w:annotationRef/>
      </w:r>
      <w:r>
        <w:t>Aviles et al. 2002 •Ecological and demographic factors responsible for social living</w:t>
      </w:r>
    </w:p>
    <w:p w14:paraId="35AF5452" w14:textId="6D75B130" w:rsidR="00516CD1" w:rsidRDefault="00516CD1">
      <w:pPr>
        <w:pStyle w:val="CommentText"/>
      </w:pPr>
      <w:r>
        <w:t>•enhanced group productivity</w:t>
      </w:r>
    </w:p>
    <w:p w14:paraId="43715278" w14:textId="54142A33" w:rsidR="00516CD1" w:rsidRDefault="00516CD1">
      <w:pPr>
        <w:pStyle w:val="CommentText"/>
      </w:pPr>
      <w:r>
        <w:t>•cooperation includes joint resource acquisition etc… p116</w:t>
      </w:r>
    </w:p>
    <w:p w14:paraId="07D38744" w14:textId="16CC311B" w:rsidR="00B93167" w:rsidRDefault="00B93167">
      <w:pPr>
        <w:pStyle w:val="CommentText"/>
      </w:pPr>
      <w:r>
        <w:t>Optimal group size for performance of tasks</w:t>
      </w:r>
    </w:p>
    <w:p w14:paraId="00A4F9EA" w14:textId="77777777" w:rsidR="00516CD1" w:rsidRDefault="00516CD1">
      <w:pPr>
        <w:pStyle w:val="CommentText"/>
      </w:pPr>
    </w:p>
  </w:comment>
  <w:comment w:id="65" w:author="Ruth" w:date="2013-03-26T13:15:00Z" w:initials="R">
    <w:p w14:paraId="5C503B24" w14:textId="23F0A5DF" w:rsidR="00AF2CF4" w:rsidRDefault="00AF2CF4">
      <w:pPr>
        <w:pStyle w:val="CommentText"/>
      </w:pPr>
      <w:r>
        <w:rPr>
          <w:rStyle w:val="CommentReference"/>
        </w:rPr>
        <w:annotationRef/>
      </w:r>
      <w:proofErr w:type="gramStart"/>
      <w:r>
        <w:t>fitness</w:t>
      </w:r>
      <w:proofErr w:type="gramEnd"/>
    </w:p>
  </w:comment>
  <w:comment w:id="107" w:author="Ruth" w:date="2013-03-26T13:15:00Z" w:initials="R">
    <w:p w14:paraId="000DB4A8" w14:textId="6C399185" w:rsidR="00EA0922" w:rsidRDefault="00EA0922">
      <w:pPr>
        <w:pStyle w:val="CommentText"/>
      </w:pPr>
      <w:r>
        <w:rPr>
          <w:rStyle w:val="CommentReference"/>
        </w:rPr>
        <w:annotationRef/>
      </w:r>
      <w:proofErr w:type="gramStart"/>
      <w:r>
        <w:t>do</w:t>
      </w:r>
      <w:proofErr w:type="gramEnd"/>
      <w:r>
        <w:t xml:space="preserve"> I need to explain this?</w:t>
      </w:r>
    </w:p>
  </w:comment>
  <w:comment w:id="128" w:author="Ruth" w:date="2013-03-26T13:15:00Z" w:initials="R">
    <w:p w14:paraId="79634019" w14:textId="2F77EDB3" w:rsidR="00B4579D" w:rsidRDefault="00B4579D">
      <w:pPr>
        <w:pStyle w:val="CommentText"/>
      </w:pPr>
      <w:r>
        <w:rPr>
          <w:rStyle w:val="CommentReference"/>
        </w:rPr>
        <w:annotationRef/>
      </w:r>
      <w:r>
        <w:t>Put in actual examples and empirical reasoning</w:t>
      </w:r>
    </w:p>
  </w:comment>
  <w:comment w:id="136" w:author="Ruth" w:date="2013-03-26T13:15:00Z" w:initials="R">
    <w:p w14:paraId="7B7631D9" w14:textId="5A49A2B3" w:rsidR="00B4579D" w:rsidRDefault="00B4579D">
      <w:pPr>
        <w:pStyle w:val="CommentText"/>
      </w:pPr>
      <w:r>
        <w:rPr>
          <w:rStyle w:val="CommentReference"/>
        </w:rPr>
        <w:annotationRef/>
      </w:r>
      <w:r>
        <w:t>Include empirical examples; how does forming groups increase fitness; measure of fitness</w:t>
      </w:r>
    </w:p>
  </w:comment>
  <w:comment w:id="158" w:author="Ruth" w:date="2013-03-26T13:15:00Z" w:initials="R">
    <w:p w14:paraId="645922F2" w14:textId="74E69791" w:rsidR="00EE12E2" w:rsidRDefault="00EE12E2">
      <w:pPr>
        <w:pStyle w:val="CommentText"/>
      </w:pPr>
      <w:r>
        <w:rPr>
          <w:rStyle w:val="CommentReference"/>
        </w:rPr>
        <w:annotationRef/>
      </w:r>
      <w:r>
        <w:t xml:space="preserve">Mention the biological significance of the way group are formed; look at 2004 paper </w:t>
      </w:r>
    </w:p>
  </w:comment>
  <w:comment w:id="172" w:author="Ruth" w:date="2013-03-26T13:15:00Z" w:initials="R">
    <w:p w14:paraId="245DACDB" w14:textId="1CF74D1F" w:rsidR="0099245B" w:rsidRDefault="0099245B">
      <w:pPr>
        <w:pStyle w:val="CommentText"/>
      </w:pPr>
      <w:r>
        <w:rPr>
          <w:rStyle w:val="CommentReference"/>
        </w:rPr>
        <w:annotationRef/>
      </w:r>
      <w:r>
        <w:t xml:space="preserve">Test </w:t>
      </w:r>
      <w:r w:rsidR="00667073">
        <w:t>oscillations</w:t>
      </w:r>
      <w:r>
        <w:t xml:space="preserve"> are correlations</w:t>
      </w:r>
    </w:p>
  </w:comment>
  <w:comment w:id="227" w:author="Ruth" w:date="2013-03-27T10:56:00Z" w:initials="R">
    <w:p w14:paraId="5DD8BACE" w14:textId="77777777" w:rsidR="00FB26FF" w:rsidRPr="0098249C" w:rsidRDefault="00FB26FF" w:rsidP="00FB26FF">
      <w:pPr>
        <w:pStyle w:val="CommentText"/>
        <w:rPr>
          <w:lang w:val="en-CA"/>
        </w:rPr>
      </w:pPr>
      <w:r>
        <w:rPr>
          <w:rStyle w:val="CommentReference"/>
        </w:rPr>
        <w:annotationRef/>
      </w:r>
      <w:r>
        <w:rPr>
          <w:lang w:val="en-CA"/>
        </w:rPr>
        <w:t>Looking at the lag graph below it can be seen that one of the series is an outlier. I removed and recalculated the means</w:t>
      </w:r>
    </w:p>
  </w:comment>
  <w:comment w:id="284" w:author="Ruth" w:date="2013-03-26T13:15:00Z" w:initials="R">
    <w:p w14:paraId="4C251F22" w14:textId="7C30097A" w:rsidR="00E63948" w:rsidRDefault="00E63948">
      <w:pPr>
        <w:pStyle w:val="CommentText"/>
      </w:pPr>
      <w:r>
        <w:rPr>
          <w:rStyle w:val="CommentReference"/>
        </w:rPr>
        <w:annotationRef/>
      </w:r>
      <w:r>
        <w:t>Ask Julian to spit out fitness? Measuring inclusive fitness and individual fitness</w:t>
      </w:r>
    </w:p>
  </w:comment>
  <w:comment w:id="285" w:author="Ruth" w:date="2013-03-26T13:15:00Z" w:initials="R">
    <w:p w14:paraId="34785C28" w14:textId="03FB3BAA" w:rsidR="009C25C8" w:rsidRDefault="009C25C8">
      <w:pPr>
        <w:pStyle w:val="CommentText"/>
      </w:pPr>
      <w:r>
        <w:rPr>
          <w:rStyle w:val="CommentReference"/>
        </w:rPr>
        <w:annotationRef/>
      </w:r>
      <w:r>
        <w:t>Larger groups are more susceptible to cheating</w:t>
      </w:r>
    </w:p>
  </w:comment>
  <w:comment w:id="305" w:author="Ruth" w:date="2013-03-26T13:15:00Z" w:initials="R">
    <w:p w14:paraId="0F3A272C" w14:textId="723234F9" w:rsidR="00E10F78" w:rsidRDefault="00E10F78">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60190" w14:textId="77777777" w:rsidR="00CA2654" w:rsidRDefault="00CA2654" w:rsidP="00C32E45">
      <w:pPr>
        <w:spacing w:after="0" w:line="240" w:lineRule="auto"/>
      </w:pPr>
      <w:r>
        <w:separator/>
      </w:r>
    </w:p>
  </w:endnote>
  <w:endnote w:type="continuationSeparator" w:id="0">
    <w:p w14:paraId="54942480" w14:textId="77777777" w:rsidR="00CA2654" w:rsidRDefault="00CA2654"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E2E33" w14:textId="77777777" w:rsidR="00CA2654" w:rsidRDefault="00CA2654" w:rsidP="00C32E45">
      <w:pPr>
        <w:spacing w:after="0" w:line="240" w:lineRule="auto"/>
      </w:pPr>
      <w:r>
        <w:separator/>
      </w:r>
    </w:p>
  </w:footnote>
  <w:footnote w:type="continuationSeparator" w:id="0">
    <w:p w14:paraId="1B6F548F" w14:textId="77777777" w:rsidR="00CA2654" w:rsidRDefault="00CA2654"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180A"/>
    <w:rsid w:val="00002DEF"/>
    <w:rsid w:val="00006A8A"/>
    <w:rsid w:val="0001125C"/>
    <w:rsid w:val="00012561"/>
    <w:rsid w:val="00012FB7"/>
    <w:rsid w:val="000134DA"/>
    <w:rsid w:val="00014B55"/>
    <w:rsid w:val="00023C74"/>
    <w:rsid w:val="00024853"/>
    <w:rsid w:val="00026D76"/>
    <w:rsid w:val="00030523"/>
    <w:rsid w:val="000315B5"/>
    <w:rsid w:val="000318CD"/>
    <w:rsid w:val="00036672"/>
    <w:rsid w:val="000464D4"/>
    <w:rsid w:val="00046535"/>
    <w:rsid w:val="00057AA9"/>
    <w:rsid w:val="00067614"/>
    <w:rsid w:val="0007225F"/>
    <w:rsid w:val="00075439"/>
    <w:rsid w:val="0008405C"/>
    <w:rsid w:val="00091153"/>
    <w:rsid w:val="00095537"/>
    <w:rsid w:val="000A08F0"/>
    <w:rsid w:val="000A0BC7"/>
    <w:rsid w:val="000A280B"/>
    <w:rsid w:val="000A6CC2"/>
    <w:rsid w:val="000A7640"/>
    <w:rsid w:val="000B5DDB"/>
    <w:rsid w:val="000C0C6A"/>
    <w:rsid w:val="000C59AE"/>
    <w:rsid w:val="000D3C07"/>
    <w:rsid w:val="000D4AF3"/>
    <w:rsid w:val="000E633C"/>
    <w:rsid w:val="000F1F6C"/>
    <w:rsid w:val="0010156E"/>
    <w:rsid w:val="00106C13"/>
    <w:rsid w:val="001077B3"/>
    <w:rsid w:val="001113A8"/>
    <w:rsid w:val="001127EC"/>
    <w:rsid w:val="001154B9"/>
    <w:rsid w:val="00117C06"/>
    <w:rsid w:val="00121039"/>
    <w:rsid w:val="00122528"/>
    <w:rsid w:val="001359D8"/>
    <w:rsid w:val="00137882"/>
    <w:rsid w:val="00142EFF"/>
    <w:rsid w:val="00145D2A"/>
    <w:rsid w:val="001472C1"/>
    <w:rsid w:val="0015069B"/>
    <w:rsid w:val="00150913"/>
    <w:rsid w:val="00152426"/>
    <w:rsid w:val="0015465C"/>
    <w:rsid w:val="00160C7F"/>
    <w:rsid w:val="001620C6"/>
    <w:rsid w:val="001671AD"/>
    <w:rsid w:val="0018447F"/>
    <w:rsid w:val="00184BE9"/>
    <w:rsid w:val="00190762"/>
    <w:rsid w:val="0019139D"/>
    <w:rsid w:val="0019295F"/>
    <w:rsid w:val="001966E4"/>
    <w:rsid w:val="001A153B"/>
    <w:rsid w:val="001A32EA"/>
    <w:rsid w:val="001A332E"/>
    <w:rsid w:val="001B007F"/>
    <w:rsid w:val="001B22FF"/>
    <w:rsid w:val="001B2846"/>
    <w:rsid w:val="001B2D21"/>
    <w:rsid w:val="001B47C6"/>
    <w:rsid w:val="001B4E5E"/>
    <w:rsid w:val="001B6C36"/>
    <w:rsid w:val="001C3221"/>
    <w:rsid w:val="001C67BC"/>
    <w:rsid w:val="001C70FC"/>
    <w:rsid w:val="001D6F7D"/>
    <w:rsid w:val="001D70D0"/>
    <w:rsid w:val="001E0495"/>
    <w:rsid w:val="001E1611"/>
    <w:rsid w:val="001F1E45"/>
    <w:rsid w:val="001F5170"/>
    <w:rsid w:val="0020396F"/>
    <w:rsid w:val="00203D00"/>
    <w:rsid w:val="00204F0F"/>
    <w:rsid w:val="002213A2"/>
    <w:rsid w:val="00224DD5"/>
    <w:rsid w:val="002265F6"/>
    <w:rsid w:val="00231125"/>
    <w:rsid w:val="00233E9C"/>
    <w:rsid w:val="00242AE6"/>
    <w:rsid w:val="00252E9F"/>
    <w:rsid w:val="00256346"/>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C164F"/>
    <w:rsid w:val="002C47EE"/>
    <w:rsid w:val="002C4868"/>
    <w:rsid w:val="002D1224"/>
    <w:rsid w:val="002D247B"/>
    <w:rsid w:val="002D7A9A"/>
    <w:rsid w:val="002D7E57"/>
    <w:rsid w:val="002E4A30"/>
    <w:rsid w:val="002E6C84"/>
    <w:rsid w:val="002E79A2"/>
    <w:rsid w:val="002F0E80"/>
    <w:rsid w:val="002F61E6"/>
    <w:rsid w:val="002F6415"/>
    <w:rsid w:val="002F74BC"/>
    <w:rsid w:val="00300172"/>
    <w:rsid w:val="00300E75"/>
    <w:rsid w:val="0030219D"/>
    <w:rsid w:val="00305FA0"/>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A06D2"/>
    <w:rsid w:val="003B1B7A"/>
    <w:rsid w:val="003C42E7"/>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0287"/>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43F95"/>
    <w:rsid w:val="00544463"/>
    <w:rsid w:val="00547A49"/>
    <w:rsid w:val="00561437"/>
    <w:rsid w:val="00570E13"/>
    <w:rsid w:val="005714D3"/>
    <w:rsid w:val="00573EB0"/>
    <w:rsid w:val="00583FDF"/>
    <w:rsid w:val="00587A16"/>
    <w:rsid w:val="00587DC1"/>
    <w:rsid w:val="005935E8"/>
    <w:rsid w:val="0059435B"/>
    <w:rsid w:val="005A0ED0"/>
    <w:rsid w:val="005A2D58"/>
    <w:rsid w:val="005B2D09"/>
    <w:rsid w:val="005B328D"/>
    <w:rsid w:val="005C62EC"/>
    <w:rsid w:val="005D22F7"/>
    <w:rsid w:val="005D7010"/>
    <w:rsid w:val="005F79CC"/>
    <w:rsid w:val="006034E4"/>
    <w:rsid w:val="00604B78"/>
    <w:rsid w:val="00605764"/>
    <w:rsid w:val="00607A53"/>
    <w:rsid w:val="00611A31"/>
    <w:rsid w:val="00623180"/>
    <w:rsid w:val="00626141"/>
    <w:rsid w:val="00630794"/>
    <w:rsid w:val="006308AA"/>
    <w:rsid w:val="006308C2"/>
    <w:rsid w:val="00635F27"/>
    <w:rsid w:val="0064643B"/>
    <w:rsid w:val="006473FB"/>
    <w:rsid w:val="00650043"/>
    <w:rsid w:val="00650D23"/>
    <w:rsid w:val="006621B5"/>
    <w:rsid w:val="00665359"/>
    <w:rsid w:val="00667073"/>
    <w:rsid w:val="00674DA9"/>
    <w:rsid w:val="0068266D"/>
    <w:rsid w:val="0069286C"/>
    <w:rsid w:val="00696892"/>
    <w:rsid w:val="006A3F07"/>
    <w:rsid w:val="006A47EC"/>
    <w:rsid w:val="006B25F7"/>
    <w:rsid w:val="006B5D6D"/>
    <w:rsid w:val="006C2B54"/>
    <w:rsid w:val="006C301E"/>
    <w:rsid w:val="006C4D84"/>
    <w:rsid w:val="006D3C3B"/>
    <w:rsid w:val="006D4DAE"/>
    <w:rsid w:val="006D5146"/>
    <w:rsid w:val="006E5C32"/>
    <w:rsid w:val="006E7188"/>
    <w:rsid w:val="006F2AD2"/>
    <w:rsid w:val="006F64D0"/>
    <w:rsid w:val="007019C7"/>
    <w:rsid w:val="00706030"/>
    <w:rsid w:val="00707C49"/>
    <w:rsid w:val="007124E6"/>
    <w:rsid w:val="00720848"/>
    <w:rsid w:val="00742A54"/>
    <w:rsid w:val="00744F07"/>
    <w:rsid w:val="00746A81"/>
    <w:rsid w:val="00763107"/>
    <w:rsid w:val="00771039"/>
    <w:rsid w:val="00775096"/>
    <w:rsid w:val="007779D7"/>
    <w:rsid w:val="0078509D"/>
    <w:rsid w:val="00787169"/>
    <w:rsid w:val="00794998"/>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3F2"/>
    <w:rsid w:val="00836D78"/>
    <w:rsid w:val="00836E33"/>
    <w:rsid w:val="008376F2"/>
    <w:rsid w:val="00840436"/>
    <w:rsid w:val="008419AE"/>
    <w:rsid w:val="00844BC2"/>
    <w:rsid w:val="00846F8C"/>
    <w:rsid w:val="008535FF"/>
    <w:rsid w:val="00857042"/>
    <w:rsid w:val="00866215"/>
    <w:rsid w:val="0087012E"/>
    <w:rsid w:val="00877EC3"/>
    <w:rsid w:val="008807AA"/>
    <w:rsid w:val="00895435"/>
    <w:rsid w:val="008A0376"/>
    <w:rsid w:val="008A30D9"/>
    <w:rsid w:val="008B1AE2"/>
    <w:rsid w:val="008B2166"/>
    <w:rsid w:val="008B2EC8"/>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3454B"/>
    <w:rsid w:val="00941C69"/>
    <w:rsid w:val="009437A6"/>
    <w:rsid w:val="0094445B"/>
    <w:rsid w:val="00951C56"/>
    <w:rsid w:val="00956F39"/>
    <w:rsid w:val="0096152F"/>
    <w:rsid w:val="00962CE8"/>
    <w:rsid w:val="00965AFF"/>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619A"/>
    <w:rsid w:val="009E7AC7"/>
    <w:rsid w:val="009F16B8"/>
    <w:rsid w:val="009F3037"/>
    <w:rsid w:val="009F57A5"/>
    <w:rsid w:val="00A02CE9"/>
    <w:rsid w:val="00A02F25"/>
    <w:rsid w:val="00A121EC"/>
    <w:rsid w:val="00A12797"/>
    <w:rsid w:val="00A133BE"/>
    <w:rsid w:val="00A1787A"/>
    <w:rsid w:val="00A17DC4"/>
    <w:rsid w:val="00A248DF"/>
    <w:rsid w:val="00A31D93"/>
    <w:rsid w:val="00A33812"/>
    <w:rsid w:val="00A34F56"/>
    <w:rsid w:val="00A41D40"/>
    <w:rsid w:val="00A44414"/>
    <w:rsid w:val="00A526EA"/>
    <w:rsid w:val="00A53396"/>
    <w:rsid w:val="00A53682"/>
    <w:rsid w:val="00A53BAC"/>
    <w:rsid w:val="00A55552"/>
    <w:rsid w:val="00A56D64"/>
    <w:rsid w:val="00A62489"/>
    <w:rsid w:val="00A70664"/>
    <w:rsid w:val="00A72A9F"/>
    <w:rsid w:val="00A73419"/>
    <w:rsid w:val="00A737E1"/>
    <w:rsid w:val="00A750B2"/>
    <w:rsid w:val="00A7663D"/>
    <w:rsid w:val="00A768C6"/>
    <w:rsid w:val="00A8408D"/>
    <w:rsid w:val="00A84246"/>
    <w:rsid w:val="00A8741F"/>
    <w:rsid w:val="00A87910"/>
    <w:rsid w:val="00A91A03"/>
    <w:rsid w:val="00AA163C"/>
    <w:rsid w:val="00AA23A0"/>
    <w:rsid w:val="00AA269F"/>
    <w:rsid w:val="00AA4922"/>
    <w:rsid w:val="00AA68E9"/>
    <w:rsid w:val="00AB0695"/>
    <w:rsid w:val="00AB551D"/>
    <w:rsid w:val="00AB5AF6"/>
    <w:rsid w:val="00AB7C58"/>
    <w:rsid w:val="00AB7C97"/>
    <w:rsid w:val="00AC3298"/>
    <w:rsid w:val="00AC558E"/>
    <w:rsid w:val="00AC787D"/>
    <w:rsid w:val="00AE48B1"/>
    <w:rsid w:val="00AE6D25"/>
    <w:rsid w:val="00AF08A2"/>
    <w:rsid w:val="00AF1332"/>
    <w:rsid w:val="00AF2CF4"/>
    <w:rsid w:val="00AF7EF2"/>
    <w:rsid w:val="00B01CBB"/>
    <w:rsid w:val="00B04A0F"/>
    <w:rsid w:val="00B134EB"/>
    <w:rsid w:val="00B230A4"/>
    <w:rsid w:val="00B2743D"/>
    <w:rsid w:val="00B27729"/>
    <w:rsid w:val="00B34645"/>
    <w:rsid w:val="00B34F11"/>
    <w:rsid w:val="00B366D1"/>
    <w:rsid w:val="00B424A5"/>
    <w:rsid w:val="00B44C36"/>
    <w:rsid w:val="00B4579D"/>
    <w:rsid w:val="00B50554"/>
    <w:rsid w:val="00B51D0D"/>
    <w:rsid w:val="00B548A0"/>
    <w:rsid w:val="00B560CE"/>
    <w:rsid w:val="00B56912"/>
    <w:rsid w:val="00B617A7"/>
    <w:rsid w:val="00B70DFF"/>
    <w:rsid w:val="00B71DA6"/>
    <w:rsid w:val="00B77685"/>
    <w:rsid w:val="00B778B5"/>
    <w:rsid w:val="00B86864"/>
    <w:rsid w:val="00B90A7A"/>
    <w:rsid w:val="00B92E4F"/>
    <w:rsid w:val="00B93167"/>
    <w:rsid w:val="00B94404"/>
    <w:rsid w:val="00B949A3"/>
    <w:rsid w:val="00B96458"/>
    <w:rsid w:val="00BB196B"/>
    <w:rsid w:val="00BB68C3"/>
    <w:rsid w:val="00BC2F51"/>
    <w:rsid w:val="00BC43CC"/>
    <w:rsid w:val="00BC7068"/>
    <w:rsid w:val="00BD0F64"/>
    <w:rsid w:val="00BD1977"/>
    <w:rsid w:val="00BD3EC9"/>
    <w:rsid w:val="00BE1656"/>
    <w:rsid w:val="00BE171E"/>
    <w:rsid w:val="00BE7152"/>
    <w:rsid w:val="00BF0286"/>
    <w:rsid w:val="00BF02CD"/>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654E"/>
    <w:rsid w:val="00C42C2C"/>
    <w:rsid w:val="00C469A7"/>
    <w:rsid w:val="00C51D6C"/>
    <w:rsid w:val="00C63ABA"/>
    <w:rsid w:val="00C711C7"/>
    <w:rsid w:val="00C7230A"/>
    <w:rsid w:val="00C72483"/>
    <w:rsid w:val="00C81024"/>
    <w:rsid w:val="00C8425B"/>
    <w:rsid w:val="00C9494C"/>
    <w:rsid w:val="00C94C9D"/>
    <w:rsid w:val="00C97E87"/>
    <w:rsid w:val="00CA0F31"/>
    <w:rsid w:val="00CA2654"/>
    <w:rsid w:val="00CA2D81"/>
    <w:rsid w:val="00CA5BD8"/>
    <w:rsid w:val="00CA63FC"/>
    <w:rsid w:val="00CB0B15"/>
    <w:rsid w:val="00CB2AB3"/>
    <w:rsid w:val="00CB47DA"/>
    <w:rsid w:val="00CC04AA"/>
    <w:rsid w:val="00CC30E0"/>
    <w:rsid w:val="00CC4623"/>
    <w:rsid w:val="00CC5002"/>
    <w:rsid w:val="00CC5AB8"/>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753C2"/>
    <w:rsid w:val="00D80213"/>
    <w:rsid w:val="00D80378"/>
    <w:rsid w:val="00D94027"/>
    <w:rsid w:val="00D9564D"/>
    <w:rsid w:val="00DA026C"/>
    <w:rsid w:val="00DA4A92"/>
    <w:rsid w:val="00DA4CC4"/>
    <w:rsid w:val="00DA748C"/>
    <w:rsid w:val="00DB0FAC"/>
    <w:rsid w:val="00DB21F5"/>
    <w:rsid w:val="00DB2302"/>
    <w:rsid w:val="00DB42FF"/>
    <w:rsid w:val="00DB54E6"/>
    <w:rsid w:val="00DB69CC"/>
    <w:rsid w:val="00DC6872"/>
    <w:rsid w:val="00DD1B59"/>
    <w:rsid w:val="00DD2C13"/>
    <w:rsid w:val="00DD787F"/>
    <w:rsid w:val="00DF0190"/>
    <w:rsid w:val="00DF2D36"/>
    <w:rsid w:val="00DF3FD6"/>
    <w:rsid w:val="00E03B77"/>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57845"/>
    <w:rsid w:val="00E627B9"/>
    <w:rsid w:val="00E63948"/>
    <w:rsid w:val="00E72C88"/>
    <w:rsid w:val="00E966A9"/>
    <w:rsid w:val="00EA0922"/>
    <w:rsid w:val="00EA1FC5"/>
    <w:rsid w:val="00EA58B9"/>
    <w:rsid w:val="00EA7A6A"/>
    <w:rsid w:val="00EB472B"/>
    <w:rsid w:val="00EB6A92"/>
    <w:rsid w:val="00EC71A3"/>
    <w:rsid w:val="00ED4D96"/>
    <w:rsid w:val="00EE12E2"/>
    <w:rsid w:val="00EE2CFB"/>
    <w:rsid w:val="00EE4ED1"/>
    <w:rsid w:val="00EE7D33"/>
    <w:rsid w:val="00EF669C"/>
    <w:rsid w:val="00F03B18"/>
    <w:rsid w:val="00F06D90"/>
    <w:rsid w:val="00F111D8"/>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84EA5"/>
    <w:rsid w:val="00F944DC"/>
    <w:rsid w:val="00F9557A"/>
    <w:rsid w:val="00FA1356"/>
    <w:rsid w:val="00FB26FF"/>
    <w:rsid w:val="00FE5AD2"/>
    <w:rsid w:val="00FE6861"/>
    <w:rsid w:val="00FF0349"/>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C98AA-8C41-4B48-B761-AFE36C947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5733</TotalTime>
  <Pages>20</Pages>
  <Words>9806</Words>
  <Characters>55896</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65571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44</cp:revision>
  <cp:lastPrinted>2013-03-14T02:07:00Z</cp:lastPrinted>
  <dcterms:created xsi:type="dcterms:W3CDTF">2012-12-17T15:26:00Z</dcterms:created>
  <dcterms:modified xsi:type="dcterms:W3CDTF">2013-03-27T22:26:00Z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id="7EvmEUYL"/&gt;&lt;style id="http://www.zotero.org/styles/harvard-imperial-college-london" hasBibliography="1" bibliographyStyleHasBeenSet="1"/&gt;&lt;prefs&gt;&lt;pref name="fieldType" value="Field"/&gt;&lt;pref name="s</vt:lpwstr>
  </property>
  <property fmtid="{D5CDD505-2E9C-101B-9397-08002B2CF9AE}" pid="3" name="ZOTERO_PREF_2">
    <vt:lpwstr>toreReferences" value="true"/&gt;&lt;pref name="noteType" value="0"/&gt;&lt;/prefs&gt;&lt;/data&gt;</vt:lpwstr>
  </property>
</Properties>
</file>