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proofErr w:type="gramStart"/>
      <w:r>
        <w:rPr>
          <w:b/>
          <w:sz w:val="24"/>
          <w:szCs w:val="24"/>
          <w:lang w:val="en-CA"/>
        </w:rPr>
        <w:t>v</w:t>
      </w:r>
      <w:proofErr w:type="gramEnd"/>
      <w:r>
        <w:rPr>
          <w:b/>
          <w:sz w:val="24"/>
          <w:szCs w:val="24"/>
          <w:lang w:val="en-CA"/>
        </w:rPr>
        <w:t xml:space="preserve">.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600FAC3D"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w:t>
        </w:r>
      </w:ins>
      <w:ins w:id="4" w:author="Ruth" w:date="2013-03-25T16:49:00Z">
        <w:r w:rsidR="00470287">
          <w:rPr>
            <w:lang w:val="en-CA"/>
          </w:rPr>
          <w:t>some studies that measured</w:t>
        </w:r>
      </w:ins>
      <w:ins w:id="5" w:author="Ruth" w:date="2013-02-22T14:31:00Z">
        <w:r w:rsidR="005935E8">
          <w:rPr>
            <w:lang w:val="en-CA"/>
          </w:rPr>
          <w:t xml:space="preserve"> </w:t>
        </w:r>
      </w:ins>
      <w:ins w:id="6" w:author="Ruth" w:date="2013-02-22T14:32:00Z">
        <w:r w:rsidR="005935E8">
          <w:rPr>
            <w:lang w:val="en-CA"/>
          </w:rPr>
          <w:t>intergroup relatedness in social groups found lower levels of relatedness than expected (refs from LA 2004</w:t>
        </w:r>
      </w:ins>
      <w:ins w:id="7" w:author="Ruth" w:date="2013-03-25T16:50:00Z">
        <w:r w:rsidR="00470287">
          <w:rPr>
            <w:lang w:val="en-CA"/>
          </w:rPr>
          <w:t xml:space="preserve">), which suggests that in order to understand the evolution of </w:t>
        </w:r>
      </w:ins>
      <w:ins w:id="8" w:author="Ruth" w:date="2013-03-25T16:51:00Z">
        <w:r w:rsidR="00470287">
          <w:rPr>
            <w:lang w:val="en-CA"/>
          </w:rPr>
          <w:t>group</w:t>
        </w:r>
      </w:ins>
      <w:ins w:id="9" w:author="Ruth" w:date="2013-03-25T16:50:00Z">
        <w:r w:rsidR="00470287">
          <w:rPr>
            <w:lang w:val="en-CA"/>
          </w:rPr>
          <w:t xml:space="preserve"> </w:t>
        </w:r>
      </w:ins>
      <w:ins w:id="10" w:author="Ruth" w:date="2013-03-25T16:51:00Z">
        <w:r w:rsidR="00470287">
          <w:rPr>
            <w:lang w:val="en-CA"/>
          </w:rPr>
          <w:t>living</w:t>
        </w:r>
      </w:ins>
      <w:ins w:id="11" w:author="Ruth" w:date="2013-04-15T13:54:00Z">
        <w:r w:rsidR="001928CC">
          <w:rPr>
            <w:lang w:val="en-CA"/>
          </w:rPr>
          <w:t xml:space="preserve"> it is not sufficient to only </w:t>
        </w:r>
      </w:ins>
      <w:ins w:id="12" w:author="Ruth" w:date="2013-04-15T13:56:00Z">
        <w:r w:rsidR="001928CC">
          <w:rPr>
            <w:lang w:val="en-CA"/>
          </w:rPr>
          <w:t>consider genetic relatedness</w:t>
        </w:r>
      </w:ins>
      <w:ins w:id="13" w:author="Ruth" w:date="2013-03-25T16:51:00Z">
        <w:r w:rsidR="00470287">
          <w:rPr>
            <w:lang w:val="en-CA"/>
          </w:rPr>
          <w:t>,</w:t>
        </w:r>
      </w:ins>
      <w:ins w:id="14" w:author="Ruth" w:date="2013-03-25T16:50:00Z">
        <w:r w:rsidR="00470287">
          <w:rPr>
            <w:lang w:val="en-CA"/>
          </w:rPr>
          <w:t xml:space="preserve"> we also</w:t>
        </w:r>
      </w:ins>
      <w:ins w:id="15" w:author="Ruth" w:date="2013-02-22T14:33:00Z">
        <w:r w:rsidR="005935E8">
          <w:rPr>
            <w:lang w:val="en-CA"/>
          </w:rPr>
          <w:t xml:space="preserve"> need to </w:t>
        </w:r>
      </w:ins>
      <w:ins w:id="16" w:author="Ruth" w:date="2013-02-22T14:34:00Z">
        <w:r w:rsidR="005935E8">
          <w:rPr>
            <w:lang w:val="en-CA"/>
          </w:rPr>
          <w:t>consider</w:t>
        </w:r>
      </w:ins>
      <w:ins w:id="17" w:author="Ruth" w:date="2013-02-22T14:33:00Z">
        <w:r w:rsidR="005935E8">
          <w:rPr>
            <w:lang w:val="en-CA"/>
          </w:rPr>
          <w:t xml:space="preserve"> </w:t>
        </w:r>
      </w:ins>
      <w:ins w:id="18" w:author="Ruth" w:date="2013-02-22T14:34:00Z">
        <w:r w:rsidR="005935E8">
          <w:rPr>
            <w:lang w:val="en-CA"/>
          </w:rPr>
          <w:t>the costs and benefits of group living from an ecological perspective</w:t>
        </w:r>
      </w:ins>
    </w:p>
    <w:p w14:paraId="123ABB0F" w14:textId="3E9AF050" w:rsidR="006C4D84" w:rsidRDefault="00BF5BB7" w:rsidP="00E541E2">
      <w:pPr>
        <w:spacing w:line="480" w:lineRule="auto"/>
        <w:ind w:firstLine="720"/>
        <w:rPr>
          <w:ins w:id="19" w:author="Ruth" w:date="2013-02-22T15:18:00Z"/>
          <w:lang w:val="en-CA"/>
        </w:rPr>
      </w:pPr>
      <w:ins w:id="20" w:author="Ruth" w:date="2013-02-22T14:45:00Z">
        <w:r>
          <w:rPr>
            <w:lang w:val="en-CA"/>
          </w:rPr>
          <w:t>Ultimately</w:t>
        </w:r>
      </w:ins>
      <w:ins w:id="21" w:author="Ruth" w:date="2013-03-25T16:51:00Z">
        <w:r w:rsidR="00706030">
          <w:rPr>
            <w:lang w:val="en-CA"/>
          </w:rPr>
          <w:t xml:space="preserve">, </w:t>
        </w:r>
      </w:ins>
      <w:ins w:id="22" w:author="Ruth" w:date="2013-02-22T14:44:00Z">
        <w:r>
          <w:rPr>
            <w:lang w:val="en-CA"/>
          </w:rPr>
          <w:t xml:space="preserve">individuals form groups because </w:t>
        </w:r>
      </w:ins>
      <w:ins w:id="23" w:author="Ruth" w:date="2013-02-22T14:45:00Z">
        <w:r>
          <w:rPr>
            <w:lang w:val="en-CA"/>
          </w:rPr>
          <w:t xml:space="preserve">their fitness is increased if they are in a group </w:t>
        </w:r>
      </w:ins>
      <w:ins w:id="24" w:author="Ruth" w:date="2013-02-22T14:46:00Z">
        <w:r>
          <w:rPr>
            <w:lang w:val="en-CA"/>
          </w:rPr>
          <w:t>compared</w:t>
        </w:r>
      </w:ins>
      <w:ins w:id="25" w:author="Ruth" w:date="2013-02-22T14:45:00Z">
        <w:r>
          <w:rPr>
            <w:lang w:val="en-CA"/>
          </w:rPr>
          <w:t xml:space="preserve"> to being</w:t>
        </w:r>
      </w:ins>
      <w:ins w:id="26" w:author="Ruth" w:date="2013-04-15T13:56:00Z">
        <w:r w:rsidR="001928CC">
          <w:rPr>
            <w:lang w:val="en-CA"/>
          </w:rPr>
          <w:t xml:space="preserve"> a lone </w:t>
        </w:r>
        <w:proofErr w:type="spellStart"/>
        <w:r w:rsidR="001928CC">
          <w:rPr>
            <w:lang w:val="en-CA"/>
          </w:rPr>
          <w:t>individiual</w:t>
        </w:r>
      </w:ins>
      <w:proofErr w:type="spellEnd"/>
      <w:ins w:id="27" w:author="Ruth" w:date="2013-02-22T14:46:00Z">
        <w:r>
          <w:rPr>
            <w:lang w:val="en-CA"/>
          </w:rPr>
          <w:t xml:space="preserve">. </w:t>
        </w:r>
      </w:ins>
      <w:ins w:id="28" w:author="Ruth" w:date="2013-03-25T16:53:00Z">
        <w:r w:rsidR="00706030">
          <w:rPr>
            <w:lang w:val="en-CA"/>
          </w:rPr>
          <w:t>This can be seen in</w:t>
        </w:r>
      </w:ins>
      <w:ins w:id="29" w:author="Ruth" w:date="2013-02-22T14:47:00Z">
        <w:r>
          <w:rPr>
            <w:lang w:val="en-CA"/>
          </w:rPr>
          <w:t xml:space="preserve"> lion prides where individuals can hunt and catch larger prey then if alone (ref</w:t>
        </w:r>
      </w:ins>
      <w:ins w:id="30" w:author="Ruth" w:date="2013-02-22T14:48:00Z">
        <w:r>
          <w:rPr>
            <w:lang w:val="en-CA"/>
          </w:rPr>
          <w:t>•••)</w:t>
        </w:r>
      </w:ins>
      <w:ins w:id="31" w:author="Ruth" w:date="2013-02-22T14:50:00Z">
        <w:r>
          <w:rPr>
            <w:lang w:val="en-CA"/>
          </w:rPr>
          <w:t xml:space="preserve">, </w:t>
        </w:r>
      </w:ins>
      <w:ins w:id="32" w:author="Ruth" w:date="2013-02-22T14:49:00Z">
        <w:r>
          <w:rPr>
            <w:lang w:val="en-CA"/>
          </w:rPr>
          <w:t xml:space="preserve"> flocks of birds where more eyes means a greater chance of spotting a food source</w:t>
        </w:r>
      </w:ins>
      <w:ins w:id="33" w:author="Ruth" w:date="2013-02-22T14:50:00Z">
        <w:r>
          <w:rPr>
            <w:lang w:val="en-CA"/>
          </w:rPr>
          <w:t xml:space="preserve"> or </w:t>
        </w:r>
      </w:ins>
      <w:proofErr w:type="spellStart"/>
      <w:ins w:id="34" w:author="Ruth" w:date="2013-02-22T14:59:00Z">
        <w:r w:rsidR="00F84EA5">
          <w:rPr>
            <w:lang w:val="en-CA"/>
          </w:rPr>
          <w:t>meerkat</w:t>
        </w:r>
      </w:ins>
      <w:proofErr w:type="spellEnd"/>
      <w:ins w:id="35" w:author="Ruth" w:date="2013-02-22T14:50:00Z">
        <w:r>
          <w:rPr>
            <w:lang w:val="en-CA"/>
          </w:rPr>
          <w:t xml:space="preserve"> </w:t>
        </w:r>
      </w:ins>
      <w:ins w:id="36" w:author="Ruth" w:date="2013-02-22T14:51:00Z">
        <w:r>
          <w:rPr>
            <w:lang w:val="en-CA"/>
          </w:rPr>
          <w:t>groups</w:t>
        </w:r>
      </w:ins>
      <w:ins w:id="37" w:author="Ruth" w:date="2013-02-22T14:50:00Z">
        <w:r>
          <w:rPr>
            <w:lang w:val="en-CA"/>
          </w:rPr>
          <w:t xml:space="preserve"> </w:t>
        </w:r>
      </w:ins>
      <w:ins w:id="38" w:author="Ruth" w:date="2013-02-22T14:51:00Z">
        <w:r>
          <w:rPr>
            <w:lang w:val="en-CA"/>
          </w:rPr>
          <w:t>where individuals in the group gain increases protection from predators (refs •••)</w:t>
        </w:r>
      </w:ins>
      <w:ins w:id="39" w:author="Ruth" w:date="2013-03-25T16:54:00Z">
        <w:r w:rsidR="00706030">
          <w:rPr>
            <w:lang w:val="en-CA"/>
          </w:rPr>
          <w:t xml:space="preserve"> or the colonization of harsh environment (EXAMPLE)</w:t>
        </w:r>
      </w:ins>
      <w:ins w:id="40" w:author="Ruth" w:date="2013-02-22T14:52:00Z">
        <w:r w:rsidR="002D7E57">
          <w:rPr>
            <w:lang w:val="en-CA"/>
          </w:rPr>
          <w:t xml:space="preserve">. However there are </w:t>
        </w:r>
      </w:ins>
      <w:ins w:id="41" w:author="Ruth" w:date="2013-03-25T16:54:00Z">
        <w:r w:rsidR="00706030">
          <w:rPr>
            <w:lang w:val="en-CA"/>
          </w:rPr>
          <w:t xml:space="preserve">also </w:t>
        </w:r>
      </w:ins>
      <w:ins w:id="42" w:author="Ruth" w:date="2013-02-22T14:52:00Z">
        <w:r w:rsidR="002D7E57">
          <w:rPr>
            <w:lang w:val="en-CA"/>
          </w:rPr>
          <w:t xml:space="preserve">costs to forming groups which </w:t>
        </w:r>
        <w:r w:rsidR="002D7E57">
          <w:rPr>
            <w:lang w:val="en-CA"/>
          </w:rPr>
          <w:lastRenderedPageBreak/>
          <w:t xml:space="preserve">include competition </w:t>
        </w:r>
      </w:ins>
      <w:ins w:id="43" w:author="Ruth" w:date="2013-02-22T14:53:00Z">
        <w:r w:rsidR="002D7E57">
          <w:rPr>
            <w:lang w:val="en-CA"/>
          </w:rPr>
          <w:t>between</w:t>
        </w:r>
      </w:ins>
      <w:ins w:id="44" w:author="Ruth" w:date="2013-02-22T14:52:00Z">
        <w:r w:rsidR="002D7E57">
          <w:rPr>
            <w:lang w:val="en-CA"/>
          </w:rPr>
          <w:t xml:space="preserve"> </w:t>
        </w:r>
      </w:ins>
      <w:ins w:id="45" w:author="Ruth" w:date="2013-02-22T14:53:00Z">
        <w:r w:rsidR="002D7E57">
          <w:rPr>
            <w:lang w:val="en-CA"/>
          </w:rPr>
          <w:t>group members</w:t>
        </w:r>
      </w:ins>
      <w:ins w:id="46" w:author="Ruth" w:date="2013-02-22T14:57:00Z">
        <w:r w:rsidR="00F84EA5">
          <w:rPr>
            <w:lang w:val="en-CA"/>
          </w:rPr>
          <w:t xml:space="preserve"> for food or space, </w:t>
        </w:r>
      </w:ins>
      <w:ins w:id="47" w:author="Ruth" w:date="2013-02-22T14:58:00Z">
        <w:r w:rsidR="00F84EA5">
          <w:rPr>
            <w:lang w:val="en-CA"/>
          </w:rPr>
          <w:t xml:space="preserve">mate </w:t>
        </w:r>
        <w:proofErr w:type="gramStart"/>
        <w:r w:rsidR="00F84EA5">
          <w:rPr>
            <w:lang w:val="en-CA"/>
          </w:rPr>
          <w:t>co</w:t>
        </w:r>
      </w:ins>
      <w:ins w:id="48" w:author="Ruth" w:date="2013-02-22T14:59:00Z">
        <w:r w:rsidR="00650043">
          <w:rPr>
            <w:lang w:val="en-CA"/>
          </w:rPr>
          <w:t xml:space="preserve">mpetition  </w:t>
        </w:r>
      </w:ins>
      <w:ins w:id="49" w:author="Ruth" w:date="2013-03-25T17:00:00Z">
        <w:r w:rsidR="00650043">
          <w:rPr>
            <w:lang w:val="en-CA"/>
          </w:rPr>
          <w:t>and</w:t>
        </w:r>
      </w:ins>
      <w:proofErr w:type="gramEnd"/>
      <w:ins w:id="50" w:author="Ruth" w:date="2013-02-22T14:59:00Z">
        <w:r w:rsidR="00F84EA5">
          <w:rPr>
            <w:lang w:val="en-CA"/>
          </w:rPr>
          <w:t xml:space="preserve"> increased conspicuousness</w:t>
        </w:r>
      </w:ins>
      <w:ins w:id="51" w:author="Ruth" w:date="2013-04-15T14:03:00Z">
        <w:r w:rsidR="001928CC">
          <w:rPr>
            <w:lang w:val="en-CA"/>
          </w:rPr>
          <w:t xml:space="preserve"> among others</w:t>
        </w:r>
      </w:ins>
      <w:ins w:id="52" w:author="Ruth" w:date="2013-02-22T14:59:00Z">
        <w:r w:rsidR="00F84EA5">
          <w:rPr>
            <w:lang w:val="en-CA"/>
          </w:rPr>
          <w:t xml:space="preserve">.  In this paper we are assuming </w:t>
        </w:r>
      </w:ins>
      <w:ins w:id="53" w:author="Ruth" w:date="2013-02-22T15:00:00Z">
        <w:r w:rsidR="00F84EA5">
          <w:rPr>
            <w:lang w:val="en-CA"/>
          </w:rPr>
          <w:t xml:space="preserve">therefore, </w:t>
        </w:r>
      </w:ins>
      <w:ins w:id="54" w:author="Ruth" w:date="2013-02-22T14:59:00Z">
        <w:r w:rsidR="00F84EA5">
          <w:rPr>
            <w:lang w:val="en-CA"/>
          </w:rPr>
          <w:t xml:space="preserve">that </w:t>
        </w:r>
      </w:ins>
      <w:ins w:id="55" w:author="Ruth" w:date="2013-02-22T15:01:00Z">
        <w:r w:rsidR="00F84EA5">
          <w:rPr>
            <w:lang w:val="en-CA"/>
          </w:rPr>
          <w:t xml:space="preserve">the function linking </w:t>
        </w:r>
      </w:ins>
      <w:ins w:id="56" w:author="Ruth" w:date="2013-02-22T14:40:00Z">
        <w:r>
          <w:rPr>
            <w:lang w:val="en-CA"/>
          </w:rPr>
          <w:t>individual fitness to gr</w:t>
        </w:r>
      </w:ins>
      <w:ins w:id="57" w:author="Ruth" w:date="2013-02-22T14:41:00Z">
        <w:r w:rsidR="00F84EA5">
          <w:rPr>
            <w:lang w:val="en-CA"/>
          </w:rPr>
          <w:t>oup size is</w:t>
        </w:r>
      </w:ins>
      <w:ins w:id="58" w:author="Ruth" w:date="2013-02-22T15:01:00Z">
        <w:r w:rsidR="00F84EA5">
          <w:rPr>
            <w:lang w:val="en-CA"/>
          </w:rPr>
          <w:t xml:space="preserve"> </w:t>
        </w:r>
      </w:ins>
      <w:ins w:id="59" w:author="Ruth" w:date="2013-02-22T14:41:00Z">
        <w:r>
          <w:rPr>
            <w:lang w:val="en-CA"/>
          </w:rPr>
          <w:t xml:space="preserve">a </w:t>
        </w:r>
        <w:proofErr w:type="spellStart"/>
        <w:r>
          <w:rPr>
            <w:lang w:val="en-CA"/>
          </w:rPr>
          <w:t>unimodal</w:t>
        </w:r>
        <w:proofErr w:type="spellEnd"/>
        <w:r>
          <w:rPr>
            <w:lang w:val="en-CA"/>
          </w:rPr>
          <w:t xml:space="preserve"> humped function (refs </w:t>
        </w:r>
      </w:ins>
      <w:ins w:id="60" w:author="Ruth" w:date="2013-02-22T14:42:00Z">
        <w:r>
          <w:rPr>
            <w:lang w:val="en-CA"/>
          </w:rPr>
          <w:t>•••)</w:t>
        </w:r>
      </w:ins>
      <w:ins w:id="61" w:author="Ruth" w:date="2013-02-22T14:43:00Z">
        <w:r>
          <w:rPr>
            <w:lang w:val="en-CA"/>
          </w:rPr>
          <w:t xml:space="preserve"> with individual fitness being maximized at some intermediate group size</w:t>
        </w:r>
      </w:ins>
      <w:ins w:id="62" w:author="Ruth" w:date="2013-02-22T15:01:00Z">
        <w:r w:rsidR="00F84EA5">
          <w:rPr>
            <w:lang w:val="en-CA"/>
          </w:rPr>
          <w:t xml:space="preserve">. </w:t>
        </w:r>
      </w:ins>
    </w:p>
    <w:p w14:paraId="6DB92E8A" w14:textId="60F16380" w:rsidR="00AF2CF4" w:rsidRDefault="0000180A" w:rsidP="00AF2CF4">
      <w:pPr>
        <w:spacing w:line="480" w:lineRule="auto"/>
        <w:ind w:firstLine="720"/>
        <w:rPr>
          <w:ins w:id="63" w:author="Ruth" w:date="2013-03-26T12:24:00Z"/>
          <w:lang w:val="en-CA"/>
        </w:rPr>
      </w:pPr>
      <w:ins w:id="64" w:author="Ruth" w:date="2013-03-26T11:44:00Z">
        <w:r>
          <w:rPr>
            <w:lang w:val="en-CA"/>
          </w:rPr>
          <w:t xml:space="preserve">However the costs and benefits of group living </w:t>
        </w:r>
        <w:proofErr w:type="gramStart"/>
        <w:r>
          <w:rPr>
            <w:lang w:val="en-CA"/>
          </w:rPr>
          <w:t>are</w:t>
        </w:r>
        <w:proofErr w:type="gramEnd"/>
        <w:r>
          <w:rPr>
            <w:lang w:val="en-CA"/>
          </w:rPr>
          <w:t xml:space="preserve"> not evenly distributed </w:t>
        </w:r>
      </w:ins>
      <w:ins w:id="65" w:author="Ruth" w:date="2013-03-26T11:46:00Z">
        <w:r>
          <w:rPr>
            <w:lang w:val="en-CA"/>
          </w:rPr>
          <w:t>amongst</w:t>
        </w:r>
      </w:ins>
      <w:ins w:id="66" w:author="Ruth" w:date="2013-03-26T11:44:00Z">
        <w:r>
          <w:rPr>
            <w:lang w:val="en-CA"/>
          </w:rPr>
          <w:t xml:space="preserve"> all group </w:t>
        </w:r>
      </w:ins>
      <w:ins w:id="67" w:author="Ruth" w:date="2013-03-26T11:46:00Z">
        <w:r>
          <w:rPr>
            <w:lang w:val="en-CA"/>
          </w:rPr>
          <w:t>members</w:t>
        </w:r>
      </w:ins>
      <w:ins w:id="68" w:author="Ruth" w:date="2013-03-26T12:19:00Z">
        <w:r w:rsidR="00AF2CF4">
          <w:rPr>
            <w:lang w:val="en-CA"/>
          </w:rPr>
          <w:t xml:space="preserve">. For example, </w:t>
        </w:r>
      </w:ins>
      <w:ins w:id="69" w:author="Ruth" w:date="2013-04-15T14:05:00Z">
        <w:r w:rsidR="00760195">
          <w:rPr>
            <w:lang w:val="en-CA"/>
          </w:rPr>
          <w:t xml:space="preserve">if interactions take place between two </w:t>
        </w:r>
      </w:ins>
      <w:ins w:id="70" w:author="Ruth" w:date="2013-04-15T14:06:00Z">
        <w:r w:rsidR="00760195">
          <w:rPr>
            <w:lang w:val="en-CA"/>
          </w:rPr>
          <w:t>individual</w:t>
        </w:r>
      </w:ins>
      <w:ins w:id="71" w:author="Ruth" w:date="2013-04-15T14:05:00Z">
        <w:r w:rsidR="00760195">
          <w:rPr>
            <w:lang w:val="en-CA"/>
          </w:rPr>
          <w:t xml:space="preserve">s, </w:t>
        </w:r>
      </w:ins>
      <w:ins w:id="72" w:author="Ruth" w:date="2013-04-15T14:06:00Z">
        <w:r w:rsidR="00760195">
          <w:rPr>
            <w:lang w:val="en-CA"/>
          </w:rPr>
          <w:t>the players</w:t>
        </w:r>
      </w:ins>
      <w:ins w:id="73" w:author="Ruth" w:date="2013-03-26T12:19:00Z">
        <w:r w:rsidR="00AF2CF4">
          <w:rPr>
            <w:lang w:val="en-CA"/>
          </w:rPr>
          <w:t xml:space="preserve"> </w:t>
        </w:r>
        <w:commentRangeStart w:id="74"/>
        <w:r w:rsidR="00AF2CF4">
          <w:rPr>
            <w:lang w:val="en-CA"/>
          </w:rPr>
          <w:t xml:space="preserve">can gain or </w:t>
        </w:r>
      </w:ins>
      <w:ins w:id="75" w:author="Ruth" w:date="2013-03-26T12:05:00Z">
        <w:r w:rsidR="000D4AF3">
          <w:rPr>
            <w:lang w:val="en-CA"/>
          </w:rPr>
          <w:t>lose different amounts</w:t>
        </w:r>
      </w:ins>
      <w:commentRangeEnd w:id="74"/>
      <w:ins w:id="76" w:author="Ruth" w:date="2013-03-26T12:19:00Z">
        <w:r w:rsidR="00AF2CF4">
          <w:rPr>
            <w:rStyle w:val="CommentReference"/>
          </w:rPr>
          <w:commentReference w:id="74"/>
        </w:r>
      </w:ins>
      <w:ins w:id="77" w:author="Ruth" w:date="2013-03-26T12:20:00Z">
        <w:r w:rsidR="00AF2CF4">
          <w:rPr>
            <w:lang w:val="en-CA"/>
          </w:rPr>
          <w:t>.</w:t>
        </w:r>
      </w:ins>
      <w:ins w:id="78" w:author="Ruth" w:date="2013-02-22T15:29:00Z">
        <w:r w:rsidR="009F16B8">
          <w:rPr>
            <w:lang w:val="en-CA"/>
          </w:rPr>
          <w:t xml:space="preserve"> </w:t>
        </w:r>
      </w:ins>
      <w:ins w:id="79" w:author="Ruth" w:date="2013-02-22T15:30:00Z">
        <w:r w:rsidR="009F16B8" w:rsidRPr="009F16B8">
          <w:rPr>
            <w:b/>
            <w:color w:val="FF0000"/>
            <w:lang w:val="en-CA"/>
          </w:rPr>
          <w:t>Strongly</w:t>
        </w:r>
        <w:r w:rsidR="00AF2CF4">
          <w:rPr>
            <w:lang w:val="en-CA"/>
          </w:rPr>
          <w:t xml:space="preserve"> </w:t>
        </w:r>
      </w:ins>
      <w:ins w:id="80" w:author="Ruth" w:date="2013-03-26T12:20:00Z">
        <w:r w:rsidR="00AF2CF4">
          <w:rPr>
            <w:lang w:val="en-CA"/>
          </w:rPr>
          <w:t>a</w:t>
        </w:r>
      </w:ins>
      <w:ins w:id="81" w:author="Ruth" w:date="2013-02-22T15:30:00Z">
        <w:r w:rsidR="009F16B8">
          <w:rPr>
            <w:lang w:val="en-CA"/>
          </w:rPr>
          <w:t>ltruistic</w:t>
        </w:r>
      </w:ins>
      <w:ins w:id="82" w:author="Ruth" w:date="2013-02-22T15:29:00Z">
        <w:r w:rsidR="009F16B8">
          <w:rPr>
            <w:lang w:val="en-CA"/>
          </w:rPr>
          <w:t xml:space="preserve"> behavior has been defined as </w:t>
        </w:r>
      </w:ins>
      <w:proofErr w:type="gramStart"/>
      <w:ins w:id="83" w:author="Ruth" w:date="2013-03-26T12:23:00Z">
        <w:r w:rsidR="00AF2CF4">
          <w:rPr>
            <w:lang w:val="en-CA"/>
          </w:rPr>
          <w:t xml:space="preserve">a </w:t>
        </w:r>
      </w:ins>
      <w:ins w:id="84" w:author="Ruth" w:date="2013-03-26T12:22:00Z">
        <w:r w:rsidR="00AF2CF4">
          <w:rPr>
            <w:lang w:val="en-CA"/>
          </w:rPr>
          <w:t>behaviour</w:t>
        </w:r>
      </w:ins>
      <w:proofErr w:type="gramEnd"/>
      <w:ins w:id="85" w:author="Ruth" w:date="2013-03-26T12:21:00Z">
        <w:r w:rsidR="00AF2CF4">
          <w:rPr>
            <w:lang w:val="en-CA"/>
          </w:rPr>
          <w:t xml:space="preserve"> </w:t>
        </w:r>
      </w:ins>
      <w:ins w:id="86" w:author="Ruth" w:date="2013-03-26T12:23:00Z">
        <w:r w:rsidR="00AF2CF4">
          <w:rPr>
            <w:lang w:val="en-CA"/>
          </w:rPr>
          <w:t>performed</w:t>
        </w:r>
      </w:ins>
      <w:ins w:id="87" w:author="Ruth" w:date="2013-03-26T12:21:00Z">
        <w:r w:rsidR="00AF2CF4">
          <w:rPr>
            <w:lang w:val="en-CA"/>
          </w:rPr>
          <w:t xml:space="preserve"> by an </w:t>
        </w:r>
      </w:ins>
      <w:ins w:id="88" w:author="Ruth" w:date="2013-03-26T12:23:00Z">
        <w:r w:rsidR="00AF2CF4">
          <w:rPr>
            <w:lang w:val="en-CA"/>
          </w:rPr>
          <w:t>individual that reduces that individual’s fitness but increases the fitness of others.</w:t>
        </w:r>
      </w:ins>
      <w:ins w:id="89" w:author="Ruth" w:date="2013-03-26T12:24:00Z">
        <w:r w:rsidR="00067614">
          <w:rPr>
            <w:lang w:val="en-CA"/>
          </w:rPr>
          <w:t xml:space="preserve"> </w:t>
        </w:r>
      </w:ins>
      <w:ins w:id="90" w:author="Ruth" w:date="2013-04-15T14:07:00Z">
        <w:r w:rsidR="00760195">
          <w:rPr>
            <w:lang w:val="en-CA"/>
          </w:rPr>
          <w:t>For example i</w:t>
        </w:r>
      </w:ins>
      <w:ins w:id="91" w:author="Ruth" w:date="2013-03-26T12:31:00Z">
        <w:r w:rsidR="00067614">
          <w:rPr>
            <w:lang w:val="en-CA"/>
          </w:rPr>
          <w:t>t is know that vampire bats</w:t>
        </w:r>
      </w:ins>
      <w:ins w:id="92" w:author="Ruth" w:date="2013-03-26T12:44:00Z">
        <w:r w:rsidR="00067614">
          <w:rPr>
            <w:lang w:val="en-CA"/>
          </w:rPr>
          <w:t xml:space="preserve"> will regurgitate blood for other individuals</w:t>
        </w:r>
      </w:ins>
      <w:ins w:id="93" w:author="Ruth" w:date="2013-03-26T12:45:00Z">
        <w:r w:rsidR="00DA748C">
          <w:rPr>
            <w:lang w:val="en-CA"/>
          </w:rPr>
          <w:t xml:space="preserve"> who have been unable to feed </w:t>
        </w:r>
      </w:ins>
      <w:ins w:id="94" w:author="Ruth" w:date="2013-03-26T12:46:00Z">
        <w:r w:rsidR="00DA748C">
          <w:rPr>
            <w:lang w:val="en-CA"/>
          </w:rPr>
          <w:fldChar w:fldCharType="begin"/>
        </w:r>
      </w:ins>
      <w:ins w:id="95" w:author="Ruth" w:date="2013-04-19T12:45:00Z">
        <w:r w:rsidR="00A748E3">
          <w:rPr>
            <w:lang w:val="en-CA"/>
          </w:rPr>
          <w:instrText xml:space="preserve"> ADDIN ZOTERO_ITEM CSL_CITATION {"citationID":"b4xFDnFG","properties":{"formattedCitation":"(Wilkinson, 1984)","plainCitation":"(Wilkinson, 1984)"},"citationItems":[{"id":656,"uris":["http://zotero.org/users/701671/items/BFFUGK3M"],"uri":["http://zotero.org/users/701671/items/BFFUGK3M"],"itemData":{"id":656,"type":"article-journal","title":"Reciprocal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ins>
      <w:r w:rsidR="00DA748C">
        <w:rPr>
          <w:lang w:val="en-CA"/>
        </w:rPr>
        <w:fldChar w:fldCharType="separate"/>
      </w:r>
      <w:ins w:id="96" w:author="Ruth" w:date="2013-03-26T12:47:00Z">
        <w:r w:rsidR="00DA748C" w:rsidRPr="00DA748C">
          <w:rPr>
            <w:rFonts w:ascii="Calibri" w:hAnsi="Calibri"/>
            <w:rPrChange w:id="97" w:author="Ruth" w:date="2013-03-26T12:47:00Z">
              <w:rPr/>
            </w:rPrChange>
          </w:rPr>
          <w:t>(Wilkinson, 1984)</w:t>
        </w:r>
      </w:ins>
      <w:ins w:id="98" w:author="Ruth" w:date="2013-03-26T12:46:00Z">
        <w:r w:rsidR="00DA748C">
          <w:rPr>
            <w:lang w:val="en-CA"/>
          </w:rPr>
          <w:fldChar w:fldCharType="end"/>
        </w:r>
      </w:ins>
      <w:ins w:id="99" w:author="Ruth" w:date="2013-03-26T12:59:00Z">
        <w:r w:rsidR="00B134EB">
          <w:rPr>
            <w:lang w:val="en-CA"/>
          </w:rPr>
          <w:t xml:space="preserve"> This is reflected in our model as </w:t>
        </w:r>
        <w:r w:rsidR="00EA0922">
          <w:rPr>
            <w:lang w:val="en-CA"/>
          </w:rPr>
          <w:t xml:space="preserve">a cost of </w:t>
        </w:r>
      </w:ins>
      <w:ins w:id="100" w:author="Ruth" w:date="2013-03-26T13:00:00Z">
        <w:r w:rsidR="00EA0922">
          <w:rPr>
            <w:lang w:val="en-CA"/>
          </w:rPr>
          <w:t>cooperation</w:t>
        </w:r>
      </w:ins>
      <w:ins w:id="101" w:author="Ruth" w:date="2013-03-26T12:59:00Z">
        <w:r w:rsidR="00EA0922">
          <w:rPr>
            <w:lang w:val="en-CA"/>
          </w:rPr>
          <w:t>.</w:t>
        </w:r>
      </w:ins>
      <w:ins w:id="102" w:author="Ruth" w:date="2013-03-26T13:00:00Z">
        <w:r w:rsidR="00EA0922">
          <w:rPr>
            <w:lang w:val="en-CA"/>
          </w:rPr>
          <w:t xml:space="preserve"> </w:t>
        </w:r>
      </w:ins>
    </w:p>
    <w:p w14:paraId="46383905" w14:textId="77777777" w:rsidR="00EA0922" w:rsidRDefault="00AF2CF4" w:rsidP="00E541E2">
      <w:pPr>
        <w:spacing w:line="480" w:lineRule="auto"/>
        <w:ind w:firstLine="720"/>
        <w:rPr>
          <w:ins w:id="103" w:author="Ruth" w:date="2013-03-26T13:02:00Z"/>
          <w:lang w:val="en-CA"/>
        </w:rPr>
      </w:pPr>
      <w:ins w:id="104" w:author="Ruth" w:date="2013-03-26T12:24:00Z">
        <w:r>
          <w:rPr>
            <w:lang w:val="en-CA"/>
          </w:rPr>
          <w:t>Therefore if there are acts</w:t>
        </w:r>
      </w:ins>
      <w:ins w:id="105" w:author="Ruth" w:date="2013-03-26T12:47:00Z">
        <w:r w:rsidR="00DA748C">
          <w:rPr>
            <w:lang w:val="en-CA"/>
          </w:rPr>
          <w:t xml:space="preserve"> can be </w:t>
        </w:r>
      </w:ins>
      <w:ins w:id="106" w:author="Ruth" w:date="2013-03-26T12:48:00Z">
        <w:r w:rsidR="00DA748C">
          <w:rPr>
            <w:lang w:val="en-CA"/>
          </w:rPr>
          <w:t>altruistic</w:t>
        </w:r>
      </w:ins>
      <w:ins w:id="107" w:author="Ruth" w:date="2013-03-26T12:47:00Z">
        <w:r w:rsidR="00DA748C">
          <w:rPr>
            <w:lang w:val="en-CA"/>
          </w:rPr>
          <w:t xml:space="preserve"> </w:t>
        </w:r>
      </w:ins>
      <w:ins w:id="108" w:author="Ruth" w:date="2013-03-26T12:49:00Z">
        <w:r w:rsidR="00DA748C">
          <w:rPr>
            <w:lang w:val="en-CA"/>
          </w:rPr>
          <w:t xml:space="preserve">it follows that </w:t>
        </w:r>
      </w:ins>
      <w:ins w:id="109" w:author="Ruth" w:date="2013-03-26T12:50:00Z">
        <w:r w:rsidR="00DA748C">
          <w:rPr>
            <w:lang w:val="en-CA"/>
          </w:rPr>
          <w:t xml:space="preserve">an individual could take advantage of the systems by gaining fitness benefits from </w:t>
        </w:r>
      </w:ins>
      <w:ins w:id="110" w:author="Ruth" w:date="2013-03-26T12:51:00Z">
        <w:r w:rsidR="00DA748C">
          <w:rPr>
            <w:lang w:val="en-CA"/>
          </w:rPr>
          <w:t>others, but</w:t>
        </w:r>
      </w:ins>
      <w:ins w:id="111" w:author="Ruth" w:date="2013-03-26T12:50:00Z">
        <w:r w:rsidR="00DA748C">
          <w:rPr>
            <w:lang w:val="en-CA"/>
          </w:rPr>
          <w:t xml:space="preserve"> not contributing in return</w:t>
        </w:r>
      </w:ins>
      <w:ins w:id="112" w:author="Ruth" w:date="2013-03-26T13:01:00Z">
        <w:r w:rsidR="00EA0922">
          <w:rPr>
            <w:lang w:val="en-CA"/>
          </w:rPr>
          <w:t xml:space="preserve">. </w:t>
        </w:r>
        <w:r w:rsidR="00EA0922" w:rsidRPr="00EA0922">
          <w:rPr>
            <w:lang w:val="en-CA"/>
          </w:rPr>
          <w:t xml:space="preserve"> </w:t>
        </w:r>
        <w:r w:rsidR="00EA0922">
          <w:rPr>
            <w:lang w:val="en-CA"/>
          </w:rPr>
          <w:t>Non-cooperators would benefit at the expense of cooperators</w:t>
        </w:r>
      </w:ins>
      <w:ins w:id="113" w:author="Ruth" w:date="2013-03-26T12:50:00Z">
        <w:r w:rsidR="00DA748C">
          <w:rPr>
            <w:lang w:val="en-CA"/>
          </w:rPr>
          <w:t>.</w:t>
        </w:r>
      </w:ins>
      <w:ins w:id="114" w:author="Ruth" w:date="2013-03-26T12:51:00Z">
        <w:r w:rsidR="00DA748C">
          <w:rPr>
            <w:lang w:val="en-CA"/>
          </w:rPr>
          <w:t xml:space="preserve"> How can groups avoid being invaded by defectors?</w:t>
        </w:r>
      </w:ins>
      <w:ins w:id="115" w:author="Ruth" w:date="2013-02-22T15:49:00Z">
        <w:r w:rsidR="0020396F">
          <w:rPr>
            <w:lang w:val="en-CA"/>
          </w:rPr>
          <w:t xml:space="preserve">  One option is </w:t>
        </w:r>
      </w:ins>
      <w:ins w:id="116" w:author="Ruth" w:date="2013-02-22T15:50:00Z">
        <w:r w:rsidR="0020396F">
          <w:rPr>
            <w:lang w:val="en-CA"/>
          </w:rPr>
          <w:t xml:space="preserve">to be restrictive in who you admit to the </w:t>
        </w:r>
        <w:commentRangeStart w:id="117"/>
        <w:r w:rsidR="0020396F">
          <w:rPr>
            <w:lang w:val="en-CA"/>
          </w:rPr>
          <w:t>group</w:t>
        </w:r>
      </w:ins>
      <w:commentRangeEnd w:id="117"/>
      <w:ins w:id="118" w:author="Ruth" w:date="2013-03-26T13:00:00Z">
        <w:r w:rsidR="00EA0922">
          <w:rPr>
            <w:rStyle w:val="CommentReference"/>
          </w:rPr>
          <w:commentReference w:id="117"/>
        </w:r>
      </w:ins>
      <w:ins w:id="119" w:author="Ruth" w:date="2013-02-22T15:51:00Z">
        <w:r w:rsidR="00DA748C">
          <w:rPr>
            <w:lang w:val="en-CA"/>
          </w:rPr>
          <w:t xml:space="preserve">. </w:t>
        </w:r>
      </w:ins>
      <w:ins w:id="120" w:author="Ruth" w:date="2013-03-26T12:54:00Z">
        <w:r w:rsidR="00DA748C">
          <w:rPr>
            <w:lang w:val="en-CA"/>
          </w:rPr>
          <w:t xml:space="preserve"> </w:t>
        </w:r>
      </w:ins>
      <w:ins w:id="121" w:author="Ruth" w:date="2013-02-22T16:07:00Z">
        <w:r w:rsidR="00D163EA">
          <w:rPr>
            <w:lang w:val="en-CA"/>
          </w:rPr>
          <w:t>The effect of restricting group admission to only kin</w:t>
        </w:r>
      </w:ins>
      <w:ins w:id="122" w:author="Ruth" w:date="2013-02-22T16:08:00Z">
        <w:r w:rsidR="00995207">
          <w:rPr>
            <w:lang w:val="en-CA"/>
          </w:rPr>
          <w:t xml:space="preserve"> and the evolution of highly </w:t>
        </w:r>
      </w:ins>
      <w:ins w:id="123"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124" w:author="Ruth" w:date="2013-02-22T16:04:00Z">
        <w:r w:rsidR="00030523">
          <w:rPr>
            <w:lang w:val="en-CA"/>
          </w:rPr>
          <w:t xml:space="preserve"> </w:t>
        </w:r>
      </w:ins>
      <w:ins w:id="125" w:author="Ruth" w:date="2013-02-22T16:10:00Z">
        <w:r w:rsidR="00995207">
          <w:rPr>
            <w:lang w:val="en-CA"/>
          </w:rPr>
          <w:t xml:space="preserve"> </w:t>
        </w:r>
      </w:ins>
    </w:p>
    <w:p w14:paraId="72337D7C" w14:textId="3AD86103" w:rsidR="002C4868" w:rsidRDefault="00995207" w:rsidP="00EA0922">
      <w:pPr>
        <w:spacing w:line="480" w:lineRule="auto"/>
        <w:ind w:firstLine="720"/>
        <w:rPr>
          <w:ins w:id="126" w:author="Ruth" w:date="2013-03-12T17:06:00Z"/>
          <w:lang w:val="en-CA"/>
        </w:rPr>
      </w:pPr>
      <w:ins w:id="127" w:author="Ruth" w:date="2013-02-22T16:10:00Z">
        <w:r>
          <w:rPr>
            <w:lang w:val="en-CA"/>
          </w:rPr>
          <w:t xml:space="preserve">However this </w:t>
        </w:r>
      </w:ins>
      <w:ins w:id="128" w:author="Ruth" w:date="2013-03-26T13:02:00Z">
        <w:r w:rsidR="00EA0922">
          <w:rPr>
            <w:lang w:val="en-CA"/>
          </w:rPr>
          <w:t>cannot</w:t>
        </w:r>
      </w:ins>
      <w:ins w:id="129" w:author="Ruth" w:date="2013-02-22T16:10:00Z">
        <w:r>
          <w:rPr>
            <w:lang w:val="en-CA"/>
          </w:rPr>
          <w:t xml:space="preserve"> be the only </w:t>
        </w:r>
      </w:ins>
      <w:ins w:id="130" w:author="Ruth" w:date="2013-02-22T16:11:00Z">
        <w:r>
          <w:rPr>
            <w:lang w:val="en-CA"/>
          </w:rPr>
          <w:t>explanation</w:t>
        </w:r>
      </w:ins>
      <w:ins w:id="131" w:author="Ruth" w:date="2013-02-22T16:10:00Z">
        <w:r>
          <w:rPr>
            <w:lang w:val="en-CA"/>
          </w:rPr>
          <w:t xml:space="preserve"> for the evolution of </w:t>
        </w:r>
      </w:ins>
      <w:ins w:id="132" w:author="Ruth" w:date="2013-02-22T16:11:00Z">
        <w:r>
          <w:rPr>
            <w:lang w:val="en-CA"/>
          </w:rPr>
          <w:t>highly</w:t>
        </w:r>
      </w:ins>
      <w:ins w:id="133" w:author="Ruth" w:date="2013-02-22T16:10:00Z">
        <w:r>
          <w:rPr>
            <w:lang w:val="en-CA"/>
          </w:rPr>
          <w:t xml:space="preserve"> altruistic behaviours as </w:t>
        </w:r>
      </w:ins>
      <w:ins w:id="134" w:author="Ruth" w:date="2013-02-22T16:11:00Z">
        <w:r>
          <w:rPr>
            <w:lang w:val="en-CA"/>
          </w:rPr>
          <w:t xml:space="preserve">there are </w:t>
        </w:r>
        <w:proofErr w:type="gramStart"/>
        <w:r>
          <w:rPr>
            <w:lang w:val="en-CA"/>
          </w:rPr>
          <w:t>many altruistic behaviours</w:t>
        </w:r>
        <w:proofErr w:type="gramEnd"/>
        <w:r>
          <w:rPr>
            <w:lang w:val="en-CA"/>
          </w:rPr>
          <w:t xml:space="preserve"> that occur between non-kin.</w:t>
        </w:r>
      </w:ins>
      <w:ins w:id="135" w:author="Ruth" w:date="2013-03-26T13:02:00Z">
        <w:r w:rsidR="00EA0922">
          <w:rPr>
            <w:lang w:val="en-CA"/>
          </w:rPr>
          <w:t xml:space="preserve">  There may be extrinsic or intrinsic factors</w:t>
        </w:r>
      </w:ins>
      <w:ins w:id="136" w:author="Ruth" w:date="2013-03-26T13:03:00Z">
        <w:r w:rsidR="00EA0922">
          <w:rPr>
            <w:lang w:val="en-CA"/>
          </w:rPr>
          <w:t xml:space="preserve"> that prevent groups being restricted to only close kin</w:t>
        </w:r>
      </w:ins>
      <w:ins w:id="137" w:author="Ruth" w:date="2013-03-26T13:05:00Z">
        <w:r w:rsidR="00EA0922">
          <w:rPr>
            <w:lang w:val="en-CA"/>
          </w:rPr>
          <w:t xml:space="preserve">. </w:t>
        </w:r>
      </w:ins>
      <w:r w:rsidR="007976D3" w:rsidRPr="00742A54">
        <w:rPr>
          <w:lang w:val="en-CA"/>
        </w:rPr>
        <w:t>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138"/>
      <w:r w:rsidR="00473175">
        <w:rPr>
          <w:lang w:val="en-CA"/>
        </w:rPr>
        <w:t xml:space="preserve">formed is </w:t>
      </w:r>
      <w:proofErr w:type="gramStart"/>
      <w:r w:rsidR="00473175">
        <w:rPr>
          <w:lang w:val="en-CA"/>
        </w:rPr>
        <w:t xml:space="preserve">large </w:t>
      </w:r>
      <w:commentRangeEnd w:id="138"/>
      <w:ins w:id="139" w:author="Ruth" w:date="2013-02-22T16:13:00Z">
        <w:r>
          <w:rPr>
            <w:lang w:val="en-CA"/>
          </w:rPr>
          <w:t>.</w:t>
        </w:r>
        <w:proofErr w:type="gramEnd"/>
        <w:r>
          <w:rPr>
            <w:lang w:val="en-CA"/>
          </w:rPr>
          <w:t xml:space="preserve"> For example the </w:t>
        </w:r>
      </w:ins>
      <w:ins w:id="140" w:author="Ruth" w:date="2013-02-22T16:20:00Z">
        <w:r>
          <w:rPr>
            <w:lang w:val="en-CA"/>
          </w:rPr>
          <w:t>tree</w:t>
        </w:r>
      </w:ins>
      <w:ins w:id="141" w:author="Ruth" w:date="2013-02-22T16:21:00Z">
        <w:r w:rsidR="00516CD1">
          <w:rPr>
            <w:lang w:val="en-CA"/>
          </w:rPr>
          <w:t xml:space="preserve">-killing bark beetle </w:t>
        </w:r>
      </w:ins>
      <w:del w:id="142" w:author="Ruth" w:date="2013-02-22T16:20:00Z">
        <w:r w:rsidR="00B4579D" w:rsidDel="00995207">
          <w:rPr>
            <w:rStyle w:val="CommentReference"/>
          </w:rPr>
          <w:commentReference w:id="138"/>
        </w:r>
      </w:del>
      <w:ins w:id="143" w:author="Ruth" w:date="2013-02-22T16:42:00Z">
        <w:r w:rsidR="009C25C8">
          <w:rPr>
            <w:lang w:val="en-CA"/>
          </w:rPr>
          <w:t>needs a large number of individuals to overcomes a tree</w:t>
        </w:r>
      </w:ins>
      <w:ins w:id="144"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ins w:id="145" w:author="Ruth" w:date="2013-03-26T13:15:00Z">
        <w:r w:rsidR="00EB472B">
          <w:rPr>
            <w:lang w:val="en-CA"/>
          </w:rPr>
          <w:t xml:space="preserve">As suggested in Aviles </w:t>
        </w:r>
        <w:proofErr w:type="gramStart"/>
        <w:r w:rsidR="00EB472B">
          <w:rPr>
            <w:lang w:val="en-CA"/>
          </w:rPr>
          <w:t>et</w:t>
        </w:r>
        <w:proofErr w:type="gramEnd"/>
        <w:r w:rsidR="00EB472B">
          <w:rPr>
            <w:lang w:val="en-CA"/>
          </w:rPr>
          <w:t xml:space="preserve">. al (2004) when the group size requirements of a species is too large to be fulfilled by close family, social group will  be more likely to </w:t>
        </w:r>
        <w:r w:rsidR="00EB472B">
          <w:rPr>
            <w:lang w:val="en-CA"/>
          </w:rPr>
          <w:lastRenderedPageBreak/>
          <w:t xml:space="preserve">include non kin. For example Australian cloughs need a minimum of four individuals to raise one chick per year </w:t>
        </w:r>
        <w:r w:rsidR="00EB472B">
          <w:rPr>
            <w:lang w:val="en-CA"/>
          </w:rPr>
          <w:fldChar w:fldCharType="begin"/>
        </w:r>
      </w:ins>
      <w:ins w:id="146" w:author="Ruth" w:date="2013-04-19T12:45:00Z">
        <w:r w:rsidR="00A748E3">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ins>
      <w:ins w:id="147" w:author="Ruth" w:date="2013-03-26T13:15:00Z">
        <w:r w:rsidR="00EB472B">
          <w:rPr>
            <w:lang w:val="en-CA"/>
          </w:rPr>
          <w:fldChar w:fldCharType="separate"/>
        </w:r>
        <w:r w:rsidR="00EB472B" w:rsidRPr="00C27F94">
          <w:rPr>
            <w:rFonts w:ascii="Calibri" w:hAnsi="Calibri"/>
          </w:rPr>
          <w:t>(</w:t>
        </w:r>
        <w:proofErr w:type="spellStart"/>
        <w:r w:rsidR="00EB472B" w:rsidRPr="00C27F94">
          <w:rPr>
            <w:rFonts w:ascii="Calibri" w:hAnsi="Calibri"/>
          </w:rPr>
          <w:t>Heinsohn</w:t>
        </w:r>
        <w:proofErr w:type="spellEnd"/>
        <w:r w:rsidR="00EB472B" w:rsidRPr="00C27F94">
          <w:rPr>
            <w:rFonts w:ascii="Calibri" w:hAnsi="Calibri"/>
          </w:rPr>
          <w:t>, 1992)</w:t>
        </w:r>
        <w:r w:rsidR="00EB472B">
          <w:rPr>
            <w:lang w:val="en-CA"/>
          </w:rPr>
          <w:fldChar w:fldCharType="end"/>
        </w:r>
        <w:r w:rsidR="00EB472B">
          <w:rPr>
            <w:lang w:val="en-CA"/>
          </w:rPr>
          <w:t xml:space="preserve">. As the reproductive rate of these birds is low they kidnap and raise birds from other groups to help with brood care </w:t>
        </w:r>
        <w:r w:rsidR="00EB472B">
          <w:rPr>
            <w:lang w:val="en-CA"/>
          </w:rPr>
          <w:fldChar w:fldCharType="begin"/>
        </w:r>
      </w:ins>
      <w:ins w:id="148" w:author="Ruth" w:date="2013-04-19T12:45:00Z">
        <w:r w:rsidR="00A748E3">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ins>
      <w:ins w:id="149" w:author="Ruth" w:date="2013-03-26T13:15:00Z">
        <w:r w:rsidR="00EB472B">
          <w:rPr>
            <w:lang w:val="en-CA"/>
          </w:rPr>
          <w:fldChar w:fldCharType="separate"/>
        </w:r>
        <w:r w:rsidR="00EB472B" w:rsidRPr="00C27F94">
          <w:rPr>
            <w:rFonts w:ascii="Calibri" w:hAnsi="Calibri"/>
          </w:rPr>
          <w:t>(</w:t>
        </w:r>
        <w:proofErr w:type="spellStart"/>
        <w:r w:rsidR="00EB472B" w:rsidRPr="00C27F94">
          <w:rPr>
            <w:rFonts w:ascii="Calibri" w:hAnsi="Calibri"/>
          </w:rPr>
          <w:t>Heinsohn</w:t>
        </w:r>
        <w:proofErr w:type="spellEnd"/>
        <w:r w:rsidR="00EB472B" w:rsidRPr="00C27F94">
          <w:rPr>
            <w:rFonts w:ascii="Calibri" w:hAnsi="Calibri"/>
          </w:rPr>
          <w:t>, 1991)</w:t>
        </w:r>
        <w:r w:rsidR="00EB472B">
          <w:rPr>
            <w:lang w:val="en-CA"/>
          </w:rPr>
          <w:fldChar w:fldCharType="end"/>
        </w:r>
        <w:r w:rsidR="00EB472B">
          <w:rPr>
            <w:lang w:val="en-CA"/>
          </w:rPr>
          <w:t xml:space="preserve">. </w:t>
        </w:r>
      </w:ins>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r w:rsidR="005935E8">
        <w:rPr>
          <w:lang w:val="en-CA"/>
        </w:rPr>
        <w:t xml:space="preserve">. </w:t>
      </w:r>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50"/>
      <w:r w:rsidR="00511E6B">
        <w:rPr>
          <w:lang w:val="en-CA"/>
        </w:rPr>
        <w:t>groups</w:t>
      </w:r>
      <w:commentRangeEnd w:id="150"/>
      <w:r w:rsidR="00B4579D">
        <w:rPr>
          <w:rStyle w:val="CommentReference"/>
        </w:rPr>
        <w:commentReference w:id="150"/>
      </w:r>
      <w:r w:rsidR="00511E6B">
        <w:rPr>
          <w:lang w:val="en-CA"/>
        </w:rPr>
        <w:t xml:space="preserve">. </w:t>
      </w:r>
      <w:ins w:id="151" w:author="Ruth" w:date="2013-03-12T17:04:00Z">
        <w:r w:rsidR="002C4868">
          <w:rPr>
            <w:lang w:val="en-CA"/>
          </w:rPr>
          <w:t xml:space="preserve"> For example, </w:t>
        </w:r>
      </w:ins>
      <w:ins w:id="152" w:author="Ruth" w:date="2013-03-12T17:05:00Z">
        <w:r w:rsidR="002C4868">
          <w:rPr>
            <w:lang w:val="en-CA"/>
          </w:rPr>
          <w:t xml:space="preserve">social spiders are able to </w:t>
        </w:r>
      </w:ins>
      <w:ins w:id="153" w:author="Ruth" w:date="2013-03-12T17:06:00Z">
        <w:r w:rsidR="002C4868">
          <w:rPr>
            <w:lang w:val="en-CA"/>
          </w:rPr>
          <w:t xml:space="preserve">capture </w:t>
        </w:r>
      </w:ins>
      <w:ins w:id="154" w:author="Ruth" w:date="2013-03-12T17:05:00Z">
        <w:r w:rsidR="002C4868">
          <w:rPr>
            <w:lang w:val="en-CA"/>
          </w:rPr>
          <w:t xml:space="preserve">prey far too large for them to capture individually, </w:t>
        </w:r>
      </w:ins>
      <w:ins w:id="155" w:author="Ruth" w:date="2013-03-12T17:06:00Z">
        <w:r w:rsidR="002C4868">
          <w:rPr>
            <w:lang w:val="en-CA"/>
          </w:rPr>
          <w:t>thus</w:t>
        </w:r>
      </w:ins>
      <w:ins w:id="156" w:author="Ruth" w:date="2013-04-19T12:05:00Z">
        <w:r w:rsidR="00C6169F">
          <w:rPr>
            <w:lang w:val="en-CA"/>
          </w:rPr>
          <w:t xml:space="preserve"> allowing them to </w:t>
        </w:r>
      </w:ins>
      <w:ins w:id="157" w:author="Ruth" w:date="2013-04-19T12:07:00Z">
        <w:r w:rsidR="00C6169F">
          <w:rPr>
            <w:lang w:val="en-CA"/>
          </w:rPr>
          <w:t xml:space="preserve">colonize habitats that they wouldn’t be able to if solitary (Various references </w:t>
        </w:r>
      </w:ins>
      <w:ins w:id="158" w:author="Ruth" w:date="2013-04-19T12:08:00Z">
        <w:r w:rsidR="00C6169F">
          <w:rPr>
            <w:lang w:val="en-CA"/>
          </w:rPr>
          <w:t>••••)</w:t>
        </w:r>
      </w:ins>
      <w:ins w:id="159" w:author="Ruth" w:date="2013-04-19T12:07:00Z">
        <w:r w:rsidR="00C6169F">
          <w:rPr>
            <w:lang w:val="en-CA"/>
          </w:rPr>
          <w:t>.</w:t>
        </w:r>
      </w:ins>
    </w:p>
    <w:p w14:paraId="3FF7ABBC" w14:textId="77777777" w:rsidR="002C4868" w:rsidRDefault="002C4868" w:rsidP="005935E8">
      <w:pPr>
        <w:spacing w:line="480" w:lineRule="auto"/>
        <w:ind w:firstLine="720"/>
        <w:rPr>
          <w:lang w:val="en-CA"/>
        </w:rPr>
      </w:pPr>
    </w:p>
    <w:p w14:paraId="7AC3BB2C" w14:textId="04A30BE4"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w:t>
      </w:r>
      <w:r w:rsidR="00C6169F">
        <w:rPr>
          <w:lang w:val="en-CA"/>
        </w:rPr>
        <w:t xml:space="preserve">previously </w:t>
      </w:r>
      <w:r>
        <w:rPr>
          <w:lang w:val="en-CA"/>
        </w:rPr>
        <w:t>been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w:t>
      </w:r>
      <w:ins w:id="160" w:author="Ruth" w:date="2013-04-19T12:09:00Z">
        <w:r w:rsidR="00C6169F">
          <w:rPr>
            <w:lang w:val="en-CA"/>
          </w:rPr>
          <w:t xml:space="preserve">earlier </w:t>
        </w:r>
      </w:ins>
      <w:r>
        <w:rPr>
          <w:lang w:val="en-CA"/>
        </w:rPr>
        <w:t>models group size evolves in response to the coevolution of grouping and cooperation, here we assume that group size is externally fixed by ecological factors</w:t>
      </w:r>
      <w:ins w:id="161" w:author="Ruth" w:date="2013-04-19T12:10:00Z">
        <w:r w:rsidR="00C6169F">
          <w:rPr>
            <w:lang w:val="en-CA"/>
          </w:rPr>
          <w:t xml:space="preserve"> </w:t>
        </w:r>
      </w:ins>
      <w:del w:id="162" w:author="Ruth" w:date="2013-04-19T12:10:00Z">
        <w:r w:rsidDel="00C6169F">
          <w:rPr>
            <w:lang w:val="en-CA"/>
          </w:rPr>
          <w:delText xml:space="preserve"> </w:delText>
        </w:r>
      </w:del>
      <w:r>
        <w:rPr>
          <w:lang w:val="en-CA"/>
        </w:rPr>
        <w:t xml:space="preserve">and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63"/>
      <w:r w:rsidR="00327924">
        <w:rPr>
          <w:lang w:val="en-CA"/>
        </w:rPr>
        <w:t>associated in social groups</w:t>
      </w:r>
      <w:r>
        <w:rPr>
          <w:lang w:val="en-CA"/>
        </w:rPr>
        <w:t xml:space="preserve">.  </w:t>
      </w:r>
      <w:commentRangeEnd w:id="163"/>
      <w:r w:rsidR="00EE12E2">
        <w:rPr>
          <w:rStyle w:val="CommentReference"/>
        </w:rPr>
        <w:commentReference w:id="163"/>
      </w:r>
      <w:ins w:id="164" w:author="Ruth" w:date="2013-03-12T17:58:00Z">
        <w:r w:rsidR="00B94404">
          <w:rPr>
            <w:lang w:val="en-CA"/>
          </w:rPr>
          <w:t xml:space="preserve"> </w:t>
        </w:r>
      </w:ins>
      <w:ins w:id="165" w:author="Ruth" w:date="2013-04-19T12:10:00Z">
        <w:r w:rsidR="00C6169F">
          <w:rPr>
            <w:lang w:val="en-CA"/>
          </w:rPr>
          <w:t xml:space="preserve">. Groups size can be an externally fixed factor when constraints such as </w:t>
        </w:r>
      </w:ins>
      <w:ins w:id="166" w:author="Ruth" w:date="2013-04-19T12:13:00Z">
        <w:r w:rsidR="00FF3857">
          <w:rPr>
            <w:lang w:val="en-CA"/>
          </w:rPr>
          <w:t>the bark</w:t>
        </w:r>
        <w:commentRangeStart w:id="167"/>
        <w:r w:rsidR="00FF3857">
          <w:rPr>
            <w:lang w:val="en-CA"/>
          </w:rPr>
          <w:t xml:space="preserve"> beetles </w:t>
        </w:r>
      </w:ins>
      <w:ins w:id="168" w:author="Ruth" w:date="2013-04-19T12:10:00Z">
        <w:r w:rsidR="00C6169F">
          <w:rPr>
            <w:lang w:val="en-CA"/>
          </w:rPr>
          <w:t xml:space="preserve"> </w:t>
        </w:r>
        <w:r w:rsidR="00C6169F">
          <w:rPr>
            <w:lang w:val="en-CA"/>
          </w:rPr>
          <w:t xml:space="preserve"> </w:t>
        </w:r>
      </w:ins>
      <w:commentRangeEnd w:id="167"/>
      <w:ins w:id="169" w:author="Ruth" w:date="2013-04-19T12:13:00Z">
        <w:r w:rsidR="00FF3857">
          <w:rPr>
            <w:rStyle w:val="CommentReference"/>
          </w:rPr>
          <w:commentReference w:id="167"/>
        </w:r>
      </w:ins>
      <w:ins w:id="170" w:author="Ruth" w:date="2013-04-19T12:10:00Z">
        <w:r w:rsidR="00C6169F">
          <w:rPr>
            <w:lang w:val="en-CA"/>
          </w:rPr>
          <w:t>which would occur if the costs to an individual of being in a group are smaller than the benefits when groups are over a certain size</w:t>
        </w:r>
      </w:ins>
      <w:ins w:id="171" w:author="Ruth" w:date="2013-04-19T12:28:00Z">
        <w:r w:rsidR="00575B5A">
          <w:rPr>
            <w:lang w:val="en-CA"/>
          </w:rPr>
          <w:t xml:space="preserve"> due to prey </w:t>
        </w:r>
        <w:proofErr w:type="spellStart"/>
        <w:r w:rsidR="00575B5A">
          <w:rPr>
            <w:lang w:val="en-CA"/>
          </w:rPr>
          <w:t>contatraints</w:t>
        </w:r>
        <w:proofErr w:type="spellEnd"/>
        <w:r w:rsidR="00575B5A">
          <w:rPr>
            <w:lang w:val="en-CA"/>
          </w:rPr>
          <w:t xml:space="preserve"> (</w:t>
        </w:r>
      </w:ins>
    </w:p>
    <w:p w14:paraId="41F07C06" w14:textId="781F6DDC"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ins w:id="172" w:author="Ruth" w:date="2013-03-27T15:20:00Z">
        <w:r w:rsidR="00BB196B">
          <w:rPr>
            <w:lang w:val="en-CA"/>
          </w:rPr>
          <w:t xml:space="preserve">Additionally we find that cooperation </w:t>
        </w:r>
      </w:ins>
      <w:ins w:id="173" w:author="Ruth" w:date="2013-03-27T15:25:00Z">
        <w:r w:rsidR="00BB196B">
          <w:rPr>
            <w:lang w:val="en-CA"/>
          </w:rPr>
          <w:t xml:space="preserve">evolves to high levels in the majority of parameter combinations. </w:t>
        </w:r>
      </w:ins>
      <w:r w:rsidR="0038406C">
        <w:rPr>
          <w:lang w:val="en-CA"/>
        </w:rPr>
        <w:t xml:space="preserve">We also find that levels of cooperation, group size, and the kin composition of </w:t>
      </w:r>
      <w:r w:rsidR="0038406C">
        <w:rPr>
          <w:lang w:val="en-CA"/>
        </w:rPr>
        <w:lastRenderedPageBreak/>
        <w:t xml:space="preserve">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0C00A58C"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ins w:id="174" w:author="Ruth" w:date="2013-03-26T13:45:00Z">
        <w:r w:rsidR="00A41D40">
          <w:rPr>
            <w:lang w:val="en-CA"/>
          </w:rPr>
          <w:t xml:space="preserve">This is </w:t>
        </w:r>
      </w:ins>
      <w:ins w:id="175" w:author="Ruth" w:date="2013-03-26T13:46:00Z">
        <w:r w:rsidR="00A41D40">
          <w:rPr>
            <w:lang w:val="en-CA"/>
          </w:rPr>
          <w:t>appropriate</w:t>
        </w:r>
      </w:ins>
      <w:ins w:id="176" w:author="Ruth" w:date="2013-03-26T13:45:00Z">
        <w:r w:rsidR="00A41D40">
          <w:rPr>
            <w:lang w:val="en-CA"/>
          </w:rPr>
          <w:t xml:space="preserve"> for species</w:t>
        </w:r>
      </w:ins>
      <w:ins w:id="177" w:author="Ruth" w:date="2013-03-26T14:24:00Z">
        <w:r w:rsidR="0093454B">
          <w:rPr>
            <w:lang w:val="en-CA"/>
          </w:rPr>
          <w:t xml:space="preserve"> </w:t>
        </w:r>
        <w:bookmarkStart w:id="178" w:name="_GoBack"/>
        <w:bookmarkEnd w:id="178"/>
        <w:r w:rsidR="0093454B">
          <w:rPr>
            <w:lang w:val="en-CA"/>
          </w:rPr>
          <w:t>that form breeding colonies</w:t>
        </w:r>
      </w:ins>
      <w:ins w:id="179" w:author="Ruth" w:date="2013-04-19T12:41:00Z">
        <w:r w:rsidR="00575B5A">
          <w:rPr>
            <w:lang w:val="en-CA"/>
          </w:rPr>
          <w:t xml:space="preserve"> such as the </w:t>
        </w:r>
      </w:ins>
      <w:ins w:id="180" w:author="Ruth" w:date="2013-04-19T12:42:00Z">
        <w:r w:rsidR="00A748E3">
          <w:rPr>
            <w:lang w:val="en-CA"/>
          </w:rPr>
          <w:t xml:space="preserve">fieldfare </w:t>
        </w:r>
        <w:r w:rsidR="00A748E3">
          <w:rPr>
            <w:lang w:val="en-CA"/>
          </w:rPr>
          <w:fldChar w:fldCharType="begin"/>
        </w:r>
      </w:ins>
      <w:ins w:id="181" w:author="Ruth" w:date="2013-04-19T12:45:00Z">
        <w:r w:rsidR="00A748E3">
          <w:rPr>
            <w:lang w:val="en-CA"/>
          </w:rPr>
          <w:instrText xml:space="preserve"> ADDIN ZOTERO_ITEM CSL_CITATION {"citationID":"RJ7IsONj","properties":{"formattedCitation":"(Wiklund, 1982)","plainCitation":"(Wiklund, 1982)"},"citationItems":[{"id":644,"uris":["http://zotero.org/users/701671/items/7M79EZ5G"],"uri":["http://zotero.org/users/701671/items/7M79EZ5G"],"itemData":{"id":644,"type":"article-journal","title":"Fieldfare (Turdus pilaris) Breeding Success in Relation to Colony Size, Nest Position and Association with Merlins (Falco columbarius)","container-title":"Behavioral Ecology and Sociobiology","page":"165-172","volume":"11","issue":"3","source":"JSTOR","abstract":"Clutch size, nestling production and breeding success were studied in colonial Fieldfares (Turdus pilaris) in a subalpine birch forest during ten breeding seasons. Reproductive success was highest for central pairs in large colonies; such pairs benefited most from communal defence against nest predators. Fieldfares and Merlins (Falco columbarius) usually bred in association. Fieldfares breeding away from Merlins had lower breeding success than pairs associated with Merlins, which also benefited by reduced nest predation. Fieldfares apparently chose to nest near Merlins, which had already laid eggs when the thrushes started nest-building.","DOI":"10.2307/4599531","ISSN":"0340-5443","note":"ArticleType: research-article / Full publication date: 1982 / Copyright © 1982 Springer","journalAbbreviation":"Behavioral Ecology and Sociobiology","author":[{"family":"Wiklund","given":"Christer G."}],"issued":{"date-parts":[["1982",1,1]]},"accessed":{"date-parts":[["2013",4,19]]}}}],"schema":"https://github.com/citation-style-language/schema/raw/master/csl-citation.json"} </w:instrText>
        </w:r>
      </w:ins>
      <w:r w:rsidR="00A748E3">
        <w:rPr>
          <w:lang w:val="en-CA"/>
        </w:rPr>
        <w:fldChar w:fldCharType="separate"/>
      </w:r>
      <w:ins w:id="182" w:author="Ruth" w:date="2013-04-19T12:45:00Z">
        <w:r w:rsidR="00A748E3" w:rsidRPr="00A748E3">
          <w:rPr>
            <w:rFonts w:ascii="Calibri" w:hAnsi="Calibri"/>
            <w:rPrChange w:id="183" w:author="Ruth" w:date="2013-04-19T12:45:00Z">
              <w:rPr/>
            </w:rPrChange>
          </w:rPr>
          <w:t>(</w:t>
        </w:r>
        <w:proofErr w:type="spellStart"/>
        <w:r w:rsidR="00A748E3" w:rsidRPr="00A748E3">
          <w:rPr>
            <w:rFonts w:ascii="Calibri" w:hAnsi="Calibri"/>
            <w:rPrChange w:id="184" w:author="Ruth" w:date="2013-04-19T12:45:00Z">
              <w:rPr/>
            </w:rPrChange>
          </w:rPr>
          <w:t>Wiklund</w:t>
        </w:r>
        <w:proofErr w:type="spellEnd"/>
        <w:r w:rsidR="00A748E3" w:rsidRPr="00A748E3">
          <w:rPr>
            <w:rFonts w:ascii="Calibri" w:hAnsi="Calibri"/>
            <w:rPrChange w:id="185" w:author="Ruth" w:date="2013-04-19T12:45:00Z">
              <w:rPr/>
            </w:rPrChange>
          </w:rPr>
          <w:t>, 1982)</w:t>
        </w:r>
      </w:ins>
      <w:ins w:id="186" w:author="Ruth" w:date="2013-04-19T12:42:00Z">
        <w:r w:rsidR="00A748E3">
          <w:rPr>
            <w:lang w:val="en-CA"/>
          </w:rPr>
          <w:fldChar w:fldCharType="end"/>
        </w:r>
      </w:ins>
      <w:ins w:id="187" w:author="Ruth" w:date="2013-04-19T12:45:00Z">
        <w:r w:rsidR="00A748E3">
          <w:rPr>
            <w:lang w:val="en-CA"/>
          </w:rPr>
          <w:t>, redwing</w:t>
        </w:r>
      </w:ins>
      <w:ins w:id="188" w:author="Ruth" w:date="2013-04-19T12:46:00Z">
        <w:r w:rsidR="00A748E3">
          <w:rPr>
            <w:lang w:val="en-CA"/>
          </w:rPr>
          <w:t xml:space="preserve"> blackbirds</w:t>
        </w:r>
      </w:ins>
      <w:ins w:id="189" w:author="Ruth" w:date="2013-04-19T12:48:00Z">
        <w:r w:rsidR="00A748E3">
          <w:rPr>
            <w:lang w:val="en-CA"/>
          </w:rPr>
          <w:t xml:space="preserve"> </w:t>
        </w:r>
        <w:r w:rsidR="00A748E3">
          <w:rPr>
            <w:lang w:val="en-CA"/>
          </w:rPr>
          <w:fldChar w:fldCharType="begin"/>
        </w:r>
        <w:r w:rsidR="00A748E3">
          <w:rPr>
            <w:lang w:val="en-CA"/>
          </w:rPr>
          <w:instrText xml:space="preserve"> ADDIN ZOTERO_ITEM CSL_CITATION {"citationID":"BzbCiM0G","properties":{"formattedCitation":"(Picman, Leonard &amp; Horn, 1988)","plainCitation":"(Picman, Leonard &amp; Horn, 1988)"},"citationItems":[{"id":669,"uris":["http://zotero.org/users/701671/items/5W5DISW3"],"uri":["http://zotero.org/users/701671/items/5W5DISW3"],"itemData":{"id":669,"type":"article-journal","title":"Antipredation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schema":"https://github.com/citation-style-language/schema/raw/master/csl-citation.json"} </w:instrText>
        </w:r>
      </w:ins>
      <w:r w:rsidR="00A748E3">
        <w:rPr>
          <w:lang w:val="en-CA"/>
        </w:rPr>
        <w:fldChar w:fldCharType="separate"/>
      </w:r>
      <w:ins w:id="190" w:author="Ruth" w:date="2013-04-19T12:48:00Z">
        <w:r w:rsidR="00A748E3" w:rsidRPr="00A748E3">
          <w:rPr>
            <w:rFonts w:ascii="Calibri" w:hAnsi="Calibri"/>
            <w:rPrChange w:id="191" w:author="Ruth" w:date="2013-04-19T12:48:00Z">
              <w:rPr/>
            </w:rPrChange>
          </w:rPr>
          <w:t>(</w:t>
        </w:r>
        <w:proofErr w:type="spellStart"/>
        <w:r w:rsidR="00A748E3" w:rsidRPr="00A748E3">
          <w:rPr>
            <w:rFonts w:ascii="Calibri" w:hAnsi="Calibri"/>
            <w:rPrChange w:id="192" w:author="Ruth" w:date="2013-04-19T12:48:00Z">
              <w:rPr/>
            </w:rPrChange>
          </w:rPr>
          <w:t>Picman</w:t>
        </w:r>
        <w:proofErr w:type="spellEnd"/>
        <w:r w:rsidR="00A748E3" w:rsidRPr="00A748E3">
          <w:rPr>
            <w:rFonts w:ascii="Calibri" w:hAnsi="Calibri"/>
            <w:rPrChange w:id="193" w:author="Ruth" w:date="2013-04-19T12:48:00Z">
              <w:rPr/>
            </w:rPrChange>
          </w:rPr>
          <w:t>, Leonard &amp; Horn, 1988)</w:t>
        </w:r>
        <w:r w:rsidR="00A748E3">
          <w:rPr>
            <w:lang w:val="en-CA"/>
          </w:rPr>
          <w:fldChar w:fldCharType="end"/>
        </w:r>
      </w:ins>
      <w:ins w:id="194" w:author="Ruth" w:date="2013-04-19T12:42:00Z">
        <w:r w:rsidR="00A748E3">
          <w:rPr>
            <w:lang w:val="en-CA"/>
          </w:rPr>
          <w:t xml:space="preserve"> </w:t>
        </w:r>
      </w:ins>
      <w:ins w:id="195" w:author="Ruth" w:date="2013-03-26T14:28:00Z">
        <w:r w:rsidR="0093454B">
          <w:rPr>
            <w:lang w:val="en-CA"/>
          </w:rPr>
          <w:t xml:space="preserve">. </w:t>
        </w:r>
      </w:ins>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lastRenderedPageBreak/>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0355D3"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3D04AFD3" w:rsidR="001F1E45" w:rsidRPr="00A55552" w:rsidRDefault="001F1E45" w:rsidP="001F1E45">
      <w:pPr>
        <w:autoSpaceDE w:val="0"/>
        <w:autoSpaceDN w:val="0"/>
        <w:adjustRightInd w:val="0"/>
        <w:spacing w:after="0" w:line="480" w:lineRule="auto"/>
        <w:rPr>
          <w:rFonts w:cs="CMR10"/>
          <w:vertAlign w:val="superscript"/>
        </w:rPr>
      </w:pPr>
      <w:r>
        <w:rPr>
          <w:rFonts w:cs="CMR10"/>
        </w:rPr>
        <w:lastRenderedPageBreak/>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96" w:author="Ruth" w:date="2013-04-19T12:45:00Z">
        <w:r w:rsidR="00A748E3">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97" w:author="Ruth" w:date="2013-04-19T12:45:00Z">
        <w:r w:rsidR="00C27F94" w:rsidDel="00A748E3">
          <w:rPr>
            <w:rFonts w:cs="CMR10"/>
          </w:rPr>
          <w:del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delInstrText>
        </w:r>
      </w:del>
      <w:r w:rsidR="00544463">
        <w:rPr>
          <w:rFonts w:cs="CMR10"/>
        </w:rPr>
        <w:fldChar w:fldCharType="separate"/>
      </w:r>
      <w:r w:rsidR="00C27F94" w:rsidRPr="0093454B">
        <w:rPr>
          <w:rFonts w:ascii="Calibri" w:hAnsi="Calibri" w:cs="Times New Roman"/>
          <w:szCs w:val="24"/>
        </w:rPr>
        <w:t>(</w:t>
      </w:r>
      <w:proofErr w:type="spellStart"/>
      <w:r w:rsidR="00C27F94" w:rsidRPr="0093454B">
        <w:rPr>
          <w:rFonts w:ascii="Calibri" w:hAnsi="Calibri" w:cs="Times New Roman"/>
          <w:szCs w:val="24"/>
        </w:rPr>
        <w:t>Faulkes</w:t>
      </w:r>
      <w:proofErr w:type="spellEnd"/>
      <w:r w:rsidR="00C27F94" w:rsidRPr="0093454B">
        <w:rPr>
          <w:rFonts w:ascii="Calibri" w:hAnsi="Calibri" w:cs="Times New Roman"/>
          <w:szCs w:val="24"/>
        </w:rPr>
        <w:t xml:space="preserve">, Abbott, O’Brien, </w:t>
      </w:r>
      <w:r w:rsidR="00C27F94" w:rsidRPr="0093454B">
        <w:rPr>
          <w:rFonts w:ascii="Calibri" w:hAnsi="Calibri" w:cs="Times New Roman"/>
          <w:i/>
          <w:iCs/>
          <w:szCs w:val="24"/>
        </w:rPr>
        <w:t>et al.</w:t>
      </w:r>
      <w:r w:rsidR="00C27F94" w:rsidRPr="0093454B">
        <w:rPr>
          <w:rFonts w:ascii="Calibri" w:hAnsi="Calibri" w:cs="Times New Roman"/>
          <w:szCs w:val="24"/>
        </w:rPr>
        <w:t xml:space="preserve">, 1997; Burland, Bennett, Jarvis, </w:t>
      </w:r>
      <w:r w:rsidR="00C27F94" w:rsidRPr="0093454B">
        <w:rPr>
          <w:rFonts w:ascii="Calibri" w:hAnsi="Calibri" w:cs="Times New Roman"/>
          <w:i/>
          <w:iCs/>
          <w:szCs w:val="24"/>
        </w:rPr>
        <w:t>et al.</w:t>
      </w:r>
      <w:r w:rsidR="00C27F94" w:rsidRPr="0093454B">
        <w:rPr>
          <w:rFonts w:ascii="Calibri" w:hAnsi="Calibri" w:cs="Times New Roman"/>
          <w:szCs w:val="24"/>
        </w:rPr>
        <w:t>, 2002)</w:t>
      </w:r>
      <w:r w:rsidR="00544463">
        <w:rPr>
          <w:rFonts w:cs="CMR10"/>
        </w:rPr>
        <w:fldChar w:fldCharType="end"/>
      </w:r>
      <w:r>
        <w:rPr>
          <w:rFonts w:cs="CMR10"/>
        </w:rPr>
        <w:t xml:space="preserve"> or social spiders </w:t>
      </w:r>
      <w:r w:rsidR="00544463">
        <w:rPr>
          <w:rFonts w:cs="CMR10"/>
        </w:rPr>
        <w:fldChar w:fldCharType="begin"/>
      </w:r>
      <w:ins w:id="198" w:author="Ruth" w:date="2013-04-19T12:45:00Z">
        <w:r w:rsidR="00A748E3">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99" w:author="Ruth" w:date="2013-04-19T12:45:00Z">
        <w:r w:rsidR="00C27F94" w:rsidDel="00A748E3">
          <w:rPr>
            <w:rFonts w:cs="CMR10"/>
          </w:rPr>
          <w:del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delInstrText>
        </w:r>
      </w:del>
      <w:r w:rsidR="00544463">
        <w:rPr>
          <w:rFonts w:cs="CMR10"/>
        </w:rPr>
        <w:fldChar w:fldCharType="separate"/>
      </w:r>
      <w:r w:rsidR="00C27F94" w:rsidRPr="0093454B">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0355D3"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w:t>
      </w:r>
      <w:r w:rsidRPr="00C23D81">
        <w:rPr>
          <w:rFonts w:cs="CMR10"/>
        </w:rPr>
        <w:lastRenderedPageBreak/>
        <w:t xml:space="preserve">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lastRenderedPageBreak/>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w:t>
      </w:r>
      <w:r w:rsidR="000464D4">
        <w:rPr>
          <w:lang w:val="en-CA"/>
        </w:rPr>
        <w:lastRenderedPageBreak/>
        <w:t xml:space="preserve">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38FB1640"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ins w:id="200" w:author="Ruth" w:date="2013-04-19T12:45:00Z">
        <w:r w:rsidR="00A748E3">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ins>
      <w:del w:id="201" w:author="Ruth" w:date="2013-04-19T12:45:00Z">
        <w:r w:rsidR="00794998" w:rsidDel="00A748E3">
          <w:rPr>
            <w:rFonts w:eastAsiaTheme="minorEastAsia"/>
            <w:lang w:val="en-CA"/>
          </w:rPr>
          <w:del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delInstrText>
        </w:r>
      </w:del>
      <w:r w:rsidR="00794998">
        <w:rPr>
          <w:rFonts w:eastAsiaTheme="minorEastAsia"/>
          <w:lang w:val="en-CA"/>
        </w:rPr>
        <w:fldChar w:fldCharType="separate"/>
      </w:r>
      <w:r w:rsidR="00794998" w:rsidRPr="00794998">
        <w:rPr>
          <w:rFonts w:ascii="Calibri" w:hAnsi="Calibri" w:cs="Times New Roman"/>
          <w:szCs w:val="24"/>
        </w:rPr>
        <w:t>(</w:t>
      </w:r>
      <w:proofErr w:type="spellStart"/>
      <w:r w:rsidR="00794998" w:rsidRPr="00794998">
        <w:rPr>
          <w:rFonts w:ascii="Calibri" w:hAnsi="Calibri" w:cs="Times New Roman"/>
          <w:szCs w:val="24"/>
        </w:rPr>
        <w:t>Avilés</w:t>
      </w:r>
      <w:proofErr w:type="spellEnd"/>
      <w:r w:rsidR="00794998" w:rsidRPr="00794998">
        <w:rPr>
          <w:rFonts w:ascii="Calibri" w:hAnsi="Calibri" w:cs="Times New Roman"/>
          <w:szCs w:val="24"/>
        </w:rPr>
        <w:t>, Fletcher &amp; Cutter, 2004; van Veelen, García &amp; Avilés, 2010)</w:t>
      </w:r>
      <w:r w:rsidR="00794998">
        <w:rPr>
          <w:rFonts w:eastAsiaTheme="minorEastAsia"/>
          <w:lang w:val="en-CA"/>
        </w:rPr>
        <w:fldChar w:fldCharType="end"/>
      </w:r>
      <w:r w:rsidR="0083300E">
        <w:rPr>
          <w:rFonts w:eastAsiaTheme="minorEastAsia"/>
          <w:lang w:val="en-CA"/>
        </w:rPr>
        <w:t xml:space="preserve">. </w:t>
      </w:r>
    </w:p>
    <w:p w14:paraId="4CF7D9A1" w14:textId="33B6484A" w:rsidR="00BD1977" w:rsidRDefault="00D271B4" w:rsidP="007124E6">
      <w:pPr>
        <w:spacing w:line="480" w:lineRule="auto"/>
        <w:rPr>
          <w:ins w:id="202" w:author="Ruth" w:date="2013-04-11T13:01:00Z"/>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 xml:space="preserve">relatively large </w:t>
      </w:r>
      <w:r w:rsidR="00075439">
        <w:rPr>
          <w:lang w:val="en-CA"/>
        </w:rPr>
        <w:lastRenderedPageBreak/>
        <w:t>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p w14:paraId="57573D9B" w14:textId="129B0F44" w:rsidR="00852801" w:rsidRPr="00075439" w:rsidRDefault="00852801" w:rsidP="007124E6">
      <w:pPr>
        <w:spacing w:line="480" w:lineRule="auto"/>
        <w:rPr>
          <w:lang w:val="en-CA"/>
        </w:rPr>
      </w:pPr>
      <w:ins w:id="203" w:author="Ruth" w:date="2013-04-11T13:01:00Z">
        <w:r>
          <w:t>Interestingly re</w:t>
        </w:r>
      </w:ins>
      <w:ins w:id="204" w:author="Ruth" w:date="2013-04-11T13:02:00Z">
        <w:r>
          <w:t>latedness does not drop below 0.</w:t>
        </w:r>
        <w:r w:rsidR="00085C42">
          <w:t xml:space="preserve">2 even if kin </w:t>
        </w:r>
      </w:ins>
      <w:ins w:id="205" w:author="Ruth" w:date="2013-04-11T13:03:00Z">
        <w:r w:rsidR="00085C42">
          <w:t>preference</w:t>
        </w:r>
      </w:ins>
      <w:ins w:id="206" w:author="Ruth" w:date="2013-04-11T13:02:00Z">
        <w:r w:rsidR="00085C42">
          <w:t xml:space="preserve"> </w:t>
        </w:r>
      </w:ins>
      <w:ins w:id="207" w:author="Ruth" w:date="2013-04-11T13:03:00Z">
        <w:r w:rsidR="00085C42">
          <w:t>is close to zero.</w:t>
        </w:r>
      </w:ins>
      <w:ins w:id="208" w:author="Ruth" w:date="2013-04-11T13:52:00Z">
        <w:r w:rsidR="001233B8">
          <w:t xml:space="preserve">  </w:t>
        </w:r>
      </w:ins>
    </w:p>
    <w:p w14:paraId="4722C2DF" w14:textId="77777777" w:rsidR="006621B5" w:rsidRDefault="006621B5" w:rsidP="00BD1977">
      <w:pPr>
        <w:rPr>
          <w:i/>
          <w:lang w:val="en-CA"/>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7B52A6">
        <w:trPr>
          <w:trHeight w:hRule="exact" w:val="697"/>
        </w:trPr>
        <w:tc>
          <w:tcPr>
            <w:tcW w:w="2075" w:type="dxa"/>
          </w:tcPr>
          <w:p w14:paraId="57FA9372" w14:textId="77777777" w:rsidR="00B548A0" w:rsidRDefault="00B548A0" w:rsidP="007B52A6">
            <w:r>
              <w:t>Parameter</w:t>
            </w:r>
          </w:p>
        </w:tc>
        <w:tc>
          <w:tcPr>
            <w:tcW w:w="2246" w:type="dxa"/>
          </w:tcPr>
          <w:p w14:paraId="42F74EFC" w14:textId="77777777" w:rsidR="00B548A0" w:rsidRDefault="00B548A0" w:rsidP="007B52A6">
            <w:r>
              <w:t xml:space="preserve">Kin Preference </w:t>
            </w:r>
          </w:p>
        </w:tc>
        <w:tc>
          <w:tcPr>
            <w:tcW w:w="2022" w:type="dxa"/>
          </w:tcPr>
          <w:p w14:paraId="249DF9D5" w14:textId="77777777" w:rsidR="00B548A0" w:rsidRDefault="00B548A0" w:rsidP="007B52A6">
            <w:r>
              <w:t xml:space="preserve">Relatedness </w:t>
            </w:r>
          </w:p>
        </w:tc>
        <w:tc>
          <w:tcPr>
            <w:tcW w:w="1713" w:type="dxa"/>
          </w:tcPr>
          <w:p w14:paraId="5B862383" w14:textId="77777777" w:rsidR="00B548A0" w:rsidRDefault="00B548A0" w:rsidP="007B52A6">
            <w:r>
              <w:t xml:space="preserve">Group size </w:t>
            </w:r>
          </w:p>
        </w:tc>
        <w:tc>
          <w:tcPr>
            <w:tcW w:w="1712" w:type="dxa"/>
          </w:tcPr>
          <w:p w14:paraId="440D4F34" w14:textId="77777777" w:rsidR="00B548A0" w:rsidRDefault="00B548A0" w:rsidP="007B52A6">
            <w:r>
              <w:t xml:space="preserve">Cooperative tendencies </w:t>
            </w:r>
          </w:p>
        </w:tc>
      </w:tr>
      <w:tr w:rsidR="00B548A0" w14:paraId="6E18A4E6" w14:textId="77777777" w:rsidTr="007B52A6">
        <w:trPr>
          <w:trHeight w:hRule="exact" w:val="571"/>
        </w:trPr>
        <w:tc>
          <w:tcPr>
            <w:tcW w:w="2075" w:type="dxa"/>
          </w:tcPr>
          <w:p w14:paraId="321D3142" w14:textId="77777777" w:rsidR="00B548A0" w:rsidRDefault="00B548A0" w:rsidP="007B52A6">
            <w:r>
              <w:t>r (intrinsic rate of growth)</w:t>
            </w:r>
          </w:p>
        </w:tc>
        <w:tc>
          <w:tcPr>
            <w:tcW w:w="2246" w:type="dxa"/>
          </w:tcPr>
          <w:p w14:paraId="24F7759D" w14:textId="5D47B2DD" w:rsidR="00B548A0" w:rsidRDefault="00A750B2" w:rsidP="007B52A6">
            <w:r>
              <w:t>85.27</w:t>
            </w:r>
          </w:p>
        </w:tc>
        <w:tc>
          <w:tcPr>
            <w:tcW w:w="2022" w:type="dxa"/>
          </w:tcPr>
          <w:p w14:paraId="4467CA32" w14:textId="08319CE4" w:rsidR="00B548A0" w:rsidRDefault="00BD0F64" w:rsidP="007B52A6">
            <w:r>
              <w:t>90.48</w:t>
            </w:r>
          </w:p>
        </w:tc>
        <w:tc>
          <w:tcPr>
            <w:tcW w:w="1713" w:type="dxa"/>
          </w:tcPr>
          <w:p w14:paraId="5CC4C8EA" w14:textId="2EB5C2E5" w:rsidR="00B548A0" w:rsidRDefault="00A750B2" w:rsidP="007B52A6">
            <w:r>
              <w:t>17.30</w:t>
            </w:r>
          </w:p>
        </w:tc>
        <w:tc>
          <w:tcPr>
            <w:tcW w:w="1712" w:type="dxa"/>
          </w:tcPr>
          <w:p w14:paraId="045C904E" w14:textId="24990B34" w:rsidR="00B548A0" w:rsidRDefault="00A750B2" w:rsidP="007B52A6">
            <w:r>
              <w:t>10.66</w:t>
            </w:r>
          </w:p>
        </w:tc>
      </w:tr>
      <w:tr w:rsidR="00B548A0" w14:paraId="02E51032" w14:textId="77777777" w:rsidTr="007B52A6">
        <w:trPr>
          <w:trHeight w:hRule="exact" w:val="607"/>
        </w:trPr>
        <w:tc>
          <w:tcPr>
            <w:tcW w:w="2075" w:type="dxa"/>
          </w:tcPr>
          <w:p w14:paraId="427AFDF8" w14:textId="77777777" w:rsidR="00B548A0" w:rsidRDefault="00B548A0" w:rsidP="007B52A6">
            <w:r>
              <w:t>C  (inverse of group carrying capacity)</w:t>
            </w:r>
          </w:p>
        </w:tc>
        <w:tc>
          <w:tcPr>
            <w:tcW w:w="2246" w:type="dxa"/>
          </w:tcPr>
          <w:p w14:paraId="036DFB06" w14:textId="2DA0A5BC" w:rsidR="00B548A0" w:rsidRDefault="00A750B2" w:rsidP="007B52A6">
            <w:r>
              <w:t>0.04</w:t>
            </w:r>
          </w:p>
        </w:tc>
        <w:tc>
          <w:tcPr>
            <w:tcW w:w="2022" w:type="dxa"/>
          </w:tcPr>
          <w:p w14:paraId="2D43C62F" w14:textId="56025D15" w:rsidR="00B548A0" w:rsidRDefault="00A750B2" w:rsidP="007B52A6">
            <w:r>
              <w:t>0.49</w:t>
            </w:r>
          </w:p>
        </w:tc>
        <w:tc>
          <w:tcPr>
            <w:tcW w:w="1713" w:type="dxa"/>
          </w:tcPr>
          <w:p w14:paraId="1C16CAF9" w14:textId="70A20CDE" w:rsidR="00B548A0" w:rsidRDefault="00A750B2" w:rsidP="007B52A6">
            <w:r>
              <w:t>62.30</w:t>
            </w:r>
          </w:p>
        </w:tc>
        <w:tc>
          <w:tcPr>
            <w:tcW w:w="1712" w:type="dxa"/>
          </w:tcPr>
          <w:p w14:paraId="31757A64" w14:textId="4BA8BD68" w:rsidR="00B548A0" w:rsidRDefault="00A750B2" w:rsidP="007B52A6">
            <w:r>
              <w:t>7.36</w:t>
            </w:r>
          </w:p>
        </w:tc>
      </w:tr>
      <w:tr w:rsidR="00B548A0" w14:paraId="61C7A102" w14:textId="77777777" w:rsidTr="007B52A6">
        <w:trPr>
          <w:trHeight w:hRule="exact" w:val="617"/>
        </w:trPr>
        <w:tc>
          <w:tcPr>
            <w:tcW w:w="2075" w:type="dxa"/>
          </w:tcPr>
          <w:p w14:paraId="28AAF4AE" w14:textId="77777777" w:rsidR="00B548A0" w:rsidRDefault="00B548A0" w:rsidP="007B52A6">
            <w:r>
              <w:rPr>
                <w:lang w:val="en-CA"/>
              </w:rPr>
              <w:t>β</w:t>
            </w:r>
            <w:r>
              <w:t xml:space="preserve"> (cost of cooperation)</w:t>
            </w:r>
          </w:p>
        </w:tc>
        <w:tc>
          <w:tcPr>
            <w:tcW w:w="2246" w:type="dxa"/>
          </w:tcPr>
          <w:p w14:paraId="417978A0" w14:textId="79B0CF94" w:rsidR="00B548A0" w:rsidRDefault="00A750B2" w:rsidP="007B52A6">
            <w:r>
              <w:t>3.64</w:t>
            </w:r>
          </w:p>
        </w:tc>
        <w:tc>
          <w:tcPr>
            <w:tcW w:w="2022" w:type="dxa"/>
          </w:tcPr>
          <w:p w14:paraId="6C15728E" w14:textId="67F896CA" w:rsidR="00B548A0" w:rsidRDefault="00A750B2" w:rsidP="007B52A6">
            <w:r>
              <w:t>0.44</w:t>
            </w:r>
          </w:p>
        </w:tc>
        <w:tc>
          <w:tcPr>
            <w:tcW w:w="1713" w:type="dxa"/>
          </w:tcPr>
          <w:p w14:paraId="0DD8A906" w14:textId="6DD58527" w:rsidR="00B548A0" w:rsidRDefault="00A750B2" w:rsidP="007B52A6">
            <w:r>
              <w:t>4.16</w:t>
            </w:r>
          </w:p>
        </w:tc>
        <w:tc>
          <w:tcPr>
            <w:tcW w:w="1712" w:type="dxa"/>
          </w:tcPr>
          <w:p w14:paraId="4BD91356" w14:textId="2193DAA9" w:rsidR="00B548A0" w:rsidRDefault="00A750B2" w:rsidP="007B52A6">
            <w:r>
              <w:t>28.70</w:t>
            </w:r>
          </w:p>
        </w:tc>
      </w:tr>
      <w:tr w:rsidR="00B548A0" w14:paraId="323957F7" w14:textId="77777777" w:rsidTr="007B52A6">
        <w:trPr>
          <w:trHeight w:hRule="exact" w:val="345"/>
        </w:trPr>
        <w:tc>
          <w:tcPr>
            <w:tcW w:w="2075" w:type="dxa"/>
          </w:tcPr>
          <w:p w14:paraId="4278B09A" w14:textId="77777777" w:rsidR="00B548A0" w:rsidRDefault="00B548A0" w:rsidP="007B52A6">
            <w:r>
              <w:t>Interactions</w:t>
            </w:r>
          </w:p>
        </w:tc>
        <w:tc>
          <w:tcPr>
            <w:tcW w:w="2246" w:type="dxa"/>
          </w:tcPr>
          <w:p w14:paraId="2B1BECD9" w14:textId="242FAC34" w:rsidR="00B548A0" w:rsidRDefault="00A750B2" w:rsidP="007B52A6">
            <w:r>
              <w:t>4.33</w:t>
            </w:r>
          </w:p>
        </w:tc>
        <w:tc>
          <w:tcPr>
            <w:tcW w:w="2022" w:type="dxa"/>
          </w:tcPr>
          <w:p w14:paraId="6959FFB2" w14:textId="4810D96A" w:rsidR="00B548A0" w:rsidRDefault="00B548A0" w:rsidP="007B52A6">
            <w:r>
              <w:t>0</w:t>
            </w:r>
            <w:r w:rsidR="00A750B2">
              <w:t>.00</w:t>
            </w:r>
          </w:p>
        </w:tc>
        <w:tc>
          <w:tcPr>
            <w:tcW w:w="1713" w:type="dxa"/>
          </w:tcPr>
          <w:p w14:paraId="3CB338B7" w14:textId="3C2320D2" w:rsidR="00B548A0" w:rsidRDefault="00B548A0" w:rsidP="007B52A6">
            <w:r>
              <w:t>10.6</w:t>
            </w:r>
            <w:r w:rsidR="00A750B2">
              <w:t>1</w:t>
            </w:r>
          </w:p>
        </w:tc>
        <w:tc>
          <w:tcPr>
            <w:tcW w:w="1712" w:type="dxa"/>
          </w:tcPr>
          <w:p w14:paraId="42939148" w14:textId="797FC78C" w:rsidR="00B548A0" w:rsidRDefault="00A750B2" w:rsidP="007B52A6">
            <w:r>
              <w:t>38.13</w:t>
            </w:r>
          </w:p>
        </w:tc>
      </w:tr>
      <w:tr w:rsidR="00B548A0" w14:paraId="243FFB04" w14:textId="77777777" w:rsidTr="007B52A6">
        <w:trPr>
          <w:trHeight w:hRule="exact" w:val="345"/>
        </w:trPr>
        <w:tc>
          <w:tcPr>
            <w:tcW w:w="2075" w:type="dxa"/>
          </w:tcPr>
          <w:p w14:paraId="5CF06C48" w14:textId="77777777" w:rsidR="00B548A0" w:rsidRPr="00511E13" w:rsidRDefault="00B548A0" w:rsidP="007B52A6">
            <w:r>
              <w:t>Total (r</w:t>
            </w:r>
            <w:r>
              <w:rPr>
                <w:vertAlign w:val="superscript"/>
              </w:rPr>
              <w:t>2</w:t>
            </w:r>
            <w:r>
              <w:t>)</w:t>
            </w:r>
          </w:p>
        </w:tc>
        <w:tc>
          <w:tcPr>
            <w:tcW w:w="2246" w:type="dxa"/>
          </w:tcPr>
          <w:p w14:paraId="0E76DFEC" w14:textId="2E6DC409" w:rsidR="00B548A0" w:rsidRDefault="00A750B2" w:rsidP="007B52A6">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7B52A6">
            <w:r>
              <w:t>94.38</w:t>
            </w:r>
          </w:p>
        </w:tc>
        <w:tc>
          <w:tcPr>
            <w:tcW w:w="1712" w:type="dxa"/>
          </w:tcPr>
          <w:p w14:paraId="0D5F8362" w14:textId="380F2355" w:rsidR="00B548A0" w:rsidRDefault="00A750B2" w:rsidP="007B52A6">
            <w:r>
              <w:t>84.85</w:t>
            </w:r>
          </w:p>
        </w:tc>
      </w:tr>
    </w:tbl>
    <w:p w14:paraId="7D9480FC" w14:textId="77777777" w:rsidR="00BD0F64" w:rsidRPr="00160C7F" w:rsidRDefault="00BD0F64" w:rsidP="00BD0F64">
      <w:pPr>
        <w:rPr>
          <w:ins w:id="209" w:author="Ruth" w:date="2013-03-27T10:38:00Z"/>
          <w:sz w:val="20"/>
          <w:szCs w:val="20"/>
          <w:vertAlign w:val="superscript"/>
        </w:rPr>
      </w:pPr>
      <w:proofErr w:type="gramStart"/>
      <w:ins w:id="210" w:author="Ruth" w:date="2013-03-27T10:38:00Z">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ins>
    </w:p>
    <w:p w14:paraId="1B9AD123" w14:textId="7049AC7F" w:rsidR="006621B5" w:rsidRDefault="006621B5" w:rsidP="00BD1977">
      <w:pPr>
        <w:rPr>
          <w:i/>
          <w:lang w:val="en-CA"/>
        </w:rPr>
      </w:pPr>
    </w:p>
    <w:p w14:paraId="68F0BFB8" w14:textId="61820DEC" w:rsidR="0047600A" w:rsidRDefault="0047600A">
      <w:pPr>
        <w:tabs>
          <w:tab w:val="left" w:pos="2977"/>
        </w:tabs>
        <w:rPr>
          <w:b/>
          <w:sz w:val="20"/>
          <w:szCs w:val="20"/>
          <w:lang w:val="en-CA"/>
        </w:rPr>
        <w:pPrChange w:id="211" w:author="Ruth" w:date="2013-04-11T17:29:00Z">
          <w:pPr/>
        </w:pPrChange>
      </w:pPr>
      <w:del w:id="212" w:author="Ruth" w:date="2013-04-11T16:30:00Z">
        <w:r w:rsidDel="006F4E47">
          <w:rPr>
            <w:b/>
            <w:noProof/>
            <w:sz w:val="20"/>
            <w:szCs w:val="20"/>
            <w:lang w:val="en-CA" w:eastAsia="en-CA"/>
            <w:rPrChange w:id="213">
              <w:rPr>
                <w:noProof/>
                <w:lang w:val="en-CA" w:eastAsia="en-CA"/>
              </w:rPr>
            </w:rPrChange>
          </w:rPr>
          <w:lastRenderedPageBreak/>
          <w:drawing>
            <wp:inline distT="0" distB="0" distL="0" distR="0" wp14:anchorId="17C77D8E" wp14:editId="6841474D">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del>
      <w:ins w:id="214" w:author="Ruth" w:date="2013-04-11T17:37:00Z">
        <w:r w:rsidR="006F4E47">
          <w:rPr>
            <w:b/>
            <w:noProof/>
            <w:sz w:val="20"/>
            <w:szCs w:val="20"/>
            <w:lang w:val="en-CA" w:eastAsia="en-CA"/>
            <w:rPrChange w:id="215">
              <w:rPr>
                <w:noProof/>
                <w:lang w:val="en-CA" w:eastAsia="en-CA"/>
              </w:rPr>
            </w:rPrChange>
          </w:rPr>
          <w:lastRenderedPageBreak/>
          <w:drawing>
            <wp:inline distT="0" distB="0" distL="0" distR="0" wp14:anchorId="5E35FD43" wp14:editId="43E5AD74">
              <wp:extent cx="5210175" cy="5152842"/>
              <wp:effectExtent l="0" t="0" r="0" b="0"/>
              <wp:docPr id="3" name="Picture 3" descr="C:\Users\Ruth\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Desktop\grap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037" cy="5150728"/>
                      </a:xfrm>
                      <a:prstGeom prst="rect">
                        <a:avLst/>
                      </a:prstGeom>
                      <a:noFill/>
                      <a:ln>
                        <a:noFill/>
                      </a:ln>
                    </pic:spPr>
                  </pic:pic>
                </a:graphicData>
              </a:graphic>
            </wp:inline>
          </w:drawing>
        </w:r>
      </w:ins>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216" w:author="Ruth" w:date="2013-02-14T11:36:00Z">
        <w:r w:rsidR="00E10F78">
          <w:rPr>
            <w:b/>
            <w:sz w:val="20"/>
            <w:szCs w:val="20"/>
            <w:lang w:val="en-CA"/>
          </w:rPr>
          <w:t xml:space="preserve">Global </w:t>
        </w:r>
        <w:r w:rsidR="00E10F78">
          <w:rPr>
            <w:sz w:val="20"/>
            <w:szCs w:val="20"/>
            <w:lang w:val="en-CA"/>
          </w:rPr>
          <w:t>a</w:t>
        </w:r>
      </w:ins>
      <w:del w:id="217"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218"/>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218"/>
      <w:r w:rsidR="0099245B">
        <w:rPr>
          <w:rStyle w:val="CommentReference"/>
        </w:rPr>
        <w:commentReference w:id="218"/>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ins w:id="219" w:author="Ruth" w:date="2013-03-14T13:43:00Z"/>
          <w:rFonts w:cs="CMR10"/>
          <w:b/>
        </w:rPr>
      </w:pPr>
    </w:p>
    <w:p w14:paraId="6A0E1449" w14:textId="4D82D610" w:rsidR="001472C1" w:rsidRDefault="000A08F0" w:rsidP="00BE1656">
      <w:pPr>
        <w:spacing w:line="480" w:lineRule="auto"/>
        <w:rPr>
          <w:ins w:id="220" w:author="Ruth" w:date="2013-03-21T12:31:00Z"/>
          <w:rFonts w:cs="CMR10"/>
        </w:rPr>
      </w:pPr>
      <w:ins w:id="221" w:author="Ruth" w:date="2013-03-14T13:43:00Z">
        <w:r w:rsidRPr="000A08F0">
          <w:rPr>
            <w:rFonts w:cs="CMR10"/>
            <w:rPrChange w:id="222" w:author="Ruth" w:date="2013-03-14T13:43:00Z">
              <w:rPr>
                <w:rFonts w:cs="CMR10"/>
                <w:b/>
              </w:rPr>
            </w:rPrChange>
          </w:rPr>
          <w:t xml:space="preserve">The runs were tested for </w:t>
        </w:r>
        <w:proofErr w:type="gramStart"/>
        <w:r w:rsidRPr="000A08F0">
          <w:rPr>
            <w:rFonts w:cs="CMR10"/>
            <w:rPrChange w:id="223" w:author="Ruth" w:date="2013-03-14T13:43:00Z">
              <w:rPr>
                <w:rFonts w:cs="CMR10"/>
                <w:b/>
              </w:rPr>
            </w:rPrChange>
          </w:rPr>
          <w:t>correlations</w:t>
        </w:r>
      </w:ins>
      <w:ins w:id="224" w:author="Ruth" w:date="2013-03-27T10:57:00Z">
        <w:r w:rsidR="00FB26FF">
          <w:rPr>
            <w:rFonts w:cs="CMR10"/>
          </w:rPr>
          <w:t xml:space="preserve"> </w:t>
        </w:r>
      </w:ins>
      <w:ins w:id="225" w:author="Ruth" w:date="2013-03-14T13:43:00Z">
        <w:r w:rsidRPr="000A08F0">
          <w:rPr>
            <w:rFonts w:cs="CMR10"/>
            <w:rPrChange w:id="226" w:author="Ruth" w:date="2013-03-14T13:43:00Z">
              <w:rPr>
                <w:rFonts w:cs="CMR10"/>
                <w:b/>
              </w:rPr>
            </w:rPrChange>
          </w:rPr>
          <w:t xml:space="preserve"> </w:t>
        </w:r>
        <w:r>
          <w:rPr>
            <w:rFonts w:cs="CMR10"/>
          </w:rPr>
          <w:t>by</w:t>
        </w:r>
        <w:proofErr w:type="gramEnd"/>
        <w:r>
          <w:rPr>
            <w:rFonts w:cs="CMR10"/>
          </w:rPr>
          <w:t xml:space="preserve"> determining the maximum </w:t>
        </w:r>
      </w:ins>
      <w:ins w:id="227" w:author="Ruth" w:date="2013-03-14T13:44:00Z">
        <w:r>
          <w:rPr>
            <w:rFonts w:cs="CMR10"/>
          </w:rPr>
          <w:t>absolute</w:t>
        </w:r>
      </w:ins>
      <w:ins w:id="228" w:author="Ruth" w:date="2013-03-14T13:43:00Z">
        <w:r>
          <w:rPr>
            <w:rFonts w:cs="CMR10"/>
          </w:rPr>
          <w:t xml:space="preserve"> </w:t>
        </w:r>
      </w:ins>
      <w:ins w:id="229" w:author="Ruth" w:date="2013-03-14T13:45:00Z">
        <w:r w:rsidR="00E03B77">
          <w:rPr>
            <w:rFonts w:cs="CMR10"/>
          </w:rPr>
          <w:t>value of cross-correlation</w:t>
        </w:r>
      </w:ins>
      <w:ins w:id="230" w:author="Ruth" w:date="2013-03-14T16:23:00Z">
        <w:r w:rsidR="00E03B77">
          <w:rPr>
            <w:rFonts w:cs="CMR10"/>
          </w:rPr>
          <w:t xml:space="preserve"> and the time lag at which this occurs, with the maximum time lag at 5000 time steps.</w:t>
        </w:r>
      </w:ins>
    </w:p>
    <w:p w14:paraId="6A528808" w14:textId="77777777" w:rsidR="001472C1" w:rsidRDefault="001472C1">
      <w:pPr>
        <w:rPr>
          <w:ins w:id="231" w:author="Ruth" w:date="2013-03-21T12:31:00Z"/>
          <w:rFonts w:cs="CMR10"/>
        </w:rPr>
      </w:pPr>
      <w:ins w:id="232" w:author="Ruth" w:date="2013-03-21T12:31:00Z">
        <w:r>
          <w:rPr>
            <w:rFonts w:cs="CMR10"/>
          </w:rPr>
          <w:br w:type="page"/>
        </w:r>
      </w:ins>
    </w:p>
    <w:tbl>
      <w:tblPr>
        <w:tblStyle w:val="TableGrid"/>
        <w:tblW w:w="9283" w:type="dxa"/>
        <w:tblLook w:val="04A0" w:firstRow="1" w:lastRow="0" w:firstColumn="1" w:lastColumn="0" w:noHBand="0" w:noVBand="1"/>
        <w:tblPrChange w:id="233" w:author="Ruth" w:date="2013-03-27T10:59:00Z">
          <w:tblPr>
            <w:tblStyle w:val="TableGrid"/>
            <w:tblW w:w="7145" w:type="dxa"/>
            <w:tblLook w:val="04A0" w:firstRow="1" w:lastRow="0" w:firstColumn="1" w:lastColumn="0" w:noHBand="0" w:noVBand="1"/>
          </w:tblPr>
        </w:tblPrChange>
      </w:tblPr>
      <w:tblGrid>
        <w:gridCol w:w="2034"/>
        <w:gridCol w:w="2443"/>
        <w:gridCol w:w="1602"/>
        <w:gridCol w:w="1602"/>
        <w:gridCol w:w="1602"/>
        <w:tblGridChange w:id="234">
          <w:tblGrid>
            <w:gridCol w:w="1892"/>
            <w:gridCol w:w="2273"/>
            <w:gridCol w:w="1490"/>
            <w:gridCol w:w="1490"/>
            <w:gridCol w:w="1490"/>
          </w:tblGrid>
        </w:tblGridChange>
      </w:tblGrid>
      <w:tr w:rsidR="00FB26FF" w:rsidRPr="000660A6" w14:paraId="30350227" w14:textId="5AC71550" w:rsidTr="00FB26FF">
        <w:trPr>
          <w:trHeight w:val="525"/>
          <w:ins w:id="235" w:author="Ruth" w:date="2013-03-27T10:56:00Z"/>
          <w:trPrChange w:id="236" w:author="Ruth" w:date="2013-03-27T10:59:00Z">
            <w:trPr>
              <w:trHeight w:val="518"/>
            </w:trPr>
          </w:trPrChange>
        </w:trPr>
        <w:tc>
          <w:tcPr>
            <w:tcW w:w="2034" w:type="dxa"/>
            <w:noWrap/>
            <w:hideMark/>
            <w:tcPrChange w:id="237" w:author="Ruth" w:date="2013-03-27T10:59:00Z">
              <w:tcPr>
                <w:tcW w:w="1892" w:type="dxa"/>
                <w:noWrap/>
                <w:hideMark/>
              </w:tcPr>
            </w:tcPrChange>
          </w:tcPr>
          <w:p w14:paraId="3009D3F1" w14:textId="77777777" w:rsidR="00FB26FF" w:rsidRPr="000660A6" w:rsidRDefault="00FB26FF" w:rsidP="003D3608">
            <w:pPr>
              <w:rPr>
                <w:ins w:id="238" w:author="Ruth" w:date="2013-03-27T10:56:00Z"/>
              </w:rPr>
            </w:pPr>
          </w:p>
        </w:tc>
        <w:tc>
          <w:tcPr>
            <w:tcW w:w="2443" w:type="dxa"/>
            <w:tcPrChange w:id="239" w:author="Ruth" w:date="2013-03-27T10:59:00Z">
              <w:tcPr>
                <w:tcW w:w="2273" w:type="dxa"/>
              </w:tcPr>
            </w:tcPrChange>
          </w:tcPr>
          <w:p w14:paraId="0414A3CA" w14:textId="77777777" w:rsidR="00FB26FF" w:rsidRPr="000660A6" w:rsidRDefault="00FB26FF" w:rsidP="003D3608">
            <w:pPr>
              <w:rPr>
                <w:ins w:id="240" w:author="Ruth" w:date="2013-03-27T10:56:00Z"/>
              </w:rPr>
            </w:pPr>
            <w:ins w:id="241" w:author="Ruth" w:date="2013-03-27T10:56:00Z">
              <w:r>
                <w:t>Mean maximum c</w:t>
              </w:r>
              <w:r w:rsidRPr="000660A6">
                <w:t>orrelation</w:t>
              </w:r>
            </w:ins>
          </w:p>
        </w:tc>
        <w:tc>
          <w:tcPr>
            <w:tcW w:w="1602" w:type="dxa"/>
            <w:noWrap/>
            <w:hideMark/>
            <w:tcPrChange w:id="242" w:author="Ruth" w:date="2013-03-27T10:59:00Z">
              <w:tcPr>
                <w:tcW w:w="1490" w:type="dxa"/>
                <w:noWrap/>
                <w:hideMark/>
              </w:tcPr>
            </w:tcPrChange>
          </w:tcPr>
          <w:p w14:paraId="26DC2AB1" w14:textId="77777777" w:rsidR="00FB26FF" w:rsidRPr="000660A6" w:rsidRDefault="00FB26FF" w:rsidP="003D3608">
            <w:pPr>
              <w:rPr>
                <w:ins w:id="243" w:author="Ruth" w:date="2013-03-27T10:56:00Z"/>
              </w:rPr>
            </w:pPr>
            <w:ins w:id="244" w:author="Ruth" w:date="2013-03-27T10:56:00Z">
              <w:r w:rsidRPr="000660A6">
                <w:t>Mean Lag</w:t>
              </w:r>
            </w:ins>
          </w:p>
        </w:tc>
        <w:tc>
          <w:tcPr>
            <w:tcW w:w="1602" w:type="dxa"/>
            <w:noWrap/>
            <w:hideMark/>
            <w:tcPrChange w:id="245" w:author="Ruth" w:date="2013-03-27T10:59:00Z">
              <w:tcPr>
                <w:tcW w:w="1490" w:type="dxa"/>
                <w:noWrap/>
                <w:hideMark/>
              </w:tcPr>
            </w:tcPrChange>
          </w:tcPr>
          <w:p w14:paraId="675E8584" w14:textId="1DE8709A" w:rsidR="00FB26FF" w:rsidRPr="000660A6" w:rsidRDefault="00A12797" w:rsidP="003D3608">
            <w:pPr>
              <w:rPr>
                <w:ins w:id="246" w:author="Ruth" w:date="2013-03-27T10:56:00Z"/>
              </w:rPr>
            </w:pPr>
            <w:ins w:id="247" w:author="Ruth" w:date="2013-03-27T11:14:00Z">
              <w:r>
                <w:t>Mean absolute</w:t>
              </w:r>
            </w:ins>
            <w:ins w:id="248" w:author="Ruth" w:date="2013-03-27T10:56:00Z">
              <w:r w:rsidR="00FB26FF" w:rsidRPr="000660A6">
                <w:t xml:space="preserve"> Lag</w:t>
              </w:r>
            </w:ins>
          </w:p>
        </w:tc>
        <w:tc>
          <w:tcPr>
            <w:tcW w:w="1602" w:type="dxa"/>
            <w:tcPrChange w:id="249" w:author="Ruth" w:date="2013-03-27T10:59:00Z">
              <w:tcPr>
                <w:tcW w:w="1490" w:type="dxa"/>
              </w:tcPr>
            </w:tcPrChange>
          </w:tcPr>
          <w:p w14:paraId="228991FB" w14:textId="099DA931" w:rsidR="00FB26FF" w:rsidRPr="000660A6" w:rsidRDefault="00FB26FF" w:rsidP="003D3608">
            <w:pPr>
              <w:rPr>
                <w:ins w:id="250" w:author="Ruth" w:date="2013-03-27T10:58:00Z"/>
              </w:rPr>
            </w:pPr>
            <w:ins w:id="251" w:author="Ruth" w:date="2013-03-27T10:58:00Z">
              <w:r>
                <w:t>Notes</w:t>
              </w:r>
            </w:ins>
          </w:p>
        </w:tc>
      </w:tr>
      <w:tr w:rsidR="00FB26FF" w:rsidRPr="000660A6" w14:paraId="4818368A" w14:textId="12B1FD96" w:rsidTr="00FB26FF">
        <w:trPr>
          <w:trHeight w:val="525"/>
          <w:ins w:id="252" w:author="Ruth" w:date="2013-03-27T10:56:00Z"/>
          <w:trPrChange w:id="253" w:author="Ruth" w:date="2013-03-27T10:59:00Z">
            <w:trPr>
              <w:trHeight w:val="518"/>
            </w:trPr>
          </w:trPrChange>
        </w:trPr>
        <w:tc>
          <w:tcPr>
            <w:tcW w:w="2034" w:type="dxa"/>
            <w:noWrap/>
            <w:hideMark/>
            <w:tcPrChange w:id="254" w:author="Ruth" w:date="2013-03-27T10:59:00Z">
              <w:tcPr>
                <w:tcW w:w="1892" w:type="dxa"/>
                <w:noWrap/>
                <w:hideMark/>
              </w:tcPr>
            </w:tcPrChange>
          </w:tcPr>
          <w:p w14:paraId="7CA06CE7" w14:textId="77777777" w:rsidR="00FB26FF" w:rsidRPr="000660A6" w:rsidRDefault="00FB26FF" w:rsidP="003D3608">
            <w:pPr>
              <w:rPr>
                <w:ins w:id="255" w:author="Ruth" w:date="2013-03-27T10:56:00Z"/>
              </w:rPr>
            </w:pPr>
            <w:ins w:id="256" w:author="Ruth" w:date="2013-03-27T10:56:00Z">
              <w:r w:rsidRPr="000660A6">
                <w:t xml:space="preserve">Group size </w:t>
              </w:r>
              <w:proofErr w:type="spellStart"/>
              <w:r w:rsidRPr="000660A6">
                <w:t>vs</w:t>
              </w:r>
              <w:proofErr w:type="spellEnd"/>
              <w:r w:rsidRPr="000660A6">
                <w:t xml:space="preserve"> Rel</w:t>
              </w:r>
              <w:r>
                <w:t>atedness</w:t>
              </w:r>
            </w:ins>
          </w:p>
        </w:tc>
        <w:tc>
          <w:tcPr>
            <w:tcW w:w="2443" w:type="dxa"/>
            <w:tcPrChange w:id="257" w:author="Ruth" w:date="2013-03-27T10:59:00Z">
              <w:tcPr>
                <w:tcW w:w="2273" w:type="dxa"/>
              </w:tcPr>
            </w:tcPrChange>
          </w:tcPr>
          <w:p w14:paraId="317ED8D9" w14:textId="77777777" w:rsidR="00FB26FF" w:rsidRPr="000660A6" w:rsidRDefault="00FB26FF" w:rsidP="003D3608">
            <w:pPr>
              <w:rPr>
                <w:ins w:id="258" w:author="Ruth" w:date="2013-03-27T10:56:00Z"/>
              </w:rPr>
            </w:pPr>
            <w:ins w:id="259" w:author="Ruth" w:date="2013-03-27T10:56:00Z">
              <w:r w:rsidRPr="000660A6">
                <w:t>-0.782770513</w:t>
              </w:r>
            </w:ins>
          </w:p>
        </w:tc>
        <w:tc>
          <w:tcPr>
            <w:tcW w:w="1602" w:type="dxa"/>
            <w:noWrap/>
            <w:hideMark/>
            <w:tcPrChange w:id="260" w:author="Ruth" w:date="2013-03-27T10:59:00Z">
              <w:tcPr>
                <w:tcW w:w="1490" w:type="dxa"/>
                <w:noWrap/>
                <w:hideMark/>
              </w:tcPr>
            </w:tcPrChange>
          </w:tcPr>
          <w:p w14:paraId="6A51CB48" w14:textId="77777777" w:rsidR="00FB26FF" w:rsidRPr="000660A6" w:rsidRDefault="00FB26FF" w:rsidP="003D3608">
            <w:pPr>
              <w:rPr>
                <w:ins w:id="261" w:author="Ruth" w:date="2013-03-27T10:56:00Z"/>
              </w:rPr>
            </w:pPr>
            <w:ins w:id="262" w:author="Ruth" w:date="2013-03-27T10:56:00Z">
              <w:r w:rsidRPr="000660A6">
                <w:t>17.76923</w:t>
              </w:r>
            </w:ins>
          </w:p>
        </w:tc>
        <w:tc>
          <w:tcPr>
            <w:tcW w:w="1602" w:type="dxa"/>
            <w:noWrap/>
            <w:hideMark/>
            <w:tcPrChange w:id="263" w:author="Ruth" w:date="2013-03-27T10:59:00Z">
              <w:tcPr>
                <w:tcW w:w="1490" w:type="dxa"/>
                <w:noWrap/>
                <w:hideMark/>
              </w:tcPr>
            </w:tcPrChange>
          </w:tcPr>
          <w:p w14:paraId="5EF069D0" w14:textId="77777777" w:rsidR="00FB26FF" w:rsidRPr="000660A6" w:rsidRDefault="00FB26FF" w:rsidP="003D3608">
            <w:pPr>
              <w:rPr>
                <w:ins w:id="264" w:author="Ruth" w:date="2013-03-27T10:56:00Z"/>
              </w:rPr>
            </w:pPr>
            <w:ins w:id="265" w:author="Ruth" w:date="2013-03-27T10:56:00Z">
              <w:r w:rsidRPr="000660A6">
                <w:t>17.76923</w:t>
              </w:r>
            </w:ins>
          </w:p>
        </w:tc>
        <w:tc>
          <w:tcPr>
            <w:tcW w:w="1602" w:type="dxa"/>
            <w:tcPrChange w:id="266" w:author="Ruth" w:date="2013-03-27T10:59:00Z">
              <w:tcPr>
                <w:tcW w:w="1490" w:type="dxa"/>
              </w:tcPr>
            </w:tcPrChange>
          </w:tcPr>
          <w:p w14:paraId="515A2E32" w14:textId="6ECFD597" w:rsidR="00FB26FF" w:rsidRPr="000660A6" w:rsidRDefault="00FB26FF" w:rsidP="003D3608">
            <w:pPr>
              <w:rPr>
                <w:ins w:id="267" w:author="Ruth" w:date="2013-03-27T10:58:00Z"/>
              </w:rPr>
            </w:pPr>
            <w:ins w:id="268" w:author="Ruth" w:date="2013-03-27T10:59:00Z">
              <w:r>
                <w:t>Outlier has two equilibrium points</w:t>
              </w:r>
            </w:ins>
          </w:p>
        </w:tc>
      </w:tr>
      <w:tr w:rsidR="00FB26FF" w:rsidRPr="000660A6" w14:paraId="24973148" w14:textId="0BAB11AE" w:rsidTr="00FB26FF">
        <w:trPr>
          <w:trHeight w:val="525"/>
          <w:ins w:id="269" w:author="Ruth" w:date="2013-03-27T10:56:00Z"/>
          <w:trPrChange w:id="270" w:author="Ruth" w:date="2013-03-27T10:59:00Z">
            <w:trPr>
              <w:trHeight w:val="518"/>
            </w:trPr>
          </w:trPrChange>
        </w:trPr>
        <w:tc>
          <w:tcPr>
            <w:tcW w:w="2034" w:type="dxa"/>
            <w:noWrap/>
            <w:hideMark/>
            <w:tcPrChange w:id="271" w:author="Ruth" w:date="2013-03-27T10:59:00Z">
              <w:tcPr>
                <w:tcW w:w="1892" w:type="dxa"/>
                <w:noWrap/>
                <w:hideMark/>
              </w:tcPr>
            </w:tcPrChange>
          </w:tcPr>
          <w:p w14:paraId="63F12E23" w14:textId="77777777" w:rsidR="00FB26FF" w:rsidRPr="000660A6" w:rsidRDefault="00FB26FF" w:rsidP="003D3608">
            <w:pPr>
              <w:rPr>
                <w:ins w:id="272" w:author="Ruth" w:date="2013-03-27T10:56:00Z"/>
              </w:rPr>
            </w:pPr>
            <w:commentRangeStart w:id="273"/>
            <w:ins w:id="274" w:author="Ruth" w:date="2013-03-27T10:56:00Z">
              <w:r>
                <w:t xml:space="preserve">GS </w:t>
              </w:r>
              <w:proofErr w:type="spellStart"/>
              <w:r>
                <w:t>vs</w:t>
              </w:r>
              <w:proofErr w:type="spellEnd"/>
              <w:r>
                <w:t xml:space="preserve"> </w:t>
              </w:r>
              <w:proofErr w:type="spellStart"/>
              <w:r>
                <w:t>Rel</w:t>
              </w:r>
              <w:proofErr w:type="spellEnd"/>
              <w:r>
                <w:t xml:space="preserve"> minus</w:t>
              </w:r>
              <w:r w:rsidRPr="000660A6">
                <w:t xml:space="preserve"> outlier</w:t>
              </w:r>
              <w:commentRangeEnd w:id="273"/>
              <w:r>
                <w:rPr>
                  <w:rStyle w:val="CommentReference"/>
                </w:rPr>
                <w:commentReference w:id="273"/>
              </w:r>
            </w:ins>
          </w:p>
        </w:tc>
        <w:tc>
          <w:tcPr>
            <w:tcW w:w="2443" w:type="dxa"/>
            <w:tcPrChange w:id="275" w:author="Ruth" w:date="2013-03-27T10:59:00Z">
              <w:tcPr>
                <w:tcW w:w="2273" w:type="dxa"/>
              </w:tcPr>
            </w:tcPrChange>
          </w:tcPr>
          <w:p w14:paraId="3683E509" w14:textId="77777777" w:rsidR="00FB26FF" w:rsidRPr="000660A6" w:rsidRDefault="00FB26FF" w:rsidP="003D3608">
            <w:pPr>
              <w:rPr>
                <w:ins w:id="276" w:author="Ruth" w:date="2013-03-27T10:56:00Z"/>
              </w:rPr>
            </w:pPr>
            <w:ins w:id="277" w:author="Ruth" w:date="2013-03-27T10:56:00Z">
              <w:r w:rsidRPr="000660A6">
                <w:t>-0.794390664</w:t>
              </w:r>
            </w:ins>
          </w:p>
        </w:tc>
        <w:tc>
          <w:tcPr>
            <w:tcW w:w="1602" w:type="dxa"/>
            <w:noWrap/>
            <w:hideMark/>
            <w:tcPrChange w:id="278" w:author="Ruth" w:date="2013-03-27T10:59:00Z">
              <w:tcPr>
                <w:tcW w:w="1490" w:type="dxa"/>
                <w:noWrap/>
                <w:hideMark/>
              </w:tcPr>
            </w:tcPrChange>
          </w:tcPr>
          <w:p w14:paraId="7CF64875" w14:textId="77777777" w:rsidR="00FB26FF" w:rsidRPr="000660A6" w:rsidRDefault="00FB26FF" w:rsidP="003D3608">
            <w:pPr>
              <w:rPr>
                <w:ins w:id="279" w:author="Ruth" w:date="2013-03-27T10:56:00Z"/>
              </w:rPr>
            </w:pPr>
            <w:ins w:id="280" w:author="Ruth" w:date="2013-03-27T10:56:00Z">
              <w:r w:rsidRPr="000660A6">
                <w:t>0</w:t>
              </w:r>
            </w:ins>
          </w:p>
        </w:tc>
        <w:tc>
          <w:tcPr>
            <w:tcW w:w="1602" w:type="dxa"/>
            <w:noWrap/>
            <w:hideMark/>
            <w:tcPrChange w:id="281" w:author="Ruth" w:date="2013-03-27T10:59:00Z">
              <w:tcPr>
                <w:tcW w:w="1490" w:type="dxa"/>
                <w:noWrap/>
                <w:hideMark/>
              </w:tcPr>
            </w:tcPrChange>
          </w:tcPr>
          <w:p w14:paraId="0F46A791" w14:textId="77777777" w:rsidR="00FB26FF" w:rsidRPr="000660A6" w:rsidRDefault="00FB26FF" w:rsidP="003D3608">
            <w:pPr>
              <w:rPr>
                <w:ins w:id="282" w:author="Ruth" w:date="2013-03-27T10:56:00Z"/>
              </w:rPr>
            </w:pPr>
            <w:ins w:id="283" w:author="Ruth" w:date="2013-03-27T10:56:00Z">
              <w:r w:rsidRPr="000660A6">
                <w:t>0</w:t>
              </w:r>
            </w:ins>
          </w:p>
        </w:tc>
        <w:tc>
          <w:tcPr>
            <w:tcW w:w="1602" w:type="dxa"/>
            <w:tcPrChange w:id="284" w:author="Ruth" w:date="2013-03-27T10:59:00Z">
              <w:tcPr>
                <w:tcW w:w="1490" w:type="dxa"/>
              </w:tcPr>
            </w:tcPrChange>
          </w:tcPr>
          <w:p w14:paraId="3CD1E7B3" w14:textId="4C091977" w:rsidR="00FB26FF" w:rsidRPr="000660A6" w:rsidRDefault="00A12797" w:rsidP="003D3608">
            <w:pPr>
              <w:rPr>
                <w:ins w:id="285" w:author="Ruth" w:date="2013-03-27T10:58:00Z"/>
              </w:rPr>
            </w:pPr>
            <w:ins w:id="286" w:author="Ruth" w:date="2013-03-27T11:13:00Z">
              <w:r>
                <w:t>GS is directly inversely with Relatedness</w:t>
              </w:r>
            </w:ins>
          </w:p>
        </w:tc>
      </w:tr>
      <w:tr w:rsidR="00FB26FF" w:rsidRPr="000660A6" w14:paraId="43D909FC" w14:textId="5BB28D4D" w:rsidTr="00FB26FF">
        <w:trPr>
          <w:trHeight w:val="525"/>
          <w:ins w:id="287" w:author="Ruth" w:date="2013-03-27T10:56:00Z"/>
          <w:trPrChange w:id="288" w:author="Ruth" w:date="2013-03-27T10:59:00Z">
            <w:trPr>
              <w:trHeight w:val="518"/>
            </w:trPr>
          </w:trPrChange>
        </w:trPr>
        <w:tc>
          <w:tcPr>
            <w:tcW w:w="2034" w:type="dxa"/>
            <w:noWrap/>
            <w:hideMark/>
            <w:tcPrChange w:id="289" w:author="Ruth" w:date="2013-03-27T10:59:00Z">
              <w:tcPr>
                <w:tcW w:w="1892" w:type="dxa"/>
                <w:noWrap/>
                <w:hideMark/>
              </w:tcPr>
            </w:tcPrChange>
          </w:tcPr>
          <w:p w14:paraId="574A5532" w14:textId="77777777" w:rsidR="00FB26FF" w:rsidRPr="000660A6" w:rsidRDefault="00FB26FF" w:rsidP="003D3608">
            <w:pPr>
              <w:rPr>
                <w:ins w:id="290" w:author="Ruth" w:date="2013-03-27T10:56:00Z"/>
              </w:rPr>
            </w:pPr>
            <w:ins w:id="291" w:author="Ruth" w:date="2013-03-27T10:56:00Z">
              <w:r w:rsidRPr="000660A6">
                <w:t xml:space="preserve">Group size </w:t>
              </w:r>
              <w:proofErr w:type="spellStart"/>
              <w:r w:rsidRPr="000660A6">
                <w:t>vs</w:t>
              </w:r>
              <w:proofErr w:type="spellEnd"/>
              <w:r w:rsidRPr="000660A6">
                <w:t xml:space="preserve"> Coop</w:t>
              </w:r>
            </w:ins>
          </w:p>
        </w:tc>
        <w:tc>
          <w:tcPr>
            <w:tcW w:w="2443" w:type="dxa"/>
            <w:tcPrChange w:id="292" w:author="Ruth" w:date="2013-03-27T10:59:00Z">
              <w:tcPr>
                <w:tcW w:w="2273" w:type="dxa"/>
              </w:tcPr>
            </w:tcPrChange>
          </w:tcPr>
          <w:p w14:paraId="59B3484A" w14:textId="77777777" w:rsidR="00FB26FF" w:rsidRPr="000660A6" w:rsidRDefault="00FB26FF" w:rsidP="003D3608">
            <w:pPr>
              <w:rPr>
                <w:ins w:id="293" w:author="Ruth" w:date="2013-03-27T10:56:00Z"/>
              </w:rPr>
            </w:pPr>
            <w:ins w:id="294" w:author="Ruth" w:date="2013-03-27T10:56:00Z">
              <w:r w:rsidRPr="000660A6">
                <w:t>0.135435567</w:t>
              </w:r>
            </w:ins>
          </w:p>
        </w:tc>
        <w:tc>
          <w:tcPr>
            <w:tcW w:w="1602" w:type="dxa"/>
            <w:noWrap/>
            <w:hideMark/>
            <w:tcPrChange w:id="295" w:author="Ruth" w:date="2013-03-27T10:59:00Z">
              <w:tcPr>
                <w:tcW w:w="1490" w:type="dxa"/>
                <w:noWrap/>
                <w:hideMark/>
              </w:tcPr>
            </w:tcPrChange>
          </w:tcPr>
          <w:p w14:paraId="4DE912A7" w14:textId="77777777" w:rsidR="00FB26FF" w:rsidRPr="000660A6" w:rsidRDefault="00FB26FF" w:rsidP="003D3608">
            <w:pPr>
              <w:rPr>
                <w:ins w:id="296" w:author="Ruth" w:date="2013-03-27T10:56:00Z"/>
              </w:rPr>
            </w:pPr>
            <w:ins w:id="297" w:author="Ruth" w:date="2013-03-27T10:56:00Z">
              <w:r w:rsidRPr="000660A6">
                <w:t>-228.827</w:t>
              </w:r>
            </w:ins>
          </w:p>
        </w:tc>
        <w:tc>
          <w:tcPr>
            <w:tcW w:w="1602" w:type="dxa"/>
            <w:noWrap/>
            <w:hideMark/>
            <w:tcPrChange w:id="298" w:author="Ruth" w:date="2013-03-27T10:59:00Z">
              <w:tcPr>
                <w:tcW w:w="1490" w:type="dxa"/>
                <w:noWrap/>
                <w:hideMark/>
              </w:tcPr>
            </w:tcPrChange>
          </w:tcPr>
          <w:p w14:paraId="017D6D5C" w14:textId="77777777" w:rsidR="00FB26FF" w:rsidRPr="000660A6" w:rsidRDefault="00FB26FF" w:rsidP="003D3608">
            <w:pPr>
              <w:rPr>
                <w:ins w:id="299" w:author="Ruth" w:date="2013-03-27T10:56:00Z"/>
              </w:rPr>
            </w:pPr>
            <w:ins w:id="300" w:author="Ruth" w:date="2013-03-27T10:56:00Z">
              <w:r w:rsidRPr="000660A6">
                <w:t>371.9423</w:t>
              </w:r>
            </w:ins>
          </w:p>
        </w:tc>
        <w:tc>
          <w:tcPr>
            <w:tcW w:w="1602" w:type="dxa"/>
            <w:tcPrChange w:id="301" w:author="Ruth" w:date="2013-03-27T10:59:00Z">
              <w:tcPr>
                <w:tcW w:w="1490" w:type="dxa"/>
              </w:tcPr>
            </w:tcPrChange>
          </w:tcPr>
          <w:p w14:paraId="6BE3A38E" w14:textId="338F1339" w:rsidR="00FB26FF" w:rsidRPr="000660A6" w:rsidRDefault="00A12797" w:rsidP="003D3608">
            <w:pPr>
              <w:rPr>
                <w:ins w:id="302" w:author="Ruth" w:date="2013-03-27T10:58:00Z"/>
              </w:rPr>
            </w:pPr>
            <w:ins w:id="303" w:author="Ruth" w:date="2013-03-27T11:14:00Z">
              <w:r>
                <w:t>There is a lag</w:t>
              </w:r>
            </w:ins>
            <w:ins w:id="304" w:author="Ruth" w:date="2013-03-27T13:59:00Z">
              <w:r w:rsidR="00B27729">
                <w:t xml:space="preserve"> but in many lag = 0</w:t>
              </w:r>
            </w:ins>
          </w:p>
        </w:tc>
      </w:tr>
      <w:tr w:rsidR="00FB26FF" w:rsidRPr="000660A6" w14:paraId="511CEDB9" w14:textId="17065D99" w:rsidTr="00FB26FF">
        <w:trPr>
          <w:trHeight w:val="525"/>
          <w:ins w:id="305" w:author="Ruth" w:date="2013-03-27T10:56:00Z"/>
          <w:trPrChange w:id="306" w:author="Ruth" w:date="2013-03-27T10:59:00Z">
            <w:trPr>
              <w:trHeight w:val="518"/>
            </w:trPr>
          </w:trPrChange>
        </w:trPr>
        <w:tc>
          <w:tcPr>
            <w:tcW w:w="2034" w:type="dxa"/>
            <w:noWrap/>
            <w:hideMark/>
            <w:tcPrChange w:id="307" w:author="Ruth" w:date="2013-03-27T10:59:00Z">
              <w:tcPr>
                <w:tcW w:w="1892" w:type="dxa"/>
                <w:noWrap/>
                <w:hideMark/>
              </w:tcPr>
            </w:tcPrChange>
          </w:tcPr>
          <w:p w14:paraId="7860DECA" w14:textId="77777777" w:rsidR="00FB26FF" w:rsidRPr="000660A6" w:rsidRDefault="00FB26FF" w:rsidP="003D3608">
            <w:pPr>
              <w:rPr>
                <w:ins w:id="308" w:author="Ruth" w:date="2013-03-27T10:56:00Z"/>
              </w:rPr>
            </w:pPr>
            <w:ins w:id="309" w:author="Ruth" w:date="2013-03-27T10:56:00Z">
              <w:r w:rsidRPr="000660A6">
                <w:t xml:space="preserve">Coop </w:t>
              </w:r>
              <w:proofErr w:type="spellStart"/>
              <w:r w:rsidRPr="000660A6">
                <w:t>vs</w:t>
              </w:r>
              <w:proofErr w:type="spellEnd"/>
              <w:r w:rsidRPr="000660A6">
                <w:t xml:space="preserve"> </w:t>
              </w:r>
              <w:proofErr w:type="spellStart"/>
              <w:r w:rsidRPr="000660A6">
                <w:t>Rel</w:t>
              </w:r>
              <w:proofErr w:type="spellEnd"/>
            </w:ins>
          </w:p>
        </w:tc>
        <w:tc>
          <w:tcPr>
            <w:tcW w:w="2443" w:type="dxa"/>
            <w:tcPrChange w:id="310" w:author="Ruth" w:date="2013-03-27T10:59:00Z">
              <w:tcPr>
                <w:tcW w:w="2273" w:type="dxa"/>
              </w:tcPr>
            </w:tcPrChange>
          </w:tcPr>
          <w:p w14:paraId="374FD34F" w14:textId="77777777" w:rsidR="00FB26FF" w:rsidRPr="000660A6" w:rsidRDefault="00FB26FF" w:rsidP="003D3608">
            <w:pPr>
              <w:rPr>
                <w:ins w:id="311" w:author="Ruth" w:date="2013-03-27T10:56:00Z"/>
              </w:rPr>
            </w:pPr>
            <w:ins w:id="312" w:author="Ruth" w:date="2013-03-27T10:56:00Z">
              <w:r w:rsidRPr="000660A6">
                <w:t>0.120072486</w:t>
              </w:r>
            </w:ins>
          </w:p>
        </w:tc>
        <w:tc>
          <w:tcPr>
            <w:tcW w:w="1602" w:type="dxa"/>
            <w:noWrap/>
            <w:hideMark/>
            <w:tcPrChange w:id="313" w:author="Ruth" w:date="2013-03-27T10:59:00Z">
              <w:tcPr>
                <w:tcW w:w="1490" w:type="dxa"/>
                <w:noWrap/>
                <w:hideMark/>
              </w:tcPr>
            </w:tcPrChange>
          </w:tcPr>
          <w:p w14:paraId="0C6A5525" w14:textId="77777777" w:rsidR="00FB26FF" w:rsidRPr="000660A6" w:rsidRDefault="00FB26FF" w:rsidP="003D3608">
            <w:pPr>
              <w:rPr>
                <w:ins w:id="314" w:author="Ruth" w:date="2013-03-27T10:56:00Z"/>
              </w:rPr>
            </w:pPr>
            <w:ins w:id="315" w:author="Ruth" w:date="2013-03-27T10:56:00Z">
              <w:r w:rsidRPr="000660A6">
                <w:t>17.55769</w:t>
              </w:r>
            </w:ins>
          </w:p>
        </w:tc>
        <w:tc>
          <w:tcPr>
            <w:tcW w:w="1602" w:type="dxa"/>
            <w:noWrap/>
            <w:hideMark/>
            <w:tcPrChange w:id="316" w:author="Ruth" w:date="2013-03-27T10:59:00Z">
              <w:tcPr>
                <w:tcW w:w="1490" w:type="dxa"/>
                <w:noWrap/>
                <w:hideMark/>
              </w:tcPr>
            </w:tcPrChange>
          </w:tcPr>
          <w:p w14:paraId="66511EF1" w14:textId="77777777" w:rsidR="00FB26FF" w:rsidRPr="000660A6" w:rsidRDefault="00FB26FF" w:rsidP="003D3608">
            <w:pPr>
              <w:rPr>
                <w:ins w:id="317" w:author="Ruth" w:date="2013-03-27T10:56:00Z"/>
              </w:rPr>
            </w:pPr>
            <w:ins w:id="318" w:author="Ruth" w:date="2013-03-27T10:56:00Z">
              <w:r w:rsidRPr="000660A6">
                <w:t>924.2308</w:t>
              </w:r>
            </w:ins>
          </w:p>
        </w:tc>
        <w:tc>
          <w:tcPr>
            <w:tcW w:w="1602" w:type="dxa"/>
            <w:tcPrChange w:id="319" w:author="Ruth" w:date="2013-03-27T10:59:00Z">
              <w:tcPr>
                <w:tcW w:w="1490" w:type="dxa"/>
              </w:tcPr>
            </w:tcPrChange>
          </w:tcPr>
          <w:p w14:paraId="6A417658" w14:textId="78716EC4" w:rsidR="00FB26FF" w:rsidRPr="000660A6" w:rsidRDefault="00D9564D" w:rsidP="003D3608">
            <w:pPr>
              <w:rPr>
                <w:ins w:id="320" w:author="Ruth" w:date="2013-03-27T10:58:00Z"/>
              </w:rPr>
            </w:pPr>
            <w:ins w:id="321" w:author="Ruth" w:date="2013-03-27T13:22:00Z">
              <w:r>
                <w:t>There is a lag</w:t>
              </w:r>
            </w:ins>
          </w:p>
        </w:tc>
      </w:tr>
    </w:tbl>
    <w:p w14:paraId="576AB3A1" w14:textId="77777777" w:rsidR="000A08F0" w:rsidRDefault="000A08F0" w:rsidP="00BE1656">
      <w:pPr>
        <w:spacing w:line="480" w:lineRule="auto"/>
        <w:rPr>
          <w:ins w:id="322" w:author="Ruth" w:date="2013-03-14T16:24:00Z"/>
          <w:rFonts w:cs="CMR10"/>
        </w:rPr>
      </w:pPr>
    </w:p>
    <w:p w14:paraId="5ADDE65C" w14:textId="77777777" w:rsidR="00E03B77" w:rsidRDefault="00E03B77">
      <w:pPr>
        <w:spacing w:line="480" w:lineRule="auto"/>
        <w:jc w:val="center"/>
        <w:rPr>
          <w:ins w:id="323" w:author="Ruth" w:date="2013-03-14T16:24:00Z"/>
          <w:rFonts w:cs="CMR10"/>
        </w:rPr>
        <w:pPrChange w:id="324" w:author="Ruth" w:date="2013-03-21T12:45:00Z">
          <w:pPr>
            <w:spacing w:line="480" w:lineRule="auto"/>
          </w:pPr>
        </w:pPrChange>
      </w:pPr>
    </w:p>
    <w:p w14:paraId="5CD291BE" w14:textId="266DB7C0" w:rsidR="00E03B77" w:rsidRPr="000A08F0" w:rsidRDefault="00CC5AB8" w:rsidP="00BE1656">
      <w:pPr>
        <w:spacing w:line="480" w:lineRule="auto"/>
        <w:rPr>
          <w:rFonts w:cs="CMR10"/>
          <w:rPrChange w:id="325" w:author="Ruth" w:date="2013-03-14T13:43:00Z">
            <w:rPr>
              <w:rFonts w:cs="CMR10"/>
              <w:b/>
            </w:rPr>
          </w:rPrChange>
        </w:rPr>
      </w:pPr>
      <w:ins w:id="326" w:author="Ruth" w:date="2013-03-14T16:25:00Z">
        <w:r>
          <w:rPr>
            <w:rFonts w:cs="CMR10"/>
          </w:rPr>
          <w:t xml:space="preserve">Average group size is counter-correlated </w:t>
        </w:r>
      </w:ins>
      <w:ins w:id="327" w:author="Ruth" w:date="2013-03-14T16:29:00Z">
        <w:r>
          <w:rPr>
            <w:rFonts w:cs="CMR10"/>
          </w:rPr>
          <w:t xml:space="preserve">with kin preference and </w:t>
        </w:r>
      </w:ins>
    </w:p>
    <w:p w14:paraId="220BD10A" w14:textId="77777777" w:rsidR="00075439" w:rsidRPr="000A08F0" w:rsidRDefault="00075439">
      <w:pPr>
        <w:rPr>
          <w:rFonts w:cs="CMR10"/>
          <w:rPrChange w:id="328" w:author="Ruth" w:date="2013-03-14T13:43:00Z">
            <w:rPr>
              <w:rFonts w:cs="CMR10"/>
              <w:b/>
            </w:rPr>
          </w:rPrChange>
        </w:rPr>
      </w:pPr>
      <w:r w:rsidRPr="000A08F0">
        <w:rPr>
          <w:rFonts w:cs="CMR10"/>
          <w:rPrChange w:id="329" w:author="Ruth" w:date="2013-03-14T13:43:00Z">
            <w:rPr>
              <w:rFonts w:cs="CMR10"/>
              <w:b/>
            </w:rPr>
          </w:rPrChange>
        </w:rPr>
        <w:br w:type="page"/>
      </w:r>
    </w:p>
    <w:p w14:paraId="45B8C39A" w14:textId="77777777" w:rsidR="0029276C" w:rsidRDefault="000315B5" w:rsidP="0029276C">
      <w:pPr>
        <w:spacing w:line="240" w:lineRule="auto"/>
        <w:rPr>
          <w:rFonts w:cs="CMR10"/>
          <w:b/>
        </w:rPr>
      </w:pPr>
      <w:commentRangeStart w:id="330"/>
      <w:commentRangeStart w:id="331"/>
      <w:r w:rsidRPr="002A1D7F">
        <w:rPr>
          <w:rFonts w:cs="CMR10"/>
          <w:b/>
        </w:rPr>
        <w:lastRenderedPageBreak/>
        <w:t>Discussion</w:t>
      </w:r>
      <w:r w:rsidR="00775096">
        <w:rPr>
          <w:rFonts w:cs="CMR10"/>
          <w:b/>
        </w:rPr>
        <w:t xml:space="preserve"> </w:t>
      </w:r>
      <w:commentRangeEnd w:id="330"/>
      <w:r w:rsidR="00E63948">
        <w:rPr>
          <w:rStyle w:val="CommentReference"/>
        </w:rPr>
        <w:commentReference w:id="330"/>
      </w:r>
      <w:commentRangeEnd w:id="331"/>
      <w:r w:rsidR="009C25C8">
        <w:rPr>
          <w:rStyle w:val="CommentReference"/>
        </w:rPr>
        <w:commentReference w:id="331"/>
      </w:r>
    </w:p>
    <w:p w14:paraId="2AF36C48" w14:textId="6D6FD2C0"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721D079" w14:textId="02B11096" w:rsidR="00B93167" w:rsidRPr="00B93167" w:rsidRDefault="00B93167" w:rsidP="00BE1656">
      <w:pPr>
        <w:spacing w:line="480" w:lineRule="auto"/>
        <w:rPr>
          <w:ins w:id="332" w:author="Ruth" w:date="2013-02-25T18:13:00Z"/>
          <w:rFonts w:ascii="Calibri" w:hAnsi="Calibri" w:cs="CMR10"/>
        </w:rPr>
      </w:pPr>
      <w:ins w:id="333" w:author="Ruth" w:date="2013-02-25T18:14:00Z">
        <w:r>
          <w:rPr>
            <w:rFonts w:ascii="Calibri" w:hAnsi="Calibri" w:cs="CMR10"/>
          </w:rPr>
          <w:t xml:space="preserve">It is very interesting to note that under the majority of parameter combinations, cooperation evolves to a high level, even if </w:t>
        </w:r>
      </w:ins>
      <w:ins w:id="334" w:author="Ruth" w:date="2013-02-25T18:15:00Z">
        <w:r>
          <w:rPr>
            <w:rFonts w:ascii="Calibri" w:hAnsi="Calibri" w:cs="CMR10"/>
          </w:rPr>
          <w:t>relatedness</w:t>
        </w:r>
      </w:ins>
      <w:ins w:id="335" w:author="Ruth" w:date="2013-02-25T18:14:00Z">
        <w:r>
          <w:rPr>
            <w:rFonts w:ascii="Calibri" w:hAnsi="Calibri" w:cs="CMR10"/>
          </w:rPr>
          <w:t xml:space="preserve"> </w:t>
        </w:r>
      </w:ins>
      <w:ins w:id="336" w:author="Ruth" w:date="2013-02-25T18:15:00Z">
        <w:r>
          <w:rPr>
            <w:rFonts w:ascii="Calibri" w:hAnsi="Calibri" w:cs="CMR10"/>
          </w:rPr>
          <w:t>within groups remains low.</w:t>
        </w:r>
      </w:ins>
      <w:ins w:id="337" w:author="Ruth" w:date="2013-02-25T18:16:00Z">
        <w:r>
          <w:rPr>
            <w:rFonts w:ascii="Calibri" w:hAnsi="Calibri" w:cs="CMR10"/>
          </w:rPr>
          <w:t xml:space="preserve">  This is a somewhat </w:t>
        </w:r>
      </w:ins>
      <w:ins w:id="338" w:author="Ruth" w:date="2013-02-25T18:17:00Z">
        <w:r>
          <w:rPr>
            <w:rFonts w:ascii="Calibri" w:hAnsi="Calibri" w:cs="CMR10"/>
          </w:rPr>
          <w:t>counterintuitive</w:t>
        </w:r>
      </w:ins>
      <w:ins w:id="339" w:author="Ruth" w:date="2013-02-25T18:16:00Z">
        <w:r>
          <w:rPr>
            <w:rFonts w:ascii="Calibri" w:hAnsi="Calibri" w:cs="CMR10"/>
          </w:rPr>
          <w:t xml:space="preserve"> result</w:t>
        </w:r>
      </w:ins>
      <w:ins w:id="340" w:author="Ruth" w:date="2013-02-25T18:21:00Z">
        <w:r>
          <w:rPr>
            <w:rFonts w:ascii="Calibri" w:hAnsi="Calibri" w:cs="CMR10"/>
          </w:rPr>
          <w:t xml:space="preserve">. Van </w:t>
        </w:r>
        <w:proofErr w:type="spellStart"/>
        <w:r>
          <w:rPr>
            <w:rFonts w:ascii="Calibri" w:hAnsi="Calibri" w:cs="CMR10"/>
          </w:rPr>
          <w:t>veelen</w:t>
        </w:r>
        <w:proofErr w:type="spellEnd"/>
        <w:r>
          <w:rPr>
            <w:rFonts w:ascii="Calibri" w:hAnsi="Calibri" w:cs="CMR10"/>
          </w:rPr>
          <w:t xml:space="preserve"> et al (2010) showed that for small group it pays for an individual to cooperate while cooperating becomes unfavourable if an individual finds itself in a larger group. This can be seen as </w:t>
        </w:r>
      </w:ins>
      <w:ins w:id="341" w:author="Ruth" w:date="2013-02-25T18:22:00Z">
        <w:r>
          <w:rPr>
            <w:rFonts w:ascii="Calibri" w:hAnsi="Calibri" w:cs="CMR10"/>
          </w:rPr>
          <w:t>reflecting</w:t>
        </w:r>
      </w:ins>
      <w:ins w:id="342" w:author="Ruth" w:date="2013-02-25T18:21:00Z">
        <w:r>
          <w:rPr>
            <w:rFonts w:ascii="Calibri" w:hAnsi="Calibri" w:cs="CMR10"/>
          </w:rPr>
          <w:t xml:space="preserve"> the success with which a task can be </w:t>
        </w:r>
      </w:ins>
      <w:proofErr w:type="gramStart"/>
      <w:ins w:id="343" w:author="Ruth" w:date="2013-02-25T18:23:00Z">
        <w:r>
          <w:rPr>
            <w:rFonts w:ascii="Calibri" w:hAnsi="Calibri" w:cs="CMR10"/>
          </w:rPr>
          <w:t>performed</w:t>
        </w:r>
      </w:ins>
      <w:ins w:id="344" w:author="Ruth" w:date="2013-02-25T18:21:00Z">
        <w:r>
          <w:rPr>
            <w:rFonts w:ascii="Calibri" w:hAnsi="Calibri" w:cs="CMR10"/>
          </w:rPr>
          <w:t>.</w:t>
        </w:r>
      </w:ins>
      <w:ins w:id="345" w:author="Ruth" w:date="2013-02-25T18:23:00Z">
        <w:r w:rsidR="00817CC6">
          <w:rPr>
            <w:rFonts w:ascii="Calibri" w:hAnsi="Calibri" w:cs="CMR10"/>
          </w:rPr>
          <w:t>;</w:t>
        </w:r>
        <w:proofErr w:type="gramEnd"/>
        <w:r w:rsidR="00817CC6">
          <w:rPr>
            <w:rFonts w:ascii="Calibri" w:hAnsi="Calibri" w:cs="CMR10"/>
          </w:rPr>
          <w:t xml:space="preserve"> if groups are very large, cooperating may not pay off </w:t>
        </w:r>
      </w:ins>
      <w:ins w:id="346" w:author="Ruth" w:date="2013-02-25T18:24:00Z">
        <w:r w:rsidR="00817CC6">
          <w:rPr>
            <w:rFonts w:ascii="Calibri" w:hAnsi="Calibri" w:cs="CMR10"/>
          </w:rPr>
          <w:t>enough</w:t>
        </w:r>
      </w:ins>
      <w:ins w:id="347" w:author="Ruth" w:date="2013-02-25T18:23:00Z">
        <w:r w:rsidR="00817CC6">
          <w:rPr>
            <w:rFonts w:ascii="Calibri" w:hAnsi="Calibri" w:cs="CMR10"/>
          </w:rPr>
          <w:t xml:space="preserve"> </w:t>
        </w:r>
      </w:ins>
      <w:ins w:id="348" w:author="Ruth" w:date="2013-02-25T18:24:00Z">
        <w:r w:rsidR="00817CC6">
          <w:rPr>
            <w:rFonts w:ascii="Calibri" w:hAnsi="Calibri" w:cs="CMR10"/>
          </w:rPr>
          <w:t>to compensate for the costs.</w:t>
        </w:r>
      </w:ins>
    </w:p>
    <w:p w14:paraId="5EDF47D0" w14:textId="77777777" w:rsidR="00B93167" w:rsidRDefault="00B93167" w:rsidP="00BE1656">
      <w:pPr>
        <w:spacing w:line="480" w:lineRule="auto"/>
        <w:rPr>
          <w:ins w:id="349" w:author="Ruth" w:date="2013-02-25T18:13:00Z"/>
          <w:rFonts w:ascii="Calibri" w:hAnsi="Calibri" w:cs="CMR10"/>
        </w:rPr>
      </w:pPr>
    </w:p>
    <w:p w14:paraId="73CEE53F" w14:textId="174FCDA3"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ins w:id="350" w:author="Ruth" w:date="2013-04-19T12:45:00Z">
        <w:r w:rsidR="00A748E3">
          <w:rPr>
            <w:rFonts w:ascii="Calibri" w:hAnsi="Calibri" w:cs="CMR10"/>
          </w:rPr>
          <w: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G"}],"issued":{"date-parts":[["2001",2]]},"PMID":"11298944"}},{"id":229,"uris":["http://zotero.org/users/701671/items/QRW768JE"],"uri":["http://zotero.org/users/701671/items/QRW768JE"],"itemData":{"id":229,"type":"article-journal","title":"Behavioral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ins>
      <w:del w:id="351" w:author="Ruth" w:date="2013-04-19T12:45:00Z">
        <w:r w:rsidR="00C27F94" w:rsidDel="00A748E3">
          <w:rPr>
            <w:rFonts w:ascii="Calibri" w:hAnsi="Calibri" w:cs="CMR10"/>
          </w:rPr>
          <w:del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delInstrText>
        </w:r>
      </w:del>
      <w:r w:rsidR="00544463">
        <w:rPr>
          <w:rFonts w:ascii="Calibri" w:hAnsi="Calibri" w:cs="CMR10"/>
        </w:rPr>
        <w:fldChar w:fldCharType="separate"/>
      </w:r>
      <w:r w:rsidR="00C27F94" w:rsidRPr="00794998">
        <w:rPr>
          <w:rFonts w:ascii="Calibri" w:hAnsi="Calibri" w:cs="Times New Roman"/>
          <w:szCs w:val="24"/>
        </w:rPr>
        <w:t>(</w:t>
      </w:r>
      <w:proofErr w:type="spellStart"/>
      <w:r w:rsidR="00C27F94" w:rsidRPr="00794998">
        <w:rPr>
          <w:rFonts w:ascii="Calibri" w:hAnsi="Calibri" w:cs="Times New Roman"/>
          <w:szCs w:val="24"/>
        </w:rPr>
        <w:t>Pamilo</w:t>
      </w:r>
      <w:proofErr w:type="spellEnd"/>
      <w:r w:rsidR="00C27F94" w:rsidRPr="00794998">
        <w:rPr>
          <w:rFonts w:ascii="Calibri" w:hAnsi="Calibri" w:cs="Times New Roman"/>
          <w:szCs w:val="24"/>
        </w:rPr>
        <w:t xml:space="preserve">, </w:t>
      </w:r>
      <w:proofErr w:type="spellStart"/>
      <w:r w:rsidR="00C27F94" w:rsidRPr="00794998">
        <w:rPr>
          <w:rFonts w:ascii="Calibri" w:hAnsi="Calibri" w:cs="Times New Roman"/>
          <w:szCs w:val="24"/>
        </w:rPr>
        <w:t>Gertsch</w:t>
      </w:r>
      <w:proofErr w:type="spellEnd"/>
      <w:r w:rsidR="00C27F94" w:rsidRPr="00794998">
        <w:rPr>
          <w:rFonts w:ascii="Calibri" w:hAnsi="Calibri" w:cs="Times New Roman"/>
          <w:szCs w:val="24"/>
        </w:rPr>
        <w:t xml:space="preserve">, </w:t>
      </w:r>
      <w:proofErr w:type="spellStart"/>
      <w:r w:rsidR="00C27F94" w:rsidRPr="00794998">
        <w:rPr>
          <w:rFonts w:ascii="Calibri" w:hAnsi="Calibri" w:cs="Times New Roman"/>
          <w:szCs w:val="24"/>
        </w:rPr>
        <w:t>Thoren</w:t>
      </w:r>
      <w:proofErr w:type="spellEnd"/>
      <w:r w:rsidR="00C27F94" w:rsidRPr="00794998">
        <w:rPr>
          <w:rFonts w:ascii="Calibri" w:hAnsi="Calibri" w:cs="Times New Roman"/>
          <w:szCs w:val="24"/>
        </w:rPr>
        <w:t xml:space="preserve">, </w:t>
      </w:r>
      <w:r w:rsidR="00C27F94" w:rsidRPr="00794998">
        <w:rPr>
          <w:rFonts w:ascii="Calibri" w:hAnsi="Calibri" w:cs="Times New Roman"/>
          <w:i/>
          <w:iCs/>
          <w:szCs w:val="24"/>
        </w:rPr>
        <w:t>et al.</w:t>
      </w:r>
      <w:r w:rsidR="00C27F94" w:rsidRPr="00794998">
        <w:rPr>
          <w:rFonts w:ascii="Calibri" w:hAnsi="Calibri" w:cs="Times New Roman"/>
          <w:szCs w:val="24"/>
        </w:rPr>
        <w:t>, 1997; Ross, 2001; Clutton-Brock, 2002; Beckerman, Sharp &amp; Hatchwell,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ins w:id="352" w:author="Ruth" w:date="2013-04-11T13:53:00Z"/>
          <w:rFonts w:ascii="Calibri" w:hAnsi="Calibri" w:cs="CMR10"/>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01BF6612" w14:textId="039BF9C2" w:rsidR="001233B8" w:rsidRPr="00F07090" w:rsidDel="00F07090" w:rsidRDefault="001233B8" w:rsidP="00BE1656">
      <w:pPr>
        <w:spacing w:line="480" w:lineRule="auto"/>
        <w:rPr>
          <w:del w:id="353" w:author="Ruth" w:date="2013-04-11T14:05:00Z"/>
          <w:rFonts w:ascii="Calibri" w:hAnsi="Calibri" w:cs="CMR10"/>
          <w:i/>
          <w:lang w:val="en-CA"/>
          <w:rPrChange w:id="354" w:author="Ruth" w:date="2013-04-11T14:02:00Z">
            <w:rPr>
              <w:del w:id="355" w:author="Ruth" w:date="2013-04-11T14:05:00Z"/>
              <w:rFonts w:ascii="Calibri" w:hAnsi="Calibri" w:cs="CMR10"/>
              <w:i/>
            </w:rPr>
          </w:rPrChange>
        </w:rPr>
      </w:pPr>
      <w:ins w:id="356" w:author="Ruth" w:date="2013-04-11T13:53:00Z">
        <w:r>
          <w:rPr>
            <w:rFonts w:ascii="Calibri" w:hAnsi="Calibri" w:cs="CMR10"/>
          </w:rPr>
          <w:lastRenderedPageBreak/>
          <w:t xml:space="preserve">Also it is interesting to note that average relatedness does not drop below 0.20 even if kin preference is close to zero. This </w:t>
        </w:r>
      </w:ins>
      <w:ins w:id="357" w:author="Ruth" w:date="2013-04-11T13:58:00Z">
        <w:r>
          <w:rPr>
            <w:rFonts w:ascii="Calibri" w:hAnsi="Calibri" w:cs="CMR10"/>
          </w:rPr>
          <w:t xml:space="preserve">could simply be because when the growth rate is small the global population is also small and therefore </w:t>
        </w:r>
      </w:ins>
      <w:ins w:id="358" w:author="Ruth" w:date="2013-04-11T13:59:00Z">
        <w:r>
          <w:rPr>
            <w:rFonts w:ascii="Calibri" w:hAnsi="Calibri" w:cs="CMR10"/>
          </w:rPr>
          <w:t xml:space="preserve">simply because there is a high relatedness within the global pool there will also be a high </w:t>
        </w:r>
      </w:ins>
      <w:ins w:id="359" w:author="Ruth" w:date="2013-04-11T14:00:00Z">
        <w:r>
          <w:rPr>
            <w:rFonts w:ascii="Calibri" w:hAnsi="Calibri" w:cs="CMR10"/>
          </w:rPr>
          <w:t>relatedness</w:t>
        </w:r>
      </w:ins>
      <w:ins w:id="360" w:author="Ruth" w:date="2013-04-11T13:59:00Z">
        <w:r>
          <w:rPr>
            <w:rFonts w:ascii="Calibri" w:hAnsi="Calibri" w:cs="CMR10"/>
          </w:rPr>
          <w:t xml:space="preserve"> </w:t>
        </w:r>
      </w:ins>
      <w:ins w:id="361" w:author="Ruth" w:date="2013-04-11T14:00:00Z">
        <w:r>
          <w:rPr>
            <w:rFonts w:ascii="Calibri" w:hAnsi="Calibri" w:cs="CMR10"/>
          </w:rPr>
          <w:t>in the groups that form.</w:t>
        </w:r>
      </w:ins>
      <w:ins w:id="362" w:author="Ruth" w:date="2013-04-11T14:03:00Z">
        <w:r w:rsidR="00F07090">
          <w:rPr>
            <w:rFonts w:ascii="Calibri" w:hAnsi="Calibri" w:cs="CMR10"/>
            <w:lang w:val="en-CA"/>
          </w:rPr>
          <w:t xml:space="preserve"> This could also help to explain the high levels of cooperation that evolves as all groups </w:t>
        </w:r>
      </w:ins>
      <w:ins w:id="363" w:author="Ruth" w:date="2013-04-11T14:05:00Z">
        <w:r w:rsidR="00F07090">
          <w:rPr>
            <w:rFonts w:ascii="Calibri" w:hAnsi="Calibri" w:cs="CMR10"/>
            <w:lang w:val="en-CA"/>
          </w:rPr>
          <w:t xml:space="preserve">that emerge in the simulation are significantly related </w:t>
        </w:r>
      </w:ins>
      <w:ins w:id="364" w:author="Ruth" w:date="2013-04-11T14:06:00Z">
        <w:r w:rsidR="00F07090">
          <w:rPr>
            <w:rFonts w:ascii="Calibri" w:hAnsi="Calibri" w:cs="CMR10"/>
            <w:lang w:val="en-CA"/>
          </w:rPr>
          <w:fldChar w:fldCharType="begin"/>
        </w:r>
        <w:r w:rsidR="00F07090">
          <w:rPr>
            <w:rFonts w:ascii="Calibri" w:hAnsi="Calibri" w:cs="CMR10"/>
            <w:lang w:val="en-CA"/>
          </w:rPr>
          <w:instrText xml:space="preserve"> ADDIN ZOTERO_TEMP </w:instrText>
        </w:r>
      </w:ins>
      <w:r w:rsidR="00F07090">
        <w:rPr>
          <w:rFonts w:ascii="Calibri" w:hAnsi="Calibri" w:cs="CMR10"/>
          <w:lang w:val="en-CA"/>
        </w:rPr>
        <w:fldChar w:fldCharType="separate"/>
      </w:r>
      <w:ins w:id="365" w:author="Ruth" w:date="2013-04-11T14:06:00Z">
        <w:r w:rsidR="00F07090">
          <w:rPr>
            <w:rFonts w:ascii="Calibri" w:hAnsi="Calibri" w:cs="CMR10"/>
            <w:lang w:val="en-CA"/>
          </w:rPr>
          <w:t>{Citation}</w:t>
        </w:r>
        <w:r w:rsidR="00F07090">
          <w:rPr>
            <w:rFonts w:ascii="Calibri" w:hAnsi="Calibri" w:cs="CMR10"/>
            <w:lang w:val="en-CA"/>
          </w:rPr>
          <w:fldChar w:fldCharType="end"/>
        </w:r>
      </w:ins>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19F393E9"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ins w:id="366" w:author="Ruth" w:date="2013-04-19T12:45:00Z">
        <w:r w:rsidR="00A748E3">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ins>
      <w:del w:id="367" w:author="Ruth" w:date="2013-04-19T12:45:00Z">
        <w:r w:rsidR="00C27F94" w:rsidDel="00A748E3">
          <w:del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delInstrText>
        </w:r>
      </w:del>
      <w:r w:rsidR="00544463">
        <w:fldChar w:fldCharType="separate"/>
      </w:r>
      <w:r w:rsidR="00C27F94" w:rsidRPr="00794998">
        <w:rPr>
          <w:rFonts w:ascii="Calibri" w:hAnsi="Calibri" w:cs="Times New Roman"/>
          <w:szCs w:val="24"/>
        </w:rPr>
        <w:t>(</w:t>
      </w:r>
      <w:proofErr w:type="spellStart"/>
      <w:r w:rsidR="00C27F94" w:rsidRPr="00794998">
        <w:rPr>
          <w:rFonts w:ascii="Calibri" w:hAnsi="Calibri" w:cs="Times New Roman"/>
          <w:szCs w:val="24"/>
        </w:rPr>
        <w:t>Avilés</w:t>
      </w:r>
      <w:proofErr w:type="spellEnd"/>
      <w:r w:rsidR="00C27F94" w:rsidRPr="00794998">
        <w:rPr>
          <w:rFonts w:ascii="Calibri" w:hAnsi="Calibri" w:cs="Times New Roman"/>
          <w:szCs w:val="24"/>
        </w:rPr>
        <w:t xml:space="preserve">,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ins w:id="368" w:author="Ruth" w:date="2013-04-19T12:45:00Z">
        <w:r w:rsidR="00A748E3">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ins>
      <w:del w:id="369" w:author="Ruth" w:date="2013-04-19T12:45:00Z">
        <w:r w:rsidR="00C27F94" w:rsidDel="00A748E3">
          <w:del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D"}],"issued":{"date-parts":[["2004",8]]}}}],"schema":"https://github.com/citation-style-language/schema/raw/master/csl-citation.json"} </w:delInstrText>
        </w:r>
      </w:del>
      <w:r w:rsidR="00544463" w:rsidRPr="00242AE6">
        <w:fldChar w:fldCharType="separate"/>
      </w:r>
      <w:ins w:id="370" w:author="Ruth" w:date="2013-03-12T18:20:00Z">
        <w:r w:rsidR="00C27F94" w:rsidRPr="00794998">
          <w:rPr>
            <w:rFonts w:ascii="Calibri" w:hAnsi="Calibri" w:cs="Times New Roman"/>
            <w:szCs w:val="24"/>
          </w:rPr>
          <w:t>(</w:t>
        </w:r>
        <w:proofErr w:type="spellStart"/>
        <w:r w:rsidR="00C27F94" w:rsidRPr="00794998">
          <w:rPr>
            <w:rFonts w:ascii="Calibri" w:hAnsi="Calibri" w:cs="Times New Roman"/>
            <w:szCs w:val="24"/>
          </w:rPr>
          <w:t>Avilés</w:t>
        </w:r>
        <w:proofErr w:type="spellEnd"/>
        <w:r w:rsidR="00C27F94" w:rsidRPr="00794998">
          <w:rPr>
            <w:rFonts w:ascii="Calibri" w:hAnsi="Calibri" w:cs="Times New Roman"/>
            <w:szCs w:val="24"/>
          </w:rPr>
          <w:t>, Fletcher &amp; Cutter, 2004)</w:t>
        </w:r>
      </w:ins>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xml:space="preserve">. </w:t>
      </w:r>
      <w:proofErr w:type="gramStart"/>
      <w:r w:rsidR="003203F2">
        <w:t>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proofErr w:type="gramEnd"/>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w:t>
      </w:r>
      <w:r w:rsidR="00242AE6">
        <w:lastRenderedPageBreak/>
        <w:t>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w:t>
      </w:r>
      <w:r w:rsidR="00290CC3">
        <w:lastRenderedPageBreak/>
        <w:t xml:space="preserve">of cooperation and </w:t>
      </w:r>
      <w:commentRangeStart w:id="371"/>
      <w:r w:rsidR="00290CC3">
        <w:t>altruism</w:t>
      </w:r>
      <w:commentRangeEnd w:id="371"/>
      <w:r w:rsidR="00E10F78">
        <w:rPr>
          <w:rStyle w:val="CommentReference"/>
        </w:rPr>
        <w:commentReference w:id="371"/>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372" w:name="OLE_LINK1"/>
      <w:bookmarkStart w:id="373" w:name="OLE_LINK2"/>
      <w:r w:rsidR="00CA63FC">
        <w:t xml:space="preserve"> </w:t>
      </w:r>
      <w:proofErr w:type="spellStart"/>
      <w:r w:rsidR="00CA63FC">
        <w:t>eg</w:t>
      </w:r>
      <w:proofErr w:type="spellEnd"/>
      <w:r w:rsidR="00CA63FC">
        <w:t xml:space="preserve"> (••••)</w:t>
      </w:r>
    </w:p>
    <w:bookmarkEnd w:id="372"/>
    <w:bookmarkEnd w:id="373"/>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lastRenderedPageBreak/>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7F6D3FB4" w14:textId="77777777" w:rsidR="00A748E3" w:rsidRPr="00A748E3" w:rsidRDefault="00C42C2C" w:rsidP="00A748E3">
      <w:pPr>
        <w:pStyle w:val="Bibliography"/>
        <w:rPr>
          <w:ins w:id="374" w:author="Ruth" w:date="2013-04-19T12:48:00Z"/>
          <w:rFonts w:ascii="Calibri" w:hAnsi="Calibri"/>
          <w:rPrChange w:id="375" w:author="Ruth" w:date="2013-04-19T12:48:00Z">
            <w:rPr>
              <w:ins w:id="376" w:author="Ruth" w:date="2013-04-19T12:48:00Z"/>
            </w:rPr>
          </w:rPrChange>
        </w:rPr>
        <w:pPrChange w:id="377" w:author="Ruth" w:date="2013-04-19T12:48:00Z">
          <w:pPr>
            <w:widowControl w:val="0"/>
            <w:autoSpaceDE w:val="0"/>
            <w:autoSpaceDN w:val="0"/>
            <w:adjustRightInd w:val="0"/>
            <w:spacing w:after="0" w:line="240" w:lineRule="auto"/>
          </w:pPr>
        </w:pPrChange>
      </w:pPr>
      <w:r>
        <w:rPr>
          <w:rFonts w:ascii="Calibri" w:hAnsi="Calibri"/>
          <w:lang w:val="en-CA"/>
        </w:rPr>
        <w:fldChar w:fldCharType="begin"/>
      </w:r>
      <w:ins w:id="378" w:author="Ruth" w:date="2013-03-26T12:47:00Z">
        <w:r w:rsidR="00DA748C">
          <w:rPr>
            <w:rFonts w:ascii="Calibri" w:hAnsi="Calibri"/>
            <w:lang w:val="en-CA"/>
          </w:rPr>
          <w:instrText xml:space="preserve"> ADDIN ZOTERO_BIBL {"custom":[]} CSL_BIBLIOGRAPHY </w:instrText>
        </w:r>
      </w:ins>
      <w:del w:id="379" w:author="Ruth" w:date="2013-03-26T12:47:00Z">
        <w:r w:rsidDel="00DA748C">
          <w:rPr>
            <w:rFonts w:ascii="Calibri" w:hAnsi="Calibri"/>
            <w:lang w:val="en-CA"/>
          </w:rPr>
          <w:delInstrText xml:space="preserve"> ADDIN ZOTERO_BIBL {"custom":[]} CSL_BIBLIOGRAPHY </w:delInstrText>
        </w:r>
      </w:del>
      <w:r>
        <w:rPr>
          <w:rFonts w:ascii="Calibri" w:hAnsi="Calibri"/>
          <w:lang w:val="en-CA"/>
        </w:rPr>
        <w:fldChar w:fldCharType="separate"/>
      </w:r>
      <w:proofErr w:type="spellStart"/>
      <w:proofErr w:type="gramStart"/>
      <w:ins w:id="380" w:author="Ruth" w:date="2013-04-19T12:48:00Z">
        <w:r w:rsidR="00A748E3" w:rsidRPr="00A748E3">
          <w:rPr>
            <w:rFonts w:ascii="Calibri" w:hAnsi="Calibri"/>
            <w:rPrChange w:id="381" w:author="Ruth" w:date="2013-04-19T12:48:00Z">
              <w:rPr/>
            </w:rPrChange>
          </w:rPr>
          <w:t>Altmann</w:t>
        </w:r>
        <w:proofErr w:type="spellEnd"/>
        <w:r w:rsidR="00A748E3" w:rsidRPr="00A748E3">
          <w:rPr>
            <w:rFonts w:ascii="Calibri" w:hAnsi="Calibri"/>
            <w:rPrChange w:id="382" w:author="Ruth" w:date="2013-04-19T12:48:00Z">
              <w:rPr/>
            </w:rPrChange>
          </w:rPr>
          <w:t xml:space="preserve">, J. (1979) Age Cohorts as Paternal </w:t>
        </w:r>
        <w:proofErr w:type="spellStart"/>
        <w:r w:rsidR="00A748E3" w:rsidRPr="00A748E3">
          <w:rPr>
            <w:rFonts w:ascii="Calibri" w:hAnsi="Calibri"/>
            <w:rPrChange w:id="383" w:author="Ruth" w:date="2013-04-19T12:48:00Z">
              <w:rPr/>
            </w:rPrChange>
          </w:rPr>
          <w:t>Sibships</w:t>
        </w:r>
        <w:proofErr w:type="spellEnd"/>
        <w:r w:rsidR="00A748E3" w:rsidRPr="00A748E3">
          <w:rPr>
            <w:rFonts w:ascii="Calibri" w:hAnsi="Calibri"/>
            <w:rPrChange w:id="384" w:author="Ruth" w:date="2013-04-19T12:48:00Z">
              <w:rPr/>
            </w:rPrChange>
          </w:rPr>
          <w:t>.</w:t>
        </w:r>
        <w:proofErr w:type="gramEnd"/>
        <w:r w:rsidR="00A748E3" w:rsidRPr="00A748E3">
          <w:rPr>
            <w:rFonts w:ascii="Calibri" w:hAnsi="Calibri"/>
            <w:rPrChange w:id="385" w:author="Ruth" w:date="2013-04-19T12:48:00Z">
              <w:rPr/>
            </w:rPrChange>
          </w:rPr>
          <w:t xml:space="preserve"> </w:t>
        </w:r>
        <w:proofErr w:type="spellStart"/>
        <w:proofErr w:type="gramStart"/>
        <w:r w:rsidR="00A748E3" w:rsidRPr="00A748E3">
          <w:rPr>
            <w:rFonts w:ascii="Calibri" w:hAnsi="Calibri"/>
            <w:i/>
            <w:iCs/>
            <w:rPrChange w:id="386" w:author="Ruth" w:date="2013-04-19T12:48:00Z">
              <w:rPr>
                <w:i/>
                <w:iCs/>
              </w:rPr>
            </w:rPrChange>
          </w:rPr>
          <w:t>Behavioral</w:t>
        </w:r>
        <w:proofErr w:type="spellEnd"/>
        <w:r w:rsidR="00A748E3" w:rsidRPr="00A748E3">
          <w:rPr>
            <w:rFonts w:ascii="Calibri" w:hAnsi="Calibri"/>
            <w:i/>
            <w:iCs/>
            <w:rPrChange w:id="387" w:author="Ruth" w:date="2013-04-19T12:48:00Z">
              <w:rPr>
                <w:i/>
                <w:iCs/>
              </w:rPr>
            </w:rPrChange>
          </w:rPr>
          <w:t xml:space="preserve"> Ecology and </w:t>
        </w:r>
        <w:proofErr w:type="spellStart"/>
        <w:r w:rsidR="00A748E3" w:rsidRPr="00A748E3">
          <w:rPr>
            <w:rFonts w:ascii="Calibri" w:hAnsi="Calibri"/>
            <w:i/>
            <w:iCs/>
            <w:rPrChange w:id="388" w:author="Ruth" w:date="2013-04-19T12:48:00Z">
              <w:rPr>
                <w:i/>
                <w:iCs/>
              </w:rPr>
            </w:rPrChange>
          </w:rPr>
          <w:t>Sociobiology</w:t>
        </w:r>
        <w:proofErr w:type="spellEnd"/>
        <w:r w:rsidR="00A748E3" w:rsidRPr="00A748E3">
          <w:rPr>
            <w:rFonts w:ascii="Calibri" w:hAnsi="Calibri"/>
            <w:rPrChange w:id="389" w:author="Ruth" w:date="2013-04-19T12:48:00Z">
              <w:rPr/>
            </w:rPrChange>
          </w:rPr>
          <w:t>.</w:t>
        </w:r>
        <w:proofErr w:type="gramEnd"/>
        <w:r w:rsidR="00A748E3" w:rsidRPr="00A748E3">
          <w:rPr>
            <w:rFonts w:ascii="Calibri" w:hAnsi="Calibri"/>
            <w:rPrChange w:id="390" w:author="Ruth" w:date="2013-04-19T12:48:00Z">
              <w:rPr/>
            </w:rPrChange>
          </w:rPr>
          <w:t xml:space="preserve"> [Online] 6 (2), 161–164. Available from: doi</w:t>
        </w:r>
        <w:proofErr w:type="gramStart"/>
        <w:r w:rsidR="00A748E3" w:rsidRPr="00A748E3">
          <w:rPr>
            <w:rFonts w:ascii="Calibri" w:hAnsi="Calibri"/>
            <w:rPrChange w:id="391" w:author="Ruth" w:date="2013-04-19T12:48:00Z">
              <w:rPr/>
            </w:rPrChange>
          </w:rPr>
          <w:t>:10.1007</w:t>
        </w:r>
        <w:proofErr w:type="gramEnd"/>
        <w:r w:rsidR="00A748E3" w:rsidRPr="00A748E3">
          <w:rPr>
            <w:rFonts w:ascii="Calibri" w:hAnsi="Calibri"/>
            <w:rPrChange w:id="392" w:author="Ruth" w:date="2013-04-19T12:48:00Z">
              <w:rPr/>
            </w:rPrChange>
          </w:rPr>
          <w:t>/BF00292563.</w:t>
        </w:r>
      </w:ins>
    </w:p>
    <w:p w14:paraId="1D31DE65" w14:textId="77777777" w:rsidR="00A748E3" w:rsidRPr="00A748E3" w:rsidRDefault="00A748E3" w:rsidP="00A748E3">
      <w:pPr>
        <w:pStyle w:val="Bibliography"/>
        <w:rPr>
          <w:ins w:id="393" w:author="Ruth" w:date="2013-04-19T12:48:00Z"/>
          <w:rFonts w:ascii="Calibri" w:hAnsi="Calibri"/>
          <w:rPrChange w:id="394" w:author="Ruth" w:date="2013-04-19T12:48:00Z">
            <w:rPr>
              <w:ins w:id="395" w:author="Ruth" w:date="2013-04-19T12:48:00Z"/>
            </w:rPr>
          </w:rPrChange>
        </w:rPr>
        <w:pPrChange w:id="396" w:author="Ruth" w:date="2013-04-19T12:48:00Z">
          <w:pPr>
            <w:widowControl w:val="0"/>
            <w:autoSpaceDE w:val="0"/>
            <w:autoSpaceDN w:val="0"/>
            <w:adjustRightInd w:val="0"/>
            <w:spacing w:after="0" w:line="240" w:lineRule="auto"/>
          </w:pPr>
        </w:pPrChange>
      </w:pPr>
      <w:proofErr w:type="gramStart"/>
      <w:ins w:id="397" w:author="Ruth" w:date="2013-04-19T12:48:00Z">
        <w:r w:rsidRPr="00A748E3">
          <w:rPr>
            <w:rFonts w:ascii="Calibri" w:hAnsi="Calibri"/>
            <w:rPrChange w:id="398" w:author="Ruth" w:date="2013-04-19T12:48:00Z">
              <w:rPr/>
            </w:rPrChange>
          </w:rPr>
          <w:t>Aviles, L. (1997) Causes and consequences of cooperation and permanent-sociality in spiders.</w:t>
        </w:r>
        <w:proofErr w:type="gramEnd"/>
        <w:r w:rsidRPr="00A748E3">
          <w:rPr>
            <w:rFonts w:ascii="Calibri" w:hAnsi="Calibri"/>
            <w:rPrChange w:id="399" w:author="Ruth" w:date="2013-04-19T12:48:00Z">
              <w:rPr/>
            </w:rPrChange>
          </w:rPr>
          <w:t xml:space="preserve"> In: </w:t>
        </w:r>
        <w:r w:rsidRPr="00A748E3">
          <w:rPr>
            <w:rFonts w:ascii="Calibri" w:hAnsi="Calibri"/>
            <w:i/>
            <w:iCs/>
            <w:rPrChange w:id="400" w:author="Ruth" w:date="2013-04-19T12:48:00Z">
              <w:rPr>
                <w:i/>
                <w:iCs/>
              </w:rPr>
            </w:rPrChange>
          </w:rPr>
          <w:t>The Evolution of Social Behaviour in Insects and Arachnids</w:t>
        </w:r>
        <w:r w:rsidRPr="00A748E3">
          <w:rPr>
            <w:rFonts w:ascii="Calibri" w:hAnsi="Calibri"/>
            <w:rPrChange w:id="401" w:author="Ruth" w:date="2013-04-19T12:48:00Z">
              <w:rPr/>
            </w:rPrChange>
          </w:rPr>
          <w:t xml:space="preserve">. </w:t>
        </w:r>
        <w:proofErr w:type="gramStart"/>
        <w:r w:rsidRPr="00A748E3">
          <w:rPr>
            <w:rFonts w:ascii="Calibri" w:hAnsi="Calibri"/>
            <w:rPrChange w:id="402" w:author="Ruth" w:date="2013-04-19T12:48:00Z">
              <w:rPr/>
            </w:rPrChange>
          </w:rPr>
          <w:t>Cambridge University Press.</w:t>
        </w:r>
        <w:proofErr w:type="gramEnd"/>
        <w:r w:rsidRPr="00A748E3">
          <w:rPr>
            <w:rFonts w:ascii="Calibri" w:hAnsi="Calibri"/>
            <w:rPrChange w:id="403" w:author="Ruth" w:date="2013-04-19T12:48:00Z">
              <w:rPr/>
            </w:rPrChange>
          </w:rPr>
          <w:t xml:space="preserve"> pp. 476–498.</w:t>
        </w:r>
      </w:ins>
    </w:p>
    <w:p w14:paraId="1D2D81DD" w14:textId="77777777" w:rsidR="00A748E3" w:rsidRPr="00A748E3" w:rsidRDefault="00A748E3" w:rsidP="00A748E3">
      <w:pPr>
        <w:pStyle w:val="Bibliography"/>
        <w:rPr>
          <w:ins w:id="404" w:author="Ruth" w:date="2013-04-19T12:48:00Z"/>
          <w:rFonts w:ascii="Calibri" w:hAnsi="Calibri"/>
          <w:rPrChange w:id="405" w:author="Ruth" w:date="2013-04-19T12:48:00Z">
            <w:rPr>
              <w:ins w:id="406" w:author="Ruth" w:date="2013-04-19T12:48:00Z"/>
            </w:rPr>
          </w:rPrChange>
        </w:rPr>
        <w:pPrChange w:id="407" w:author="Ruth" w:date="2013-04-19T12:48:00Z">
          <w:pPr>
            <w:widowControl w:val="0"/>
            <w:autoSpaceDE w:val="0"/>
            <w:autoSpaceDN w:val="0"/>
            <w:adjustRightInd w:val="0"/>
            <w:spacing w:after="0" w:line="240" w:lineRule="auto"/>
          </w:pPr>
        </w:pPrChange>
      </w:pPr>
      <w:proofErr w:type="spellStart"/>
      <w:ins w:id="408" w:author="Ruth" w:date="2013-04-19T12:48:00Z">
        <w:r w:rsidRPr="00A748E3">
          <w:rPr>
            <w:rFonts w:ascii="Calibri" w:hAnsi="Calibri"/>
            <w:rPrChange w:id="409" w:author="Ruth" w:date="2013-04-19T12:48:00Z">
              <w:rPr/>
            </w:rPrChange>
          </w:rPr>
          <w:t>Avilés</w:t>
        </w:r>
        <w:proofErr w:type="spellEnd"/>
        <w:r w:rsidRPr="00A748E3">
          <w:rPr>
            <w:rFonts w:ascii="Calibri" w:hAnsi="Calibri"/>
            <w:rPrChange w:id="410" w:author="Ruth" w:date="2013-04-19T12:48:00Z">
              <w:rPr/>
            </w:rPrChange>
          </w:rPr>
          <w:t xml:space="preserve">, L., Fletcher, J.A. &amp; Cutter, A.D. (2004) </w:t>
        </w:r>
        <w:proofErr w:type="gramStart"/>
        <w:r w:rsidRPr="00A748E3">
          <w:rPr>
            <w:rFonts w:ascii="Calibri" w:hAnsi="Calibri"/>
            <w:rPrChange w:id="411" w:author="Ruth" w:date="2013-04-19T12:48:00Z">
              <w:rPr/>
            </w:rPrChange>
          </w:rPr>
          <w:t>The</w:t>
        </w:r>
        <w:proofErr w:type="gramEnd"/>
        <w:r w:rsidRPr="00A748E3">
          <w:rPr>
            <w:rFonts w:ascii="Calibri" w:hAnsi="Calibri"/>
            <w:rPrChange w:id="412" w:author="Ruth" w:date="2013-04-19T12:48:00Z">
              <w:rPr/>
            </w:rPrChange>
          </w:rPr>
          <w:t xml:space="preserve"> kin composition of social groups: trading group size for degree of altruism. </w:t>
        </w:r>
        <w:proofErr w:type="gramStart"/>
        <w:r w:rsidRPr="00A748E3">
          <w:rPr>
            <w:rFonts w:ascii="Calibri" w:hAnsi="Calibri"/>
            <w:i/>
            <w:iCs/>
            <w:rPrChange w:id="413" w:author="Ruth" w:date="2013-04-19T12:48:00Z">
              <w:rPr>
                <w:i/>
                <w:iCs/>
              </w:rPr>
            </w:rPrChange>
          </w:rPr>
          <w:t>The American naturalist</w:t>
        </w:r>
        <w:r w:rsidRPr="00A748E3">
          <w:rPr>
            <w:rFonts w:ascii="Calibri" w:hAnsi="Calibri"/>
            <w:rPrChange w:id="414" w:author="Ruth" w:date="2013-04-19T12:48:00Z">
              <w:rPr/>
            </w:rPrChange>
          </w:rPr>
          <w:t>.</w:t>
        </w:r>
        <w:proofErr w:type="gramEnd"/>
        <w:r w:rsidRPr="00A748E3">
          <w:rPr>
            <w:rFonts w:ascii="Calibri" w:hAnsi="Calibri"/>
            <w:rPrChange w:id="415" w:author="Ruth" w:date="2013-04-19T12:48:00Z">
              <w:rPr/>
            </w:rPrChange>
          </w:rPr>
          <w:t xml:space="preserve"> [Online] 164 (2), 132–144. Available from: doi</w:t>
        </w:r>
        <w:proofErr w:type="gramStart"/>
        <w:r w:rsidRPr="00A748E3">
          <w:rPr>
            <w:rFonts w:ascii="Calibri" w:hAnsi="Calibri"/>
            <w:rPrChange w:id="416" w:author="Ruth" w:date="2013-04-19T12:48:00Z">
              <w:rPr/>
            </w:rPrChange>
          </w:rPr>
          <w:t>:10.1086</w:t>
        </w:r>
        <w:proofErr w:type="gramEnd"/>
        <w:r w:rsidRPr="00A748E3">
          <w:rPr>
            <w:rFonts w:ascii="Calibri" w:hAnsi="Calibri"/>
            <w:rPrChange w:id="417" w:author="Ruth" w:date="2013-04-19T12:48:00Z">
              <w:rPr/>
            </w:rPrChange>
          </w:rPr>
          <w:t>/422263.</w:t>
        </w:r>
      </w:ins>
    </w:p>
    <w:p w14:paraId="75DBC576" w14:textId="77777777" w:rsidR="00A748E3" w:rsidRPr="00A748E3" w:rsidRDefault="00A748E3" w:rsidP="00A748E3">
      <w:pPr>
        <w:pStyle w:val="Bibliography"/>
        <w:rPr>
          <w:ins w:id="418" w:author="Ruth" w:date="2013-04-19T12:48:00Z"/>
          <w:rFonts w:ascii="Calibri" w:hAnsi="Calibri"/>
          <w:rPrChange w:id="419" w:author="Ruth" w:date="2013-04-19T12:48:00Z">
            <w:rPr>
              <w:ins w:id="420" w:author="Ruth" w:date="2013-04-19T12:48:00Z"/>
            </w:rPr>
          </w:rPrChange>
        </w:rPr>
        <w:pPrChange w:id="421" w:author="Ruth" w:date="2013-04-19T12:48:00Z">
          <w:pPr>
            <w:widowControl w:val="0"/>
            <w:autoSpaceDE w:val="0"/>
            <w:autoSpaceDN w:val="0"/>
            <w:adjustRightInd w:val="0"/>
            <w:spacing w:after="0" w:line="240" w:lineRule="auto"/>
          </w:pPr>
        </w:pPrChange>
      </w:pPr>
      <w:ins w:id="422" w:author="Ruth" w:date="2013-04-19T12:48:00Z">
        <w:r w:rsidRPr="00A748E3">
          <w:rPr>
            <w:rFonts w:ascii="Calibri" w:hAnsi="Calibri"/>
            <w:rPrChange w:id="423" w:author="Ruth" w:date="2013-04-19T12:48:00Z">
              <w:rPr/>
            </w:rPrChange>
          </w:rPr>
          <w:t xml:space="preserve">Beckerman, A.P., Sharp, S.P. &amp; </w:t>
        </w:r>
        <w:proofErr w:type="spellStart"/>
        <w:r w:rsidRPr="00A748E3">
          <w:rPr>
            <w:rFonts w:ascii="Calibri" w:hAnsi="Calibri"/>
            <w:rPrChange w:id="424" w:author="Ruth" w:date="2013-04-19T12:48:00Z">
              <w:rPr/>
            </w:rPrChange>
          </w:rPr>
          <w:t>Hatchwell</w:t>
        </w:r>
        <w:proofErr w:type="spellEnd"/>
        <w:r w:rsidRPr="00A748E3">
          <w:rPr>
            <w:rFonts w:ascii="Calibri" w:hAnsi="Calibri"/>
            <w:rPrChange w:id="425" w:author="Ruth" w:date="2013-04-19T12:48:00Z">
              <w:rPr/>
            </w:rPrChange>
          </w:rPr>
          <w:t xml:space="preserve">, B.J. (2011) Predation and kin-structured populations: an empirical perspective on the evolution of cooperation. </w:t>
        </w:r>
        <w:proofErr w:type="spellStart"/>
        <w:proofErr w:type="gramStart"/>
        <w:r w:rsidRPr="00A748E3">
          <w:rPr>
            <w:rFonts w:ascii="Calibri" w:hAnsi="Calibri"/>
            <w:i/>
            <w:iCs/>
            <w:rPrChange w:id="426" w:author="Ruth" w:date="2013-04-19T12:48:00Z">
              <w:rPr>
                <w:i/>
                <w:iCs/>
              </w:rPr>
            </w:rPrChange>
          </w:rPr>
          <w:t>Behavioral</w:t>
        </w:r>
        <w:proofErr w:type="spellEnd"/>
        <w:r w:rsidRPr="00A748E3">
          <w:rPr>
            <w:rFonts w:ascii="Calibri" w:hAnsi="Calibri"/>
            <w:i/>
            <w:iCs/>
            <w:rPrChange w:id="427" w:author="Ruth" w:date="2013-04-19T12:48:00Z">
              <w:rPr>
                <w:i/>
                <w:iCs/>
              </w:rPr>
            </w:rPrChange>
          </w:rPr>
          <w:t xml:space="preserve"> Ecology</w:t>
        </w:r>
        <w:r w:rsidRPr="00A748E3">
          <w:rPr>
            <w:rFonts w:ascii="Calibri" w:hAnsi="Calibri"/>
            <w:rPrChange w:id="428" w:author="Ruth" w:date="2013-04-19T12:48:00Z">
              <w:rPr/>
            </w:rPrChange>
          </w:rPr>
          <w:t>.</w:t>
        </w:r>
        <w:proofErr w:type="gramEnd"/>
        <w:r w:rsidRPr="00A748E3">
          <w:rPr>
            <w:rFonts w:ascii="Calibri" w:hAnsi="Calibri"/>
            <w:rPrChange w:id="429" w:author="Ruth" w:date="2013-04-19T12:48:00Z">
              <w:rPr/>
            </w:rPrChange>
          </w:rPr>
          <w:t xml:space="preserve"> [Online] 22 (6), 1294–1303. Available from: doi:10.1093/</w:t>
        </w:r>
        <w:proofErr w:type="spellStart"/>
        <w:r w:rsidRPr="00A748E3">
          <w:rPr>
            <w:rFonts w:ascii="Calibri" w:hAnsi="Calibri"/>
            <w:rPrChange w:id="430" w:author="Ruth" w:date="2013-04-19T12:48:00Z">
              <w:rPr/>
            </w:rPrChange>
          </w:rPr>
          <w:t>beheco</w:t>
        </w:r>
        <w:proofErr w:type="spellEnd"/>
        <w:r w:rsidRPr="00A748E3">
          <w:rPr>
            <w:rFonts w:ascii="Calibri" w:hAnsi="Calibri"/>
            <w:rPrChange w:id="431" w:author="Ruth" w:date="2013-04-19T12:48:00Z">
              <w:rPr/>
            </w:rPrChange>
          </w:rPr>
          <w:t>/arr131 [Accessed: 28 January 2013].</w:t>
        </w:r>
      </w:ins>
    </w:p>
    <w:p w14:paraId="0B333954" w14:textId="77777777" w:rsidR="00A748E3" w:rsidRPr="00A748E3" w:rsidRDefault="00A748E3" w:rsidP="00A748E3">
      <w:pPr>
        <w:pStyle w:val="Bibliography"/>
        <w:rPr>
          <w:ins w:id="432" w:author="Ruth" w:date="2013-04-19T12:48:00Z"/>
          <w:rFonts w:ascii="Calibri" w:hAnsi="Calibri"/>
          <w:rPrChange w:id="433" w:author="Ruth" w:date="2013-04-19T12:48:00Z">
            <w:rPr>
              <w:ins w:id="434" w:author="Ruth" w:date="2013-04-19T12:48:00Z"/>
            </w:rPr>
          </w:rPrChange>
        </w:rPr>
        <w:pPrChange w:id="435" w:author="Ruth" w:date="2013-04-19T12:48:00Z">
          <w:pPr>
            <w:widowControl w:val="0"/>
            <w:autoSpaceDE w:val="0"/>
            <w:autoSpaceDN w:val="0"/>
            <w:adjustRightInd w:val="0"/>
            <w:spacing w:after="0" w:line="240" w:lineRule="auto"/>
          </w:pPr>
        </w:pPrChange>
      </w:pPr>
      <w:proofErr w:type="spellStart"/>
      <w:ins w:id="436" w:author="Ruth" w:date="2013-04-19T12:48:00Z">
        <w:r w:rsidRPr="00A748E3">
          <w:rPr>
            <w:rFonts w:ascii="Calibri" w:hAnsi="Calibri"/>
            <w:rPrChange w:id="437" w:author="Ruth" w:date="2013-04-19T12:48:00Z">
              <w:rPr/>
            </w:rPrChange>
          </w:rPr>
          <w:lastRenderedPageBreak/>
          <w:t>Burland</w:t>
        </w:r>
        <w:proofErr w:type="spellEnd"/>
        <w:r w:rsidRPr="00A748E3">
          <w:rPr>
            <w:rFonts w:ascii="Calibri" w:hAnsi="Calibri"/>
            <w:rPrChange w:id="438" w:author="Ruth" w:date="2013-04-19T12:48:00Z">
              <w:rPr/>
            </w:rPrChange>
          </w:rPr>
          <w:t xml:space="preserve">, T.M., Bennett, N.C., Jarvis, J.U.M. &amp; </w:t>
        </w:r>
        <w:proofErr w:type="spellStart"/>
        <w:r w:rsidRPr="00A748E3">
          <w:rPr>
            <w:rFonts w:ascii="Calibri" w:hAnsi="Calibri"/>
            <w:rPrChange w:id="439" w:author="Ruth" w:date="2013-04-19T12:48:00Z">
              <w:rPr/>
            </w:rPrChange>
          </w:rPr>
          <w:t>Faulkes</w:t>
        </w:r>
        <w:proofErr w:type="spellEnd"/>
        <w:r w:rsidRPr="00A748E3">
          <w:rPr>
            <w:rFonts w:ascii="Calibri" w:hAnsi="Calibri"/>
            <w:rPrChange w:id="440" w:author="Ruth" w:date="2013-04-19T12:48:00Z">
              <w:rPr/>
            </w:rPrChange>
          </w:rPr>
          <w:t xml:space="preserve">, C.G. (2002) </w:t>
        </w:r>
        <w:proofErr w:type="spellStart"/>
        <w:r w:rsidRPr="00A748E3">
          <w:rPr>
            <w:rFonts w:ascii="Calibri" w:hAnsi="Calibri"/>
            <w:rPrChange w:id="441" w:author="Ruth" w:date="2013-04-19T12:48:00Z">
              <w:rPr/>
            </w:rPrChange>
          </w:rPr>
          <w:t>Eusociality</w:t>
        </w:r>
        <w:proofErr w:type="spellEnd"/>
        <w:r w:rsidRPr="00A748E3">
          <w:rPr>
            <w:rFonts w:ascii="Calibri" w:hAnsi="Calibri"/>
            <w:rPrChange w:id="442" w:author="Ruth" w:date="2013-04-19T12:48:00Z">
              <w:rPr/>
            </w:rPrChange>
          </w:rPr>
          <w:t xml:space="preserve"> in African mole-rats: new insights from patterns of genetic relatedness in the </w:t>
        </w:r>
        <w:proofErr w:type="spellStart"/>
        <w:r w:rsidRPr="00A748E3">
          <w:rPr>
            <w:rFonts w:ascii="Calibri" w:hAnsi="Calibri"/>
            <w:rPrChange w:id="443" w:author="Ruth" w:date="2013-04-19T12:48:00Z">
              <w:rPr/>
            </w:rPrChange>
          </w:rPr>
          <w:t>Damaraland</w:t>
        </w:r>
        <w:proofErr w:type="spellEnd"/>
        <w:r w:rsidRPr="00A748E3">
          <w:rPr>
            <w:rFonts w:ascii="Calibri" w:hAnsi="Calibri"/>
            <w:rPrChange w:id="444" w:author="Ruth" w:date="2013-04-19T12:48:00Z">
              <w:rPr/>
            </w:rPrChange>
          </w:rPr>
          <w:t xml:space="preserve"> mole-rat (</w:t>
        </w:r>
        <w:proofErr w:type="spellStart"/>
        <w:r w:rsidRPr="00A748E3">
          <w:rPr>
            <w:rFonts w:ascii="Calibri" w:hAnsi="Calibri"/>
            <w:rPrChange w:id="445" w:author="Ruth" w:date="2013-04-19T12:48:00Z">
              <w:rPr/>
            </w:rPrChange>
          </w:rPr>
          <w:t>Cryptomys</w:t>
        </w:r>
        <w:proofErr w:type="spellEnd"/>
        <w:r w:rsidRPr="00A748E3">
          <w:rPr>
            <w:rFonts w:ascii="Calibri" w:hAnsi="Calibri"/>
            <w:rPrChange w:id="446" w:author="Ruth" w:date="2013-04-19T12:48:00Z">
              <w:rPr/>
            </w:rPrChange>
          </w:rPr>
          <w:t xml:space="preserve"> </w:t>
        </w:r>
        <w:proofErr w:type="spellStart"/>
        <w:r w:rsidRPr="00A748E3">
          <w:rPr>
            <w:rFonts w:ascii="Calibri" w:hAnsi="Calibri"/>
            <w:rPrChange w:id="447" w:author="Ruth" w:date="2013-04-19T12:48:00Z">
              <w:rPr/>
            </w:rPrChange>
          </w:rPr>
          <w:t>damarensis</w:t>
        </w:r>
        <w:proofErr w:type="spellEnd"/>
        <w:r w:rsidRPr="00A748E3">
          <w:rPr>
            <w:rFonts w:ascii="Calibri" w:hAnsi="Calibri"/>
            <w:rPrChange w:id="448" w:author="Ruth" w:date="2013-04-19T12:48:00Z">
              <w:rPr/>
            </w:rPrChange>
          </w:rPr>
          <w:t xml:space="preserve">). </w:t>
        </w:r>
        <w:proofErr w:type="gramStart"/>
        <w:r w:rsidRPr="00A748E3">
          <w:rPr>
            <w:rFonts w:ascii="Calibri" w:hAnsi="Calibri"/>
            <w:i/>
            <w:iCs/>
            <w:rPrChange w:id="449" w:author="Ruth" w:date="2013-04-19T12:48:00Z">
              <w:rPr>
                <w:i/>
                <w:iCs/>
              </w:rPr>
            </w:rPrChange>
          </w:rPr>
          <w:t>Proceedings of the Royal Society of London.</w:t>
        </w:r>
        <w:proofErr w:type="gramEnd"/>
        <w:r w:rsidRPr="00A748E3">
          <w:rPr>
            <w:rFonts w:ascii="Calibri" w:hAnsi="Calibri"/>
            <w:i/>
            <w:iCs/>
            <w:rPrChange w:id="450" w:author="Ruth" w:date="2013-04-19T12:48:00Z">
              <w:rPr>
                <w:i/>
                <w:iCs/>
              </w:rPr>
            </w:rPrChange>
          </w:rPr>
          <w:t xml:space="preserve"> Series B: Biological Sciences</w:t>
        </w:r>
        <w:r w:rsidRPr="00A748E3">
          <w:rPr>
            <w:rFonts w:ascii="Calibri" w:hAnsi="Calibri"/>
            <w:rPrChange w:id="451" w:author="Ruth" w:date="2013-04-19T12:48:00Z">
              <w:rPr/>
            </w:rPrChange>
          </w:rPr>
          <w:t>. [Online] 269 (1495), 1025–1030. Available from: doi:10.1098/rspb.2002.1978 [Accessed: 5 December 2012].</w:t>
        </w:r>
      </w:ins>
    </w:p>
    <w:p w14:paraId="472B0FED" w14:textId="77777777" w:rsidR="00A748E3" w:rsidRPr="00A748E3" w:rsidRDefault="00A748E3" w:rsidP="00A748E3">
      <w:pPr>
        <w:pStyle w:val="Bibliography"/>
        <w:rPr>
          <w:ins w:id="452" w:author="Ruth" w:date="2013-04-19T12:48:00Z"/>
          <w:rFonts w:ascii="Calibri" w:hAnsi="Calibri"/>
          <w:rPrChange w:id="453" w:author="Ruth" w:date="2013-04-19T12:48:00Z">
            <w:rPr>
              <w:ins w:id="454" w:author="Ruth" w:date="2013-04-19T12:48:00Z"/>
            </w:rPr>
          </w:rPrChange>
        </w:rPr>
        <w:pPrChange w:id="455" w:author="Ruth" w:date="2013-04-19T12:48:00Z">
          <w:pPr>
            <w:widowControl w:val="0"/>
            <w:autoSpaceDE w:val="0"/>
            <w:autoSpaceDN w:val="0"/>
            <w:adjustRightInd w:val="0"/>
            <w:spacing w:after="0" w:line="240" w:lineRule="auto"/>
          </w:pPr>
        </w:pPrChange>
      </w:pPr>
      <w:proofErr w:type="spellStart"/>
      <w:ins w:id="456" w:author="Ruth" w:date="2013-04-19T12:48:00Z">
        <w:r w:rsidRPr="00A748E3">
          <w:rPr>
            <w:rFonts w:ascii="Calibri" w:hAnsi="Calibri"/>
            <w:rPrChange w:id="457" w:author="Ruth" w:date="2013-04-19T12:48:00Z">
              <w:rPr/>
            </w:rPrChange>
          </w:rPr>
          <w:t>Chesser</w:t>
        </w:r>
        <w:proofErr w:type="spellEnd"/>
        <w:r w:rsidRPr="00A748E3">
          <w:rPr>
            <w:rFonts w:ascii="Calibri" w:hAnsi="Calibri"/>
            <w:rPrChange w:id="458" w:author="Ruth" w:date="2013-04-19T12:48:00Z">
              <w:rPr/>
            </w:rPrChange>
          </w:rPr>
          <w:t xml:space="preserve">, R.K. (1998) Relativity of </w:t>
        </w:r>
        <w:proofErr w:type="spellStart"/>
        <w:r w:rsidRPr="00A748E3">
          <w:rPr>
            <w:rFonts w:ascii="Calibri" w:hAnsi="Calibri"/>
            <w:rPrChange w:id="459" w:author="Ruth" w:date="2013-04-19T12:48:00Z">
              <w:rPr/>
            </w:rPrChange>
          </w:rPr>
          <w:t>behavioral</w:t>
        </w:r>
        <w:proofErr w:type="spellEnd"/>
        <w:r w:rsidRPr="00A748E3">
          <w:rPr>
            <w:rFonts w:ascii="Calibri" w:hAnsi="Calibri"/>
            <w:rPrChange w:id="460" w:author="Ruth" w:date="2013-04-19T12:48:00Z">
              <w:rPr/>
            </w:rPrChange>
          </w:rPr>
          <w:t xml:space="preserve"> interactions in socially structured populations. </w:t>
        </w:r>
        <w:proofErr w:type="gramStart"/>
        <w:r w:rsidRPr="00A748E3">
          <w:rPr>
            <w:rFonts w:ascii="Calibri" w:hAnsi="Calibri"/>
            <w:i/>
            <w:iCs/>
            <w:rPrChange w:id="461" w:author="Ruth" w:date="2013-04-19T12:48:00Z">
              <w:rPr>
                <w:i/>
                <w:iCs/>
              </w:rPr>
            </w:rPrChange>
          </w:rPr>
          <w:t xml:space="preserve">Journal of </w:t>
        </w:r>
        <w:proofErr w:type="spellStart"/>
        <w:r w:rsidRPr="00A748E3">
          <w:rPr>
            <w:rFonts w:ascii="Calibri" w:hAnsi="Calibri"/>
            <w:i/>
            <w:iCs/>
            <w:rPrChange w:id="462" w:author="Ruth" w:date="2013-04-19T12:48:00Z">
              <w:rPr>
                <w:i/>
                <w:iCs/>
              </w:rPr>
            </w:rPrChange>
          </w:rPr>
          <w:t>Mammalogy</w:t>
        </w:r>
        <w:proofErr w:type="spellEnd"/>
        <w:r w:rsidRPr="00A748E3">
          <w:rPr>
            <w:rFonts w:ascii="Calibri" w:hAnsi="Calibri"/>
            <w:rPrChange w:id="463" w:author="Ruth" w:date="2013-04-19T12:48:00Z">
              <w:rPr/>
            </w:rPrChange>
          </w:rPr>
          <w:t>.</w:t>
        </w:r>
        <w:proofErr w:type="gramEnd"/>
        <w:r w:rsidRPr="00A748E3">
          <w:rPr>
            <w:rFonts w:ascii="Calibri" w:hAnsi="Calibri"/>
            <w:rPrChange w:id="464" w:author="Ruth" w:date="2013-04-19T12:48:00Z">
              <w:rPr/>
            </w:rPrChange>
          </w:rPr>
          <w:t xml:space="preserve"> [Online] 79 (3), 713–724. Available from: doi</w:t>
        </w:r>
        <w:proofErr w:type="gramStart"/>
        <w:r w:rsidRPr="00A748E3">
          <w:rPr>
            <w:rFonts w:ascii="Calibri" w:hAnsi="Calibri"/>
            <w:rPrChange w:id="465" w:author="Ruth" w:date="2013-04-19T12:48:00Z">
              <w:rPr/>
            </w:rPrChange>
          </w:rPr>
          <w:t>:10.2307</w:t>
        </w:r>
        <w:proofErr w:type="gramEnd"/>
        <w:r w:rsidRPr="00A748E3">
          <w:rPr>
            <w:rFonts w:ascii="Calibri" w:hAnsi="Calibri"/>
            <w:rPrChange w:id="466" w:author="Ruth" w:date="2013-04-19T12:48:00Z">
              <w:rPr/>
            </w:rPrChange>
          </w:rPr>
          <w:t>/1383082.</w:t>
        </w:r>
      </w:ins>
    </w:p>
    <w:p w14:paraId="5A0ECAB7" w14:textId="77777777" w:rsidR="00A748E3" w:rsidRPr="00A748E3" w:rsidRDefault="00A748E3" w:rsidP="00A748E3">
      <w:pPr>
        <w:pStyle w:val="Bibliography"/>
        <w:rPr>
          <w:ins w:id="467" w:author="Ruth" w:date="2013-04-19T12:48:00Z"/>
          <w:rFonts w:ascii="Calibri" w:hAnsi="Calibri"/>
          <w:rPrChange w:id="468" w:author="Ruth" w:date="2013-04-19T12:48:00Z">
            <w:rPr>
              <w:ins w:id="469" w:author="Ruth" w:date="2013-04-19T12:48:00Z"/>
            </w:rPr>
          </w:rPrChange>
        </w:rPr>
        <w:pPrChange w:id="470" w:author="Ruth" w:date="2013-04-19T12:48:00Z">
          <w:pPr>
            <w:widowControl w:val="0"/>
            <w:autoSpaceDE w:val="0"/>
            <w:autoSpaceDN w:val="0"/>
            <w:adjustRightInd w:val="0"/>
            <w:spacing w:after="0" w:line="240" w:lineRule="auto"/>
          </w:pPr>
        </w:pPrChange>
      </w:pPr>
      <w:proofErr w:type="spellStart"/>
      <w:ins w:id="471" w:author="Ruth" w:date="2013-04-19T12:48:00Z">
        <w:r w:rsidRPr="00A748E3">
          <w:rPr>
            <w:rFonts w:ascii="Calibri" w:hAnsi="Calibri"/>
            <w:rPrChange w:id="472" w:author="Ruth" w:date="2013-04-19T12:48:00Z">
              <w:rPr/>
            </w:rPrChange>
          </w:rPr>
          <w:t>Clutton</w:t>
        </w:r>
        <w:proofErr w:type="spellEnd"/>
        <w:r w:rsidRPr="00A748E3">
          <w:rPr>
            <w:rFonts w:ascii="Calibri" w:hAnsi="Calibri"/>
            <w:rPrChange w:id="473" w:author="Ruth" w:date="2013-04-19T12:48:00Z">
              <w:rPr/>
            </w:rPrChange>
          </w:rPr>
          <w:t xml:space="preserve">-Brock, T. (2002) </w:t>
        </w:r>
        <w:proofErr w:type="spellStart"/>
        <w:r w:rsidRPr="00A748E3">
          <w:rPr>
            <w:rFonts w:ascii="Calibri" w:hAnsi="Calibri"/>
            <w:rPrChange w:id="474" w:author="Ruth" w:date="2013-04-19T12:48:00Z">
              <w:rPr/>
            </w:rPrChange>
          </w:rPr>
          <w:t>Behavioral</w:t>
        </w:r>
        <w:proofErr w:type="spellEnd"/>
        <w:r w:rsidRPr="00A748E3">
          <w:rPr>
            <w:rFonts w:ascii="Calibri" w:hAnsi="Calibri"/>
            <w:rPrChange w:id="475" w:author="Ruth" w:date="2013-04-19T12:48:00Z">
              <w:rPr/>
            </w:rPrChange>
          </w:rPr>
          <w:t xml:space="preserve"> ecology - Breeding together: Kin selection and mutualism in   cooperative vertebrates. </w:t>
        </w:r>
        <w:proofErr w:type="gramStart"/>
        <w:r w:rsidRPr="00A748E3">
          <w:rPr>
            <w:rFonts w:ascii="Calibri" w:hAnsi="Calibri"/>
            <w:i/>
            <w:iCs/>
            <w:rPrChange w:id="476" w:author="Ruth" w:date="2013-04-19T12:48:00Z">
              <w:rPr>
                <w:i/>
                <w:iCs/>
              </w:rPr>
            </w:rPrChange>
          </w:rPr>
          <w:t>Science</w:t>
        </w:r>
        <w:r w:rsidRPr="00A748E3">
          <w:rPr>
            <w:rFonts w:ascii="Calibri" w:hAnsi="Calibri"/>
            <w:rPrChange w:id="477" w:author="Ruth" w:date="2013-04-19T12:48:00Z">
              <w:rPr/>
            </w:rPrChange>
          </w:rPr>
          <w:t>.</w:t>
        </w:r>
        <w:proofErr w:type="gramEnd"/>
        <w:r w:rsidRPr="00A748E3">
          <w:rPr>
            <w:rFonts w:ascii="Calibri" w:hAnsi="Calibri"/>
            <w:rPrChange w:id="478" w:author="Ruth" w:date="2013-04-19T12:48:00Z">
              <w:rPr/>
            </w:rPrChange>
          </w:rPr>
          <w:t xml:space="preserve"> [Online] 296 (5565), 69–72. Available from: doi:10.1126/science.296.5565.69.</w:t>
        </w:r>
      </w:ins>
    </w:p>
    <w:p w14:paraId="0483C399" w14:textId="77777777" w:rsidR="00A748E3" w:rsidRPr="00A748E3" w:rsidRDefault="00A748E3" w:rsidP="00A748E3">
      <w:pPr>
        <w:pStyle w:val="Bibliography"/>
        <w:rPr>
          <w:ins w:id="479" w:author="Ruth" w:date="2013-04-19T12:48:00Z"/>
          <w:rFonts w:ascii="Calibri" w:hAnsi="Calibri"/>
          <w:rPrChange w:id="480" w:author="Ruth" w:date="2013-04-19T12:48:00Z">
            <w:rPr>
              <w:ins w:id="481" w:author="Ruth" w:date="2013-04-19T12:48:00Z"/>
            </w:rPr>
          </w:rPrChange>
        </w:rPr>
        <w:pPrChange w:id="482" w:author="Ruth" w:date="2013-04-19T12:48:00Z">
          <w:pPr>
            <w:widowControl w:val="0"/>
            <w:autoSpaceDE w:val="0"/>
            <w:autoSpaceDN w:val="0"/>
            <w:adjustRightInd w:val="0"/>
            <w:spacing w:after="0" w:line="240" w:lineRule="auto"/>
          </w:pPr>
        </w:pPrChange>
      </w:pPr>
      <w:proofErr w:type="spellStart"/>
      <w:ins w:id="483" w:author="Ruth" w:date="2013-04-19T12:48:00Z">
        <w:r w:rsidRPr="00A748E3">
          <w:rPr>
            <w:rFonts w:ascii="Calibri" w:hAnsi="Calibri"/>
            <w:rPrChange w:id="484" w:author="Ruth" w:date="2013-04-19T12:48:00Z">
              <w:rPr/>
            </w:rPrChange>
          </w:rPr>
          <w:t>Faulkes</w:t>
        </w:r>
        <w:proofErr w:type="spellEnd"/>
        <w:r w:rsidRPr="00A748E3">
          <w:rPr>
            <w:rFonts w:ascii="Calibri" w:hAnsi="Calibri"/>
            <w:rPrChange w:id="485" w:author="Ruth" w:date="2013-04-19T12:48:00Z">
              <w:rPr/>
            </w:rPrChange>
          </w:rPr>
          <w:t xml:space="preserve">, C.G., Abbott, D.H., O’Brien, H.P., Lau, L., </w:t>
        </w:r>
        <w:r w:rsidRPr="00A748E3">
          <w:rPr>
            <w:rFonts w:ascii="Calibri" w:hAnsi="Calibri"/>
            <w:i/>
            <w:iCs/>
            <w:rPrChange w:id="486" w:author="Ruth" w:date="2013-04-19T12:48:00Z">
              <w:rPr>
                <w:i/>
                <w:iCs/>
              </w:rPr>
            </w:rPrChange>
          </w:rPr>
          <w:t>et al.</w:t>
        </w:r>
        <w:r w:rsidRPr="00A748E3">
          <w:rPr>
            <w:rFonts w:ascii="Calibri" w:hAnsi="Calibri"/>
            <w:rPrChange w:id="487" w:author="Ruth" w:date="2013-04-19T12:48:00Z">
              <w:rPr/>
            </w:rPrChange>
          </w:rPr>
          <w:t xml:space="preserve"> (1997) Micro- and </w:t>
        </w:r>
        <w:proofErr w:type="spellStart"/>
        <w:r w:rsidRPr="00A748E3">
          <w:rPr>
            <w:rFonts w:ascii="Calibri" w:hAnsi="Calibri"/>
            <w:rPrChange w:id="488" w:author="Ruth" w:date="2013-04-19T12:48:00Z">
              <w:rPr/>
            </w:rPrChange>
          </w:rPr>
          <w:t>macrogeographical</w:t>
        </w:r>
        <w:proofErr w:type="spellEnd"/>
        <w:r w:rsidRPr="00A748E3">
          <w:rPr>
            <w:rFonts w:ascii="Calibri" w:hAnsi="Calibri"/>
            <w:rPrChange w:id="489" w:author="Ruth" w:date="2013-04-19T12:48:00Z">
              <w:rPr/>
            </w:rPrChange>
          </w:rPr>
          <w:t xml:space="preserve"> genetic structure of colonies of naked mole-rats </w:t>
        </w:r>
        <w:proofErr w:type="spellStart"/>
        <w:r w:rsidRPr="00A748E3">
          <w:rPr>
            <w:rFonts w:ascii="Calibri" w:hAnsi="Calibri"/>
            <w:rPrChange w:id="490" w:author="Ruth" w:date="2013-04-19T12:48:00Z">
              <w:rPr/>
            </w:rPrChange>
          </w:rPr>
          <w:t>Heterocephalus</w:t>
        </w:r>
        <w:proofErr w:type="spellEnd"/>
        <w:r w:rsidRPr="00A748E3">
          <w:rPr>
            <w:rFonts w:ascii="Calibri" w:hAnsi="Calibri"/>
            <w:rPrChange w:id="491" w:author="Ruth" w:date="2013-04-19T12:48:00Z">
              <w:rPr/>
            </w:rPrChange>
          </w:rPr>
          <w:t xml:space="preserve"> </w:t>
        </w:r>
        <w:proofErr w:type="spellStart"/>
        <w:r w:rsidRPr="00A748E3">
          <w:rPr>
            <w:rFonts w:ascii="Calibri" w:hAnsi="Calibri"/>
            <w:rPrChange w:id="492" w:author="Ruth" w:date="2013-04-19T12:48:00Z">
              <w:rPr/>
            </w:rPrChange>
          </w:rPr>
          <w:t>glaber</w:t>
        </w:r>
        <w:proofErr w:type="spellEnd"/>
        <w:r w:rsidRPr="00A748E3">
          <w:rPr>
            <w:rFonts w:ascii="Calibri" w:hAnsi="Calibri"/>
            <w:rPrChange w:id="493" w:author="Ruth" w:date="2013-04-19T12:48:00Z">
              <w:rPr/>
            </w:rPrChange>
          </w:rPr>
          <w:t xml:space="preserve">. </w:t>
        </w:r>
        <w:proofErr w:type="gramStart"/>
        <w:r w:rsidRPr="00A748E3">
          <w:rPr>
            <w:rFonts w:ascii="Calibri" w:hAnsi="Calibri"/>
            <w:i/>
            <w:iCs/>
            <w:rPrChange w:id="494" w:author="Ruth" w:date="2013-04-19T12:48:00Z">
              <w:rPr>
                <w:i/>
                <w:iCs/>
              </w:rPr>
            </w:rPrChange>
          </w:rPr>
          <w:t>Molecular Ecology</w:t>
        </w:r>
        <w:r w:rsidRPr="00A748E3">
          <w:rPr>
            <w:rFonts w:ascii="Calibri" w:hAnsi="Calibri"/>
            <w:rPrChange w:id="495" w:author="Ruth" w:date="2013-04-19T12:48:00Z">
              <w:rPr/>
            </w:rPrChange>
          </w:rPr>
          <w:t>.</w:t>
        </w:r>
        <w:proofErr w:type="gramEnd"/>
        <w:r w:rsidRPr="00A748E3">
          <w:rPr>
            <w:rFonts w:ascii="Calibri" w:hAnsi="Calibri"/>
            <w:rPrChange w:id="496" w:author="Ruth" w:date="2013-04-19T12:48:00Z">
              <w:rPr/>
            </w:rPrChange>
          </w:rPr>
          <w:t xml:space="preserve"> [Online] 6 (7), 615–628. Available from: doi:10.1046/j.1365-294X.1997.00227.x [Accessed: 5 December 2012].</w:t>
        </w:r>
      </w:ins>
    </w:p>
    <w:p w14:paraId="4DF37463" w14:textId="77777777" w:rsidR="00A748E3" w:rsidRPr="00A748E3" w:rsidRDefault="00A748E3" w:rsidP="00A748E3">
      <w:pPr>
        <w:pStyle w:val="Bibliography"/>
        <w:rPr>
          <w:ins w:id="497" w:author="Ruth" w:date="2013-04-19T12:48:00Z"/>
          <w:rFonts w:ascii="Calibri" w:hAnsi="Calibri"/>
          <w:rPrChange w:id="498" w:author="Ruth" w:date="2013-04-19T12:48:00Z">
            <w:rPr>
              <w:ins w:id="499" w:author="Ruth" w:date="2013-04-19T12:48:00Z"/>
            </w:rPr>
          </w:rPrChange>
        </w:rPr>
        <w:pPrChange w:id="500" w:author="Ruth" w:date="2013-04-19T12:48:00Z">
          <w:pPr>
            <w:widowControl w:val="0"/>
            <w:autoSpaceDE w:val="0"/>
            <w:autoSpaceDN w:val="0"/>
            <w:adjustRightInd w:val="0"/>
            <w:spacing w:after="0" w:line="240" w:lineRule="auto"/>
          </w:pPr>
        </w:pPrChange>
      </w:pPr>
      <w:proofErr w:type="spellStart"/>
      <w:proofErr w:type="gramStart"/>
      <w:ins w:id="501" w:author="Ruth" w:date="2013-04-19T12:48:00Z">
        <w:r w:rsidRPr="00A748E3">
          <w:rPr>
            <w:rFonts w:ascii="Calibri" w:hAnsi="Calibri"/>
            <w:rPrChange w:id="502" w:author="Ruth" w:date="2013-04-19T12:48:00Z">
              <w:rPr/>
            </w:rPrChange>
          </w:rPr>
          <w:t>Heinsohn</w:t>
        </w:r>
        <w:proofErr w:type="spellEnd"/>
        <w:r w:rsidRPr="00A748E3">
          <w:rPr>
            <w:rFonts w:ascii="Calibri" w:hAnsi="Calibri"/>
            <w:rPrChange w:id="503" w:author="Ruth" w:date="2013-04-19T12:48:00Z">
              <w:rPr/>
            </w:rPrChange>
          </w:rPr>
          <w:t>, R.G. (1992) Cooperative enhancement of reproductive success in white-winged choughs.</w:t>
        </w:r>
        <w:proofErr w:type="gramEnd"/>
        <w:r w:rsidRPr="00A748E3">
          <w:rPr>
            <w:rFonts w:ascii="Calibri" w:hAnsi="Calibri"/>
            <w:rPrChange w:id="504" w:author="Ruth" w:date="2013-04-19T12:48:00Z">
              <w:rPr/>
            </w:rPrChange>
          </w:rPr>
          <w:t xml:space="preserve"> </w:t>
        </w:r>
        <w:proofErr w:type="gramStart"/>
        <w:r w:rsidRPr="00A748E3">
          <w:rPr>
            <w:rFonts w:ascii="Calibri" w:hAnsi="Calibri"/>
            <w:i/>
            <w:iCs/>
            <w:rPrChange w:id="505" w:author="Ruth" w:date="2013-04-19T12:48:00Z">
              <w:rPr>
                <w:i/>
                <w:iCs/>
              </w:rPr>
            </w:rPrChange>
          </w:rPr>
          <w:t>Evolutionary Ecology</w:t>
        </w:r>
        <w:r w:rsidRPr="00A748E3">
          <w:rPr>
            <w:rFonts w:ascii="Calibri" w:hAnsi="Calibri"/>
            <w:rPrChange w:id="506" w:author="Ruth" w:date="2013-04-19T12:48:00Z">
              <w:rPr/>
            </w:rPrChange>
          </w:rPr>
          <w:t>.</w:t>
        </w:r>
        <w:proofErr w:type="gramEnd"/>
        <w:r w:rsidRPr="00A748E3">
          <w:rPr>
            <w:rFonts w:ascii="Calibri" w:hAnsi="Calibri"/>
            <w:rPrChange w:id="507" w:author="Ruth" w:date="2013-04-19T12:48:00Z">
              <w:rPr/>
            </w:rPrChange>
          </w:rPr>
          <w:t xml:space="preserve"> </w:t>
        </w:r>
        <w:proofErr w:type="gramStart"/>
        <w:r w:rsidRPr="00A748E3">
          <w:rPr>
            <w:rFonts w:ascii="Calibri" w:hAnsi="Calibri"/>
            <w:rPrChange w:id="508" w:author="Ruth" w:date="2013-04-19T12:48:00Z">
              <w:rPr/>
            </w:rPrChange>
          </w:rPr>
          <w:t>[Online] 697–114.</w:t>
        </w:r>
        <w:proofErr w:type="gramEnd"/>
        <w:r w:rsidRPr="00A748E3">
          <w:rPr>
            <w:rFonts w:ascii="Calibri" w:hAnsi="Calibri"/>
            <w:rPrChange w:id="509" w:author="Ruth" w:date="2013-04-19T12:48:00Z">
              <w:rPr/>
            </w:rPrChange>
          </w:rPr>
          <w:t xml:space="preserve"> Available from: doi</w:t>
        </w:r>
        <w:proofErr w:type="gramStart"/>
        <w:r w:rsidRPr="00A748E3">
          <w:rPr>
            <w:rFonts w:ascii="Calibri" w:hAnsi="Calibri"/>
            <w:rPrChange w:id="510" w:author="Ruth" w:date="2013-04-19T12:48:00Z">
              <w:rPr/>
            </w:rPrChange>
          </w:rPr>
          <w:t>:10.1007</w:t>
        </w:r>
        <w:proofErr w:type="gramEnd"/>
        <w:r w:rsidRPr="00A748E3">
          <w:rPr>
            <w:rFonts w:ascii="Calibri" w:hAnsi="Calibri"/>
            <w:rPrChange w:id="511" w:author="Ruth" w:date="2013-04-19T12:48:00Z">
              <w:rPr/>
            </w:rPrChange>
          </w:rPr>
          <w:t>/BF02270705 [Accessed: 26 August 2011].</w:t>
        </w:r>
      </w:ins>
    </w:p>
    <w:p w14:paraId="0FC4CF76" w14:textId="77777777" w:rsidR="00A748E3" w:rsidRPr="00A748E3" w:rsidRDefault="00A748E3" w:rsidP="00A748E3">
      <w:pPr>
        <w:pStyle w:val="Bibliography"/>
        <w:rPr>
          <w:ins w:id="512" w:author="Ruth" w:date="2013-04-19T12:48:00Z"/>
          <w:rFonts w:ascii="Calibri" w:hAnsi="Calibri"/>
          <w:rPrChange w:id="513" w:author="Ruth" w:date="2013-04-19T12:48:00Z">
            <w:rPr>
              <w:ins w:id="514" w:author="Ruth" w:date="2013-04-19T12:48:00Z"/>
            </w:rPr>
          </w:rPrChange>
        </w:rPr>
        <w:pPrChange w:id="515" w:author="Ruth" w:date="2013-04-19T12:48:00Z">
          <w:pPr>
            <w:widowControl w:val="0"/>
            <w:autoSpaceDE w:val="0"/>
            <w:autoSpaceDN w:val="0"/>
            <w:adjustRightInd w:val="0"/>
            <w:spacing w:after="0" w:line="240" w:lineRule="auto"/>
          </w:pPr>
        </w:pPrChange>
      </w:pPr>
      <w:proofErr w:type="spellStart"/>
      <w:proofErr w:type="gramStart"/>
      <w:ins w:id="516" w:author="Ruth" w:date="2013-04-19T12:48:00Z">
        <w:r w:rsidRPr="00A748E3">
          <w:rPr>
            <w:rFonts w:ascii="Calibri" w:hAnsi="Calibri"/>
            <w:rPrChange w:id="517" w:author="Ruth" w:date="2013-04-19T12:48:00Z">
              <w:rPr/>
            </w:rPrChange>
          </w:rPr>
          <w:t>Heinsohn</w:t>
        </w:r>
        <w:proofErr w:type="spellEnd"/>
        <w:r w:rsidRPr="00A748E3">
          <w:rPr>
            <w:rFonts w:ascii="Calibri" w:hAnsi="Calibri"/>
            <w:rPrChange w:id="518" w:author="Ruth" w:date="2013-04-19T12:48:00Z">
              <w:rPr/>
            </w:rPrChange>
          </w:rPr>
          <w:t>, R.G. (1991) Kidnapping and reciprocity in cooperatively breeding white-winged choughs.</w:t>
        </w:r>
        <w:proofErr w:type="gramEnd"/>
        <w:r w:rsidRPr="00A748E3">
          <w:rPr>
            <w:rFonts w:ascii="Calibri" w:hAnsi="Calibri"/>
            <w:rPrChange w:id="519" w:author="Ruth" w:date="2013-04-19T12:48:00Z">
              <w:rPr/>
            </w:rPrChange>
          </w:rPr>
          <w:t xml:space="preserve"> </w:t>
        </w:r>
        <w:proofErr w:type="gramStart"/>
        <w:r w:rsidRPr="00A748E3">
          <w:rPr>
            <w:rFonts w:ascii="Calibri" w:hAnsi="Calibri"/>
            <w:i/>
            <w:iCs/>
            <w:rPrChange w:id="520" w:author="Ruth" w:date="2013-04-19T12:48:00Z">
              <w:rPr>
                <w:i/>
                <w:iCs/>
              </w:rPr>
            </w:rPrChange>
          </w:rPr>
          <w:t>Animal Behaviour</w:t>
        </w:r>
        <w:r w:rsidRPr="00A748E3">
          <w:rPr>
            <w:rFonts w:ascii="Calibri" w:hAnsi="Calibri"/>
            <w:rPrChange w:id="521" w:author="Ruth" w:date="2013-04-19T12:48:00Z">
              <w:rPr/>
            </w:rPrChange>
          </w:rPr>
          <w:t>.</w:t>
        </w:r>
        <w:proofErr w:type="gramEnd"/>
        <w:r w:rsidRPr="00A748E3">
          <w:rPr>
            <w:rFonts w:ascii="Calibri" w:hAnsi="Calibri"/>
            <w:rPrChange w:id="522" w:author="Ruth" w:date="2013-04-19T12:48:00Z">
              <w:rPr/>
            </w:rPrChange>
          </w:rPr>
          <w:t xml:space="preserve"> [Online] 41 (6), 1097–1100. Available from: doi</w:t>
        </w:r>
        <w:proofErr w:type="gramStart"/>
        <w:r w:rsidRPr="00A748E3">
          <w:rPr>
            <w:rFonts w:ascii="Calibri" w:hAnsi="Calibri"/>
            <w:rPrChange w:id="523" w:author="Ruth" w:date="2013-04-19T12:48:00Z">
              <w:rPr/>
            </w:rPrChange>
          </w:rPr>
          <w:t>:10.1016</w:t>
        </w:r>
        <w:proofErr w:type="gramEnd"/>
        <w:r w:rsidRPr="00A748E3">
          <w:rPr>
            <w:rFonts w:ascii="Calibri" w:hAnsi="Calibri"/>
            <w:rPrChange w:id="524" w:author="Ruth" w:date="2013-04-19T12:48:00Z">
              <w:rPr/>
            </w:rPrChange>
          </w:rPr>
          <w:t>/S0003-3472(05)80652-9 [Accessed: 13 March 2013].</w:t>
        </w:r>
      </w:ins>
    </w:p>
    <w:p w14:paraId="0C579F03" w14:textId="77777777" w:rsidR="00A748E3" w:rsidRPr="00A748E3" w:rsidRDefault="00A748E3" w:rsidP="00A748E3">
      <w:pPr>
        <w:pStyle w:val="Bibliography"/>
        <w:rPr>
          <w:ins w:id="525" w:author="Ruth" w:date="2013-04-19T12:48:00Z"/>
          <w:rFonts w:ascii="Calibri" w:hAnsi="Calibri"/>
          <w:rPrChange w:id="526" w:author="Ruth" w:date="2013-04-19T12:48:00Z">
            <w:rPr>
              <w:ins w:id="527" w:author="Ruth" w:date="2013-04-19T12:48:00Z"/>
            </w:rPr>
          </w:rPrChange>
        </w:rPr>
        <w:pPrChange w:id="528" w:author="Ruth" w:date="2013-04-19T12:48:00Z">
          <w:pPr>
            <w:widowControl w:val="0"/>
            <w:autoSpaceDE w:val="0"/>
            <w:autoSpaceDN w:val="0"/>
            <w:adjustRightInd w:val="0"/>
            <w:spacing w:after="0" w:line="240" w:lineRule="auto"/>
          </w:pPr>
        </w:pPrChange>
      </w:pPr>
      <w:ins w:id="529" w:author="Ruth" w:date="2013-04-19T12:48:00Z">
        <w:r w:rsidRPr="00A748E3">
          <w:rPr>
            <w:rFonts w:ascii="Calibri" w:hAnsi="Calibri"/>
            <w:rPrChange w:id="530" w:author="Ruth" w:date="2013-04-19T12:48:00Z">
              <w:rPr/>
            </w:rPrChange>
          </w:rPr>
          <w:t xml:space="preserve">Lukas, D., Reynolds, V., </w:t>
        </w:r>
        <w:proofErr w:type="spellStart"/>
        <w:r w:rsidRPr="00A748E3">
          <w:rPr>
            <w:rFonts w:ascii="Calibri" w:hAnsi="Calibri"/>
            <w:rPrChange w:id="531" w:author="Ruth" w:date="2013-04-19T12:48:00Z">
              <w:rPr/>
            </w:rPrChange>
          </w:rPr>
          <w:t>Boesch</w:t>
        </w:r>
        <w:proofErr w:type="spellEnd"/>
        <w:r w:rsidRPr="00A748E3">
          <w:rPr>
            <w:rFonts w:ascii="Calibri" w:hAnsi="Calibri"/>
            <w:rPrChange w:id="532" w:author="Ruth" w:date="2013-04-19T12:48:00Z">
              <w:rPr/>
            </w:rPrChange>
          </w:rPr>
          <w:t xml:space="preserve">, C. &amp; Vigilant, L. (2005) </w:t>
        </w:r>
        <w:proofErr w:type="gramStart"/>
        <w:r w:rsidRPr="00A748E3">
          <w:rPr>
            <w:rFonts w:ascii="Calibri" w:hAnsi="Calibri"/>
            <w:rPrChange w:id="533" w:author="Ruth" w:date="2013-04-19T12:48:00Z">
              <w:rPr/>
            </w:rPrChange>
          </w:rPr>
          <w:t>To</w:t>
        </w:r>
        <w:proofErr w:type="gramEnd"/>
        <w:r w:rsidRPr="00A748E3">
          <w:rPr>
            <w:rFonts w:ascii="Calibri" w:hAnsi="Calibri"/>
            <w:rPrChange w:id="534" w:author="Ruth" w:date="2013-04-19T12:48:00Z">
              <w:rPr/>
            </w:rPrChange>
          </w:rPr>
          <w:t xml:space="preserve"> what extent does living in a group mean living with kin? </w:t>
        </w:r>
        <w:proofErr w:type="gramStart"/>
        <w:r w:rsidRPr="00A748E3">
          <w:rPr>
            <w:rFonts w:ascii="Calibri" w:hAnsi="Calibri"/>
            <w:i/>
            <w:iCs/>
            <w:rPrChange w:id="535" w:author="Ruth" w:date="2013-04-19T12:48:00Z">
              <w:rPr>
                <w:i/>
                <w:iCs/>
              </w:rPr>
            </w:rPrChange>
          </w:rPr>
          <w:t>Molecular Ecology</w:t>
        </w:r>
        <w:r w:rsidRPr="00A748E3">
          <w:rPr>
            <w:rFonts w:ascii="Calibri" w:hAnsi="Calibri"/>
            <w:rPrChange w:id="536" w:author="Ruth" w:date="2013-04-19T12:48:00Z">
              <w:rPr/>
            </w:rPrChange>
          </w:rPr>
          <w:t>.</w:t>
        </w:r>
        <w:proofErr w:type="gramEnd"/>
        <w:r w:rsidRPr="00A748E3">
          <w:rPr>
            <w:rFonts w:ascii="Calibri" w:hAnsi="Calibri"/>
            <w:rPrChange w:id="537" w:author="Ruth" w:date="2013-04-19T12:48:00Z">
              <w:rPr/>
            </w:rPrChange>
          </w:rPr>
          <w:t xml:space="preserve"> 14 (7), 2181–2196.</w:t>
        </w:r>
      </w:ins>
    </w:p>
    <w:p w14:paraId="187BF1F6" w14:textId="77777777" w:rsidR="00A748E3" w:rsidRPr="00A748E3" w:rsidRDefault="00A748E3" w:rsidP="00A748E3">
      <w:pPr>
        <w:pStyle w:val="Bibliography"/>
        <w:rPr>
          <w:ins w:id="538" w:author="Ruth" w:date="2013-04-19T12:48:00Z"/>
          <w:rFonts w:ascii="Calibri" w:hAnsi="Calibri"/>
          <w:rPrChange w:id="539" w:author="Ruth" w:date="2013-04-19T12:48:00Z">
            <w:rPr>
              <w:ins w:id="540" w:author="Ruth" w:date="2013-04-19T12:48:00Z"/>
            </w:rPr>
          </w:rPrChange>
        </w:rPr>
        <w:pPrChange w:id="541" w:author="Ruth" w:date="2013-04-19T12:48:00Z">
          <w:pPr>
            <w:widowControl w:val="0"/>
            <w:autoSpaceDE w:val="0"/>
            <w:autoSpaceDN w:val="0"/>
            <w:adjustRightInd w:val="0"/>
            <w:spacing w:after="0" w:line="240" w:lineRule="auto"/>
          </w:pPr>
        </w:pPrChange>
      </w:pPr>
      <w:proofErr w:type="spellStart"/>
      <w:proofErr w:type="gramStart"/>
      <w:ins w:id="542" w:author="Ruth" w:date="2013-04-19T12:48:00Z">
        <w:r w:rsidRPr="00A748E3">
          <w:rPr>
            <w:rFonts w:ascii="Calibri" w:hAnsi="Calibri"/>
            <w:rPrChange w:id="543" w:author="Ruth" w:date="2013-04-19T12:48:00Z">
              <w:rPr/>
            </w:rPrChange>
          </w:rPr>
          <w:t>Pamilo</w:t>
        </w:r>
        <w:proofErr w:type="spellEnd"/>
        <w:r w:rsidRPr="00A748E3">
          <w:rPr>
            <w:rFonts w:ascii="Calibri" w:hAnsi="Calibri"/>
            <w:rPrChange w:id="544" w:author="Ruth" w:date="2013-04-19T12:48:00Z">
              <w:rPr/>
            </w:rPrChange>
          </w:rPr>
          <w:t xml:space="preserve">, P., </w:t>
        </w:r>
        <w:proofErr w:type="spellStart"/>
        <w:r w:rsidRPr="00A748E3">
          <w:rPr>
            <w:rFonts w:ascii="Calibri" w:hAnsi="Calibri"/>
            <w:rPrChange w:id="545" w:author="Ruth" w:date="2013-04-19T12:48:00Z">
              <w:rPr/>
            </w:rPrChange>
          </w:rPr>
          <w:t>Gertsch</w:t>
        </w:r>
        <w:proofErr w:type="spellEnd"/>
        <w:r w:rsidRPr="00A748E3">
          <w:rPr>
            <w:rFonts w:ascii="Calibri" w:hAnsi="Calibri"/>
            <w:rPrChange w:id="546" w:author="Ruth" w:date="2013-04-19T12:48:00Z">
              <w:rPr/>
            </w:rPrChange>
          </w:rPr>
          <w:t xml:space="preserve">, P., </w:t>
        </w:r>
        <w:proofErr w:type="spellStart"/>
        <w:r w:rsidRPr="00A748E3">
          <w:rPr>
            <w:rFonts w:ascii="Calibri" w:hAnsi="Calibri"/>
            <w:rPrChange w:id="547" w:author="Ruth" w:date="2013-04-19T12:48:00Z">
              <w:rPr/>
            </w:rPrChange>
          </w:rPr>
          <w:t>Thoren</w:t>
        </w:r>
        <w:proofErr w:type="spellEnd"/>
        <w:r w:rsidRPr="00A748E3">
          <w:rPr>
            <w:rFonts w:ascii="Calibri" w:hAnsi="Calibri"/>
            <w:rPrChange w:id="548" w:author="Ruth" w:date="2013-04-19T12:48:00Z">
              <w:rPr/>
            </w:rPrChange>
          </w:rPr>
          <w:t xml:space="preserve">, P. &amp; </w:t>
        </w:r>
        <w:proofErr w:type="spellStart"/>
        <w:r w:rsidRPr="00A748E3">
          <w:rPr>
            <w:rFonts w:ascii="Calibri" w:hAnsi="Calibri"/>
            <w:rPrChange w:id="549" w:author="Ruth" w:date="2013-04-19T12:48:00Z">
              <w:rPr/>
            </w:rPrChange>
          </w:rPr>
          <w:t>Seppa</w:t>
        </w:r>
        <w:proofErr w:type="spellEnd"/>
        <w:r w:rsidRPr="00A748E3">
          <w:rPr>
            <w:rFonts w:ascii="Calibri" w:hAnsi="Calibri"/>
            <w:rPrChange w:id="550" w:author="Ruth" w:date="2013-04-19T12:48:00Z">
              <w:rPr/>
            </w:rPrChange>
          </w:rPr>
          <w:t>, P. (1997) Molecular Population Genetics of Social Insects.</w:t>
        </w:r>
        <w:proofErr w:type="gramEnd"/>
        <w:r w:rsidRPr="00A748E3">
          <w:rPr>
            <w:rFonts w:ascii="Calibri" w:hAnsi="Calibri"/>
            <w:rPrChange w:id="551" w:author="Ruth" w:date="2013-04-19T12:48:00Z">
              <w:rPr/>
            </w:rPrChange>
          </w:rPr>
          <w:t xml:space="preserve"> </w:t>
        </w:r>
        <w:proofErr w:type="gramStart"/>
        <w:r w:rsidRPr="00A748E3">
          <w:rPr>
            <w:rFonts w:ascii="Calibri" w:hAnsi="Calibri"/>
            <w:i/>
            <w:iCs/>
            <w:rPrChange w:id="552" w:author="Ruth" w:date="2013-04-19T12:48:00Z">
              <w:rPr>
                <w:i/>
                <w:iCs/>
              </w:rPr>
            </w:rPrChange>
          </w:rPr>
          <w:t>Annual Review of Ecology and Systematics</w:t>
        </w:r>
        <w:r w:rsidRPr="00A748E3">
          <w:rPr>
            <w:rFonts w:ascii="Calibri" w:hAnsi="Calibri"/>
            <w:rPrChange w:id="553" w:author="Ruth" w:date="2013-04-19T12:48:00Z">
              <w:rPr/>
            </w:rPrChange>
          </w:rPr>
          <w:t>.</w:t>
        </w:r>
        <w:proofErr w:type="gramEnd"/>
        <w:r w:rsidRPr="00A748E3">
          <w:rPr>
            <w:rFonts w:ascii="Calibri" w:hAnsi="Calibri"/>
            <w:rPrChange w:id="554" w:author="Ruth" w:date="2013-04-19T12:48:00Z">
              <w:rPr/>
            </w:rPrChange>
          </w:rPr>
          <w:t xml:space="preserve"> </w:t>
        </w:r>
        <w:proofErr w:type="gramStart"/>
        <w:r w:rsidRPr="00A748E3">
          <w:rPr>
            <w:rFonts w:ascii="Calibri" w:hAnsi="Calibri"/>
            <w:rPrChange w:id="555" w:author="Ruth" w:date="2013-04-19T12:48:00Z">
              <w:rPr/>
            </w:rPrChange>
          </w:rPr>
          <w:t>[Online] 281–25.</w:t>
        </w:r>
        <w:proofErr w:type="gramEnd"/>
        <w:r w:rsidRPr="00A748E3">
          <w:rPr>
            <w:rFonts w:ascii="Calibri" w:hAnsi="Calibri"/>
            <w:rPrChange w:id="556" w:author="Ruth" w:date="2013-04-19T12:48:00Z">
              <w:rPr/>
            </w:rPrChange>
          </w:rPr>
          <w:t xml:space="preserve"> Available from: doi</w:t>
        </w:r>
        <w:proofErr w:type="gramStart"/>
        <w:r w:rsidRPr="00A748E3">
          <w:rPr>
            <w:rFonts w:ascii="Calibri" w:hAnsi="Calibri"/>
            <w:rPrChange w:id="557" w:author="Ruth" w:date="2013-04-19T12:48:00Z">
              <w:rPr/>
            </w:rPrChange>
          </w:rPr>
          <w:t>:10.2307</w:t>
        </w:r>
        <w:proofErr w:type="gramEnd"/>
        <w:r w:rsidRPr="00A748E3">
          <w:rPr>
            <w:rFonts w:ascii="Calibri" w:hAnsi="Calibri"/>
            <w:rPrChange w:id="558" w:author="Ruth" w:date="2013-04-19T12:48:00Z">
              <w:rPr/>
            </w:rPrChange>
          </w:rPr>
          <w:t>/2952484 [Accessed: 28 January 2013].</w:t>
        </w:r>
      </w:ins>
    </w:p>
    <w:p w14:paraId="65FE22DC" w14:textId="77777777" w:rsidR="00A748E3" w:rsidRPr="00A748E3" w:rsidRDefault="00A748E3" w:rsidP="00A748E3">
      <w:pPr>
        <w:pStyle w:val="Bibliography"/>
        <w:rPr>
          <w:ins w:id="559" w:author="Ruth" w:date="2013-04-19T12:48:00Z"/>
          <w:rFonts w:ascii="Calibri" w:hAnsi="Calibri"/>
          <w:rPrChange w:id="560" w:author="Ruth" w:date="2013-04-19T12:48:00Z">
            <w:rPr>
              <w:ins w:id="561" w:author="Ruth" w:date="2013-04-19T12:48:00Z"/>
            </w:rPr>
          </w:rPrChange>
        </w:rPr>
        <w:pPrChange w:id="562" w:author="Ruth" w:date="2013-04-19T12:48:00Z">
          <w:pPr>
            <w:widowControl w:val="0"/>
            <w:autoSpaceDE w:val="0"/>
            <w:autoSpaceDN w:val="0"/>
            <w:adjustRightInd w:val="0"/>
            <w:spacing w:after="0" w:line="240" w:lineRule="auto"/>
          </w:pPr>
        </w:pPrChange>
      </w:pPr>
      <w:proofErr w:type="spellStart"/>
      <w:proofErr w:type="gramStart"/>
      <w:ins w:id="563" w:author="Ruth" w:date="2013-04-19T12:48:00Z">
        <w:r w:rsidRPr="00A748E3">
          <w:rPr>
            <w:rFonts w:ascii="Calibri" w:hAnsi="Calibri"/>
            <w:rPrChange w:id="564" w:author="Ruth" w:date="2013-04-19T12:48:00Z">
              <w:rPr/>
            </w:rPrChange>
          </w:rPr>
          <w:t>Picman</w:t>
        </w:r>
        <w:proofErr w:type="spellEnd"/>
        <w:r w:rsidRPr="00A748E3">
          <w:rPr>
            <w:rFonts w:ascii="Calibri" w:hAnsi="Calibri"/>
            <w:rPrChange w:id="565" w:author="Ruth" w:date="2013-04-19T12:48:00Z">
              <w:rPr/>
            </w:rPrChange>
          </w:rPr>
          <w:t xml:space="preserve">, J., Leonard, M. &amp; Horn, A. (1988) </w:t>
        </w:r>
        <w:proofErr w:type="spellStart"/>
        <w:r w:rsidRPr="00A748E3">
          <w:rPr>
            <w:rFonts w:ascii="Calibri" w:hAnsi="Calibri"/>
            <w:rPrChange w:id="566" w:author="Ruth" w:date="2013-04-19T12:48:00Z">
              <w:rPr/>
            </w:rPrChange>
          </w:rPr>
          <w:t>Antipredation</w:t>
        </w:r>
        <w:proofErr w:type="spellEnd"/>
        <w:r w:rsidRPr="00A748E3">
          <w:rPr>
            <w:rFonts w:ascii="Calibri" w:hAnsi="Calibri"/>
            <w:rPrChange w:id="567" w:author="Ruth" w:date="2013-04-19T12:48:00Z">
              <w:rPr/>
            </w:rPrChange>
          </w:rPr>
          <w:t xml:space="preserve"> role of clumped nesting by marsh-nesting red-winged blackbirds.</w:t>
        </w:r>
        <w:proofErr w:type="gramEnd"/>
        <w:r w:rsidRPr="00A748E3">
          <w:rPr>
            <w:rFonts w:ascii="Calibri" w:hAnsi="Calibri"/>
            <w:rPrChange w:id="568" w:author="Ruth" w:date="2013-04-19T12:48:00Z">
              <w:rPr/>
            </w:rPrChange>
          </w:rPr>
          <w:t xml:space="preserve"> </w:t>
        </w:r>
        <w:proofErr w:type="spellStart"/>
        <w:proofErr w:type="gramStart"/>
        <w:r w:rsidRPr="00A748E3">
          <w:rPr>
            <w:rFonts w:ascii="Calibri" w:hAnsi="Calibri"/>
            <w:i/>
            <w:iCs/>
            <w:rPrChange w:id="569" w:author="Ruth" w:date="2013-04-19T12:48:00Z">
              <w:rPr>
                <w:i/>
                <w:iCs/>
              </w:rPr>
            </w:rPrChange>
          </w:rPr>
          <w:t>Behavioral</w:t>
        </w:r>
        <w:proofErr w:type="spellEnd"/>
        <w:r w:rsidRPr="00A748E3">
          <w:rPr>
            <w:rFonts w:ascii="Calibri" w:hAnsi="Calibri"/>
            <w:i/>
            <w:iCs/>
            <w:rPrChange w:id="570" w:author="Ruth" w:date="2013-04-19T12:48:00Z">
              <w:rPr>
                <w:i/>
                <w:iCs/>
              </w:rPr>
            </w:rPrChange>
          </w:rPr>
          <w:t xml:space="preserve"> Ecology and </w:t>
        </w:r>
        <w:proofErr w:type="spellStart"/>
        <w:r w:rsidRPr="00A748E3">
          <w:rPr>
            <w:rFonts w:ascii="Calibri" w:hAnsi="Calibri"/>
            <w:i/>
            <w:iCs/>
            <w:rPrChange w:id="571" w:author="Ruth" w:date="2013-04-19T12:48:00Z">
              <w:rPr>
                <w:i/>
                <w:iCs/>
              </w:rPr>
            </w:rPrChange>
          </w:rPr>
          <w:t>Sociobiology</w:t>
        </w:r>
        <w:proofErr w:type="spellEnd"/>
        <w:r w:rsidRPr="00A748E3">
          <w:rPr>
            <w:rFonts w:ascii="Calibri" w:hAnsi="Calibri"/>
            <w:rPrChange w:id="572" w:author="Ruth" w:date="2013-04-19T12:48:00Z">
              <w:rPr/>
            </w:rPrChange>
          </w:rPr>
          <w:t>.</w:t>
        </w:r>
        <w:proofErr w:type="gramEnd"/>
        <w:r w:rsidRPr="00A748E3">
          <w:rPr>
            <w:rFonts w:ascii="Calibri" w:hAnsi="Calibri"/>
            <w:rPrChange w:id="573" w:author="Ruth" w:date="2013-04-19T12:48:00Z">
              <w:rPr/>
            </w:rPrChange>
          </w:rPr>
          <w:t xml:space="preserve"> [Online] 22 (1), 9–15. Available from: doi</w:t>
        </w:r>
        <w:proofErr w:type="gramStart"/>
        <w:r w:rsidRPr="00A748E3">
          <w:rPr>
            <w:rFonts w:ascii="Calibri" w:hAnsi="Calibri"/>
            <w:rPrChange w:id="574" w:author="Ruth" w:date="2013-04-19T12:48:00Z">
              <w:rPr/>
            </w:rPrChange>
          </w:rPr>
          <w:t>:10.1007</w:t>
        </w:r>
        <w:proofErr w:type="gramEnd"/>
        <w:r w:rsidRPr="00A748E3">
          <w:rPr>
            <w:rFonts w:ascii="Calibri" w:hAnsi="Calibri"/>
            <w:rPrChange w:id="575" w:author="Ruth" w:date="2013-04-19T12:48:00Z">
              <w:rPr/>
            </w:rPrChange>
          </w:rPr>
          <w:t>/BF00395693 [Accessed: 19 April 2013].</w:t>
        </w:r>
      </w:ins>
    </w:p>
    <w:p w14:paraId="618C5079" w14:textId="77777777" w:rsidR="00A748E3" w:rsidRPr="00A748E3" w:rsidRDefault="00A748E3" w:rsidP="00A748E3">
      <w:pPr>
        <w:pStyle w:val="Bibliography"/>
        <w:rPr>
          <w:ins w:id="576" w:author="Ruth" w:date="2013-04-19T12:48:00Z"/>
          <w:rFonts w:ascii="Calibri" w:hAnsi="Calibri"/>
          <w:rPrChange w:id="577" w:author="Ruth" w:date="2013-04-19T12:48:00Z">
            <w:rPr>
              <w:ins w:id="578" w:author="Ruth" w:date="2013-04-19T12:48:00Z"/>
            </w:rPr>
          </w:rPrChange>
        </w:rPr>
        <w:pPrChange w:id="579" w:author="Ruth" w:date="2013-04-19T12:48:00Z">
          <w:pPr>
            <w:widowControl w:val="0"/>
            <w:autoSpaceDE w:val="0"/>
            <w:autoSpaceDN w:val="0"/>
            <w:adjustRightInd w:val="0"/>
            <w:spacing w:after="0" w:line="240" w:lineRule="auto"/>
          </w:pPr>
        </w:pPrChange>
      </w:pPr>
      <w:ins w:id="580" w:author="Ruth" w:date="2013-04-19T12:48:00Z">
        <w:r w:rsidRPr="00A748E3">
          <w:rPr>
            <w:rFonts w:ascii="Calibri" w:hAnsi="Calibri"/>
            <w:rPrChange w:id="581" w:author="Ruth" w:date="2013-04-19T12:48:00Z">
              <w:rPr/>
            </w:rPrChange>
          </w:rPr>
          <w:t xml:space="preserve">Ross, K.G. (2001) Molecular ecology of social behaviour: analyses of breeding systems and genetic structure. </w:t>
        </w:r>
        <w:proofErr w:type="gramStart"/>
        <w:r w:rsidRPr="00A748E3">
          <w:rPr>
            <w:rFonts w:ascii="Calibri" w:hAnsi="Calibri"/>
            <w:i/>
            <w:iCs/>
            <w:rPrChange w:id="582" w:author="Ruth" w:date="2013-04-19T12:48:00Z">
              <w:rPr>
                <w:i/>
                <w:iCs/>
              </w:rPr>
            </w:rPrChange>
          </w:rPr>
          <w:t>Molecular ecology</w:t>
        </w:r>
        <w:r w:rsidRPr="00A748E3">
          <w:rPr>
            <w:rFonts w:ascii="Calibri" w:hAnsi="Calibri"/>
            <w:rPrChange w:id="583" w:author="Ruth" w:date="2013-04-19T12:48:00Z">
              <w:rPr/>
            </w:rPrChange>
          </w:rPr>
          <w:t>.</w:t>
        </w:r>
        <w:proofErr w:type="gramEnd"/>
        <w:r w:rsidRPr="00A748E3">
          <w:rPr>
            <w:rFonts w:ascii="Calibri" w:hAnsi="Calibri"/>
            <w:rPrChange w:id="584" w:author="Ruth" w:date="2013-04-19T12:48:00Z">
              <w:rPr/>
            </w:rPrChange>
          </w:rPr>
          <w:t xml:space="preserve"> 10 (2), 265–284.</w:t>
        </w:r>
      </w:ins>
    </w:p>
    <w:p w14:paraId="5EF82A24" w14:textId="77777777" w:rsidR="00A748E3" w:rsidRPr="00A748E3" w:rsidRDefault="00A748E3" w:rsidP="00A748E3">
      <w:pPr>
        <w:pStyle w:val="Bibliography"/>
        <w:rPr>
          <w:ins w:id="585" w:author="Ruth" w:date="2013-04-19T12:48:00Z"/>
          <w:rFonts w:ascii="Calibri" w:hAnsi="Calibri"/>
          <w:rPrChange w:id="586" w:author="Ruth" w:date="2013-04-19T12:48:00Z">
            <w:rPr>
              <w:ins w:id="587" w:author="Ruth" w:date="2013-04-19T12:48:00Z"/>
            </w:rPr>
          </w:rPrChange>
        </w:rPr>
        <w:pPrChange w:id="588" w:author="Ruth" w:date="2013-04-19T12:48:00Z">
          <w:pPr>
            <w:widowControl w:val="0"/>
            <w:autoSpaceDE w:val="0"/>
            <w:autoSpaceDN w:val="0"/>
            <w:adjustRightInd w:val="0"/>
            <w:spacing w:after="0" w:line="240" w:lineRule="auto"/>
          </w:pPr>
        </w:pPrChange>
      </w:pPr>
      <w:ins w:id="589" w:author="Ruth" w:date="2013-04-19T12:48:00Z">
        <w:r w:rsidRPr="00A748E3">
          <w:rPr>
            <w:rFonts w:ascii="Calibri" w:hAnsi="Calibri"/>
            <w:rPrChange w:id="590" w:author="Ruth" w:date="2013-04-19T12:48:00Z">
              <w:rPr/>
            </w:rPrChange>
          </w:rPr>
          <w:t xml:space="preserve">Van </w:t>
        </w:r>
        <w:proofErr w:type="spellStart"/>
        <w:r w:rsidRPr="00A748E3">
          <w:rPr>
            <w:rFonts w:ascii="Calibri" w:hAnsi="Calibri"/>
            <w:rPrChange w:id="591" w:author="Ruth" w:date="2013-04-19T12:48:00Z">
              <w:rPr/>
            </w:rPrChange>
          </w:rPr>
          <w:t>Veelen</w:t>
        </w:r>
        <w:proofErr w:type="spellEnd"/>
        <w:r w:rsidRPr="00A748E3">
          <w:rPr>
            <w:rFonts w:ascii="Calibri" w:hAnsi="Calibri"/>
            <w:rPrChange w:id="592" w:author="Ruth" w:date="2013-04-19T12:48:00Z">
              <w:rPr/>
            </w:rPrChange>
          </w:rPr>
          <w:t xml:space="preserve">, M., </w:t>
        </w:r>
        <w:proofErr w:type="spellStart"/>
        <w:r w:rsidRPr="00A748E3">
          <w:rPr>
            <w:rFonts w:ascii="Calibri" w:hAnsi="Calibri"/>
            <w:rPrChange w:id="593" w:author="Ruth" w:date="2013-04-19T12:48:00Z">
              <w:rPr/>
            </w:rPrChange>
          </w:rPr>
          <w:t>García</w:t>
        </w:r>
        <w:proofErr w:type="spellEnd"/>
        <w:r w:rsidRPr="00A748E3">
          <w:rPr>
            <w:rFonts w:ascii="Calibri" w:hAnsi="Calibri"/>
            <w:rPrChange w:id="594" w:author="Ruth" w:date="2013-04-19T12:48:00Z">
              <w:rPr/>
            </w:rPrChange>
          </w:rPr>
          <w:t xml:space="preserve">, J. &amp; </w:t>
        </w:r>
        <w:proofErr w:type="spellStart"/>
        <w:r w:rsidRPr="00A748E3">
          <w:rPr>
            <w:rFonts w:ascii="Calibri" w:hAnsi="Calibri"/>
            <w:rPrChange w:id="595" w:author="Ruth" w:date="2013-04-19T12:48:00Z">
              <w:rPr/>
            </w:rPrChange>
          </w:rPr>
          <w:t>Avilés</w:t>
        </w:r>
        <w:proofErr w:type="spellEnd"/>
        <w:r w:rsidRPr="00A748E3">
          <w:rPr>
            <w:rFonts w:ascii="Calibri" w:hAnsi="Calibri"/>
            <w:rPrChange w:id="596" w:author="Ruth" w:date="2013-04-19T12:48:00Z">
              <w:rPr/>
            </w:rPrChange>
          </w:rPr>
          <w:t xml:space="preserve">, L. (2010) </w:t>
        </w:r>
        <w:proofErr w:type="gramStart"/>
        <w:r w:rsidRPr="00A748E3">
          <w:rPr>
            <w:rFonts w:ascii="Calibri" w:hAnsi="Calibri"/>
            <w:rPrChange w:id="597" w:author="Ruth" w:date="2013-04-19T12:48:00Z">
              <w:rPr/>
            </w:rPrChange>
          </w:rPr>
          <w:t>It</w:t>
        </w:r>
        <w:proofErr w:type="gramEnd"/>
        <w:r w:rsidRPr="00A748E3">
          <w:rPr>
            <w:rFonts w:ascii="Calibri" w:hAnsi="Calibri"/>
            <w:rPrChange w:id="598" w:author="Ruth" w:date="2013-04-19T12:48:00Z">
              <w:rPr/>
            </w:rPrChange>
          </w:rPr>
          <w:t xml:space="preserve"> takes grouping and cooperation to get sociality. </w:t>
        </w:r>
        <w:proofErr w:type="gramStart"/>
        <w:r w:rsidRPr="00A748E3">
          <w:rPr>
            <w:rFonts w:ascii="Calibri" w:hAnsi="Calibri"/>
            <w:i/>
            <w:iCs/>
            <w:rPrChange w:id="599" w:author="Ruth" w:date="2013-04-19T12:48:00Z">
              <w:rPr>
                <w:i/>
                <w:iCs/>
              </w:rPr>
            </w:rPrChange>
          </w:rPr>
          <w:t>Journal of Theoretical Biology</w:t>
        </w:r>
        <w:r w:rsidRPr="00A748E3">
          <w:rPr>
            <w:rFonts w:ascii="Calibri" w:hAnsi="Calibri"/>
            <w:rPrChange w:id="600" w:author="Ruth" w:date="2013-04-19T12:48:00Z">
              <w:rPr/>
            </w:rPrChange>
          </w:rPr>
          <w:t>.</w:t>
        </w:r>
        <w:proofErr w:type="gramEnd"/>
        <w:r w:rsidRPr="00A748E3">
          <w:rPr>
            <w:rFonts w:ascii="Calibri" w:hAnsi="Calibri"/>
            <w:rPrChange w:id="601" w:author="Ruth" w:date="2013-04-19T12:48:00Z">
              <w:rPr/>
            </w:rPrChange>
          </w:rPr>
          <w:t xml:space="preserve"> [Online] 264 (4), 1240–1253. Available from: doi:10.1016/j.jtbi.2010.02.043 [Accessed: 13 March 2013].</w:t>
        </w:r>
      </w:ins>
    </w:p>
    <w:p w14:paraId="71758E67" w14:textId="77777777" w:rsidR="00A748E3" w:rsidRPr="00A748E3" w:rsidRDefault="00A748E3" w:rsidP="00A748E3">
      <w:pPr>
        <w:pStyle w:val="Bibliography"/>
        <w:rPr>
          <w:ins w:id="602" w:author="Ruth" w:date="2013-04-19T12:48:00Z"/>
          <w:rFonts w:ascii="Calibri" w:hAnsi="Calibri"/>
          <w:rPrChange w:id="603" w:author="Ruth" w:date="2013-04-19T12:48:00Z">
            <w:rPr>
              <w:ins w:id="604" w:author="Ruth" w:date="2013-04-19T12:48:00Z"/>
            </w:rPr>
          </w:rPrChange>
        </w:rPr>
        <w:pPrChange w:id="605" w:author="Ruth" w:date="2013-04-19T12:48:00Z">
          <w:pPr>
            <w:widowControl w:val="0"/>
            <w:autoSpaceDE w:val="0"/>
            <w:autoSpaceDN w:val="0"/>
            <w:adjustRightInd w:val="0"/>
            <w:spacing w:after="0" w:line="240" w:lineRule="auto"/>
          </w:pPr>
        </w:pPrChange>
      </w:pPr>
      <w:proofErr w:type="spellStart"/>
      <w:proofErr w:type="gramStart"/>
      <w:ins w:id="606" w:author="Ruth" w:date="2013-04-19T12:48:00Z">
        <w:r w:rsidRPr="00A748E3">
          <w:rPr>
            <w:rFonts w:ascii="Calibri" w:hAnsi="Calibri"/>
            <w:rPrChange w:id="607" w:author="Ruth" w:date="2013-04-19T12:48:00Z">
              <w:rPr/>
            </w:rPrChange>
          </w:rPr>
          <w:t>Wiklund</w:t>
        </w:r>
        <w:proofErr w:type="spellEnd"/>
        <w:r w:rsidRPr="00A748E3">
          <w:rPr>
            <w:rFonts w:ascii="Calibri" w:hAnsi="Calibri"/>
            <w:rPrChange w:id="608" w:author="Ruth" w:date="2013-04-19T12:48:00Z">
              <w:rPr/>
            </w:rPrChange>
          </w:rPr>
          <w:t>, C.G. (1982) Fieldfare (</w:t>
        </w:r>
        <w:proofErr w:type="spellStart"/>
        <w:r w:rsidRPr="00A748E3">
          <w:rPr>
            <w:rFonts w:ascii="Calibri" w:hAnsi="Calibri"/>
            <w:rPrChange w:id="609" w:author="Ruth" w:date="2013-04-19T12:48:00Z">
              <w:rPr/>
            </w:rPrChange>
          </w:rPr>
          <w:t>Turdus</w:t>
        </w:r>
        <w:proofErr w:type="spellEnd"/>
        <w:r w:rsidRPr="00A748E3">
          <w:rPr>
            <w:rFonts w:ascii="Calibri" w:hAnsi="Calibri"/>
            <w:rPrChange w:id="610" w:author="Ruth" w:date="2013-04-19T12:48:00Z">
              <w:rPr/>
            </w:rPrChange>
          </w:rPr>
          <w:t xml:space="preserve"> </w:t>
        </w:r>
        <w:proofErr w:type="spellStart"/>
        <w:r w:rsidRPr="00A748E3">
          <w:rPr>
            <w:rFonts w:ascii="Calibri" w:hAnsi="Calibri"/>
            <w:rPrChange w:id="611" w:author="Ruth" w:date="2013-04-19T12:48:00Z">
              <w:rPr/>
            </w:rPrChange>
          </w:rPr>
          <w:t>pilaris</w:t>
        </w:r>
        <w:proofErr w:type="spellEnd"/>
        <w:r w:rsidRPr="00A748E3">
          <w:rPr>
            <w:rFonts w:ascii="Calibri" w:hAnsi="Calibri"/>
            <w:rPrChange w:id="612" w:author="Ruth" w:date="2013-04-19T12:48:00Z">
              <w:rPr/>
            </w:rPrChange>
          </w:rPr>
          <w:t xml:space="preserve">) Breeding Success in Relation to Colony Size, Nest Position and Association with </w:t>
        </w:r>
        <w:proofErr w:type="spellStart"/>
        <w:r w:rsidRPr="00A748E3">
          <w:rPr>
            <w:rFonts w:ascii="Calibri" w:hAnsi="Calibri"/>
            <w:rPrChange w:id="613" w:author="Ruth" w:date="2013-04-19T12:48:00Z">
              <w:rPr/>
            </w:rPrChange>
          </w:rPr>
          <w:t>Merlins</w:t>
        </w:r>
        <w:proofErr w:type="spellEnd"/>
        <w:r w:rsidRPr="00A748E3">
          <w:rPr>
            <w:rFonts w:ascii="Calibri" w:hAnsi="Calibri"/>
            <w:rPrChange w:id="614" w:author="Ruth" w:date="2013-04-19T12:48:00Z">
              <w:rPr/>
            </w:rPrChange>
          </w:rPr>
          <w:t xml:space="preserve"> (Falco </w:t>
        </w:r>
        <w:proofErr w:type="spellStart"/>
        <w:r w:rsidRPr="00A748E3">
          <w:rPr>
            <w:rFonts w:ascii="Calibri" w:hAnsi="Calibri"/>
            <w:rPrChange w:id="615" w:author="Ruth" w:date="2013-04-19T12:48:00Z">
              <w:rPr/>
            </w:rPrChange>
          </w:rPr>
          <w:t>columbarius</w:t>
        </w:r>
        <w:proofErr w:type="spellEnd"/>
        <w:r w:rsidRPr="00A748E3">
          <w:rPr>
            <w:rFonts w:ascii="Calibri" w:hAnsi="Calibri"/>
            <w:rPrChange w:id="616" w:author="Ruth" w:date="2013-04-19T12:48:00Z">
              <w:rPr/>
            </w:rPrChange>
          </w:rPr>
          <w:t>).</w:t>
        </w:r>
        <w:proofErr w:type="gramEnd"/>
        <w:r w:rsidRPr="00A748E3">
          <w:rPr>
            <w:rFonts w:ascii="Calibri" w:hAnsi="Calibri"/>
            <w:rPrChange w:id="617" w:author="Ruth" w:date="2013-04-19T12:48:00Z">
              <w:rPr/>
            </w:rPrChange>
          </w:rPr>
          <w:t xml:space="preserve"> </w:t>
        </w:r>
        <w:proofErr w:type="spellStart"/>
        <w:proofErr w:type="gramStart"/>
        <w:r w:rsidRPr="00A748E3">
          <w:rPr>
            <w:rFonts w:ascii="Calibri" w:hAnsi="Calibri"/>
            <w:i/>
            <w:iCs/>
            <w:rPrChange w:id="618" w:author="Ruth" w:date="2013-04-19T12:48:00Z">
              <w:rPr>
                <w:i/>
                <w:iCs/>
              </w:rPr>
            </w:rPrChange>
          </w:rPr>
          <w:t>Behavioral</w:t>
        </w:r>
        <w:proofErr w:type="spellEnd"/>
        <w:r w:rsidRPr="00A748E3">
          <w:rPr>
            <w:rFonts w:ascii="Calibri" w:hAnsi="Calibri"/>
            <w:i/>
            <w:iCs/>
            <w:rPrChange w:id="619" w:author="Ruth" w:date="2013-04-19T12:48:00Z">
              <w:rPr>
                <w:i/>
                <w:iCs/>
              </w:rPr>
            </w:rPrChange>
          </w:rPr>
          <w:t xml:space="preserve"> Ecology and </w:t>
        </w:r>
        <w:proofErr w:type="spellStart"/>
        <w:r w:rsidRPr="00A748E3">
          <w:rPr>
            <w:rFonts w:ascii="Calibri" w:hAnsi="Calibri"/>
            <w:i/>
            <w:iCs/>
            <w:rPrChange w:id="620" w:author="Ruth" w:date="2013-04-19T12:48:00Z">
              <w:rPr>
                <w:i/>
                <w:iCs/>
              </w:rPr>
            </w:rPrChange>
          </w:rPr>
          <w:t>Sociobiology</w:t>
        </w:r>
        <w:proofErr w:type="spellEnd"/>
        <w:r w:rsidRPr="00A748E3">
          <w:rPr>
            <w:rFonts w:ascii="Calibri" w:hAnsi="Calibri"/>
            <w:rPrChange w:id="621" w:author="Ruth" w:date="2013-04-19T12:48:00Z">
              <w:rPr/>
            </w:rPrChange>
          </w:rPr>
          <w:t>.</w:t>
        </w:r>
        <w:proofErr w:type="gramEnd"/>
        <w:r w:rsidRPr="00A748E3">
          <w:rPr>
            <w:rFonts w:ascii="Calibri" w:hAnsi="Calibri"/>
            <w:rPrChange w:id="622" w:author="Ruth" w:date="2013-04-19T12:48:00Z">
              <w:rPr/>
            </w:rPrChange>
          </w:rPr>
          <w:t xml:space="preserve"> [Online] 11 (3), 165–172. Available from: doi</w:t>
        </w:r>
        <w:proofErr w:type="gramStart"/>
        <w:r w:rsidRPr="00A748E3">
          <w:rPr>
            <w:rFonts w:ascii="Calibri" w:hAnsi="Calibri"/>
            <w:rPrChange w:id="623" w:author="Ruth" w:date="2013-04-19T12:48:00Z">
              <w:rPr/>
            </w:rPrChange>
          </w:rPr>
          <w:t>:10.2307</w:t>
        </w:r>
        <w:proofErr w:type="gramEnd"/>
        <w:r w:rsidRPr="00A748E3">
          <w:rPr>
            <w:rFonts w:ascii="Calibri" w:hAnsi="Calibri"/>
            <w:rPrChange w:id="624" w:author="Ruth" w:date="2013-04-19T12:48:00Z">
              <w:rPr/>
            </w:rPrChange>
          </w:rPr>
          <w:t>/4599531 [Accessed: 19 April 2013].</w:t>
        </w:r>
      </w:ins>
    </w:p>
    <w:p w14:paraId="45E4F1C4" w14:textId="77777777" w:rsidR="00A748E3" w:rsidRPr="00A748E3" w:rsidRDefault="00A748E3" w:rsidP="00A748E3">
      <w:pPr>
        <w:pStyle w:val="Bibliography"/>
        <w:rPr>
          <w:ins w:id="625" w:author="Ruth" w:date="2013-04-19T12:48:00Z"/>
          <w:rFonts w:ascii="Calibri" w:hAnsi="Calibri"/>
          <w:rPrChange w:id="626" w:author="Ruth" w:date="2013-04-19T12:48:00Z">
            <w:rPr>
              <w:ins w:id="627" w:author="Ruth" w:date="2013-04-19T12:48:00Z"/>
            </w:rPr>
          </w:rPrChange>
        </w:rPr>
        <w:pPrChange w:id="628" w:author="Ruth" w:date="2013-04-19T12:48:00Z">
          <w:pPr>
            <w:widowControl w:val="0"/>
            <w:autoSpaceDE w:val="0"/>
            <w:autoSpaceDN w:val="0"/>
            <w:adjustRightInd w:val="0"/>
            <w:spacing w:after="0" w:line="240" w:lineRule="auto"/>
          </w:pPr>
        </w:pPrChange>
      </w:pPr>
      <w:proofErr w:type="gramStart"/>
      <w:ins w:id="629" w:author="Ruth" w:date="2013-04-19T12:48:00Z">
        <w:r w:rsidRPr="00A748E3">
          <w:rPr>
            <w:rFonts w:ascii="Calibri" w:hAnsi="Calibri"/>
            <w:rPrChange w:id="630" w:author="Ruth" w:date="2013-04-19T12:48:00Z">
              <w:rPr/>
            </w:rPrChange>
          </w:rPr>
          <w:t>Wilkinson, G.S. (1984) Reciprocal food sharing in the vampire bat.</w:t>
        </w:r>
        <w:proofErr w:type="gramEnd"/>
        <w:r w:rsidRPr="00A748E3">
          <w:rPr>
            <w:rFonts w:ascii="Calibri" w:hAnsi="Calibri"/>
            <w:rPrChange w:id="631" w:author="Ruth" w:date="2013-04-19T12:48:00Z">
              <w:rPr/>
            </w:rPrChange>
          </w:rPr>
          <w:t xml:space="preserve"> </w:t>
        </w:r>
        <w:proofErr w:type="gramStart"/>
        <w:r w:rsidRPr="00A748E3">
          <w:rPr>
            <w:rFonts w:ascii="Calibri" w:hAnsi="Calibri"/>
            <w:i/>
            <w:iCs/>
            <w:rPrChange w:id="632" w:author="Ruth" w:date="2013-04-19T12:48:00Z">
              <w:rPr>
                <w:i/>
                <w:iCs/>
              </w:rPr>
            </w:rPrChange>
          </w:rPr>
          <w:t>Nature</w:t>
        </w:r>
        <w:r w:rsidRPr="00A748E3">
          <w:rPr>
            <w:rFonts w:ascii="Calibri" w:hAnsi="Calibri"/>
            <w:rPrChange w:id="633" w:author="Ruth" w:date="2013-04-19T12:48:00Z">
              <w:rPr/>
            </w:rPrChange>
          </w:rPr>
          <w:t>.</w:t>
        </w:r>
        <w:proofErr w:type="gramEnd"/>
        <w:r w:rsidRPr="00A748E3">
          <w:rPr>
            <w:rFonts w:ascii="Calibri" w:hAnsi="Calibri"/>
            <w:rPrChange w:id="634" w:author="Ruth" w:date="2013-04-19T12:48:00Z">
              <w:rPr/>
            </w:rPrChange>
          </w:rPr>
          <w:t xml:space="preserve"> [Online] 308 (5955), 181–184. Available from: doi</w:t>
        </w:r>
        <w:proofErr w:type="gramStart"/>
        <w:r w:rsidRPr="00A748E3">
          <w:rPr>
            <w:rFonts w:ascii="Calibri" w:hAnsi="Calibri"/>
            <w:rPrChange w:id="635" w:author="Ruth" w:date="2013-04-19T12:48:00Z">
              <w:rPr/>
            </w:rPrChange>
          </w:rPr>
          <w:t>:10.1038</w:t>
        </w:r>
        <w:proofErr w:type="gramEnd"/>
        <w:r w:rsidRPr="00A748E3">
          <w:rPr>
            <w:rFonts w:ascii="Calibri" w:hAnsi="Calibri"/>
            <w:rPrChange w:id="636" w:author="Ruth" w:date="2013-04-19T12:48:00Z">
              <w:rPr/>
            </w:rPrChange>
          </w:rPr>
          <w:t>/308181a0 [Accessed: 26 March 2013].</w:t>
        </w:r>
      </w:ins>
    </w:p>
    <w:p w14:paraId="12BB7FC5" w14:textId="1588103A" w:rsidR="00C42C2C" w:rsidRPr="00A748E3" w:rsidDel="00475F30" w:rsidRDefault="00C42C2C" w:rsidP="00A748E3">
      <w:pPr>
        <w:pStyle w:val="Bibliography"/>
        <w:rPr>
          <w:del w:id="637" w:author="Ruth" w:date="2013-03-12T18:10:00Z"/>
          <w:rFonts w:ascii="Calibri" w:hAnsi="Calibri"/>
          <w:rPrChange w:id="638" w:author="Ruth" w:date="2013-04-19T12:48:00Z">
            <w:rPr>
              <w:del w:id="639" w:author="Ruth" w:date="2013-03-12T18:10:00Z"/>
              <w:rFonts w:ascii="Calibri" w:hAnsi="Calibri"/>
            </w:rPr>
          </w:rPrChange>
        </w:rPr>
        <w:pPrChange w:id="640" w:author="Ruth" w:date="2013-04-19T12:48:00Z">
          <w:pPr>
            <w:pStyle w:val="Bibliography"/>
            <w:ind w:left="567" w:hanging="567"/>
          </w:pPr>
        </w:pPrChange>
      </w:pPr>
      <w:del w:id="641" w:author="Ruth" w:date="2013-03-12T18:10:00Z">
        <w:r w:rsidRPr="00A748E3" w:rsidDel="00475F30">
          <w:rPr>
            <w:rFonts w:ascii="Calibri" w:hAnsi="Calibri"/>
          </w:rPr>
          <w:delText xml:space="preserve">Altmann, J. (1979) Age Cohorts as Paternal Sibships. </w:delText>
        </w:r>
        <w:r w:rsidRPr="00A748E3" w:rsidDel="00475F30">
          <w:rPr>
            <w:rFonts w:ascii="Calibri" w:hAnsi="Calibri"/>
            <w:i/>
            <w:iCs/>
          </w:rPr>
          <w:delText>Behavioral Ecology and Sociobiology</w:delText>
        </w:r>
        <w:r w:rsidRPr="00A748E3" w:rsidDel="00475F30">
          <w:rPr>
            <w:rFonts w:ascii="Calibri" w:hAnsi="Calibri"/>
            <w:rPrChange w:id="642" w:author="Ruth" w:date="2013-04-19T12:48:00Z">
              <w:rPr>
                <w:rFonts w:ascii="Calibri" w:hAnsi="Calibri"/>
              </w:rPr>
            </w:rPrChange>
          </w:rPr>
          <w:delText>. [Online] 6 (2), 161–164. Available from: doi:10.1007/BF00292563.</w:delText>
        </w:r>
      </w:del>
    </w:p>
    <w:p w14:paraId="3E2153A7" w14:textId="41051532" w:rsidR="00C42C2C" w:rsidRPr="00A748E3" w:rsidDel="00475F30" w:rsidRDefault="00C42C2C" w:rsidP="00A748E3">
      <w:pPr>
        <w:pStyle w:val="Bibliography"/>
        <w:rPr>
          <w:del w:id="643" w:author="Ruth" w:date="2013-03-12T18:10:00Z"/>
          <w:rFonts w:ascii="Calibri" w:hAnsi="Calibri"/>
          <w:rPrChange w:id="644" w:author="Ruth" w:date="2013-04-19T12:48:00Z">
            <w:rPr>
              <w:del w:id="645" w:author="Ruth" w:date="2013-03-12T18:10:00Z"/>
              <w:rFonts w:ascii="Calibri" w:hAnsi="Calibri"/>
            </w:rPr>
          </w:rPrChange>
        </w:rPr>
        <w:pPrChange w:id="646" w:author="Ruth" w:date="2013-04-19T12:48:00Z">
          <w:pPr>
            <w:pStyle w:val="Bibliography"/>
            <w:ind w:left="567" w:hanging="567"/>
          </w:pPr>
        </w:pPrChange>
      </w:pPr>
      <w:del w:id="647" w:author="Ruth" w:date="2013-03-12T18:10:00Z">
        <w:r w:rsidRPr="00A748E3" w:rsidDel="00475F30">
          <w:rPr>
            <w:rFonts w:ascii="Calibri" w:hAnsi="Calibri"/>
            <w:rPrChange w:id="648" w:author="Ruth" w:date="2013-04-19T12:48:00Z">
              <w:rPr>
                <w:rFonts w:ascii="Calibri" w:hAnsi="Calibri"/>
              </w:rPr>
            </w:rPrChange>
          </w:rPr>
          <w:delText xml:space="preserve">Aviles, L. (1997) Causes and consequences of cooperation and permanent-sociality in spiders. In: </w:delText>
        </w:r>
        <w:r w:rsidRPr="00A748E3" w:rsidDel="00475F30">
          <w:rPr>
            <w:rFonts w:ascii="Calibri" w:hAnsi="Calibri"/>
            <w:i/>
            <w:iCs/>
            <w:rPrChange w:id="649" w:author="Ruth" w:date="2013-04-19T12:48:00Z">
              <w:rPr>
                <w:rFonts w:ascii="Calibri" w:hAnsi="Calibri"/>
                <w:i/>
                <w:iCs/>
              </w:rPr>
            </w:rPrChange>
          </w:rPr>
          <w:delText>The Evolution of Social Behaviour in Insects and Arachnids</w:delText>
        </w:r>
        <w:r w:rsidRPr="00A748E3" w:rsidDel="00475F30">
          <w:rPr>
            <w:rFonts w:ascii="Calibri" w:hAnsi="Calibri"/>
            <w:rPrChange w:id="650" w:author="Ruth" w:date="2013-04-19T12:48:00Z">
              <w:rPr>
                <w:rFonts w:ascii="Calibri" w:hAnsi="Calibri"/>
              </w:rPr>
            </w:rPrChange>
          </w:rPr>
          <w:delText>. Cambridge University Press. pp. 476–498.</w:delText>
        </w:r>
      </w:del>
    </w:p>
    <w:p w14:paraId="1F92F228" w14:textId="7C31EED8" w:rsidR="00C42C2C" w:rsidRPr="00A748E3" w:rsidDel="00475F30" w:rsidRDefault="00C42C2C" w:rsidP="00A748E3">
      <w:pPr>
        <w:pStyle w:val="Bibliography"/>
        <w:rPr>
          <w:del w:id="651" w:author="Ruth" w:date="2013-03-12T18:10:00Z"/>
          <w:rFonts w:ascii="Calibri" w:hAnsi="Calibri"/>
          <w:rPrChange w:id="652" w:author="Ruth" w:date="2013-04-19T12:48:00Z">
            <w:rPr>
              <w:del w:id="653" w:author="Ruth" w:date="2013-03-12T18:10:00Z"/>
              <w:rFonts w:ascii="Calibri" w:hAnsi="Calibri"/>
            </w:rPr>
          </w:rPrChange>
        </w:rPr>
        <w:pPrChange w:id="654" w:author="Ruth" w:date="2013-04-19T12:48:00Z">
          <w:pPr>
            <w:pStyle w:val="Bibliography"/>
            <w:ind w:left="567" w:hanging="567"/>
          </w:pPr>
        </w:pPrChange>
      </w:pPr>
      <w:del w:id="655" w:author="Ruth" w:date="2013-03-12T18:10:00Z">
        <w:r w:rsidRPr="00A748E3" w:rsidDel="00475F30">
          <w:rPr>
            <w:rFonts w:ascii="Calibri" w:hAnsi="Calibri"/>
            <w:rPrChange w:id="656" w:author="Ruth" w:date="2013-04-19T12:48:00Z">
              <w:rPr>
                <w:rFonts w:ascii="Calibri" w:hAnsi="Calibri"/>
              </w:rPr>
            </w:rPrChange>
          </w:rPr>
          <w:lastRenderedPageBreak/>
          <w:delText xml:space="preserve">Avilés, L., Fletcher, J.A. &amp; Cutter, A.D. (2004) The kin composition of social groups: trading group size for degree of altruism. </w:delText>
        </w:r>
        <w:r w:rsidRPr="00A748E3" w:rsidDel="00475F30">
          <w:rPr>
            <w:rFonts w:ascii="Calibri" w:hAnsi="Calibri"/>
            <w:i/>
            <w:iCs/>
            <w:rPrChange w:id="657" w:author="Ruth" w:date="2013-04-19T12:48:00Z">
              <w:rPr>
                <w:rFonts w:ascii="Calibri" w:hAnsi="Calibri"/>
                <w:i/>
                <w:iCs/>
              </w:rPr>
            </w:rPrChange>
          </w:rPr>
          <w:delText>The American naturalist</w:delText>
        </w:r>
        <w:r w:rsidRPr="00A748E3" w:rsidDel="00475F30">
          <w:rPr>
            <w:rFonts w:ascii="Calibri" w:hAnsi="Calibri"/>
            <w:rPrChange w:id="658" w:author="Ruth" w:date="2013-04-19T12:48:00Z">
              <w:rPr>
                <w:rFonts w:ascii="Calibri" w:hAnsi="Calibri"/>
              </w:rPr>
            </w:rPrChange>
          </w:rPr>
          <w:delText>. [Online] 164 (2), 132–144. Available from: doi:10.1086/422263.</w:delText>
        </w:r>
      </w:del>
    </w:p>
    <w:p w14:paraId="63609CC1" w14:textId="260F3A7E" w:rsidR="00C42C2C" w:rsidRPr="00A748E3" w:rsidDel="00475F30" w:rsidRDefault="00C42C2C" w:rsidP="00A748E3">
      <w:pPr>
        <w:pStyle w:val="Bibliography"/>
        <w:rPr>
          <w:del w:id="659" w:author="Ruth" w:date="2013-03-12T18:10:00Z"/>
          <w:rFonts w:ascii="Calibri" w:hAnsi="Calibri"/>
          <w:rPrChange w:id="660" w:author="Ruth" w:date="2013-04-19T12:48:00Z">
            <w:rPr>
              <w:del w:id="661" w:author="Ruth" w:date="2013-03-12T18:10:00Z"/>
              <w:rFonts w:ascii="Calibri" w:hAnsi="Calibri"/>
            </w:rPr>
          </w:rPrChange>
        </w:rPr>
        <w:pPrChange w:id="662" w:author="Ruth" w:date="2013-04-19T12:48:00Z">
          <w:pPr>
            <w:pStyle w:val="Bibliography"/>
            <w:ind w:left="567" w:hanging="567"/>
          </w:pPr>
        </w:pPrChange>
      </w:pPr>
      <w:del w:id="663" w:author="Ruth" w:date="2013-03-12T18:10:00Z">
        <w:r w:rsidRPr="00A748E3" w:rsidDel="00475F30">
          <w:rPr>
            <w:rFonts w:ascii="Calibri" w:hAnsi="Calibri"/>
            <w:rPrChange w:id="664" w:author="Ruth" w:date="2013-04-19T12:48:00Z">
              <w:rPr>
                <w:rFonts w:ascii="Calibri" w:hAnsi="Calibri"/>
              </w:rPr>
            </w:rPrChange>
          </w:rPr>
          <w:delText xml:space="preserve">Beckerman, A.P., Sharp, S.P. &amp; Hatchwell, B.J. (2011) Predation and kin-structured populations: an empirical perspective on the evolution of cooperation. </w:delText>
        </w:r>
        <w:r w:rsidRPr="00A748E3" w:rsidDel="00475F30">
          <w:rPr>
            <w:rFonts w:ascii="Calibri" w:hAnsi="Calibri"/>
            <w:i/>
            <w:iCs/>
            <w:rPrChange w:id="665" w:author="Ruth" w:date="2013-04-19T12:48:00Z">
              <w:rPr>
                <w:rFonts w:ascii="Calibri" w:hAnsi="Calibri"/>
                <w:i/>
                <w:iCs/>
              </w:rPr>
            </w:rPrChange>
          </w:rPr>
          <w:delText>Behavioral Ecology</w:delText>
        </w:r>
        <w:r w:rsidRPr="00A748E3" w:rsidDel="00475F30">
          <w:rPr>
            <w:rFonts w:ascii="Calibri" w:hAnsi="Calibri"/>
            <w:rPrChange w:id="666" w:author="Ruth" w:date="2013-04-19T12:48:00Z">
              <w:rPr>
                <w:rFonts w:ascii="Calibri" w:hAnsi="Calibri"/>
              </w:rPr>
            </w:rPrChange>
          </w:rPr>
          <w:delText>. [Online] 22 (6), 1294–1303. Available from: doi:10.1093/beheco/arr131 [Accessed: 28 January 2013].</w:delText>
        </w:r>
      </w:del>
    </w:p>
    <w:p w14:paraId="0C6A891C" w14:textId="75A6611C" w:rsidR="00C42C2C" w:rsidRPr="00A748E3" w:rsidDel="00475F30" w:rsidRDefault="00C42C2C" w:rsidP="00A748E3">
      <w:pPr>
        <w:pStyle w:val="Bibliography"/>
        <w:rPr>
          <w:del w:id="667" w:author="Ruth" w:date="2013-03-12T18:10:00Z"/>
          <w:rFonts w:ascii="Calibri" w:hAnsi="Calibri"/>
          <w:rPrChange w:id="668" w:author="Ruth" w:date="2013-04-19T12:48:00Z">
            <w:rPr>
              <w:del w:id="669" w:author="Ruth" w:date="2013-03-12T18:10:00Z"/>
              <w:rFonts w:ascii="Calibri" w:hAnsi="Calibri"/>
            </w:rPr>
          </w:rPrChange>
        </w:rPr>
        <w:pPrChange w:id="670" w:author="Ruth" w:date="2013-04-19T12:48:00Z">
          <w:pPr>
            <w:pStyle w:val="Bibliography"/>
            <w:ind w:left="567" w:hanging="567"/>
          </w:pPr>
        </w:pPrChange>
      </w:pPr>
      <w:del w:id="671" w:author="Ruth" w:date="2013-03-12T18:10:00Z">
        <w:r w:rsidRPr="00A748E3" w:rsidDel="00475F30">
          <w:rPr>
            <w:rFonts w:ascii="Calibri" w:hAnsi="Calibri"/>
            <w:rPrChange w:id="672" w:author="Ruth" w:date="2013-04-19T12:48:00Z">
              <w:rPr>
                <w:rFonts w:ascii="Calibri" w:hAnsi="Calibri"/>
              </w:rPr>
            </w:rPrChange>
          </w:rPr>
          <w:delText xml:space="preserve">Burland, T.M., Bennett, N.C., Jarvis, J.U.M. &amp; Faulkes, C.G. (2002) Eusociality in African mole-rats: new insights from patterns of genetic relatedness in the Damaraland mole-rat (Cryptomys damarensis). </w:delText>
        </w:r>
        <w:r w:rsidRPr="00A748E3" w:rsidDel="00475F30">
          <w:rPr>
            <w:rFonts w:ascii="Calibri" w:hAnsi="Calibri"/>
            <w:i/>
            <w:iCs/>
            <w:rPrChange w:id="673" w:author="Ruth" w:date="2013-04-19T12:48:00Z">
              <w:rPr>
                <w:rFonts w:ascii="Calibri" w:hAnsi="Calibri"/>
                <w:i/>
                <w:iCs/>
              </w:rPr>
            </w:rPrChange>
          </w:rPr>
          <w:delText>Proceedings of the Royal Society of London. Series B: Biological Sciences</w:delText>
        </w:r>
        <w:r w:rsidRPr="00A748E3" w:rsidDel="00475F30">
          <w:rPr>
            <w:rFonts w:ascii="Calibri" w:hAnsi="Calibri"/>
            <w:rPrChange w:id="674" w:author="Ruth" w:date="2013-04-19T12:48:00Z">
              <w:rPr>
                <w:rFonts w:ascii="Calibri" w:hAnsi="Calibri"/>
              </w:rPr>
            </w:rPrChange>
          </w:rPr>
          <w:delText>. [Online] 269 (1495), 1025–1030. Available from: doi:10.1098/rspb.2002.1978 [Accessed: 5 December 2012].</w:delText>
        </w:r>
      </w:del>
    </w:p>
    <w:p w14:paraId="6E1AA759" w14:textId="3D3A2D95" w:rsidR="00C42C2C" w:rsidRPr="00A748E3" w:rsidDel="00475F30" w:rsidRDefault="00C42C2C" w:rsidP="00A748E3">
      <w:pPr>
        <w:pStyle w:val="Bibliography"/>
        <w:rPr>
          <w:del w:id="675" w:author="Ruth" w:date="2013-03-12T18:10:00Z"/>
          <w:rFonts w:ascii="Calibri" w:hAnsi="Calibri"/>
          <w:rPrChange w:id="676" w:author="Ruth" w:date="2013-04-19T12:48:00Z">
            <w:rPr>
              <w:del w:id="677" w:author="Ruth" w:date="2013-03-12T18:10:00Z"/>
              <w:rFonts w:ascii="Calibri" w:hAnsi="Calibri"/>
            </w:rPr>
          </w:rPrChange>
        </w:rPr>
        <w:pPrChange w:id="678" w:author="Ruth" w:date="2013-04-19T12:48:00Z">
          <w:pPr>
            <w:pStyle w:val="Bibliography"/>
            <w:ind w:left="567" w:hanging="567"/>
          </w:pPr>
        </w:pPrChange>
      </w:pPr>
      <w:del w:id="679" w:author="Ruth" w:date="2013-03-12T18:10:00Z">
        <w:r w:rsidRPr="00A748E3" w:rsidDel="00475F30">
          <w:rPr>
            <w:rFonts w:ascii="Calibri" w:hAnsi="Calibri"/>
            <w:rPrChange w:id="680" w:author="Ruth" w:date="2013-04-19T12:48:00Z">
              <w:rPr>
                <w:rFonts w:ascii="Calibri" w:hAnsi="Calibri"/>
              </w:rPr>
            </w:rPrChange>
          </w:rPr>
          <w:delText xml:space="preserve">Chesser, R.K. (1998) Relativity of behavioral interactions in socially structured populations. </w:delText>
        </w:r>
        <w:r w:rsidRPr="00A748E3" w:rsidDel="00475F30">
          <w:rPr>
            <w:rFonts w:ascii="Calibri" w:hAnsi="Calibri"/>
            <w:i/>
            <w:iCs/>
            <w:rPrChange w:id="681" w:author="Ruth" w:date="2013-04-19T12:48:00Z">
              <w:rPr>
                <w:rFonts w:ascii="Calibri" w:hAnsi="Calibri"/>
                <w:i/>
                <w:iCs/>
              </w:rPr>
            </w:rPrChange>
          </w:rPr>
          <w:delText>Journal of Mammalogy</w:delText>
        </w:r>
        <w:r w:rsidRPr="00A748E3" w:rsidDel="00475F30">
          <w:rPr>
            <w:rFonts w:ascii="Calibri" w:hAnsi="Calibri"/>
            <w:rPrChange w:id="682" w:author="Ruth" w:date="2013-04-19T12:48:00Z">
              <w:rPr>
                <w:rFonts w:ascii="Calibri" w:hAnsi="Calibri"/>
              </w:rPr>
            </w:rPrChange>
          </w:rPr>
          <w:delText>. [Online] 79 (3), 713–724. Available from: doi:10.2307/1383082.</w:delText>
        </w:r>
      </w:del>
    </w:p>
    <w:p w14:paraId="0F92F9AC" w14:textId="403D6F8D" w:rsidR="00C42C2C" w:rsidRPr="00A748E3" w:rsidDel="00475F30" w:rsidRDefault="00C42C2C" w:rsidP="00A748E3">
      <w:pPr>
        <w:pStyle w:val="Bibliography"/>
        <w:rPr>
          <w:del w:id="683" w:author="Ruth" w:date="2013-03-12T18:10:00Z"/>
          <w:rFonts w:ascii="Calibri" w:hAnsi="Calibri"/>
          <w:rPrChange w:id="684" w:author="Ruth" w:date="2013-04-19T12:48:00Z">
            <w:rPr>
              <w:del w:id="685" w:author="Ruth" w:date="2013-03-12T18:10:00Z"/>
              <w:rFonts w:ascii="Calibri" w:hAnsi="Calibri"/>
            </w:rPr>
          </w:rPrChange>
        </w:rPr>
        <w:pPrChange w:id="686" w:author="Ruth" w:date="2013-04-19T12:48:00Z">
          <w:pPr>
            <w:pStyle w:val="Bibliography"/>
            <w:ind w:left="567" w:hanging="567"/>
          </w:pPr>
        </w:pPrChange>
      </w:pPr>
      <w:del w:id="687" w:author="Ruth" w:date="2013-03-12T18:10:00Z">
        <w:r w:rsidRPr="00A748E3" w:rsidDel="00475F30">
          <w:rPr>
            <w:rFonts w:ascii="Calibri" w:hAnsi="Calibri"/>
            <w:rPrChange w:id="688" w:author="Ruth" w:date="2013-04-19T12:48:00Z">
              <w:rPr>
                <w:rFonts w:ascii="Calibri" w:hAnsi="Calibri"/>
              </w:rPr>
            </w:rPrChange>
          </w:rPr>
          <w:delText xml:space="preserve">Clutton-Brock, T. (2002) Behavioral ecology - Breeding together: Kin selection and mutualism in   cooperative vertebrates. </w:delText>
        </w:r>
        <w:r w:rsidRPr="00A748E3" w:rsidDel="00475F30">
          <w:rPr>
            <w:rFonts w:ascii="Calibri" w:hAnsi="Calibri"/>
            <w:i/>
            <w:iCs/>
            <w:rPrChange w:id="689" w:author="Ruth" w:date="2013-04-19T12:48:00Z">
              <w:rPr>
                <w:rFonts w:ascii="Calibri" w:hAnsi="Calibri"/>
                <w:i/>
                <w:iCs/>
              </w:rPr>
            </w:rPrChange>
          </w:rPr>
          <w:delText>Science</w:delText>
        </w:r>
        <w:r w:rsidRPr="00A748E3" w:rsidDel="00475F30">
          <w:rPr>
            <w:rFonts w:ascii="Calibri" w:hAnsi="Calibri"/>
            <w:rPrChange w:id="690" w:author="Ruth" w:date="2013-04-19T12:48:00Z">
              <w:rPr>
                <w:rFonts w:ascii="Calibri" w:hAnsi="Calibri"/>
              </w:rPr>
            </w:rPrChange>
          </w:rPr>
          <w:delText>. [Online] 296 (5565), 69–72. Available from: doi:10.1126/science.296.5565.69.</w:delText>
        </w:r>
      </w:del>
    </w:p>
    <w:p w14:paraId="1480E42C" w14:textId="354DE8E4" w:rsidR="00C42C2C" w:rsidRPr="00A748E3" w:rsidDel="00475F30" w:rsidRDefault="00C42C2C" w:rsidP="00A748E3">
      <w:pPr>
        <w:pStyle w:val="Bibliography"/>
        <w:rPr>
          <w:del w:id="691" w:author="Ruth" w:date="2013-03-12T18:10:00Z"/>
          <w:rFonts w:ascii="Calibri" w:hAnsi="Calibri"/>
          <w:rPrChange w:id="692" w:author="Ruth" w:date="2013-04-19T12:48:00Z">
            <w:rPr>
              <w:del w:id="693" w:author="Ruth" w:date="2013-03-12T18:10:00Z"/>
              <w:rFonts w:ascii="Calibri" w:hAnsi="Calibri"/>
            </w:rPr>
          </w:rPrChange>
        </w:rPr>
        <w:pPrChange w:id="694" w:author="Ruth" w:date="2013-04-19T12:48:00Z">
          <w:pPr>
            <w:pStyle w:val="Bibliography"/>
            <w:ind w:left="567" w:hanging="567"/>
          </w:pPr>
        </w:pPrChange>
      </w:pPr>
      <w:del w:id="695" w:author="Ruth" w:date="2013-03-12T18:10:00Z">
        <w:r w:rsidRPr="00A748E3" w:rsidDel="00475F30">
          <w:rPr>
            <w:rFonts w:ascii="Calibri" w:hAnsi="Calibri"/>
            <w:rPrChange w:id="696" w:author="Ruth" w:date="2013-04-19T12:48:00Z">
              <w:rPr>
                <w:rFonts w:ascii="Calibri" w:hAnsi="Calibri"/>
              </w:rPr>
            </w:rPrChange>
          </w:rPr>
          <w:delText xml:space="preserve">Faulkes, C.G., Abbott, D.H., O’Brien, H.P., Lau, L., </w:delText>
        </w:r>
        <w:r w:rsidRPr="00A748E3" w:rsidDel="00475F30">
          <w:rPr>
            <w:rFonts w:ascii="Calibri" w:hAnsi="Calibri"/>
            <w:i/>
            <w:iCs/>
            <w:rPrChange w:id="697" w:author="Ruth" w:date="2013-04-19T12:48:00Z">
              <w:rPr>
                <w:rFonts w:ascii="Calibri" w:hAnsi="Calibri"/>
                <w:i/>
                <w:iCs/>
              </w:rPr>
            </w:rPrChange>
          </w:rPr>
          <w:delText>et al.</w:delText>
        </w:r>
        <w:r w:rsidRPr="00A748E3" w:rsidDel="00475F30">
          <w:rPr>
            <w:rFonts w:ascii="Calibri" w:hAnsi="Calibri"/>
            <w:rPrChange w:id="698" w:author="Ruth" w:date="2013-04-19T12:48:00Z">
              <w:rPr>
                <w:rFonts w:ascii="Calibri" w:hAnsi="Calibri"/>
              </w:rPr>
            </w:rPrChange>
          </w:rPr>
          <w:delText xml:space="preserve"> (1997) Micro- and macrogeographical genetic structure of colonies of naked mole-rats Heterocephalus glaber. </w:delText>
        </w:r>
        <w:r w:rsidRPr="00A748E3" w:rsidDel="00475F30">
          <w:rPr>
            <w:rFonts w:ascii="Calibri" w:hAnsi="Calibri"/>
            <w:i/>
            <w:iCs/>
            <w:rPrChange w:id="699" w:author="Ruth" w:date="2013-04-19T12:48:00Z">
              <w:rPr>
                <w:rFonts w:ascii="Calibri" w:hAnsi="Calibri"/>
                <w:i/>
                <w:iCs/>
              </w:rPr>
            </w:rPrChange>
          </w:rPr>
          <w:delText>Molecular Ecology</w:delText>
        </w:r>
        <w:r w:rsidRPr="00A748E3" w:rsidDel="00475F30">
          <w:rPr>
            <w:rFonts w:ascii="Calibri" w:hAnsi="Calibri"/>
            <w:rPrChange w:id="700" w:author="Ruth" w:date="2013-04-19T12:48:00Z">
              <w:rPr>
                <w:rFonts w:ascii="Calibri" w:hAnsi="Calibri"/>
              </w:rPr>
            </w:rPrChange>
          </w:rPr>
          <w:delText>. [Online] 6 (7), 615–628. Available from: doi:10.1046/j.1365-294X.1997.00227.x [Accessed: 5 December 2012].</w:delText>
        </w:r>
      </w:del>
    </w:p>
    <w:p w14:paraId="2FBE37AA" w14:textId="45E044E2" w:rsidR="00C42C2C" w:rsidRPr="00A748E3" w:rsidDel="00475F30" w:rsidRDefault="00C42C2C" w:rsidP="00A748E3">
      <w:pPr>
        <w:pStyle w:val="Bibliography"/>
        <w:rPr>
          <w:del w:id="701" w:author="Ruth" w:date="2013-03-12T18:10:00Z"/>
          <w:rFonts w:ascii="Calibri" w:hAnsi="Calibri"/>
          <w:rPrChange w:id="702" w:author="Ruth" w:date="2013-04-19T12:48:00Z">
            <w:rPr>
              <w:del w:id="703" w:author="Ruth" w:date="2013-03-12T18:10:00Z"/>
              <w:rFonts w:ascii="Calibri" w:hAnsi="Calibri"/>
            </w:rPr>
          </w:rPrChange>
        </w:rPr>
        <w:pPrChange w:id="704" w:author="Ruth" w:date="2013-04-19T12:48:00Z">
          <w:pPr>
            <w:pStyle w:val="Bibliography"/>
            <w:ind w:left="567" w:hanging="567"/>
          </w:pPr>
        </w:pPrChange>
      </w:pPr>
      <w:del w:id="705" w:author="Ruth" w:date="2013-03-12T18:10:00Z">
        <w:r w:rsidRPr="00A748E3" w:rsidDel="00475F30">
          <w:rPr>
            <w:rFonts w:ascii="Calibri" w:hAnsi="Calibri"/>
            <w:rPrChange w:id="706" w:author="Ruth" w:date="2013-04-19T12:48:00Z">
              <w:rPr>
                <w:rFonts w:ascii="Calibri" w:hAnsi="Calibri"/>
              </w:rPr>
            </w:rPrChange>
          </w:rPr>
          <w:delText xml:space="preserve">Lukas, D., Reynolds, V., Boesch, C. &amp; Vigilant, L. (2005) To what extent does living in a group mean living with kin? </w:delText>
        </w:r>
        <w:r w:rsidRPr="00A748E3" w:rsidDel="00475F30">
          <w:rPr>
            <w:rFonts w:ascii="Calibri" w:hAnsi="Calibri"/>
            <w:i/>
            <w:iCs/>
            <w:rPrChange w:id="707" w:author="Ruth" w:date="2013-04-19T12:48:00Z">
              <w:rPr>
                <w:rFonts w:ascii="Calibri" w:hAnsi="Calibri"/>
                <w:i/>
                <w:iCs/>
              </w:rPr>
            </w:rPrChange>
          </w:rPr>
          <w:delText>Molecular Ecology</w:delText>
        </w:r>
        <w:r w:rsidRPr="00A748E3" w:rsidDel="00475F30">
          <w:rPr>
            <w:rFonts w:ascii="Calibri" w:hAnsi="Calibri"/>
            <w:rPrChange w:id="708" w:author="Ruth" w:date="2013-04-19T12:48:00Z">
              <w:rPr>
                <w:rFonts w:ascii="Calibri" w:hAnsi="Calibri"/>
              </w:rPr>
            </w:rPrChange>
          </w:rPr>
          <w:delText>. 14 (7), 2181–2196.</w:delText>
        </w:r>
      </w:del>
    </w:p>
    <w:p w14:paraId="2F6A39C5" w14:textId="7396B4D8" w:rsidR="00C42C2C" w:rsidRPr="00A748E3" w:rsidDel="00475F30" w:rsidRDefault="00C42C2C" w:rsidP="00A748E3">
      <w:pPr>
        <w:pStyle w:val="Bibliography"/>
        <w:rPr>
          <w:del w:id="709" w:author="Ruth" w:date="2013-03-12T18:10:00Z"/>
          <w:rFonts w:ascii="Calibri" w:hAnsi="Calibri"/>
          <w:rPrChange w:id="710" w:author="Ruth" w:date="2013-04-19T12:48:00Z">
            <w:rPr>
              <w:del w:id="711" w:author="Ruth" w:date="2013-03-12T18:10:00Z"/>
              <w:rFonts w:ascii="Calibri" w:hAnsi="Calibri"/>
            </w:rPr>
          </w:rPrChange>
        </w:rPr>
        <w:pPrChange w:id="712" w:author="Ruth" w:date="2013-04-19T12:48:00Z">
          <w:pPr>
            <w:pStyle w:val="Bibliography"/>
            <w:ind w:left="567" w:hanging="567"/>
          </w:pPr>
        </w:pPrChange>
      </w:pPr>
      <w:del w:id="713" w:author="Ruth" w:date="2013-03-12T18:10:00Z">
        <w:r w:rsidRPr="00A748E3" w:rsidDel="00475F30">
          <w:rPr>
            <w:rFonts w:ascii="Calibri" w:hAnsi="Calibri"/>
            <w:rPrChange w:id="714" w:author="Ruth" w:date="2013-04-19T12:48:00Z">
              <w:rPr>
                <w:rFonts w:ascii="Calibri" w:hAnsi="Calibri"/>
              </w:rPr>
            </w:rPrChange>
          </w:rPr>
          <w:delText xml:space="preserve">Pamilo, P., Gertsch, P., Thoren, P. &amp; Seppa, P. (1997) Molecular Population Genetics of Social Insects. </w:delText>
        </w:r>
        <w:r w:rsidRPr="00A748E3" w:rsidDel="00475F30">
          <w:rPr>
            <w:rFonts w:ascii="Calibri" w:hAnsi="Calibri"/>
            <w:i/>
            <w:iCs/>
            <w:rPrChange w:id="715" w:author="Ruth" w:date="2013-04-19T12:48:00Z">
              <w:rPr>
                <w:rFonts w:ascii="Calibri" w:hAnsi="Calibri"/>
                <w:i/>
                <w:iCs/>
              </w:rPr>
            </w:rPrChange>
          </w:rPr>
          <w:delText>Annual Review of Ecology and Systematics</w:delText>
        </w:r>
        <w:r w:rsidRPr="00A748E3" w:rsidDel="00475F30">
          <w:rPr>
            <w:rFonts w:ascii="Calibri" w:hAnsi="Calibri"/>
            <w:rPrChange w:id="716" w:author="Ruth" w:date="2013-04-19T12:48:00Z">
              <w:rPr>
                <w:rFonts w:ascii="Calibri" w:hAnsi="Calibri"/>
              </w:rPr>
            </w:rPrChange>
          </w:rPr>
          <w:delText>. [Online] 281–25. Available from: doi:10.2307/2952484 [Accessed: 28 January 2013].</w:delText>
        </w:r>
      </w:del>
    </w:p>
    <w:p w14:paraId="1936F936" w14:textId="4D3F8F4D" w:rsidR="00C42C2C" w:rsidRPr="00A748E3" w:rsidDel="00475F30" w:rsidRDefault="00C42C2C" w:rsidP="00A748E3">
      <w:pPr>
        <w:pStyle w:val="Bibliography"/>
        <w:rPr>
          <w:del w:id="717" w:author="Ruth" w:date="2013-03-12T18:10:00Z"/>
          <w:rFonts w:ascii="Calibri" w:hAnsi="Calibri"/>
          <w:rPrChange w:id="718" w:author="Ruth" w:date="2013-04-19T12:48:00Z">
            <w:rPr>
              <w:del w:id="719" w:author="Ruth" w:date="2013-03-12T18:10:00Z"/>
              <w:rFonts w:ascii="Calibri" w:hAnsi="Calibri"/>
            </w:rPr>
          </w:rPrChange>
        </w:rPr>
        <w:pPrChange w:id="720" w:author="Ruth" w:date="2013-04-19T12:48:00Z">
          <w:pPr>
            <w:pStyle w:val="Bibliography"/>
            <w:ind w:left="567" w:hanging="567"/>
          </w:pPr>
        </w:pPrChange>
      </w:pPr>
      <w:del w:id="721" w:author="Ruth" w:date="2013-03-12T18:10:00Z">
        <w:r w:rsidRPr="00A748E3" w:rsidDel="00475F30">
          <w:rPr>
            <w:rFonts w:ascii="Calibri" w:hAnsi="Calibri"/>
            <w:rPrChange w:id="722" w:author="Ruth" w:date="2013-04-19T12:48:00Z">
              <w:rPr>
                <w:rFonts w:ascii="Calibri" w:hAnsi="Calibri"/>
              </w:rPr>
            </w:rPrChange>
          </w:rPr>
          <w:delText xml:space="preserve">Ross, K.G. (2001) Molecular ecology of social behaviour: analyses of breeding systems and genetic structure. </w:delText>
        </w:r>
        <w:r w:rsidRPr="00A748E3" w:rsidDel="00475F30">
          <w:rPr>
            <w:rFonts w:ascii="Calibri" w:hAnsi="Calibri"/>
            <w:i/>
            <w:iCs/>
            <w:rPrChange w:id="723" w:author="Ruth" w:date="2013-04-19T12:48:00Z">
              <w:rPr>
                <w:rFonts w:ascii="Calibri" w:hAnsi="Calibri"/>
                <w:i/>
                <w:iCs/>
              </w:rPr>
            </w:rPrChange>
          </w:rPr>
          <w:delText>Molecular ecology</w:delText>
        </w:r>
        <w:r w:rsidRPr="00A748E3" w:rsidDel="00475F30">
          <w:rPr>
            <w:rFonts w:ascii="Calibri" w:hAnsi="Calibri"/>
            <w:rPrChange w:id="724" w:author="Ruth" w:date="2013-04-19T12:48:00Z">
              <w:rPr>
                <w:rFonts w:ascii="Calibri" w:hAnsi="Calibri"/>
              </w:rPr>
            </w:rPrChange>
          </w:rPr>
          <w:delText>. 10 (2), 265–284.</w:delText>
        </w:r>
      </w:del>
    </w:p>
    <w:p w14:paraId="036776D6" w14:textId="6D033A65" w:rsidR="00C42C2C" w:rsidRPr="00FF0349" w:rsidRDefault="00C42C2C" w:rsidP="00A748E3">
      <w:pPr>
        <w:pStyle w:val="Bibliography"/>
        <w:rPr>
          <w:rFonts w:ascii="Calibri" w:hAnsi="Calibri"/>
          <w:lang w:val="en-CA"/>
        </w:rPr>
        <w:pPrChange w:id="725" w:author="Ruth" w:date="2013-04-19T12:48:00Z">
          <w:pPr>
            <w:spacing w:line="480" w:lineRule="auto"/>
            <w:ind w:left="567" w:hanging="567"/>
          </w:pPr>
        </w:pPrChange>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4-19T12:50: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4-19T12:50: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74" w:author="Ruth" w:date="2013-04-19T12:50:00Z" w:initials="R">
    <w:p w14:paraId="5C503B24" w14:textId="23F0A5DF" w:rsidR="00AF2CF4" w:rsidRDefault="00AF2CF4">
      <w:pPr>
        <w:pStyle w:val="CommentText"/>
      </w:pPr>
      <w:r>
        <w:rPr>
          <w:rStyle w:val="CommentReference"/>
        </w:rPr>
        <w:annotationRef/>
      </w:r>
      <w:proofErr w:type="gramStart"/>
      <w:r>
        <w:t>fitness</w:t>
      </w:r>
      <w:proofErr w:type="gramEnd"/>
    </w:p>
  </w:comment>
  <w:comment w:id="117" w:author="Ruth" w:date="2013-04-19T12:50:00Z" w:initials="R">
    <w:p w14:paraId="000DB4A8" w14:textId="6C399185" w:rsidR="00EA0922" w:rsidRDefault="00EA0922">
      <w:pPr>
        <w:pStyle w:val="CommentText"/>
      </w:pPr>
      <w:r>
        <w:rPr>
          <w:rStyle w:val="CommentReference"/>
        </w:rPr>
        <w:annotationRef/>
      </w:r>
      <w:proofErr w:type="gramStart"/>
      <w:r>
        <w:t>do</w:t>
      </w:r>
      <w:proofErr w:type="gramEnd"/>
      <w:r>
        <w:t xml:space="preserve"> I need to explain this?</w:t>
      </w:r>
    </w:p>
  </w:comment>
  <w:comment w:id="138" w:author="Ruth" w:date="2013-04-19T12:50:00Z" w:initials="R">
    <w:p w14:paraId="79634019" w14:textId="2F77EDB3" w:rsidR="00B4579D" w:rsidRDefault="00B4579D">
      <w:pPr>
        <w:pStyle w:val="CommentText"/>
      </w:pPr>
      <w:r>
        <w:rPr>
          <w:rStyle w:val="CommentReference"/>
        </w:rPr>
        <w:annotationRef/>
      </w:r>
      <w:r>
        <w:t>Put in actual examples and empirical reasoning</w:t>
      </w:r>
    </w:p>
  </w:comment>
  <w:comment w:id="150" w:author="Ruth" w:date="2013-04-19T12:50: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63" w:author="Ruth" w:date="2013-04-19T12:50: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67" w:author="Ruth" w:date="2013-04-19T12:50:00Z" w:initials="R">
    <w:p w14:paraId="65D3E712" w14:textId="57AFCA41" w:rsidR="00FF3857" w:rsidRDefault="00FF3857">
      <w:pPr>
        <w:pStyle w:val="CommentText"/>
      </w:pPr>
      <w:r>
        <w:rPr>
          <w:rStyle w:val="CommentReference"/>
        </w:rPr>
        <w:annotationRef/>
      </w:r>
      <w:r>
        <w:t xml:space="preserve">Already </w:t>
      </w:r>
      <w:proofErr w:type="spellStart"/>
      <w:r>
        <w:t>said</w:t>
      </w:r>
      <w:proofErr w:type="gramStart"/>
      <w:r w:rsidR="00575B5A">
        <w:t>..think</w:t>
      </w:r>
      <w:proofErr w:type="spellEnd"/>
      <w:proofErr w:type="gramEnd"/>
      <w:r w:rsidR="00575B5A">
        <w:t xml:space="preserve"> of more examples</w:t>
      </w:r>
    </w:p>
  </w:comment>
  <w:comment w:id="218" w:author="Ruth" w:date="2013-04-19T12:50: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273" w:author="Ruth" w:date="2013-04-19T12:50:00Z" w:initials="R">
    <w:p w14:paraId="5DD8BACE" w14:textId="77777777" w:rsidR="00FB26FF" w:rsidRPr="0098249C" w:rsidRDefault="00FB26FF" w:rsidP="00FB26FF">
      <w:pPr>
        <w:pStyle w:val="CommentText"/>
        <w:rPr>
          <w:lang w:val="en-CA"/>
        </w:rPr>
      </w:pPr>
      <w:r>
        <w:rPr>
          <w:rStyle w:val="CommentReference"/>
        </w:rPr>
        <w:annotationRef/>
      </w:r>
      <w:r>
        <w:rPr>
          <w:lang w:val="en-CA"/>
        </w:rPr>
        <w:t>Looking at the lag graph below it can be seen that one of the series is an outlier. I removed and recalculated the means</w:t>
      </w:r>
    </w:p>
  </w:comment>
  <w:comment w:id="330" w:author="Ruth" w:date="2013-04-19T12:50: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331" w:author="Ruth" w:date="2013-04-19T12:50:00Z" w:initials="R">
    <w:p w14:paraId="34785C28" w14:textId="03FB3BAA" w:rsidR="009C25C8" w:rsidRDefault="009C25C8">
      <w:pPr>
        <w:pStyle w:val="CommentText"/>
      </w:pPr>
      <w:r>
        <w:rPr>
          <w:rStyle w:val="CommentReference"/>
        </w:rPr>
        <w:annotationRef/>
      </w:r>
      <w:r>
        <w:t>Larger groups are more susceptible to cheating</w:t>
      </w:r>
    </w:p>
  </w:comment>
  <w:comment w:id="371" w:author="Ruth" w:date="2013-04-19T12:50: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89B69" w14:textId="77777777" w:rsidR="000355D3" w:rsidRDefault="000355D3" w:rsidP="00C32E45">
      <w:pPr>
        <w:spacing w:after="0" w:line="240" w:lineRule="auto"/>
      </w:pPr>
      <w:r>
        <w:separator/>
      </w:r>
    </w:p>
  </w:endnote>
  <w:endnote w:type="continuationSeparator" w:id="0">
    <w:p w14:paraId="6BE0C382" w14:textId="77777777" w:rsidR="000355D3" w:rsidRDefault="000355D3"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AD4C3" w14:textId="77777777" w:rsidR="000355D3" w:rsidRDefault="000355D3" w:rsidP="00C32E45">
      <w:pPr>
        <w:spacing w:after="0" w:line="240" w:lineRule="auto"/>
      </w:pPr>
      <w:r>
        <w:separator/>
      </w:r>
    </w:p>
  </w:footnote>
  <w:footnote w:type="continuationSeparator" w:id="0">
    <w:p w14:paraId="6D92B859" w14:textId="77777777" w:rsidR="000355D3" w:rsidRDefault="000355D3"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180A"/>
    <w:rsid w:val="00002DEF"/>
    <w:rsid w:val="00006A8A"/>
    <w:rsid w:val="0001125C"/>
    <w:rsid w:val="00012561"/>
    <w:rsid w:val="00012FB7"/>
    <w:rsid w:val="000134DA"/>
    <w:rsid w:val="00014B55"/>
    <w:rsid w:val="00023C74"/>
    <w:rsid w:val="00024853"/>
    <w:rsid w:val="00026D76"/>
    <w:rsid w:val="00030523"/>
    <w:rsid w:val="000315B5"/>
    <w:rsid w:val="000318CD"/>
    <w:rsid w:val="000355D3"/>
    <w:rsid w:val="00036672"/>
    <w:rsid w:val="000464D4"/>
    <w:rsid w:val="00046535"/>
    <w:rsid w:val="00057AA9"/>
    <w:rsid w:val="00067614"/>
    <w:rsid w:val="0007225F"/>
    <w:rsid w:val="00075439"/>
    <w:rsid w:val="0008405C"/>
    <w:rsid w:val="00085C42"/>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113A8"/>
    <w:rsid w:val="001127EC"/>
    <w:rsid w:val="001154B9"/>
    <w:rsid w:val="00117C06"/>
    <w:rsid w:val="00121039"/>
    <w:rsid w:val="00122528"/>
    <w:rsid w:val="001233B8"/>
    <w:rsid w:val="001359D8"/>
    <w:rsid w:val="00137882"/>
    <w:rsid w:val="00142EFF"/>
    <w:rsid w:val="00145D2A"/>
    <w:rsid w:val="001472C1"/>
    <w:rsid w:val="0015069B"/>
    <w:rsid w:val="00150913"/>
    <w:rsid w:val="00152426"/>
    <w:rsid w:val="0015465C"/>
    <w:rsid w:val="00160C7F"/>
    <w:rsid w:val="001620C6"/>
    <w:rsid w:val="001671AD"/>
    <w:rsid w:val="0018447F"/>
    <w:rsid w:val="00184BE9"/>
    <w:rsid w:val="00190762"/>
    <w:rsid w:val="0019139D"/>
    <w:rsid w:val="001928CC"/>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213A2"/>
    <w:rsid w:val="00224DD5"/>
    <w:rsid w:val="002265F6"/>
    <w:rsid w:val="00231125"/>
    <w:rsid w:val="00233E9C"/>
    <w:rsid w:val="00242AE6"/>
    <w:rsid w:val="00252E9F"/>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C4868"/>
    <w:rsid w:val="002D1224"/>
    <w:rsid w:val="002D247B"/>
    <w:rsid w:val="002D7A9A"/>
    <w:rsid w:val="002D7E57"/>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75B5A"/>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6A2"/>
    <w:rsid w:val="00630794"/>
    <w:rsid w:val="006308AA"/>
    <w:rsid w:val="006308C2"/>
    <w:rsid w:val="00635F27"/>
    <w:rsid w:val="0064643B"/>
    <w:rsid w:val="006473FB"/>
    <w:rsid w:val="00650043"/>
    <w:rsid w:val="00650D23"/>
    <w:rsid w:val="006621B5"/>
    <w:rsid w:val="00665359"/>
    <w:rsid w:val="00667073"/>
    <w:rsid w:val="00674DA9"/>
    <w:rsid w:val="0068266D"/>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6F4E47"/>
    <w:rsid w:val="006F64D0"/>
    <w:rsid w:val="007019C7"/>
    <w:rsid w:val="00706030"/>
    <w:rsid w:val="00707C49"/>
    <w:rsid w:val="007124E6"/>
    <w:rsid w:val="00720848"/>
    <w:rsid w:val="00742A54"/>
    <w:rsid w:val="00744F07"/>
    <w:rsid w:val="00746A81"/>
    <w:rsid w:val="00760195"/>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4BC2"/>
    <w:rsid w:val="00846F8C"/>
    <w:rsid w:val="00852801"/>
    <w:rsid w:val="008535FF"/>
    <w:rsid w:val="00857042"/>
    <w:rsid w:val="00866215"/>
    <w:rsid w:val="0087012E"/>
    <w:rsid w:val="00877EC3"/>
    <w:rsid w:val="008807AA"/>
    <w:rsid w:val="00895435"/>
    <w:rsid w:val="008A0376"/>
    <w:rsid w:val="008A30D9"/>
    <w:rsid w:val="008B1AE2"/>
    <w:rsid w:val="008B2166"/>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41C69"/>
    <w:rsid w:val="009437A6"/>
    <w:rsid w:val="0094445B"/>
    <w:rsid w:val="00951C56"/>
    <w:rsid w:val="00956F39"/>
    <w:rsid w:val="0096152F"/>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440"/>
    <w:rsid w:val="009E7AC7"/>
    <w:rsid w:val="009F16B8"/>
    <w:rsid w:val="009F3037"/>
    <w:rsid w:val="009F57A5"/>
    <w:rsid w:val="00A02CE9"/>
    <w:rsid w:val="00A02F25"/>
    <w:rsid w:val="00A121EC"/>
    <w:rsid w:val="00A12797"/>
    <w:rsid w:val="00A133BE"/>
    <w:rsid w:val="00A1787A"/>
    <w:rsid w:val="00A17DC4"/>
    <w:rsid w:val="00A248DF"/>
    <w:rsid w:val="00A31D93"/>
    <w:rsid w:val="00A33812"/>
    <w:rsid w:val="00A34F56"/>
    <w:rsid w:val="00A41D40"/>
    <w:rsid w:val="00A44414"/>
    <w:rsid w:val="00A526EA"/>
    <w:rsid w:val="00A53396"/>
    <w:rsid w:val="00A53682"/>
    <w:rsid w:val="00A53BAC"/>
    <w:rsid w:val="00A55552"/>
    <w:rsid w:val="00A56D64"/>
    <w:rsid w:val="00A62489"/>
    <w:rsid w:val="00A70664"/>
    <w:rsid w:val="00A72A9F"/>
    <w:rsid w:val="00A73419"/>
    <w:rsid w:val="00A737E1"/>
    <w:rsid w:val="00A748E3"/>
    <w:rsid w:val="00A750B2"/>
    <w:rsid w:val="00A7663D"/>
    <w:rsid w:val="00A768C6"/>
    <w:rsid w:val="00A8408D"/>
    <w:rsid w:val="00A84246"/>
    <w:rsid w:val="00A8741F"/>
    <w:rsid w:val="00A87910"/>
    <w:rsid w:val="00A91A03"/>
    <w:rsid w:val="00AA163C"/>
    <w:rsid w:val="00AA23A0"/>
    <w:rsid w:val="00AA269F"/>
    <w:rsid w:val="00AA4922"/>
    <w:rsid w:val="00AA68E9"/>
    <w:rsid w:val="00AB0695"/>
    <w:rsid w:val="00AB551D"/>
    <w:rsid w:val="00AB5AF6"/>
    <w:rsid w:val="00AB7C58"/>
    <w:rsid w:val="00AB7C97"/>
    <w:rsid w:val="00AC3298"/>
    <w:rsid w:val="00AC558E"/>
    <w:rsid w:val="00AC787D"/>
    <w:rsid w:val="00AE48B1"/>
    <w:rsid w:val="00AE6D25"/>
    <w:rsid w:val="00AF08A2"/>
    <w:rsid w:val="00AF1332"/>
    <w:rsid w:val="00AF2CF4"/>
    <w:rsid w:val="00AF7EF2"/>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654E"/>
    <w:rsid w:val="00C42C2C"/>
    <w:rsid w:val="00C469A7"/>
    <w:rsid w:val="00C51D6C"/>
    <w:rsid w:val="00C6169F"/>
    <w:rsid w:val="00C63ABA"/>
    <w:rsid w:val="00C711C7"/>
    <w:rsid w:val="00C7230A"/>
    <w:rsid w:val="00C72483"/>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753C2"/>
    <w:rsid w:val="00D80213"/>
    <w:rsid w:val="00D80378"/>
    <w:rsid w:val="00D94027"/>
    <w:rsid w:val="00D9564D"/>
    <w:rsid w:val="00DA026C"/>
    <w:rsid w:val="00DA4A92"/>
    <w:rsid w:val="00DA4CC4"/>
    <w:rsid w:val="00DA748C"/>
    <w:rsid w:val="00DB0FAC"/>
    <w:rsid w:val="00DB21F5"/>
    <w:rsid w:val="00DB2302"/>
    <w:rsid w:val="00DB42FF"/>
    <w:rsid w:val="00DB54E6"/>
    <w:rsid w:val="00DB69CC"/>
    <w:rsid w:val="00DC6872"/>
    <w:rsid w:val="00DD1B59"/>
    <w:rsid w:val="00DD2C13"/>
    <w:rsid w:val="00DD787F"/>
    <w:rsid w:val="00DF0190"/>
    <w:rsid w:val="00DF2D36"/>
    <w:rsid w:val="00DF3FD6"/>
    <w:rsid w:val="00E03B77"/>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57845"/>
    <w:rsid w:val="00E627B9"/>
    <w:rsid w:val="00E63948"/>
    <w:rsid w:val="00E72C88"/>
    <w:rsid w:val="00E966A9"/>
    <w:rsid w:val="00EA0922"/>
    <w:rsid w:val="00EA1FC5"/>
    <w:rsid w:val="00EA58B9"/>
    <w:rsid w:val="00EA7A6A"/>
    <w:rsid w:val="00EB472B"/>
    <w:rsid w:val="00EB6A92"/>
    <w:rsid w:val="00EC71A3"/>
    <w:rsid w:val="00ED4D96"/>
    <w:rsid w:val="00EE12E2"/>
    <w:rsid w:val="00EE2CFB"/>
    <w:rsid w:val="00EE4ED1"/>
    <w:rsid w:val="00EE7D33"/>
    <w:rsid w:val="00EF669C"/>
    <w:rsid w:val="00F03B18"/>
    <w:rsid w:val="00F06D90"/>
    <w:rsid w:val="00F07090"/>
    <w:rsid w:val="00F111D8"/>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B26FF"/>
    <w:rsid w:val="00FC232B"/>
    <w:rsid w:val="00FE5AD2"/>
    <w:rsid w:val="00FE6861"/>
    <w:rsid w:val="00FF0349"/>
    <w:rsid w:val="00FF3857"/>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4653F-3382-4306-A95A-F7F1FC33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5938</TotalTime>
  <Pages>21</Pages>
  <Words>14454</Words>
  <Characters>82391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96652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50</cp:revision>
  <cp:lastPrinted>2013-03-14T02:07:00Z</cp:lastPrinted>
  <dcterms:created xsi:type="dcterms:W3CDTF">2012-12-17T15:26:00Z</dcterms:created>
  <dcterms:modified xsi:type="dcterms:W3CDTF">2013-04-19T19:50:00Z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zotero-version="4.0.5"&gt;&lt;session id="euYWgoHS"/&gt;&lt;style id="http://www.zotero.org/styles/harvard-imperial-college-london" hasBibliography="1" bibliographyStyleHasBeenSet="1"/&gt;&lt;prefs&gt;&lt;pref name="fieldType" value="Field"/&gt;&lt;pref name="st</vt:lpwstr>
  </property>
  <property fmtid="{D5CDD505-2E9C-101B-9397-08002B2CF9AE}" pid="3" name="ZOTERO_PREF_2">
    <vt:lpwstr>oreReferences" value="true"/&gt;&lt;pref name="noteType" value="0"/&gt;&lt;pref name="automaticJournalAbbreviations" value="false"/&gt;&lt;/prefs&gt;&lt;/data&gt;</vt:lpwstr>
  </property>
</Properties>
</file>