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B4FAF" w14:textId="77777777" w:rsidR="00C72483" w:rsidRDefault="00C72483" w:rsidP="00C72483">
      <w:pPr>
        <w:spacing w:line="480" w:lineRule="auto"/>
        <w:jc w:val="center"/>
        <w:rPr>
          <w:b/>
          <w:lang w:val="en-CA"/>
        </w:rPr>
      </w:pPr>
      <w:r w:rsidRPr="00C72483">
        <w:rPr>
          <w:b/>
          <w:lang w:val="en-CA"/>
        </w:rPr>
        <w:t>Simulation Paper Outline: The Evolution Of Kin Preference</w:t>
      </w:r>
    </w:p>
    <w:p w14:paraId="7F1C9B67" w14:textId="77777777"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14:paraId="0782AC6B" w14:textId="77777777" w:rsidR="00BC7068" w:rsidRDefault="00BC7068" w:rsidP="000315B5">
      <w:pPr>
        <w:spacing w:line="480" w:lineRule="auto"/>
        <w:rPr>
          <w:b/>
          <w:lang w:val="en-CA"/>
        </w:rPr>
      </w:pPr>
      <w:r w:rsidRPr="00BC7068">
        <w:rPr>
          <w:b/>
          <w:lang w:val="en-CA"/>
        </w:rPr>
        <w:t>Abstract</w:t>
      </w:r>
    </w:p>
    <w:p w14:paraId="3B1D2ADC" w14:textId="77777777"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14:paraId="69021748" w14:textId="77777777"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14:paraId="10440B70" w14:textId="77777777" w:rsidR="00BC7068" w:rsidRDefault="00BC7068" w:rsidP="000315B5">
      <w:pPr>
        <w:spacing w:line="480" w:lineRule="auto"/>
        <w:rPr>
          <w:b/>
          <w:lang w:val="en-CA"/>
        </w:rPr>
      </w:pPr>
      <w:r w:rsidRPr="00BC7068">
        <w:rPr>
          <w:b/>
          <w:lang w:val="en-CA"/>
        </w:rPr>
        <w:t>Introduction</w:t>
      </w:r>
    </w:p>
    <w:p w14:paraId="7D169667" w14:textId="22A61E1D" w:rsidR="002858C6" w:rsidRDefault="00C208BD" w:rsidP="00E541E2">
      <w:pPr>
        <w:spacing w:line="480" w:lineRule="auto"/>
        <w:ind w:firstLine="720"/>
        <w:rPr>
          <w:lang w:val="en-CA"/>
        </w:rPr>
      </w:pPr>
      <w:del w:id="0" w:author="Leticia Aviles" w:date="2012-11-30T18:22:00Z">
        <w:r w:rsidRPr="00C208BD" w:rsidDel="00B71DA6">
          <w:rPr>
            <w:i/>
            <w:lang w:val="en-CA"/>
          </w:rPr>
          <w:delText>Paragraph 1:</w:delText>
        </w:r>
        <w:r w:rsidDel="00B71DA6">
          <w:rPr>
            <w:i/>
            <w:lang w:val="en-CA"/>
          </w:rPr>
          <w:delText xml:space="preserve"> </w:delText>
        </w:r>
        <w:r w:rsidR="002265F6" w:rsidDel="00B71DA6">
          <w:rPr>
            <w:lang w:val="en-CA"/>
          </w:rPr>
          <w:delText xml:space="preserve"> Background on the e</w:delText>
        </w:r>
        <w:r w:rsidR="00CC04AA" w:rsidDel="00B71DA6">
          <w:rPr>
            <w:lang w:val="en-CA"/>
          </w:rPr>
          <w:delText xml:space="preserve">volution of kin preference </w:delText>
        </w:r>
        <w:r w:rsidR="00DB54E6" w:rsidDel="00B71DA6">
          <w:rPr>
            <w:lang w:val="en-CA"/>
          </w:rPr>
          <w:delText>in the context of</w:delText>
        </w:r>
        <w:r w:rsidR="002265F6" w:rsidDel="00B71DA6">
          <w:rPr>
            <w:lang w:val="en-CA"/>
          </w:rPr>
          <w:delText xml:space="preserve"> cooperation</w:delText>
        </w:r>
      </w:del>
      <w:ins w:id="1" w:author="Leticia Aviles" w:date="2012-11-28T13:12:00Z">
        <w:r w:rsidR="002858C6">
          <w:rPr>
            <w:lang w:val="en-CA"/>
          </w:rPr>
          <w:t>It has long been recognized that high levels of relatedness allow the evolution of costly altruistic behaviours</w:t>
        </w:r>
      </w:ins>
      <w:ins w:id="2" w:author="Leticia Aviles" w:date="2012-11-28T13:14:00Z">
        <w:r w:rsidR="002858C6">
          <w:rPr>
            <w:lang w:val="en-CA"/>
          </w:rPr>
          <w:t xml:space="preserve"> (refs)</w:t>
        </w:r>
      </w:ins>
      <w:ins w:id="3" w:author="Leticia Aviles" w:date="2012-11-28T13:12:00Z">
        <w:r w:rsidR="002858C6">
          <w:rPr>
            <w:lang w:val="en-CA"/>
          </w:rPr>
          <w:t xml:space="preserve">.  </w:t>
        </w:r>
      </w:ins>
      <w:ins w:id="4" w:author="Leticia Aviles" w:date="2012-11-28T13:16:00Z">
        <w:r w:rsidR="002858C6">
          <w:rPr>
            <w:lang w:val="en-CA"/>
          </w:rPr>
          <w:t xml:space="preserve">One might expect, therefore, that, given a choice, social groups will tend to </w:t>
        </w:r>
      </w:ins>
      <w:ins w:id="5" w:author="Leticia Aviles" w:date="2012-11-30T18:25:00Z">
        <w:r w:rsidR="0010156E">
          <w:rPr>
            <w:lang w:val="en-CA"/>
          </w:rPr>
          <w:t>be formed</w:t>
        </w:r>
      </w:ins>
      <w:ins w:id="6" w:author="Leticia Aviles" w:date="2012-11-28T13:16:00Z">
        <w:r w:rsidR="002858C6">
          <w:rPr>
            <w:lang w:val="en-CA"/>
          </w:rPr>
          <w:t xml:space="preserve"> </w:t>
        </w:r>
      </w:ins>
      <w:ins w:id="7" w:author="Leticia Aviles" w:date="2012-11-30T18:25:00Z">
        <w:r w:rsidR="0010156E">
          <w:rPr>
            <w:lang w:val="en-CA"/>
          </w:rPr>
          <w:t>with</w:t>
        </w:r>
      </w:ins>
      <w:ins w:id="8" w:author="Leticia Aviles" w:date="2012-11-28T13:16:00Z">
        <w:r w:rsidR="002858C6">
          <w:rPr>
            <w:lang w:val="en-CA"/>
          </w:rPr>
          <w:t xml:space="preserve"> close relatives.  </w:t>
        </w:r>
      </w:ins>
      <w:ins w:id="9" w:author="Leticia Aviles" w:date="2012-11-30T16:27:00Z">
        <w:r w:rsidR="007976D3">
          <w:rPr>
            <w:lang w:val="en-CA"/>
          </w:rPr>
          <w:t>Several factors, however, may prevent groups from being restricted to close relatives.  One scenario, for instance</w:t>
        </w:r>
      </w:ins>
      <w:ins w:id="10" w:author="Leticia Aviles" w:date="2012-11-28T13:17:00Z">
        <w:r w:rsidR="002858C6">
          <w:rPr>
            <w:lang w:val="en-CA"/>
          </w:rPr>
          <w:t xml:space="preserve">, </w:t>
        </w:r>
      </w:ins>
      <w:ins w:id="11" w:author="Leticia Aviles" w:date="2012-11-30T16:29:00Z">
        <w:r w:rsidR="00473175">
          <w:rPr>
            <w:lang w:val="en-CA"/>
          </w:rPr>
          <w:t>involves the ecological need to form groups that are larger than the number of available relative</w:t>
        </w:r>
      </w:ins>
      <w:ins w:id="12" w:author="Leticia Aviles" w:date="2012-11-30T16:32:00Z">
        <w:r w:rsidR="00473175">
          <w:rPr>
            <w:lang w:val="en-CA"/>
          </w:rPr>
          <w:t>s</w:t>
        </w:r>
      </w:ins>
      <w:ins w:id="13" w:author="Leticia Aviles" w:date="2012-11-30T16:29:00Z">
        <w:r w:rsidR="00473175">
          <w:rPr>
            <w:lang w:val="en-CA"/>
          </w:rPr>
          <w:t xml:space="preserve">, either because the fecundity of a species is low (e.g., •••) or the </w:t>
        </w:r>
      </w:ins>
      <w:ins w:id="14" w:author="Leticia Aviles" w:date="2012-11-30T16:30:00Z">
        <w:r w:rsidR="00473175">
          <w:rPr>
            <w:lang w:val="en-CA"/>
          </w:rPr>
          <w:t>size of the groups that need to be formed is large (e.g., •••)</w:t>
        </w:r>
      </w:ins>
      <w:ins w:id="15" w:author="Leticia Aviles" w:date="2012-11-30T16:53:00Z">
        <w:r w:rsidR="00A44414">
          <w:rPr>
            <w:lang w:val="en-CA"/>
          </w:rPr>
          <w:t xml:space="preserve"> (</w:t>
        </w:r>
        <w:proofErr w:type="spellStart"/>
        <w:r w:rsidR="00A44414">
          <w:rPr>
            <w:lang w:val="en-CA"/>
          </w:rPr>
          <w:t>Avilés</w:t>
        </w:r>
        <w:proofErr w:type="spellEnd"/>
        <w:r w:rsidR="00A44414">
          <w:rPr>
            <w:lang w:val="en-CA"/>
          </w:rPr>
          <w:t xml:space="preserve"> et al. 2004)</w:t>
        </w:r>
      </w:ins>
      <w:ins w:id="16" w:author="Leticia Aviles" w:date="2012-11-30T16:30:00Z">
        <w:r w:rsidR="00473175">
          <w:rPr>
            <w:lang w:val="en-CA"/>
          </w:rPr>
          <w:t xml:space="preserve">.  </w:t>
        </w:r>
      </w:ins>
      <w:ins w:id="17" w:author="Leticia Aviles" w:date="2012-11-30T16:32:00Z">
        <w:r w:rsidR="005714D3">
          <w:rPr>
            <w:lang w:val="en-CA"/>
          </w:rPr>
          <w:t xml:space="preserve">It may also be that locating close relatives </w:t>
        </w:r>
      </w:ins>
      <w:ins w:id="18" w:author="Leticia Aviles" w:date="2012-11-30T16:33:00Z">
        <w:r w:rsidR="005714D3">
          <w:rPr>
            <w:lang w:val="en-CA"/>
          </w:rPr>
          <w:t xml:space="preserve">or building up a group with a sufficiently large number of close relatives </w:t>
        </w:r>
      </w:ins>
      <w:ins w:id="19" w:author="Leticia Aviles" w:date="2012-11-30T16:32:00Z">
        <w:r w:rsidR="00A44414">
          <w:rPr>
            <w:lang w:val="en-CA"/>
          </w:rPr>
          <w:t>is not practical</w:t>
        </w:r>
        <w:r w:rsidR="005714D3">
          <w:rPr>
            <w:lang w:val="en-CA"/>
          </w:rPr>
          <w:t xml:space="preserve"> </w:t>
        </w:r>
      </w:ins>
      <w:ins w:id="20" w:author="Leticia Aviles" w:date="2012-11-30T16:54:00Z">
        <w:r w:rsidR="00A44414">
          <w:rPr>
            <w:lang w:val="en-CA"/>
          </w:rPr>
          <w:t>given a limited</w:t>
        </w:r>
      </w:ins>
      <w:ins w:id="21" w:author="Leticia Aviles" w:date="2012-11-30T16:33:00Z">
        <w:r w:rsidR="008A0376">
          <w:rPr>
            <w:lang w:val="en-CA"/>
          </w:rPr>
          <w:t xml:space="preserve"> time to form groups. </w:t>
        </w:r>
      </w:ins>
      <w:ins w:id="22" w:author="Leticia Aviles" w:date="2012-11-30T16:32:00Z">
        <w:r w:rsidR="005714D3">
          <w:rPr>
            <w:lang w:val="en-CA"/>
          </w:rPr>
          <w:t xml:space="preserve"> </w:t>
        </w:r>
      </w:ins>
      <w:ins w:id="23" w:author="Leticia Aviles" w:date="2012-11-30T16:30:00Z">
        <w:r w:rsidR="00473175">
          <w:rPr>
            <w:lang w:val="en-CA"/>
          </w:rPr>
          <w:t>The kin composition of social groups may thus be largely dictated by demographic and ecological</w:t>
        </w:r>
      </w:ins>
      <w:ins w:id="24" w:author="Leticia Aviles" w:date="2012-11-30T16:33:00Z">
        <w:r w:rsidR="008A0376">
          <w:rPr>
            <w:lang w:val="en-CA"/>
          </w:rPr>
          <w:t xml:space="preserve"> factors</w:t>
        </w:r>
      </w:ins>
      <w:ins w:id="25" w:author="Leticia Aviles" w:date="2012-11-30T16:30:00Z">
        <w:r w:rsidR="00473175">
          <w:rPr>
            <w:lang w:val="en-CA"/>
          </w:rPr>
          <w:t>, a possibility that has hardly been considered (</w:t>
        </w:r>
      </w:ins>
      <w:ins w:id="26" w:author="Leticia Aviles" w:date="2012-11-30T18:26:00Z">
        <w:r w:rsidR="00327924">
          <w:rPr>
            <w:lang w:val="en-CA"/>
          </w:rPr>
          <w:t xml:space="preserve">but see </w:t>
        </w:r>
      </w:ins>
      <w:proofErr w:type="spellStart"/>
      <w:ins w:id="27" w:author="Leticia Aviles" w:date="2012-11-30T16:30:00Z">
        <w:r w:rsidR="00473175">
          <w:rPr>
            <w:lang w:val="en-CA"/>
          </w:rPr>
          <w:t>Avil</w:t>
        </w:r>
      </w:ins>
      <w:ins w:id="28" w:author="Leticia Aviles" w:date="2012-11-30T16:31:00Z">
        <w:r w:rsidR="00473175">
          <w:rPr>
            <w:lang w:val="en-CA"/>
          </w:rPr>
          <w:t>és</w:t>
        </w:r>
        <w:proofErr w:type="spellEnd"/>
        <w:r w:rsidR="00473175">
          <w:rPr>
            <w:lang w:val="en-CA"/>
          </w:rPr>
          <w:t xml:space="preserve"> et al. 2004</w:t>
        </w:r>
      </w:ins>
      <w:ins w:id="29" w:author="Leticia Aviles" w:date="2012-11-30T16:32:00Z">
        <w:r w:rsidR="00473175">
          <w:rPr>
            <w:lang w:val="en-CA"/>
          </w:rPr>
          <w:t>).</w:t>
        </w:r>
      </w:ins>
    </w:p>
    <w:p w14:paraId="26004929" w14:textId="5EADFA7B" w:rsidR="00B230A4" w:rsidRDefault="002265F6" w:rsidP="00E541E2">
      <w:pPr>
        <w:spacing w:line="480" w:lineRule="auto"/>
        <w:ind w:firstLine="720"/>
        <w:rPr>
          <w:ins w:id="30" w:author="Leticia Aviles" w:date="2012-11-30T16:50:00Z"/>
          <w:lang w:val="en-CA"/>
        </w:rPr>
      </w:pPr>
      <w:del w:id="31" w:author="Leticia Aviles" w:date="2012-11-30T18:22:00Z">
        <w:r w:rsidRPr="002265F6" w:rsidDel="00B71DA6">
          <w:rPr>
            <w:i/>
            <w:lang w:val="en-CA"/>
          </w:rPr>
          <w:delText>Paragraph 2:</w:delText>
        </w:r>
        <w:r w:rsidDel="00B71DA6">
          <w:rPr>
            <w:i/>
            <w:lang w:val="en-CA"/>
          </w:rPr>
          <w:delText xml:space="preserve"> </w:delText>
        </w:r>
        <w:r w:rsidDel="00B71DA6">
          <w:rPr>
            <w:lang w:val="en-CA"/>
          </w:rPr>
          <w:delText xml:space="preserve"> </w:delText>
        </w:r>
        <w:r w:rsidR="00DB54E6" w:rsidDel="00B71DA6">
          <w:rPr>
            <w:lang w:val="en-CA"/>
          </w:rPr>
          <w:delText xml:space="preserve">The aim of our model was investigate the </w:delText>
        </w:r>
      </w:del>
      <w:ins w:id="32" w:author="Leticia Aviles" w:date="2012-11-30T16:34:00Z">
        <w:r w:rsidR="00277FAB">
          <w:rPr>
            <w:lang w:val="en-CA"/>
          </w:rPr>
          <w:t xml:space="preserve">Here we investigate the evolution of kin admission rules in a model where </w:t>
        </w:r>
      </w:ins>
      <w:ins w:id="33" w:author="Leticia Aviles" w:date="2012-11-30T16:37:00Z">
        <w:r w:rsidR="00895435">
          <w:rPr>
            <w:lang w:val="en-CA"/>
          </w:rPr>
          <w:t xml:space="preserve">cooperative interactions cause group-living </w:t>
        </w:r>
      </w:ins>
      <w:ins w:id="34" w:author="Leticia Aviles" w:date="2012-11-30T16:34:00Z">
        <w:r w:rsidR="00277FAB">
          <w:rPr>
            <w:lang w:val="en-CA"/>
          </w:rPr>
          <w:t xml:space="preserve">individuals </w:t>
        </w:r>
      </w:ins>
      <w:ins w:id="35" w:author="Leticia Aviles" w:date="2012-11-30T16:37:00Z">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w:t>
        </w:r>
      </w:ins>
      <w:ins w:id="36" w:author="Leticia Aviles" w:date="2012-11-30T16:39:00Z">
        <w:r w:rsidR="00895435">
          <w:rPr>
            <w:lang w:val="en-CA"/>
          </w:rPr>
          <w:t xml:space="preserve">kin composition of social groups evolves in response to demographic and ecological factors such as the </w:t>
        </w:r>
      </w:ins>
      <w:ins w:id="37" w:author="Leticia Aviles" w:date="2012-11-30T16:37:00Z">
        <w:r w:rsidR="00895435">
          <w:rPr>
            <w:lang w:val="en-CA"/>
          </w:rPr>
          <w:t>intrinsic fecundity of a species</w:t>
        </w:r>
      </w:ins>
      <w:ins w:id="38" w:author="Leticia Aviles" w:date="2012-11-30T16:39:00Z">
        <w:r w:rsidR="00895435">
          <w:rPr>
            <w:lang w:val="en-CA"/>
          </w:rPr>
          <w:t xml:space="preserve"> and </w:t>
        </w:r>
      </w:ins>
      <w:ins w:id="39" w:author="Leticia Aviles" w:date="2012-11-30T16:45:00Z">
        <w:r w:rsidR="00587A16">
          <w:rPr>
            <w:lang w:val="en-CA"/>
          </w:rPr>
          <w:t xml:space="preserve">an externally dictated group carrying capacity.  Assuming that cooperative interactions </w:t>
        </w:r>
      </w:ins>
      <w:ins w:id="40" w:author="Leticia Aviles" w:date="2012-11-30T16:46:00Z">
        <w:r w:rsidR="00587A16">
          <w:rPr>
            <w:lang w:val="en-CA"/>
          </w:rPr>
          <w:t>range</w:t>
        </w:r>
      </w:ins>
      <w:ins w:id="41" w:author="Leticia Aviles" w:date="2012-11-30T16:45:00Z">
        <w:r w:rsidR="00587A16">
          <w:rPr>
            <w:lang w:val="en-CA"/>
          </w:rPr>
          <w:t xml:space="preserve"> from mutualistic to </w:t>
        </w:r>
        <w:r w:rsidR="00587A16">
          <w:rPr>
            <w:lang w:val="en-CA"/>
          </w:rPr>
          <w:lastRenderedPageBreak/>
          <w:t xml:space="preserve">highly altruistic, we </w:t>
        </w:r>
      </w:ins>
      <w:ins w:id="42" w:author="Leticia Aviles" w:date="2012-11-30T16:46:00Z">
        <w:r w:rsidR="00587A16">
          <w:rPr>
            <w:lang w:val="en-CA"/>
          </w:rPr>
          <w:t xml:space="preserve">consider how kinship rules of admission </w:t>
        </w:r>
      </w:ins>
      <w:ins w:id="43" w:author="Leticia Aviles" w:date="2012-11-30T18:32:00Z">
        <w:r w:rsidR="0098300B">
          <w:rPr>
            <w:lang w:val="en-CA"/>
          </w:rPr>
          <w:t xml:space="preserve">evolve, influencing or being influenced by the </w:t>
        </w:r>
      </w:ins>
      <w:ins w:id="44" w:author="Leticia Aviles" w:date="2012-11-30T16:46:00Z">
        <w:r w:rsidR="00587A16">
          <w:rPr>
            <w:lang w:val="en-CA"/>
          </w:rPr>
          <w:t xml:space="preserve">level of cooperation that evolves within groups.  </w:t>
        </w:r>
      </w:ins>
    </w:p>
    <w:p w14:paraId="05264F76" w14:textId="1705EB3F" w:rsidR="00277FAB" w:rsidDel="00B71DA6" w:rsidRDefault="00B71DA6" w:rsidP="000315B5">
      <w:pPr>
        <w:spacing w:line="480" w:lineRule="auto"/>
        <w:rPr>
          <w:del w:id="45" w:author="Leticia Aviles" w:date="2012-11-30T18:23:00Z"/>
          <w:lang w:val="en-CA"/>
        </w:rPr>
      </w:pPr>
      <w:ins w:id="46" w:author="Leticia Aviles" w:date="2012-11-30T18:23:00Z">
        <w:r>
          <w:rPr>
            <w:lang w:val="en-CA"/>
          </w:rPr>
          <w:tab/>
        </w:r>
      </w:ins>
    </w:p>
    <w:p w14:paraId="0A61703E" w14:textId="13034849" w:rsidR="00611A31" w:rsidDel="00B71DA6" w:rsidRDefault="00611A31" w:rsidP="000315B5">
      <w:pPr>
        <w:spacing w:line="480" w:lineRule="auto"/>
        <w:rPr>
          <w:del w:id="47" w:author="Leticia Aviles" w:date="2012-11-30T18:23:00Z"/>
          <w:lang w:val="en-CA"/>
        </w:rPr>
      </w:pPr>
      <w:del w:id="48" w:author="Leticia Aviles" w:date="2012-11-30T18:23:00Z">
        <w:r w:rsidRPr="00611A31" w:rsidDel="00B71DA6">
          <w:rPr>
            <w:i/>
            <w:lang w:val="en-CA"/>
          </w:rPr>
          <w:delText>Paragraph 3:</w:delText>
        </w:r>
        <w:r w:rsidDel="00B71DA6">
          <w:rPr>
            <w:i/>
            <w:lang w:val="en-CA"/>
          </w:rPr>
          <w:delText xml:space="preserve"> </w:delText>
        </w:r>
        <w:r w:rsidR="00E56BC3" w:rsidDel="00B71DA6">
          <w:rPr>
            <w:i/>
            <w:lang w:val="en-CA"/>
          </w:rPr>
          <w:delText xml:space="preserve"> </w:delText>
        </w:r>
        <w:r w:rsidDel="00B71DA6">
          <w:rPr>
            <w:lang w:val="en-CA"/>
          </w:rPr>
          <w:delText xml:space="preserve">Explanation of function </w:delText>
        </w:r>
        <w:r w:rsidR="00C23D81" w:rsidDel="00B71DA6">
          <w:rPr>
            <w:lang w:val="en-CA"/>
          </w:rPr>
          <w:delText>used in simulation</w:delText>
        </w:r>
        <w:r w:rsidDel="00B71DA6">
          <w:rPr>
            <w:lang w:val="en-CA"/>
          </w:rPr>
          <w:delText>....</w:delText>
        </w:r>
      </w:del>
    </w:p>
    <w:p w14:paraId="7A541582" w14:textId="6BC6A4DB" w:rsidR="00B71DA6" w:rsidRDefault="007019C7" w:rsidP="006D4DAE">
      <w:pPr>
        <w:spacing w:line="480" w:lineRule="auto"/>
        <w:rPr>
          <w:ins w:id="49" w:author="Leticia Aviles" w:date="2012-11-30T17:12:00Z"/>
          <w:lang w:val="en-CA"/>
        </w:rPr>
      </w:pPr>
      <w:del w:id="50" w:author="Leticia Aviles" w:date="2012-11-30T18:23:00Z">
        <w:r w:rsidRPr="007019C7" w:rsidDel="00B71DA6">
          <w:rPr>
            <w:i/>
            <w:lang w:val="en-CA"/>
          </w:rPr>
          <w:delText xml:space="preserve">Paragraph 4: </w:delText>
        </w:r>
        <w:r w:rsidR="00E56BC3" w:rsidDel="00B71DA6">
          <w:rPr>
            <w:i/>
            <w:lang w:val="en-CA"/>
          </w:rPr>
          <w:delText xml:space="preserve"> </w:delText>
        </w:r>
        <w:r w:rsidR="00E56BC3" w:rsidDel="00B71DA6">
          <w:rPr>
            <w:lang w:val="en-CA"/>
          </w:rPr>
          <w:delText xml:space="preserve">Perhaps sub paragraphs </w:delText>
        </w:r>
        <w:r w:rsidR="002A3A3E" w:rsidDel="00B71DA6">
          <w:rPr>
            <w:lang w:val="en-CA"/>
          </w:rPr>
          <w:delText>explaining in</w:delText>
        </w:r>
        <w:r w:rsidR="00E56BC3" w:rsidDel="00B71DA6">
          <w:rPr>
            <w:lang w:val="en-CA"/>
          </w:rPr>
          <w:delText xml:space="preserve"> more detail the function and real world parallels. </w:delText>
        </w:r>
      </w:del>
      <w:ins w:id="51" w:author="Leticia Aviles" w:date="2012-11-30T18:23:00Z">
        <w:r w:rsidR="00B71DA6">
          <w:rPr>
            <w:lang w:val="en-CA"/>
          </w:rPr>
          <w:t xml:space="preserve">We base our model on the equation proposed by </w:t>
        </w:r>
        <w:proofErr w:type="spellStart"/>
        <w:r w:rsidR="00B71DA6">
          <w:rPr>
            <w:lang w:val="en-CA"/>
          </w:rPr>
          <w:t>Avilés</w:t>
        </w:r>
        <w:proofErr w:type="spellEnd"/>
        <w:r w:rsidR="00B71DA6">
          <w:rPr>
            <w:lang w:val="en-CA"/>
          </w:rPr>
          <w:t xml:space="preserve"> (1999) where cooperative interactions have a synergistic effect on fitness.  This model has been previously used to study the coevolution between cooperative and grouping tendencies, either among nonrelatives (</w:t>
        </w:r>
        <w:proofErr w:type="spellStart"/>
        <w:r w:rsidR="00B71DA6">
          <w:rPr>
            <w:lang w:val="en-CA"/>
          </w:rPr>
          <w:t>Avilés</w:t>
        </w:r>
        <w:proofErr w:type="spellEnd"/>
        <w:r w:rsidR="00B71DA6">
          <w:rPr>
            <w:lang w:val="en-CA"/>
          </w:rPr>
          <w:t xml:space="preserve"> et al. 2002) or assuming different kinship structures (</w:t>
        </w:r>
        <w:proofErr w:type="spellStart"/>
        <w:r w:rsidR="00B71DA6">
          <w:rPr>
            <w:lang w:val="en-CA"/>
          </w:rPr>
          <w:t>Avilés</w:t>
        </w:r>
        <w:proofErr w:type="spellEnd"/>
        <w:r w:rsidR="00B71DA6">
          <w:rPr>
            <w:lang w:val="en-CA"/>
          </w:rPr>
          <w:t xml:space="preserve"> et al. 2004).  While in these models group size evolves in response to the coevolution of grouping and cooperation, here we assume that group size is externally fixed by ecological factors and </w:t>
        </w:r>
      </w:ins>
      <w:ins w:id="52" w:author="Leticia Aviles" w:date="2012-11-30T18:26:00Z">
        <w:r w:rsidR="00327924">
          <w:rPr>
            <w:lang w:val="en-CA"/>
          </w:rPr>
          <w:t>allow</w:t>
        </w:r>
      </w:ins>
      <w:ins w:id="53" w:author="Leticia Aviles" w:date="2012-11-30T18:23:00Z">
        <w:r w:rsidR="00B71DA6">
          <w:rPr>
            <w:lang w:val="en-CA"/>
          </w:rPr>
          <w:t xml:space="preserve"> instead </w:t>
        </w:r>
      </w:ins>
      <w:ins w:id="54" w:author="Leticia Aviles" w:date="2012-11-30T18:32:00Z">
        <w:r w:rsidR="002F0E80">
          <w:rPr>
            <w:lang w:val="en-CA"/>
          </w:rPr>
          <w:t xml:space="preserve">the evolution of </w:t>
        </w:r>
      </w:ins>
      <w:bookmarkStart w:id="55" w:name="_GoBack"/>
      <w:bookmarkEnd w:id="55"/>
      <w:ins w:id="56" w:author="Leticia Aviles" w:date="2012-11-30T18:27:00Z">
        <w:r w:rsidR="00327924">
          <w:rPr>
            <w:lang w:val="en-CA"/>
          </w:rPr>
          <w:t xml:space="preserve">the degree to which individuals discriminate against kin </w:t>
        </w:r>
      </w:ins>
      <w:ins w:id="57" w:author="Leticia Aviles" w:date="2012-11-30T18:28:00Z">
        <w:r w:rsidR="00327924">
          <w:rPr>
            <w:lang w:val="en-CA"/>
          </w:rPr>
          <w:t>when becoming associated in social groups</w:t>
        </w:r>
      </w:ins>
      <w:ins w:id="58" w:author="Leticia Aviles" w:date="2012-11-30T18:23:00Z">
        <w:r w:rsidR="00B71DA6">
          <w:rPr>
            <w:lang w:val="en-CA"/>
          </w:rPr>
          <w:t xml:space="preserve">.  </w:t>
        </w:r>
      </w:ins>
    </w:p>
    <w:p w14:paraId="3F27B37C" w14:textId="325E8DBB" w:rsidR="006F2AD2" w:rsidRDefault="006F2AD2" w:rsidP="00B56912">
      <w:pPr>
        <w:spacing w:line="480" w:lineRule="auto"/>
        <w:ind w:firstLine="720"/>
        <w:rPr>
          <w:b/>
          <w:lang w:val="en-CA"/>
        </w:rPr>
      </w:pPr>
      <w:commentRangeStart w:id="59"/>
      <w:ins w:id="60" w:author="Leticia Aviles" w:date="2012-11-30T17:12:00Z">
        <w:r>
          <w:rPr>
            <w:lang w:val="en-CA"/>
          </w:rPr>
          <w:t xml:space="preserve">We find that the factor that has by far the largest effect on the kin composition of social groups is the intrinsic fecundity of a species, </w:t>
        </w:r>
      </w:ins>
      <w:ins w:id="61" w:author="Leticia Aviles" w:date="2012-11-30T17:36:00Z">
        <w:r w:rsidR="002D247B">
          <w:rPr>
            <w:lang w:val="en-CA"/>
          </w:rPr>
          <w:t>which explains close to 90% of the variance</w:t>
        </w:r>
        <w:r w:rsidR="00846F8C">
          <w:rPr>
            <w:lang w:val="en-CA"/>
          </w:rPr>
          <w:t xml:space="preserve">.  Interestingly, the group carrying capacity </w:t>
        </w:r>
      </w:ins>
      <w:ins w:id="62" w:author="Leticia Aviles" w:date="2012-11-30T18:11:00Z">
        <w:r w:rsidR="00D21BA0">
          <w:rPr>
            <w:lang w:val="en-CA"/>
          </w:rPr>
          <w:t>was</w:t>
        </w:r>
      </w:ins>
      <w:ins w:id="63" w:author="Leticia Aviles" w:date="2012-11-30T17:36:00Z">
        <w:r w:rsidR="00846F8C">
          <w:rPr>
            <w:lang w:val="en-CA"/>
          </w:rPr>
          <w:t xml:space="preserve"> only a minor influence, except</w:t>
        </w:r>
      </w:ins>
      <w:ins w:id="64" w:author="Leticia Aviles" w:date="2012-11-30T17:59:00Z">
        <w:r w:rsidR="00846F8C">
          <w:rPr>
            <w:lang w:val="en-CA"/>
          </w:rPr>
          <w:t xml:space="preserve"> for a combination of </w:t>
        </w:r>
      </w:ins>
      <w:ins w:id="65" w:author="Leticia Aviles" w:date="2012-11-30T18:00:00Z">
        <w:r w:rsidR="00846F8C">
          <w:rPr>
            <w:lang w:val="en-CA"/>
          </w:rPr>
          <w:t xml:space="preserve">very high </w:t>
        </w:r>
        <w:proofErr w:type="spellStart"/>
        <w:r w:rsidR="00846F8C">
          <w:rPr>
            <w:lang w:val="en-CA"/>
          </w:rPr>
          <w:t>gcc</w:t>
        </w:r>
        <w:proofErr w:type="spellEnd"/>
        <w:r w:rsidR="00846F8C">
          <w:rPr>
            <w:lang w:val="en-CA"/>
          </w:rPr>
          <w:t xml:space="preserve"> and </w:t>
        </w:r>
      </w:ins>
      <w:ins w:id="66" w:author="Leticia Aviles" w:date="2012-11-30T17:59:00Z">
        <w:r w:rsidR="00846F8C">
          <w:rPr>
            <w:lang w:val="en-CA"/>
          </w:rPr>
          <w:t xml:space="preserve">very low fecundity, </w:t>
        </w:r>
      </w:ins>
      <w:ins w:id="67" w:author="Leticia Aviles" w:date="2012-11-30T18:00:00Z">
        <w:r w:rsidR="00846F8C">
          <w:rPr>
            <w:lang w:val="en-CA"/>
          </w:rPr>
          <w:t xml:space="preserve">in which case </w:t>
        </w:r>
      </w:ins>
      <w:ins w:id="68" w:author="Leticia Aviles" w:date="2012-11-30T18:01:00Z">
        <w:r w:rsidR="00A53BAC">
          <w:rPr>
            <w:lang w:val="en-CA"/>
          </w:rPr>
          <w:t xml:space="preserve">groups of low relatedness formed </w:t>
        </w:r>
      </w:ins>
      <w:ins w:id="69" w:author="Leticia Aviles" w:date="2012-11-30T18:05:00Z">
        <w:r w:rsidR="00E33FE3">
          <w:rPr>
            <w:lang w:val="en-CA"/>
          </w:rPr>
          <w:t>when</w:t>
        </w:r>
      </w:ins>
      <w:ins w:id="70" w:author="Leticia Aviles" w:date="2012-11-30T18:01:00Z">
        <w:r w:rsidR="00A53BAC">
          <w:rPr>
            <w:lang w:val="en-CA"/>
          </w:rPr>
          <w:t xml:space="preserve"> the relative fitness costs of cooperation were high.  </w:t>
        </w:r>
      </w:ins>
      <w:commentRangeEnd w:id="59"/>
      <w:ins w:id="71" w:author="Leticia Aviles" w:date="2012-11-30T18:02:00Z">
        <w:r w:rsidR="0007225F">
          <w:rPr>
            <w:rStyle w:val="CommentReference"/>
          </w:rPr>
          <w:commentReference w:id="59"/>
        </w:r>
      </w:ins>
      <w:ins w:id="73" w:author="Leticia Aviles" w:date="2012-11-30T18:06:00Z">
        <w:r w:rsidR="0038406C">
          <w:rPr>
            <w:lang w:val="en-CA"/>
          </w:rPr>
          <w:t>We also find that levels of cooperation, group size, and the kin composition of social groups oscillate through time, with cooperation and group size oscillating in paralle</w:t>
        </w:r>
      </w:ins>
      <w:ins w:id="74" w:author="Leticia Aviles" w:date="2012-11-30T18:08:00Z">
        <w:r w:rsidR="0038406C">
          <w:rPr>
            <w:lang w:val="en-CA"/>
          </w:rPr>
          <w:t xml:space="preserve">l and </w:t>
        </w:r>
      </w:ins>
      <w:ins w:id="75" w:author="Leticia Aviles" w:date="2012-11-30T18:28:00Z">
        <w:r w:rsidR="00B56912">
          <w:rPr>
            <w:lang w:val="en-CA"/>
          </w:rPr>
          <w:t xml:space="preserve">being </w:t>
        </w:r>
      </w:ins>
      <w:ins w:id="76" w:author="Leticia Aviles" w:date="2012-11-30T18:08:00Z">
        <w:r w:rsidR="0038406C">
          <w:rPr>
            <w:lang w:val="en-CA"/>
          </w:rPr>
          <w:t xml:space="preserve">counter correlated with </w:t>
        </w:r>
      </w:ins>
      <w:ins w:id="77" w:author="Leticia Aviles" w:date="2012-11-30T18:10:00Z">
        <w:r w:rsidR="0038406C">
          <w:rPr>
            <w:lang w:val="en-CA"/>
          </w:rPr>
          <w:t>the</w:t>
        </w:r>
      </w:ins>
      <w:ins w:id="78" w:author="Leticia Aviles" w:date="2012-11-30T18:08:00Z">
        <w:r w:rsidR="0038406C">
          <w:rPr>
            <w:lang w:val="en-CA"/>
          </w:rPr>
          <w:t xml:space="preserve"> degree of relatedness of the groups formed.  </w:t>
        </w:r>
      </w:ins>
    </w:p>
    <w:p w14:paraId="7F95B8C9" w14:textId="77777777" w:rsidR="006D4DAE" w:rsidRDefault="006D4DAE" w:rsidP="000315B5">
      <w:pPr>
        <w:spacing w:line="480" w:lineRule="auto"/>
        <w:rPr>
          <w:b/>
          <w:lang w:val="en-CA"/>
        </w:rPr>
      </w:pPr>
    </w:p>
    <w:p w14:paraId="2DDEEA8F" w14:textId="77777777"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14:paraId="5BD94D62" w14:textId="77777777" w:rsidR="002A3A3E" w:rsidRDefault="002A3A3E" w:rsidP="002A3A3E">
      <w:pPr>
        <w:spacing w:line="480" w:lineRule="auto"/>
        <w:rPr>
          <w:i/>
          <w:lang w:val="en-CA"/>
        </w:rPr>
      </w:pPr>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w:t>
      </w:r>
      <w:proofErr w:type="spellStart"/>
      <w:r>
        <w:rPr>
          <w:i/>
          <w:lang w:val="en-CA"/>
        </w:rPr>
        <w:t>Veelen</w:t>
      </w:r>
      <w:proofErr w:type="spellEnd"/>
      <w:r>
        <w:rPr>
          <w:i/>
          <w:lang w:val="en-CA"/>
        </w:rPr>
        <w:t xml:space="preserve"> et al. 2010 etc.</w:t>
      </w:r>
      <w:r w:rsidRPr="00C23D81">
        <w:rPr>
          <w:i/>
          <w:lang w:val="en-CA"/>
        </w:rPr>
        <w:t>)</w:t>
      </w:r>
    </w:p>
    <w:p w14:paraId="296D1093" w14:textId="3075DD30" w:rsidR="00746A81" w:rsidRDefault="00746A81" w:rsidP="002A3A3E">
      <w:pPr>
        <w:spacing w:line="480" w:lineRule="auto"/>
        <w:rPr>
          <w:ins w:id="79" w:author="Leticia Aviles" w:date="2012-11-29T10:38:00Z"/>
          <w:lang w:val="en-CA"/>
        </w:rPr>
      </w:pPr>
      <w:ins w:id="80" w:author="Leticia Aviles" w:date="2012-11-29T10:38:00Z">
        <w:r>
          <w:rPr>
            <w:lang w:val="en-CA"/>
          </w:rPr>
          <w:t xml:space="preserve">Describe methods using same sequence as in the </w:t>
        </w:r>
        <w:proofErr w:type="spellStart"/>
        <w:r>
          <w:rPr>
            <w:lang w:val="en-CA"/>
          </w:rPr>
          <w:t>Avilés</w:t>
        </w:r>
        <w:proofErr w:type="spellEnd"/>
        <w:r>
          <w:rPr>
            <w:lang w:val="en-CA"/>
          </w:rPr>
          <w:t xml:space="preserve"> et al. 2004 paper, referring to that paper and the Van </w:t>
        </w:r>
        <w:proofErr w:type="spellStart"/>
        <w:r>
          <w:rPr>
            <w:lang w:val="en-CA"/>
          </w:rPr>
          <w:t>Veelen</w:t>
        </w:r>
        <w:proofErr w:type="spellEnd"/>
        <w:r>
          <w:rPr>
            <w:lang w:val="en-CA"/>
          </w:rPr>
          <w:t xml:space="preserve"> et al. 2010 for further details.  </w:t>
        </w:r>
      </w:ins>
    </w:p>
    <w:p w14:paraId="108B8FA2" w14:textId="08D9D392" w:rsidR="00BF5B8A" w:rsidRDefault="00BF5B8A" w:rsidP="002A3A3E">
      <w:pPr>
        <w:spacing w:line="480" w:lineRule="auto"/>
        <w:rPr>
          <w:ins w:id="81" w:author="Leticia Aviles" w:date="2012-11-28T13:44:00Z"/>
          <w:lang w:val="en-CA"/>
        </w:rPr>
      </w:pPr>
      <w:ins w:id="82" w:author="Leticia Aviles" w:date="2012-11-28T13:44:00Z">
        <w:r>
          <w:rPr>
            <w:lang w:val="en-CA"/>
          </w:rPr>
          <w:t xml:space="preserve">Add </w:t>
        </w:r>
        <w:proofErr w:type="gramStart"/>
        <w:r>
          <w:rPr>
            <w:lang w:val="en-CA"/>
          </w:rPr>
          <w:t>genetics…..</w:t>
        </w:r>
        <w:proofErr w:type="gramEnd"/>
      </w:ins>
    </w:p>
    <w:p w14:paraId="3A7A95D9" w14:textId="77777777" w:rsidR="002A3A3E" w:rsidRDefault="002A3A3E" w:rsidP="002A3A3E">
      <w:pPr>
        <w:spacing w:line="480" w:lineRule="auto"/>
        <w:rPr>
          <w:lang w:val="en-CA"/>
        </w:rPr>
      </w:pPr>
      <w:r>
        <w:rPr>
          <w:lang w:val="en-CA"/>
        </w:rPr>
        <w:lastRenderedPageBreak/>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 than alone. </w:t>
      </w:r>
      <w:r>
        <w:rPr>
          <w:lang w:val="en-CA"/>
        </w:rPr>
        <w:t xml:space="preserve"> In this simulation, as in Aviles et al (2002) and Aviles et al (2004), individuals come together in one-generation breeding associations.  Whether an individual is admitted into a group is determined by each individual’s genetically coded kin preference as well as the average kin preference of the group.  Within groups, the extent to which individuals help one another is determined by individually coded “cooperative” tendencies. </w:t>
      </w:r>
      <w:r w:rsidRPr="00445A96">
        <w:rPr>
          <w:lang w:val="en-CA"/>
        </w:rPr>
        <w:t>Cooperation increases total group productivity, but lowers the relative fitness of</w:t>
      </w:r>
      <w:r>
        <w:rPr>
          <w:lang w:val="en-CA"/>
        </w:rPr>
        <w:t xml:space="preserve"> cooperators within their group depending on the cost of cooperation, β.</w:t>
      </w:r>
    </w:p>
    <w:p w14:paraId="0BD3793B" w14:textId="77777777" w:rsidR="002A3A3E" w:rsidRPr="00C23D81" w:rsidRDefault="002A3A3E" w:rsidP="002A3A3E">
      <w:pPr>
        <w:spacing w:line="480" w:lineRule="auto"/>
        <w:rPr>
          <w:rFonts w:cs="CMR10"/>
        </w:rPr>
      </w:pPr>
      <w:r w:rsidRPr="00EA400D">
        <w:rPr>
          <w:rFonts w:cs="CMR10"/>
        </w:rPr>
        <w:t xml:space="preserve">The first step at every generation step of the model is group formation. Groups are formed by accretion. Individuals start trying to get into the last non-empty group and continue backwards from there. If they do not find a group they form a new one. The process stops when the last group has been occupied (by one individual). </w:t>
      </w:r>
      <w:commentRangeStart w:id="83"/>
      <w:r w:rsidRPr="00EA400D">
        <w:rPr>
          <w:rFonts w:cs="CMR10"/>
        </w:rPr>
        <w:t>We assume that in the initial population all individuals are related.</w:t>
      </w:r>
      <w:commentRangeEnd w:id="83"/>
      <w:r w:rsidR="00DD787F">
        <w:rPr>
          <w:rStyle w:val="CommentReference"/>
        </w:rPr>
        <w:commentReference w:id="83"/>
      </w:r>
    </w:p>
    <w:p w14:paraId="4ADE8647" w14:textId="77777777" w:rsidR="002A3A3E" w:rsidRPr="00C23D81" w:rsidRDefault="002A3A3E" w:rsidP="002A3A3E">
      <w:pPr>
        <w:autoSpaceDE w:val="0"/>
        <w:autoSpaceDN w:val="0"/>
        <w:adjustRightInd w:val="0"/>
        <w:spacing w:after="0" w:line="480" w:lineRule="auto"/>
        <w:rPr>
          <w:rFonts w:cs="CMR10"/>
          <w:i/>
        </w:rPr>
      </w:pPr>
      <w:r>
        <w:rPr>
          <w:rFonts w:cs="CMR10"/>
          <w:i/>
        </w:rPr>
        <w:t>Group formation functions</w:t>
      </w:r>
    </w:p>
    <w:p w14:paraId="55D23453" w14:textId="79ACAFB9" w:rsidR="002A3A3E" w:rsidRDefault="002A3A3E" w:rsidP="002A3A3E">
      <w:pPr>
        <w:autoSpaceDE w:val="0"/>
        <w:autoSpaceDN w:val="0"/>
        <w:adjustRightInd w:val="0"/>
        <w:spacing w:after="0" w:line="480" w:lineRule="auto"/>
        <w:rPr>
          <w:rFonts w:cs="CMR10"/>
        </w:rPr>
      </w:pPr>
      <w:r w:rsidRPr="00C23D81">
        <w:rPr>
          <w:rFonts w:cs="CMR10"/>
        </w:rPr>
        <w:t xml:space="preserve">Let </w:t>
      </w:r>
      <w:r>
        <w:rPr>
          <w:rFonts w:cs="CMMI10"/>
        </w:rPr>
        <w:sym w:font="Mathematica1" w:char="F067"/>
      </w:r>
      <w:proofErr w:type="spellStart"/>
      <w:r>
        <w:rPr>
          <w:rFonts w:cs="CMMI10"/>
          <w:vertAlign w:val="subscript"/>
        </w:rPr>
        <w:t>i</w:t>
      </w:r>
      <w:proofErr w:type="spellEnd"/>
      <w:r w:rsidRPr="00C23D81">
        <w:rPr>
          <w:rFonts w:cs="CMMI7"/>
        </w:rPr>
        <w:t xml:space="preserve"> </w:t>
      </w:r>
      <w:r w:rsidRPr="00C23D81">
        <w:rPr>
          <w:rFonts w:cs="CMR10"/>
        </w:rPr>
        <w:t xml:space="preserve">denote the cooperative tendency of individual </w:t>
      </w:r>
      <w:proofErr w:type="spellStart"/>
      <w:r w:rsidRPr="00626141">
        <w:rPr>
          <w:rFonts w:cs="CMMI10"/>
          <w:i/>
        </w:rPr>
        <w:t>i</w:t>
      </w:r>
      <w:proofErr w:type="spellEnd"/>
      <w:r w:rsidRPr="00C23D81">
        <w:rPr>
          <w:rFonts w:cs="CMR10"/>
        </w:rPr>
        <w:t xml:space="preserve">, and </w:t>
      </w:r>
      <w:proofErr w:type="spellStart"/>
      <w:r w:rsidRPr="00626141">
        <w:rPr>
          <w:rFonts w:cs="CMMI10"/>
          <w:i/>
        </w:rPr>
        <w:t>g</w:t>
      </w:r>
      <w:r w:rsidRPr="00626141">
        <w:rPr>
          <w:rFonts w:cs="CMMI7"/>
          <w:i/>
          <w:vertAlign w:val="subscript"/>
        </w:rPr>
        <w:t>i</w:t>
      </w:r>
      <w:proofErr w:type="spellEnd"/>
      <w:r w:rsidRPr="00C23D81">
        <w:rPr>
          <w:rFonts w:cs="CMMI7"/>
        </w:rPr>
        <w:t xml:space="preserve"> </w:t>
      </w:r>
      <w:r w:rsidRPr="00C23D81">
        <w:rPr>
          <w:rFonts w:cs="CMR10"/>
        </w:rPr>
        <w:t xml:space="preserve">denote </w:t>
      </w:r>
      <w:r>
        <w:rPr>
          <w:rFonts w:cs="CMR10"/>
        </w:rPr>
        <w:t>the</w:t>
      </w:r>
      <w:r w:rsidRPr="00C23D81">
        <w:rPr>
          <w:rFonts w:cs="CMR10"/>
        </w:rPr>
        <w:t xml:space="preserve"> kin-interaction</w:t>
      </w:r>
      <w:r w:rsidR="002A3D64">
        <w:rPr>
          <w:rFonts w:cs="CMR10"/>
        </w:rPr>
        <w:t xml:space="preserve"> preference. These two traits va</w:t>
      </w:r>
      <w:r w:rsidRPr="00C23D81">
        <w:rPr>
          <w:rFonts w:cs="CMR10"/>
        </w:rPr>
        <w:t xml:space="preserve">ry from 0 to 1. The larger </w:t>
      </w:r>
      <w:r>
        <w:rPr>
          <w:rFonts w:cs="CMMI10"/>
        </w:rPr>
        <w:sym w:font="Mathematica1" w:char="F067"/>
      </w:r>
      <w:proofErr w:type="spellStart"/>
      <w:r>
        <w:rPr>
          <w:rFonts w:cs="CMMI10"/>
          <w:vertAlign w:val="subscript"/>
        </w:rPr>
        <w:t>i</w:t>
      </w:r>
      <w:proofErr w:type="spellEnd"/>
      <w:r w:rsidRPr="00C23D81">
        <w:rPr>
          <w:rFonts w:cs="CMMI7"/>
        </w:rPr>
        <w:t xml:space="preserve"> </w:t>
      </w:r>
      <w:r w:rsidRPr="00C23D81">
        <w:rPr>
          <w:rFonts w:cs="CMR10"/>
        </w:rPr>
        <w:t>is</w:t>
      </w:r>
      <w:r w:rsidR="002A3D64">
        <w:rPr>
          <w:rFonts w:cs="CMR10"/>
        </w:rPr>
        <w:t>,</w:t>
      </w:r>
      <w:r w:rsidRPr="00C23D81">
        <w:rPr>
          <w:rFonts w:cs="CMR10"/>
        </w:rPr>
        <w:t xml:space="preserve"> the more individual </w:t>
      </w:r>
      <w:proofErr w:type="spellStart"/>
      <w:r w:rsidRPr="00626141">
        <w:rPr>
          <w:rFonts w:cs="CMMI10"/>
          <w:i/>
        </w:rPr>
        <w:t>i</w:t>
      </w:r>
      <w:proofErr w:type="spellEnd"/>
      <w:r>
        <w:rPr>
          <w:rFonts w:cs="CMMI10"/>
        </w:rPr>
        <w:t xml:space="preserve"> </w:t>
      </w:r>
      <w:r w:rsidRPr="00C23D81">
        <w:rPr>
          <w:rFonts w:cs="CMR10"/>
        </w:rPr>
        <w:t xml:space="preserve">cooperates, and the larger </w:t>
      </w:r>
      <w:proofErr w:type="spellStart"/>
      <w:r w:rsidRPr="00626141">
        <w:rPr>
          <w:rFonts w:cs="CMMI10"/>
          <w:i/>
        </w:rPr>
        <w:t>g</w:t>
      </w:r>
      <w:r w:rsidRPr="00626141">
        <w:rPr>
          <w:rFonts w:cs="CMMI7"/>
          <w:i/>
          <w:vertAlign w:val="subscript"/>
        </w:rPr>
        <w:t>i</w:t>
      </w:r>
      <w:proofErr w:type="spellEnd"/>
      <w:r w:rsidRPr="00C23D81">
        <w:rPr>
          <w:rFonts w:cs="CMMI7"/>
        </w:rPr>
        <w:t xml:space="preserve"> </w:t>
      </w:r>
      <w:r w:rsidRPr="00C23D81">
        <w:rPr>
          <w:rFonts w:cs="CMR10"/>
        </w:rPr>
        <w:t xml:space="preserve">is the higher the preference of individual </w:t>
      </w:r>
      <w:proofErr w:type="spellStart"/>
      <w:r w:rsidRPr="00626141">
        <w:rPr>
          <w:rFonts w:cs="CMMI10"/>
          <w:i/>
        </w:rPr>
        <w:t>i</w:t>
      </w:r>
      <w:proofErr w:type="spellEnd"/>
      <w:r w:rsidRPr="00C23D81">
        <w:rPr>
          <w:rFonts w:cs="CMMI10"/>
        </w:rPr>
        <w:t xml:space="preserve"> </w:t>
      </w:r>
      <w:r w:rsidRPr="00C23D81">
        <w:rPr>
          <w:rFonts w:cs="CMR10"/>
        </w:rPr>
        <w:t xml:space="preserve">to interact with highly related individuals. Let </w:t>
      </w:r>
      <w:r w:rsidRPr="00626141">
        <w:rPr>
          <w:rFonts w:cs="CMMI10"/>
          <w:i/>
        </w:rPr>
        <w:t>j</w:t>
      </w:r>
      <w:r w:rsidRPr="00C23D81">
        <w:rPr>
          <w:rFonts w:cs="CMMI10"/>
        </w:rPr>
        <w:t xml:space="preserve"> </w:t>
      </w:r>
      <w:r w:rsidRPr="00C23D81">
        <w:rPr>
          <w:rFonts w:cs="CMR10"/>
        </w:rPr>
        <w:t xml:space="preserve">denote the group that </w:t>
      </w:r>
      <w:proofErr w:type="spellStart"/>
      <w:r w:rsidRPr="00626141">
        <w:rPr>
          <w:rFonts w:cs="CMMI10"/>
          <w:i/>
        </w:rPr>
        <w:t>i</w:t>
      </w:r>
      <w:proofErr w:type="spellEnd"/>
      <w:r w:rsidRPr="00C23D81">
        <w:rPr>
          <w:rFonts w:cs="CMMI10"/>
        </w:rPr>
        <w:t xml:space="preserve"> </w:t>
      </w:r>
      <w:proofErr w:type="gramStart"/>
      <w:r w:rsidRPr="00C23D81">
        <w:rPr>
          <w:rFonts w:cs="CMR10"/>
        </w:rPr>
        <w:t>is</w:t>
      </w:r>
      <w:proofErr w:type="gramEnd"/>
      <w:r w:rsidRPr="00C23D81">
        <w:rPr>
          <w:rFonts w:cs="CMR10"/>
        </w:rPr>
        <w:t xml:space="preserve"> trying to join. The probability that </w:t>
      </w:r>
      <w:proofErr w:type="spellStart"/>
      <w:r w:rsidRPr="00626141">
        <w:rPr>
          <w:rFonts w:cs="CMMI10"/>
          <w:i/>
        </w:rPr>
        <w:t>i</w:t>
      </w:r>
      <w:proofErr w:type="spellEnd"/>
      <w:r w:rsidRPr="00C23D81">
        <w:rPr>
          <w:rFonts w:cs="CMMI10"/>
        </w:rPr>
        <w:t xml:space="preserve"> </w:t>
      </w:r>
      <w:proofErr w:type="gramStart"/>
      <w:r w:rsidRPr="00C23D81">
        <w:rPr>
          <w:rFonts w:cs="CMR10"/>
        </w:rPr>
        <w:t>joins</w:t>
      </w:r>
      <w:proofErr w:type="gramEnd"/>
      <w:r w:rsidRPr="00C23D81">
        <w:rPr>
          <w:rFonts w:cs="CMR10"/>
        </w:rPr>
        <w:t xml:space="preserve"> group </w:t>
      </w:r>
      <w:r w:rsidRPr="00626141">
        <w:rPr>
          <w:rFonts w:cs="CMMI10"/>
          <w:i/>
        </w:rPr>
        <w:t>j</w:t>
      </w:r>
      <w:r w:rsidRPr="00C23D81">
        <w:rPr>
          <w:rFonts w:cs="CMMI10"/>
        </w:rPr>
        <w:t xml:space="preserve"> </w:t>
      </w:r>
      <w:r w:rsidRPr="00C23D81">
        <w:rPr>
          <w:rFonts w:cs="CMR10"/>
        </w:rPr>
        <w:t>is:</w:t>
      </w:r>
    </w:p>
    <w:p w14:paraId="7C2E2885" w14:textId="77777777" w:rsidR="002A3A3E" w:rsidRDefault="002A3A3E" w:rsidP="002A3A3E">
      <w:pPr>
        <w:autoSpaceDE w:val="0"/>
        <w:autoSpaceDN w:val="0"/>
        <w:adjustRightInd w:val="0"/>
        <w:spacing w:after="0" w:line="480" w:lineRule="auto"/>
        <w:rPr>
          <w:rFonts w:cs="CMR10"/>
        </w:rPr>
      </w:pPr>
    </w:p>
    <w:p w14:paraId="11D56464" w14:textId="77777777" w:rsidR="002A3A3E" w:rsidRDefault="00A7663D" w:rsidP="002A3A3E">
      <w:pPr>
        <w:autoSpaceDE w:val="0"/>
        <w:autoSpaceDN w:val="0"/>
        <w:adjustRightInd w:val="0"/>
        <w:spacing w:after="0" w:line="480" w:lineRule="auto"/>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g</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g</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p w14:paraId="4278FD5C" w14:textId="77777777" w:rsidR="002A3A3E" w:rsidRDefault="002A3A3E" w:rsidP="002A3A3E">
      <w:pPr>
        <w:autoSpaceDE w:val="0"/>
        <w:autoSpaceDN w:val="0"/>
        <w:adjustRightInd w:val="0"/>
        <w:spacing w:after="0" w:line="480" w:lineRule="auto"/>
        <w:rPr>
          <w:rFonts w:cs="CMR10"/>
        </w:rPr>
      </w:pPr>
    </w:p>
    <w:p w14:paraId="369C92A1" w14:textId="4F3815CD" w:rsidR="002A3A3E" w:rsidRPr="00C23D81" w:rsidRDefault="002A3A3E" w:rsidP="002A3A3E">
      <w:pPr>
        <w:autoSpaceDE w:val="0"/>
        <w:autoSpaceDN w:val="0"/>
        <w:adjustRightInd w:val="0"/>
        <w:spacing w:after="0" w:line="480" w:lineRule="auto"/>
        <w:rPr>
          <w:rFonts w:cs="CMR10"/>
        </w:rPr>
      </w:pPr>
      <w:proofErr w:type="gramStart"/>
      <w:r w:rsidRPr="00C23D81">
        <w:rPr>
          <w:rFonts w:cs="CMR10"/>
        </w:rPr>
        <w:t>where</w:t>
      </w:r>
      <w:proofErr w:type="gramEnd"/>
      <w:r w:rsidRPr="00C23D81">
        <w:rPr>
          <w:rFonts w:cs="CMR10"/>
        </w:rPr>
        <w:t xml:space="preserve"> </w:t>
      </w:r>
      <w:r w:rsidRPr="00300E75">
        <w:rPr>
          <w:rFonts w:cs="CMMI10"/>
          <w:i/>
        </w:rPr>
        <w:t>h</w:t>
      </w:r>
      <w:r w:rsidRPr="00300E75">
        <w:rPr>
          <w:rFonts w:cs="CMR10"/>
          <w:i/>
        </w:rPr>
        <w:t>(</w:t>
      </w:r>
      <w:r w:rsidRPr="00300E75">
        <w:rPr>
          <w:rFonts w:cs="CMMI10"/>
          <w:i/>
        </w:rPr>
        <w:t>j</w:t>
      </w:r>
      <w:r w:rsidRPr="00300E75">
        <w:rPr>
          <w:rFonts w:cs="CMR10"/>
          <w:i/>
        </w:rPr>
        <w:t>)</w:t>
      </w:r>
      <w:r w:rsidRPr="00C23D81">
        <w:rPr>
          <w:rFonts w:cs="CMR10"/>
        </w:rPr>
        <w:t xml:space="preserve"> is one if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Function </w:t>
      </w:r>
      <w:r w:rsidRPr="00630794">
        <w:rPr>
          <w:rFonts w:cs="CMMI10"/>
          <w:i/>
        </w:rPr>
        <w:t>h</w:t>
      </w:r>
      <w:r w:rsidRPr="00C23D81">
        <w:rPr>
          <w:rFonts w:cs="CMMI10"/>
        </w:rPr>
        <w:t xml:space="preserve"> </w:t>
      </w:r>
      <w:r w:rsidRPr="00C23D81">
        <w:rPr>
          <w:rFonts w:cs="CMR10"/>
        </w:rPr>
        <w:t>ensures that the group size does not explode, and is slightly above the optimal group size</w:t>
      </w:r>
      <w:r>
        <w:rPr>
          <w:rFonts w:cs="CMR10"/>
        </w:rPr>
        <w:t>, as is often observed in natural populations</w:t>
      </w:r>
      <w:ins w:id="84" w:author="Leticia Aviles" w:date="2012-11-26T15:50:00Z">
        <w:r w:rsidR="00DD1B59">
          <w:rPr>
            <w:rFonts w:cs="CMR10"/>
          </w:rPr>
          <w:t xml:space="preserve"> (ref)</w:t>
        </w:r>
      </w:ins>
      <w:r w:rsidRPr="00C23D81">
        <w:rPr>
          <w:rFonts w:cs="CMR10"/>
        </w:rPr>
        <w:t xml:space="preserve">. Function </w:t>
      </w:r>
      <w:r w:rsidRPr="00630794">
        <w:rPr>
          <w:rFonts w:cs="CMMI10"/>
          <w:i/>
        </w:rPr>
        <w:t>k</w:t>
      </w:r>
      <w:r w:rsidRPr="00C23D81">
        <w:rPr>
          <w:rFonts w:cs="CMMI10"/>
        </w:rPr>
        <w:t xml:space="preserve"> </w:t>
      </w:r>
      <w:r w:rsidRPr="00C23D81">
        <w:rPr>
          <w:rFonts w:cs="CMR10"/>
        </w:rPr>
        <w:t>weights the k</w:t>
      </w:r>
      <w:r>
        <w:rPr>
          <w:rFonts w:cs="CMR10"/>
        </w:rPr>
        <w:t xml:space="preserve">inship preferences of the </w:t>
      </w:r>
      <w:ins w:id="85" w:author="Leticia Aviles" w:date="2012-11-26T15:52:00Z">
        <w:r w:rsidR="00DD1B59">
          <w:rPr>
            <w:rFonts w:cs="CMR10"/>
          </w:rPr>
          <w:t xml:space="preserve">joiner </w:t>
        </w:r>
      </w:ins>
      <w:ins w:id="86" w:author="Leticia Aviles" w:date="2012-11-28T13:34:00Z">
        <w:r w:rsidR="00BF02CD">
          <w:rPr>
            <w:rFonts w:cs="CMR10"/>
          </w:rPr>
          <w:t>and existing</w:t>
        </w:r>
      </w:ins>
      <w:ins w:id="87" w:author="Leticia Aviles" w:date="2012-11-26T15:52:00Z">
        <w:r w:rsidR="00DD1B59">
          <w:rPr>
            <w:rFonts w:cs="CMR10"/>
          </w:rPr>
          <w:t xml:space="preserve"> </w:t>
        </w:r>
      </w:ins>
      <w:r>
        <w:rPr>
          <w:rFonts w:cs="CMR10"/>
        </w:rPr>
        <w:t>group</w:t>
      </w:r>
      <w:ins w:id="88" w:author="Leticia Aviles" w:date="2012-11-26T18:19:00Z">
        <w:r w:rsidR="003445C6">
          <w:rPr>
            <w:rFonts w:cs="CMR10"/>
          </w:rPr>
          <w:t xml:space="preserve"> </w:t>
        </w:r>
        <w:r w:rsidR="003445C6">
          <w:rPr>
            <w:rFonts w:cs="CMR10"/>
          </w:rPr>
          <w:lastRenderedPageBreak/>
          <w:t>members</w:t>
        </w:r>
      </w:ins>
      <w:r>
        <w:rPr>
          <w:rFonts w:cs="CMR10"/>
        </w:rPr>
        <w:t xml:space="preserve">. </w:t>
      </w:r>
      <w:ins w:id="89" w:author="Leticia Aviles" w:date="2012-11-26T18:20:00Z">
        <w:r w:rsidR="003445C6">
          <w:rPr>
            <w:rFonts w:cs="CMR10"/>
          </w:rPr>
          <w:t xml:space="preserve">Function </w:t>
        </w:r>
      </w:ins>
      <w:del w:id="90" w:author="Leticia Aviles" w:date="2012-11-26T18:19:00Z">
        <w:r w:rsidDel="003445C6">
          <w:rPr>
            <w:rFonts w:cs="CMR10"/>
          </w:rPr>
          <w:delText xml:space="preserve"> W</w:delText>
        </w:r>
        <w:r w:rsidRPr="00C23D81" w:rsidDel="003445C6">
          <w:rPr>
            <w:rFonts w:cs="CMR10"/>
          </w:rPr>
          <w:delText xml:space="preserve">e assume that the joiner </w:delText>
        </w:r>
      </w:del>
      <w:del w:id="91" w:author="Leticia Aviles" w:date="2012-11-26T15:51:00Z">
        <w:r w:rsidRPr="00C23D81" w:rsidDel="00DD1B59">
          <w:rPr>
            <w:rFonts w:cs="CMR10"/>
          </w:rPr>
          <w:delText xml:space="preserve">always </w:delText>
        </w:r>
      </w:del>
      <w:del w:id="92" w:author="Leticia Aviles" w:date="2012-11-26T18:19:00Z">
        <w:r w:rsidRPr="00C23D81" w:rsidDel="003445C6">
          <w:rPr>
            <w:rFonts w:cs="CMR10"/>
          </w:rPr>
          <w:delText xml:space="preserve">wants to join </w:delText>
        </w:r>
      </w:del>
      <w:del w:id="93" w:author="Leticia Aviles" w:date="2012-11-26T15:51:00Z">
        <w:r w:rsidRPr="00C23D81" w:rsidDel="00DD1B59">
          <w:rPr>
            <w:rFonts w:cs="CMR10"/>
          </w:rPr>
          <w:delText xml:space="preserve">the </w:delText>
        </w:r>
      </w:del>
      <w:del w:id="94" w:author="Leticia Aviles" w:date="2012-11-26T18:19:00Z">
        <w:r w:rsidRPr="00C23D81" w:rsidDel="003445C6">
          <w:rPr>
            <w:rFonts w:cs="CMR10"/>
          </w:rPr>
          <w:delText>group.</w:delText>
        </w:r>
        <w:r w:rsidDel="003445C6">
          <w:rPr>
            <w:rFonts w:cs="CMR10"/>
          </w:rPr>
          <w:delText xml:space="preserve"> The term </w:delText>
        </w:r>
      </w:del>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g</m:t>
                </m:r>
              </m:e>
              <m:sub>
                <m:r>
                  <w:rPr>
                    <w:rFonts w:ascii="Cambria Math" w:hAnsi="Cambria Math" w:cs="CMR10"/>
                  </w:rPr>
                  <m:t>i</m:t>
                </m:r>
              </m:sub>
            </m:sSub>
          </m:e>
        </m:d>
      </m:oMath>
      <w:r w:rsidRPr="00C23D81">
        <w:rPr>
          <w:rFonts w:cs="CMR10"/>
        </w:rPr>
        <w:t xml:space="preserve"> </w:t>
      </w:r>
      <w:del w:id="95" w:author="Leticia Aviles" w:date="2012-11-26T18:19:00Z">
        <w:r w:rsidDel="003445C6">
          <w:rPr>
            <w:rFonts w:cs="CMR10"/>
          </w:rPr>
          <w:delText xml:space="preserve"> </w:delText>
        </w:r>
      </w:del>
      <w:r>
        <w:rPr>
          <w:rFonts w:cs="CMR10"/>
        </w:rPr>
        <w:t>considers the kinship preference of the joiner</w:t>
      </w:r>
      <w:del w:id="96" w:author="Leticia Aviles" w:date="2012-11-26T18:20:00Z">
        <w:r w:rsidDel="003445C6">
          <w:rPr>
            <w:rFonts w:cs="CMR10"/>
          </w:rPr>
          <w:delText>,</w:delText>
        </w:r>
      </w:del>
      <w:r>
        <w:rPr>
          <w:rFonts w:cs="CMR10"/>
        </w:rPr>
        <w:t xml:space="preserve"> </w:t>
      </w:r>
      <w:ins w:id="97" w:author="Leticia Aviles" w:date="2012-11-26T18:20:00Z">
        <w:r w:rsidR="003445C6">
          <w:rPr>
            <w:rFonts w:cs="CMR10"/>
          </w:rPr>
          <w:t xml:space="preserve">and </w:t>
        </w:r>
      </w:ins>
      <w:del w:id="98" w:author="Leticia Aviles" w:date="2012-11-26T18:19:00Z">
        <w:r w:rsidDel="003445C6">
          <w:rPr>
            <w:rFonts w:cs="CMR10"/>
          </w:rPr>
          <w:delText xml:space="preserve">how much does the joiner want to join the group given </w:delText>
        </w:r>
      </w:del>
      <w:del w:id="99" w:author="Leticia Aviles" w:date="2012-11-26T15:52:00Z">
        <w:r w:rsidDel="00DD1B59">
          <w:rPr>
            <w:rFonts w:cs="CMR10"/>
          </w:rPr>
          <w:delText xml:space="preserve">the </w:delText>
        </w:r>
      </w:del>
      <w:del w:id="100" w:author="Leticia Aviles" w:date="2012-11-26T18:19:00Z">
        <w:r w:rsidDel="003445C6">
          <w:rPr>
            <w:rFonts w:cs="CMR10"/>
          </w:rPr>
          <w:delText>kinship preference</w:delText>
        </w:r>
      </w:del>
      <w:del w:id="101" w:author="Leticia Aviles" w:date="2012-11-26T15:52:00Z">
        <w:r w:rsidDel="00DD1B59">
          <w:rPr>
            <w:rFonts w:cs="CMR10"/>
          </w:rPr>
          <w:delText xml:space="preserve"> of the joiner</w:delText>
        </w:r>
      </w:del>
      <w:del w:id="102" w:author="Leticia Aviles" w:date="2012-11-26T18:19:00Z">
        <w:r w:rsidDel="003445C6">
          <w:rPr>
            <w:rFonts w:cs="CMR10"/>
          </w:rPr>
          <w:delText xml:space="preserve">. </w:delText>
        </w:r>
        <w:r w:rsidRPr="00C23D81" w:rsidDel="003445C6">
          <w:rPr>
            <w:rFonts w:cs="CMR10"/>
          </w:rPr>
          <w:delText>The term</w:delText>
        </w:r>
        <w:r w:rsidDel="003445C6">
          <w:rPr>
            <w:rFonts w:cs="CMMI10"/>
          </w:rPr>
          <w:delText xml:space="preserve"> </w:delText>
        </w:r>
      </w:del>
      <m:oMath>
        <m:r>
          <w:rPr>
            <w:rFonts w:ascii="Cambria Math" w:hAnsi="Cambria Math" w:cs="CMMI10"/>
          </w:rPr>
          <m:t>k</m:t>
        </m:r>
        <m:d>
          <m:dPr>
            <m:ctrlPr>
              <w:rPr>
                <w:rFonts w:ascii="Cambria Math" w:hAnsi="Cambria Math" w:cs="CMMI10"/>
                <w:i/>
              </w:rPr>
            </m:ctrlPr>
          </m:dPr>
          <m:e>
            <m:sSub>
              <m:sSubPr>
                <m:ctrlPr>
                  <w:rPr>
                    <w:rFonts w:ascii="Cambria Math" w:hAnsi="Cambria Math" w:cs="CMMI10"/>
                    <w:i/>
                  </w:rPr>
                </m:ctrlPr>
              </m:sSubPr>
              <m:e>
                <m:r>
                  <w:rPr>
                    <w:rFonts w:ascii="Cambria Math" w:hAnsi="Cambria Math" w:cs="CMMI10"/>
                  </w:rPr>
                  <m:t>r</m:t>
                </m:r>
              </m:e>
              <m:sub>
                <m:r>
                  <w:rPr>
                    <w:rFonts w:ascii="Cambria Math" w:hAnsi="Cambria Math" w:cs="CMMI10"/>
                  </w:rPr>
                  <m:t>ij</m:t>
                </m:r>
              </m:sub>
            </m:sSub>
            <m:r>
              <w:rPr>
                <w:rFonts w:ascii="Cambria Math" w:hAnsi="Cambria Math" w:cs="CMMI10"/>
              </w:rPr>
              <m:t xml:space="preserve">, </m:t>
            </m:r>
            <m:sSub>
              <m:sSubPr>
                <m:ctrlPr>
                  <w:rPr>
                    <w:rFonts w:ascii="Cambria Math" w:hAnsi="Cambria Math" w:cs="CMMI10"/>
                    <w:i/>
                  </w:rPr>
                </m:ctrlPr>
              </m:sSubPr>
              <m:e>
                <m:acc>
                  <m:accPr>
                    <m:chr m:val="̅"/>
                    <m:ctrlPr>
                      <w:rPr>
                        <w:rFonts w:ascii="Cambria Math" w:hAnsi="Cambria Math" w:cs="CMMI10"/>
                        <w:i/>
                      </w:rPr>
                    </m:ctrlPr>
                  </m:accPr>
                  <m:e>
                    <m:r>
                      <w:rPr>
                        <w:rFonts w:ascii="Cambria Math" w:hAnsi="Cambria Math" w:cs="CMMI10"/>
                      </w:rPr>
                      <m:t>g</m:t>
                    </m:r>
                  </m:e>
                </m:acc>
              </m:e>
              <m:sub>
                <m:r>
                  <w:rPr>
                    <w:rFonts w:ascii="Cambria Math" w:hAnsi="Cambria Math" w:cs="CMMI10"/>
                  </w:rPr>
                  <m:t>j</m:t>
                </m:r>
              </m:sub>
            </m:sSub>
          </m:e>
        </m:d>
        <m:r>
          <w:rPr>
            <w:rFonts w:ascii="Cambria Math" w:hAnsi="Cambria Math" w:cs="CMMI10"/>
          </w:rPr>
          <m:t xml:space="preserve"> </m:t>
        </m:r>
      </m:oMath>
      <w:del w:id="103" w:author="Leticia Aviles" w:date="2012-11-26T18:20:00Z">
        <w:r w:rsidRPr="00C23D81" w:rsidDel="003445C6">
          <w:rPr>
            <w:rFonts w:cs="CMR10"/>
          </w:rPr>
          <w:delText>considers the kinship</w:delText>
        </w:r>
        <w:r w:rsidDel="003445C6">
          <w:rPr>
            <w:rFonts w:cs="CMR10"/>
          </w:rPr>
          <w:delText xml:space="preserve"> preferences</w:delText>
        </w:r>
      </w:del>
      <w:ins w:id="104" w:author="Leticia Aviles" w:date="2012-11-28T13:34:00Z">
        <w:r w:rsidR="00BF02CD">
          <w:rPr>
            <w:rFonts w:cs="CMR10"/>
          </w:rPr>
          <w:t>that</w:t>
        </w:r>
      </w:ins>
      <w:r>
        <w:rPr>
          <w:rFonts w:cs="CMR10"/>
        </w:rPr>
        <w:t xml:space="preserve"> of the group, </w:t>
      </w:r>
      <w:ins w:id="105" w:author="Leticia Aviles" w:date="2012-11-26T18:20:00Z">
        <w:r w:rsidR="003445C6">
          <w:rPr>
            <w:rFonts w:cs="CMR10"/>
          </w:rPr>
          <w:t xml:space="preserve">where </w:t>
        </w:r>
        <w:proofErr w:type="spellStart"/>
        <w:r w:rsidR="003445C6">
          <w:rPr>
            <w:rFonts w:cs="CMR10"/>
          </w:rPr>
          <w:t>gi</w:t>
        </w:r>
        <w:proofErr w:type="spellEnd"/>
        <w:r w:rsidR="003445C6">
          <w:rPr>
            <w:rFonts w:cs="CMR10"/>
          </w:rPr>
          <w:t xml:space="preserve"> is the</w:t>
        </w:r>
        <w:r w:rsidR="003C42E7">
          <w:rPr>
            <w:rFonts w:cs="CMR10"/>
          </w:rPr>
          <w:t xml:space="preserve"> kinship preference of the join</w:t>
        </w:r>
        <w:r w:rsidR="003445C6">
          <w:rPr>
            <w:rFonts w:cs="CMR10"/>
          </w:rPr>
          <w:t xml:space="preserve">er, </w:t>
        </w:r>
      </w:ins>
      <m:oMath>
        <m:acc>
          <m:accPr>
            <m:chr m:val="̅"/>
            <m:ctrlPr>
              <w:rPr>
                <w:rFonts w:ascii="Cambria Math" w:hAnsi="Cambria Math" w:cs="CMR10"/>
                <w:i/>
              </w:rPr>
            </m:ctrlPr>
          </m:accPr>
          <m:e>
            <m:r>
              <w:rPr>
                <w:rFonts w:ascii="Cambria Math" w:hAnsi="Cambria Math" w:cs="CMR10"/>
              </w:rPr>
              <m:t>g</m:t>
            </m:r>
          </m:e>
        </m:acc>
      </m:oMath>
      <w:ins w:id="106" w:author="Leticia Aviles" w:date="2012-11-26T18:21:00Z">
        <w:r w:rsidR="00B50554">
          <w:rPr>
            <w:rFonts w:eastAsiaTheme="minorEastAsia" w:cs="CMR10"/>
          </w:rPr>
          <w:t>,</w:t>
        </w:r>
      </w:ins>
      <w:r>
        <w:rPr>
          <w:rFonts w:eastAsiaTheme="minorEastAsia" w:cs="CMR10"/>
        </w:rPr>
        <w:t xml:space="preserve"> </w:t>
      </w:r>
      <w:del w:id="107" w:author="Leticia Aviles" w:date="2012-11-26T18:20:00Z">
        <w:r w:rsidRPr="00C23D81" w:rsidDel="003445C6">
          <w:rPr>
            <w:rFonts w:cs="CMR10"/>
          </w:rPr>
          <w:delText xml:space="preserve">is </w:delText>
        </w:r>
      </w:del>
      <w:r w:rsidRPr="00C23D81">
        <w:rPr>
          <w:rFonts w:cs="CMR10"/>
        </w:rPr>
        <w:t xml:space="preserve">the average kinship preference inside group </w:t>
      </w:r>
      <w:r w:rsidRPr="00630794">
        <w:rPr>
          <w:rFonts w:cs="CMMI10"/>
          <w:i/>
        </w:rPr>
        <w:t>j</w:t>
      </w:r>
      <w:r w:rsidRPr="00C23D81">
        <w:rPr>
          <w:rFonts w:cs="CMR10"/>
        </w:rPr>
        <w:t xml:space="preserve">, and </w:t>
      </w:r>
      <w:proofErr w:type="spellStart"/>
      <w:r w:rsidRPr="004F535B">
        <w:rPr>
          <w:rFonts w:cs="CMMI10"/>
          <w:i/>
        </w:rPr>
        <w:t>r</w:t>
      </w:r>
      <w:r w:rsidRPr="004F535B">
        <w:rPr>
          <w:rFonts w:cs="CMMI10"/>
          <w:i/>
          <w:vertAlign w:val="subscript"/>
        </w:rPr>
        <w:t>ij</w:t>
      </w:r>
      <w:proofErr w:type="spellEnd"/>
      <w:r>
        <w:rPr>
          <w:rFonts w:cs="CMMI10"/>
        </w:rPr>
        <w:t xml:space="preserve"> </w:t>
      </w:r>
      <w:r w:rsidRPr="00C23D81">
        <w:rPr>
          <w:rFonts w:cs="CMR10"/>
        </w:rPr>
        <w:t xml:space="preserve">is the average relatedness of individual </w:t>
      </w:r>
      <w:proofErr w:type="spellStart"/>
      <w:r w:rsidRPr="004F535B">
        <w:rPr>
          <w:rFonts w:cs="CMMI10"/>
          <w:i/>
        </w:rPr>
        <w:t>i</w:t>
      </w:r>
      <w:proofErr w:type="spellEnd"/>
      <w:r w:rsidRPr="00C23D81">
        <w:rPr>
          <w:rFonts w:cs="CMMI10"/>
        </w:rPr>
        <w:t xml:space="preserve"> </w:t>
      </w:r>
      <w:r w:rsidRPr="00C23D81">
        <w:rPr>
          <w:rFonts w:cs="CMR10"/>
        </w:rPr>
        <w:t xml:space="preserve">to the members of group </w:t>
      </w:r>
      <w:r w:rsidRPr="004F535B">
        <w:rPr>
          <w:rFonts w:cs="CMMI10"/>
          <w:i/>
        </w:rPr>
        <w:t>j</w:t>
      </w:r>
      <w:r w:rsidRPr="00C23D81">
        <w:rPr>
          <w:rFonts w:cs="CMR10"/>
        </w:rPr>
        <w:t>.</w:t>
      </w:r>
    </w:p>
    <w:p w14:paraId="2FB20D05" w14:textId="103041A2" w:rsidR="002A3A3E" w:rsidRDefault="002A3A3E" w:rsidP="002A3A3E">
      <w:pPr>
        <w:autoSpaceDE w:val="0"/>
        <w:autoSpaceDN w:val="0"/>
        <w:adjustRightInd w:val="0"/>
        <w:spacing w:after="0" w:line="480" w:lineRule="auto"/>
        <w:rPr>
          <w:rFonts w:cs="CMR10"/>
        </w:rPr>
      </w:pPr>
      <w:r w:rsidRPr="00C23D81">
        <w:rPr>
          <w:rFonts w:cs="CMR10"/>
        </w:rPr>
        <w:t xml:space="preserve">Function </w:t>
      </w:r>
      <w:r w:rsidRPr="00300E75">
        <w:rPr>
          <w:rFonts w:cs="CMMI10"/>
          <w:i/>
        </w:rPr>
        <w:t>k</w:t>
      </w:r>
      <w:r w:rsidRPr="00C23D81">
        <w:rPr>
          <w:rFonts w:cs="CMMI10"/>
        </w:rPr>
        <w:t xml:space="preserve"> </w:t>
      </w:r>
      <w:r>
        <w:rPr>
          <w:rFonts w:cs="CMR10"/>
        </w:rPr>
        <w:t>is defined</w:t>
      </w:r>
      <w:r w:rsidRPr="00C23D81">
        <w:rPr>
          <w:rFonts w:cs="CMR10"/>
        </w:rPr>
        <w:t xml:space="preserve"> as follows</w:t>
      </w:r>
      <w:ins w:id="108" w:author="Leticia Aviles" w:date="2012-11-29T10:58:00Z">
        <w:r w:rsidR="00A91A03">
          <w:rPr>
            <w:rFonts w:cs="CMR10"/>
          </w:rPr>
          <w:t xml:space="preserve"> (add graph)</w:t>
        </w:r>
      </w:ins>
      <w:r w:rsidRPr="00C23D81">
        <w:rPr>
          <w:rFonts w:cs="CMR10"/>
        </w:rPr>
        <w:t>:</w:t>
      </w:r>
    </w:p>
    <w:p w14:paraId="5CAA4D2F" w14:textId="77777777" w:rsidR="002A3A3E" w:rsidRPr="00C23D81" w:rsidRDefault="002A3A3E" w:rsidP="002A3A3E">
      <w:pPr>
        <w:autoSpaceDE w:val="0"/>
        <w:autoSpaceDN w:val="0"/>
        <w:adjustRightInd w:val="0"/>
        <w:spacing w:after="0" w:line="480" w:lineRule="auto"/>
        <w:rPr>
          <w:rFonts w:cs="CMR10"/>
        </w:rPr>
      </w:pPr>
      <m:oMathPara>
        <m:oMathParaPr>
          <m:jc m:val="center"/>
        </m:oMathParaPr>
        <m:oMath>
          <m:r>
            <w:rPr>
              <w:rFonts w:ascii="Cambria Math" w:hAnsi="Cambria Math" w:cs="CMR10"/>
            </w:rPr>
            <m:t>k</m:t>
          </m:r>
          <m:d>
            <m:dPr>
              <m:ctrlPr>
                <w:rPr>
                  <w:rFonts w:ascii="Cambria Math" w:hAnsi="Cambria Math" w:cs="CMR10"/>
                  <w:i/>
                </w:rPr>
              </m:ctrlPr>
            </m:dPr>
            <m:e>
              <m:r>
                <w:rPr>
                  <w:rFonts w:ascii="Cambria Math" w:hAnsi="Cambria Math" w:cs="CMR10"/>
                </w:rPr>
                <m:t>r,t</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w:rPr>
                      <w:rFonts w:ascii="Cambria Math" w:hAnsi="Cambria Math" w:cs="CMR10"/>
                    </w:rPr>
                    <m:t>r</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t</m:t>
                          </m:r>
                        </m:den>
                      </m:f>
                      <m:r>
                        <w:rPr>
                          <w:rFonts w:ascii="Cambria Math" w:hAnsi="Cambria Math" w:cs="CMR10"/>
                        </w:rPr>
                        <m:t>-2</m:t>
                      </m:r>
                    </m:e>
                  </m:d>
                  <m:r>
                    <w:rPr>
                      <w:rFonts w:ascii="Cambria Math" w:hAnsi="Cambria Math" w:cs="CMR10"/>
                    </w:rPr>
                    <m:t xml:space="preserve">            :r∈(0,0.5t)</m:t>
                  </m:r>
                </m:e>
                <m:e>
                  <m:r>
                    <w:rPr>
                      <w:rFonts w:ascii="Cambria Math" w:hAnsi="Cambria Math" w:cs="CMR10"/>
                    </w:rPr>
                    <m:t>1-t</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2r-1</m:t>
                          </m:r>
                        </m:num>
                        <m:den>
                          <m:r>
                            <w:rPr>
                              <w:rFonts w:ascii="Cambria Math" w:hAnsi="Cambria Math" w:cs="CMR10"/>
                              <w:w w:val="80"/>
                            </w:rPr>
                            <m:t>t-1</m:t>
                          </m:r>
                        </m:den>
                      </m:f>
                    </m:e>
                  </m:d>
                  <m:r>
                    <w:rPr>
                      <w:rFonts w:ascii="Cambria Math" w:hAnsi="Cambria Math" w:cs="CMR10"/>
                    </w:rPr>
                    <m:t xml:space="preserve">   :r∈(0.5t, 1)</m:t>
                  </m:r>
                </m:e>
              </m:eqArr>
            </m:e>
          </m:d>
        </m:oMath>
      </m:oMathPara>
    </w:p>
    <w:p w14:paraId="0C5FF226" w14:textId="77777777" w:rsidR="002A3A3E" w:rsidRPr="00C23D81" w:rsidRDefault="002A3A3E" w:rsidP="002A3A3E">
      <w:pPr>
        <w:autoSpaceDE w:val="0"/>
        <w:autoSpaceDN w:val="0"/>
        <w:adjustRightInd w:val="0"/>
        <w:spacing w:after="0" w:line="480" w:lineRule="auto"/>
        <w:rPr>
          <w:rFonts w:cs="CMMI10"/>
        </w:rPr>
      </w:pPr>
    </w:p>
    <w:p w14:paraId="57D948C3" w14:textId="77777777" w:rsidR="002A3A3E" w:rsidRDefault="002A3A3E" w:rsidP="002A3A3E">
      <w:pPr>
        <w:autoSpaceDE w:val="0"/>
        <w:autoSpaceDN w:val="0"/>
        <w:adjustRightInd w:val="0"/>
        <w:spacing w:after="0" w:line="480" w:lineRule="auto"/>
        <w:rPr>
          <w:rFonts w:cs="CMR10"/>
        </w:rPr>
      </w:pPr>
      <w:r w:rsidRPr="00C23D81">
        <w:rPr>
          <w:rFonts w:cs="CMR10"/>
        </w:rPr>
        <w:t xml:space="preserve">For </w:t>
      </w:r>
      <w:r w:rsidRPr="004F535B">
        <w:rPr>
          <w:rFonts w:cs="CMMI10"/>
          <w:i/>
        </w:rPr>
        <w:t>t</w:t>
      </w:r>
      <w:r w:rsidRPr="00C23D81">
        <w:rPr>
          <w:rFonts w:cs="CMMI10"/>
        </w:rPr>
        <w:t xml:space="preserve"> </w:t>
      </w:r>
      <w:r w:rsidRPr="00C23D81">
        <w:rPr>
          <w:rFonts w:cs="CMR10"/>
        </w:rPr>
        <w:t xml:space="preserve">equal to zero relatedness does not play a role, that is, individuals have no preference for kin interactions. For </w:t>
      </w:r>
      <w:r w:rsidRPr="004F535B">
        <w:rPr>
          <w:rFonts w:cs="CMMI10"/>
          <w:i/>
        </w:rPr>
        <w:t>t</w:t>
      </w:r>
      <w:r w:rsidRPr="00C23D81">
        <w:rPr>
          <w:rFonts w:cs="CMMI10"/>
        </w:rPr>
        <w:t xml:space="preserve"> </w:t>
      </w:r>
      <w:r w:rsidRPr="00C23D81">
        <w:rPr>
          <w:rFonts w:cs="CMR10"/>
        </w:rPr>
        <w:t xml:space="preserve">equal to 1 we get the equivalent of sibs- only.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 xml:space="preserve">and so on. </w:t>
      </w:r>
    </w:p>
    <w:p w14:paraId="45C93A14" w14:textId="77777777" w:rsidR="002A3A3E" w:rsidRDefault="002A3A3E" w:rsidP="002A3A3E">
      <w:pPr>
        <w:autoSpaceDE w:val="0"/>
        <w:autoSpaceDN w:val="0"/>
        <w:adjustRightInd w:val="0"/>
        <w:spacing w:after="0" w:line="480" w:lineRule="auto"/>
        <w:rPr>
          <w:rFonts w:cs="CMR10"/>
        </w:rPr>
      </w:pPr>
    </w:p>
    <w:p w14:paraId="53C5F7EB" w14:textId="77777777" w:rsidR="002A3A3E" w:rsidRPr="00E74557" w:rsidRDefault="002A3A3E" w:rsidP="002A3A3E">
      <w:pPr>
        <w:spacing w:line="480" w:lineRule="auto"/>
        <w:rPr>
          <w:rFonts w:cs="CMR10"/>
          <w:i/>
        </w:rPr>
      </w:pPr>
      <w:r w:rsidRPr="00E74557">
        <w:rPr>
          <w:rFonts w:cs="CMR10"/>
          <w:i/>
        </w:rPr>
        <w:t>Fitness function</w:t>
      </w:r>
    </w:p>
    <w:p w14:paraId="6CC4C65D" w14:textId="77777777" w:rsidR="002A3A3E" w:rsidRPr="00C23D81" w:rsidRDefault="002A3A3E" w:rsidP="002A3A3E">
      <w:pPr>
        <w:spacing w:line="480" w:lineRule="auto"/>
        <w:rPr>
          <w:rFonts w:cs="CMR10"/>
        </w:rPr>
      </w:pPr>
      <w:r w:rsidRPr="00C23D81">
        <w:rPr>
          <w:rFonts w:cs="CMR10"/>
        </w:rPr>
        <w:t xml:space="preserve">Once the group formation process has taken place, we proceed to determine </w:t>
      </w:r>
      <w:r>
        <w:rPr>
          <w:rFonts w:cs="CMR10"/>
        </w:rPr>
        <w:t>the number of off</w:t>
      </w:r>
      <w:r w:rsidRPr="00C23D81">
        <w:rPr>
          <w:rFonts w:cs="CMR10"/>
        </w:rPr>
        <w:t>spring that each individual will contribute to the pool</w:t>
      </w:r>
      <w:r>
        <w:rPr>
          <w:rFonts w:cs="CMR10"/>
        </w:rPr>
        <w:t xml:space="preserve">. </w:t>
      </w: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xml:space="preserve">) and (van </w:t>
      </w:r>
      <w:proofErr w:type="spellStart"/>
      <w:r>
        <w:rPr>
          <w:lang w:val="en-CA"/>
        </w:rPr>
        <w:t>Veelen</w:t>
      </w:r>
      <w:proofErr w:type="spellEnd"/>
      <w:r>
        <w:rPr>
          <w:lang w:val="en-CA"/>
        </w:rPr>
        <w:t xml:space="preserve"> 2010)</w:t>
      </w:r>
      <w:r w:rsidRPr="008B1AE2">
        <w:rPr>
          <w:lang w:val="en-CA"/>
        </w:rPr>
        <w:t xml:space="preserve"> we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following function:</w:t>
      </w:r>
    </w:p>
    <w:p w14:paraId="53FACF60" w14:textId="77777777" w:rsidR="002A3A3E" w:rsidRDefault="00A7663D" w:rsidP="002A3A3E">
      <w:pPr>
        <w:autoSpaceDE w:val="0"/>
        <w:autoSpaceDN w:val="0"/>
        <w:adjustRightInd w:val="0"/>
        <w:spacing w:after="0" w:line="480" w:lineRule="auto"/>
        <w:rPr>
          <w:rFonts w:eastAsiaTheme="minorEastAsia" w:cs="CMMI10"/>
        </w:rPr>
      </w:pPr>
      <m:oMathPara>
        <m:oMathParaPr>
          <m:jc m:val="center"/>
        </m:oMathPara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m:oMathPara>
    </w:p>
    <w:p w14:paraId="57F27DCD" w14:textId="77777777" w:rsidR="002A3A3E" w:rsidRDefault="002A3A3E" w:rsidP="002A3A3E">
      <w:pPr>
        <w:autoSpaceDE w:val="0"/>
        <w:autoSpaceDN w:val="0"/>
        <w:adjustRightInd w:val="0"/>
        <w:spacing w:after="0" w:line="480" w:lineRule="auto"/>
        <w:rPr>
          <w:rFonts w:cs="CMMI10"/>
        </w:rPr>
      </w:pPr>
    </w:p>
    <w:p w14:paraId="0CD0F8D8" w14:textId="77777777" w:rsidR="002A3A3E" w:rsidRDefault="002A3A3E" w:rsidP="002A3A3E">
      <w:pPr>
        <w:autoSpaceDE w:val="0"/>
        <w:autoSpaceDN w:val="0"/>
        <w:adjustRightInd w:val="0"/>
        <w:spacing w:after="0" w:line="480" w:lineRule="auto"/>
        <w:rPr>
          <w:rFonts w:cs="CMR10"/>
        </w:rPr>
      </w:pPr>
      <w:r w:rsidRPr="00C23D81">
        <w:rPr>
          <w:rFonts w:cs="CMR10"/>
        </w:rPr>
        <w:t xml:space="preserve">Here, </w:t>
      </w:r>
      <w:r w:rsidRPr="00BB68C3">
        <w:rPr>
          <w:rFonts w:cs="CMMI10"/>
          <w:i/>
        </w:rPr>
        <w:t>n</w:t>
      </w:r>
      <w:r w:rsidRPr="00C23D81">
        <w:rPr>
          <w:rFonts w:cs="CMMI10"/>
        </w:rPr>
        <w:t xml:space="preserve"> </w:t>
      </w:r>
      <w:r w:rsidRPr="00C23D81">
        <w:rPr>
          <w:rFonts w:cs="CMR10"/>
        </w:rPr>
        <w:t xml:space="preserve">is the size of the group the individual is in, therefore it will be assumed to be a positive real value, </w:t>
      </w:r>
      <w:r>
        <w:rPr>
          <w:rFonts w:cs="CMR10"/>
          <w:i/>
        </w:rPr>
        <w:t>n</w:t>
      </w:r>
      <w:r w:rsidRPr="008D1F57">
        <w:rPr>
          <w:rFonts w:cs="CMR10"/>
        </w:rPr>
        <w:sym w:font="Mathematica1" w:char="F0B3"/>
      </w:r>
      <w:r>
        <w:rPr>
          <w:rFonts w:cs="CMR10"/>
        </w:rPr>
        <w:t>0</w:t>
      </w:r>
      <w:r w:rsidRPr="00C23D81">
        <w:rPr>
          <w:rFonts w:cs="CMR10"/>
        </w:rPr>
        <w:t>. Parameter</w:t>
      </w:r>
      <w:r>
        <w:rPr>
          <w:rFonts w:cs="CMR10"/>
        </w:rPr>
        <w:t xml:space="preserve"> </w:t>
      </w:r>
      <w:r>
        <w:rPr>
          <w:rFonts w:cs="CMMI10"/>
        </w:rPr>
        <w:sym w:font="Mathematica1" w:char="F067"/>
      </w:r>
      <w:proofErr w:type="spellStart"/>
      <w:r>
        <w:rPr>
          <w:rFonts w:cs="CMMI10"/>
          <w:vertAlign w:val="subscript"/>
        </w:rPr>
        <w:t>i</w:t>
      </w:r>
      <w:proofErr w:type="spellEnd"/>
      <w:r w:rsidRPr="00C23D81">
        <w:rPr>
          <w:rFonts w:cs="CMR10"/>
        </w:rPr>
        <w:t xml:space="preserve"> is the cooperative tendency of the individual itself. The resulting value of </w:t>
      </w:r>
      <w:proofErr w:type="gramStart"/>
      <w:r w:rsidRPr="008D1F57">
        <w:rPr>
          <w:rFonts w:cs="CMMI10"/>
          <w:i/>
        </w:rPr>
        <w:t>n</w:t>
      </w:r>
      <w:r w:rsidRPr="00C23D81">
        <w:rPr>
          <w:rFonts w:cs="CMR10"/>
        </w:rPr>
        <w:t>,</w:t>
      </w:r>
      <w:proofErr w:type="gramEnd"/>
      <w:r w:rsidRPr="00C23D81">
        <w:rPr>
          <w:rFonts w:cs="CMR10"/>
        </w:rPr>
        <w:t xml:space="preserve"> depends on each individual preference for kin interaction.</w:t>
      </w:r>
    </w:p>
    <w:p w14:paraId="47E72200" w14:textId="77777777" w:rsidR="002A3A3E" w:rsidRDefault="002A3A3E" w:rsidP="002A3A3E">
      <w:pPr>
        <w:autoSpaceDE w:val="0"/>
        <w:autoSpaceDN w:val="0"/>
        <w:adjustRightInd w:val="0"/>
        <w:spacing w:after="0" w:line="480" w:lineRule="auto"/>
        <w:rPr>
          <w:rFonts w:cs="CMR10"/>
          <w:b/>
        </w:rPr>
      </w:pPr>
      <w:r w:rsidRPr="00520F92">
        <w:rPr>
          <w:rFonts w:cs="CMR10"/>
          <w:b/>
        </w:rPr>
        <w:t>Statistical analysis</w:t>
      </w:r>
    </w:p>
    <w:p w14:paraId="0910484C" w14:textId="77777777" w:rsidR="002A3A3E" w:rsidRDefault="002A3A3E" w:rsidP="002A3A3E">
      <w:pPr>
        <w:spacing w:line="480" w:lineRule="auto"/>
        <w:rPr>
          <w:sz w:val="20"/>
          <w:szCs w:val="20"/>
        </w:rPr>
      </w:pPr>
      <w:r w:rsidRPr="00284F6A">
        <w:rPr>
          <w:i/>
          <w:sz w:val="20"/>
          <w:szCs w:val="20"/>
        </w:rPr>
        <w:lastRenderedPageBreak/>
        <w:t xml:space="preserve">(Statistical description of method closely </w:t>
      </w:r>
      <w:r>
        <w:rPr>
          <w:i/>
          <w:sz w:val="20"/>
          <w:szCs w:val="20"/>
        </w:rPr>
        <w:t xml:space="preserve">based on </w:t>
      </w:r>
      <w:proofErr w:type="spellStart"/>
      <w:r w:rsidRPr="00284F6A">
        <w:rPr>
          <w:i/>
          <w:sz w:val="20"/>
          <w:szCs w:val="20"/>
        </w:rPr>
        <w:t>AmNat</w:t>
      </w:r>
      <w:proofErr w:type="spellEnd"/>
      <w:r w:rsidRPr="00284F6A">
        <w:rPr>
          <w:i/>
          <w:sz w:val="20"/>
          <w:szCs w:val="20"/>
        </w:rPr>
        <w:t xml:space="preserve"> 2001 paper)</w:t>
      </w:r>
      <w:r w:rsidRPr="00284F6A">
        <w:rPr>
          <w:sz w:val="20"/>
          <w:szCs w:val="20"/>
        </w:rPr>
        <w:t xml:space="preserve"> </w:t>
      </w:r>
    </w:p>
    <w:p w14:paraId="50B24D78" w14:textId="3A87B9B7" w:rsidR="002A3A3E" w:rsidRDefault="002A3A3E" w:rsidP="002A3A3E">
      <w:pPr>
        <w:spacing w:line="480" w:lineRule="auto"/>
      </w:pPr>
      <w:r>
        <w:t>The model was run for each combination of parameters</w:t>
      </w:r>
      <w:ins w:id="109" w:author="Leticia Aviles" w:date="2012-11-26T18:23:00Z">
        <w:r w:rsidR="00B50554">
          <w:t xml:space="preserve"> values </w:t>
        </w:r>
      </w:ins>
      <w:del w:id="110" w:author="Leticia Aviles" w:date="2012-11-26T18:23:00Z">
        <w:r w:rsidDel="00B50554">
          <w:delText xml:space="preserve"> </w:delText>
        </w:r>
      </w:del>
      <w:r>
        <w:t xml:space="preserve">(table </w:t>
      </w:r>
      <w:del w:id="111" w:author="Leticia Aviles" w:date="2012-11-26T18:23:00Z">
        <w:r w:rsidDel="00B50554">
          <w:delText>u</w:delText>
        </w:r>
      </w:del>
      <w:ins w:id="112" w:author="Leticia Aviles" w:date="2012-11-26T18:23:00Z">
        <w:r w:rsidR="00B50554">
          <w:t>y</w:t>
        </w:r>
      </w:ins>
      <w:r>
        <w:t>) once for 50000 generations. The first 2000 generations were discarded before any analysis was carried out.</w:t>
      </w:r>
    </w:p>
    <w:tbl>
      <w:tblPr>
        <w:tblStyle w:val="TableGrid"/>
        <w:tblW w:w="4404" w:type="dxa"/>
        <w:tblLook w:val="04A0" w:firstRow="1" w:lastRow="0" w:firstColumn="1" w:lastColumn="0" w:noHBand="0" w:noVBand="1"/>
      </w:tblPr>
      <w:tblGrid>
        <w:gridCol w:w="782"/>
        <w:gridCol w:w="3622"/>
      </w:tblGrid>
      <w:tr w:rsidR="002A3A3E" w14:paraId="2B4FCDF6" w14:textId="77777777" w:rsidTr="002A3D64">
        <w:trPr>
          <w:cantSplit/>
          <w:trHeight w:val="312"/>
        </w:trPr>
        <w:tc>
          <w:tcPr>
            <w:tcW w:w="0" w:type="auto"/>
          </w:tcPr>
          <w:p w14:paraId="6352E7D5" w14:textId="77777777" w:rsidR="002A3A3E" w:rsidRDefault="002A3A3E" w:rsidP="002A3D64">
            <w:pPr>
              <w:pStyle w:val="NoSpacing"/>
            </w:pPr>
            <w:r>
              <w:t>Factor</w:t>
            </w:r>
          </w:p>
        </w:tc>
        <w:tc>
          <w:tcPr>
            <w:tcW w:w="3622" w:type="dxa"/>
          </w:tcPr>
          <w:p w14:paraId="7E94BE27" w14:textId="77777777" w:rsidR="002A3A3E" w:rsidRDefault="002A3A3E" w:rsidP="002A3D64">
            <w:pPr>
              <w:pStyle w:val="NoSpacing"/>
            </w:pPr>
            <w:r>
              <w:t>Levels</w:t>
            </w:r>
          </w:p>
        </w:tc>
      </w:tr>
      <w:tr w:rsidR="002A3A3E" w14:paraId="7E7B2F0C" w14:textId="77777777" w:rsidTr="002A3D64">
        <w:trPr>
          <w:cantSplit/>
          <w:trHeight w:val="100"/>
        </w:trPr>
        <w:tc>
          <w:tcPr>
            <w:tcW w:w="0" w:type="auto"/>
            <w:vAlign w:val="center"/>
          </w:tcPr>
          <w:p w14:paraId="2F9D3082" w14:textId="77777777" w:rsidR="002A3A3E" w:rsidRDefault="002A3A3E" w:rsidP="002A3D64">
            <w:pPr>
              <w:pStyle w:val="NoSpacing"/>
            </w:pPr>
            <w:r>
              <w:t>r</w:t>
            </w:r>
          </w:p>
        </w:tc>
        <w:tc>
          <w:tcPr>
            <w:tcW w:w="3622" w:type="dxa"/>
            <w:vAlign w:val="center"/>
          </w:tcPr>
          <w:p w14:paraId="3C5AB269" w14:textId="77777777" w:rsidR="002A3A3E" w:rsidRDefault="002A3A3E" w:rsidP="002A3D64">
            <w:pPr>
              <w:pStyle w:val="NoSpacing"/>
            </w:pPr>
            <w:r>
              <w:t xml:space="preserve">0.10, 0.25, 0.50, 0.75, 1.00, 1.50, 2.0 </w:t>
            </w:r>
          </w:p>
        </w:tc>
      </w:tr>
      <w:tr w:rsidR="002A3A3E" w14:paraId="3BE78DB3" w14:textId="77777777" w:rsidTr="002A3D64">
        <w:trPr>
          <w:cantSplit/>
          <w:trHeight w:val="28"/>
        </w:trPr>
        <w:tc>
          <w:tcPr>
            <w:tcW w:w="0" w:type="auto"/>
          </w:tcPr>
          <w:p w14:paraId="56C8D572" w14:textId="77777777" w:rsidR="002A3A3E" w:rsidRDefault="002A3A3E" w:rsidP="002A3D64">
            <w:pPr>
              <w:pStyle w:val="NoSpacing"/>
            </w:pPr>
            <w:r>
              <w:t>c</w:t>
            </w:r>
          </w:p>
        </w:tc>
        <w:tc>
          <w:tcPr>
            <w:tcW w:w="3622" w:type="dxa"/>
          </w:tcPr>
          <w:p w14:paraId="71B15A71" w14:textId="77777777" w:rsidR="002A3A3E" w:rsidRDefault="002A3A3E" w:rsidP="002A3D64">
            <w:pPr>
              <w:pStyle w:val="NoSpacing"/>
            </w:pPr>
            <w:r>
              <w:t>0.20, 0.06, 0.10</w:t>
            </w:r>
          </w:p>
        </w:tc>
      </w:tr>
      <w:tr w:rsidR="002A3A3E" w14:paraId="6C0038BA" w14:textId="77777777" w:rsidTr="002A3D64">
        <w:trPr>
          <w:cantSplit/>
          <w:trHeight w:val="28"/>
        </w:trPr>
        <w:tc>
          <w:tcPr>
            <w:tcW w:w="0" w:type="auto"/>
          </w:tcPr>
          <w:p w14:paraId="3D33CE31" w14:textId="77777777" w:rsidR="002A3A3E" w:rsidRDefault="002A3A3E" w:rsidP="002A3D64">
            <w:pPr>
              <w:pStyle w:val="NoSpacing"/>
            </w:pPr>
            <w:r>
              <w:t>β</w:t>
            </w:r>
          </w:p>
        </w:tc>
        <w:tc>
          <w:tcPr>
            <w:tcW w:w="3622" w:type="dxa"/>
          </w:tcPr>
          <w:p w14:paraId="0779F031" w14:textId="77777777" w:rsidR="002A3A3E" w:rsidRDefault="002A3A3E" w:rsidP="002A3D64">
            <w:pPr>
              <w:pStyle w:val="NoSpacing"/>
            </w:pPr>
            <w:r>
              <w:t>0.0, 0.2, 0.6, 0.8</w:t>
            </w:r>
          </w:p>
        </w:tc>
      </w:tr>
    </w:tbl>
    <w:p w14:paraId="5F8D28DC" w14:textId="77777777" w:rsidR="002A3A3E" w:rsidRPr="00E74557" w:rsidRDefault="002A3A3E" w:rsidP="002A3A3E">
      <w:pPr>
        <w:spacing w:line="480" w:lineRule="auto"/>
      </w:pPr>
      <w:r>
        <w:t xml:space="preserve">Table y: </w:t>
      </w:r>
    </w:p>
    <w:p w14:paraId="45657256" w14:textId="31F6F5F7"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ins w:id="113" w:author="Leticia Aviles" w:date="2012-11-26T18:24:00Z">
        <w:r w:rsidR="00B50554">
          <w:t xml:space="preserve"> prior to analysis</w:t>
        </w:r>
      </w:ins>
      <w:r>
        <w:t>.</w:t>
      </w:r>
    </w:p>
    <w:p w14:paraId="5FE03517" w14:textId="77777777" w:rsidR="00CC04AA" w:rsidRDefault="00CC04AA" w:rsidP="00CC04AA">
      <w:pPr>
        <w:autoSpaceDE w:val="0"/>
        <w:autoSpaceDN w:val="0"/>
        <w:adjustRightInd w:val="0"/>
        <w:spacing w:after="0" w:line="480" w:lineRule="auto"/>
        <w:rPr>
          <w:rFonts w:cs="CMR10"/>
        </w:rPr>
      </w:pPr>
    </w:p>
    <w:p w14:paraId="3761AA1E" w14:textId="77777777"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14:paraId="34B347D7" w14:textId="704A7BD3" w:rsidR="00746A81" w:rsidRPr="00746A81" w:rsidRDefault="008E55B8" w:rsidP="006D4DAE">
      <w:pPr>
        <w:spacing w:line="480" w:lineRule="auto"/>
        <w:rPr>
          <w:ins w:id="114" w:author="Leticia Aviles" w:date="2012-11-29T10:38:00Z"/>
          <w:lang w:val="en-CA"/>
        </w:rPr>
      </w:pPr>
      <w:ins w:id="115" w:author="Leticia Aviles" w:date="2012-11-29T10:39:00Z">
        <w:r>
          <w:rPr>
            <w:lang w:val="en-CA"/>
          </w:rPr>
          <w:t>Summary paragraph</w:t>
        </w:r>
        <w:r w:rsidR="00746A81" w:rsidRPr="00746A81">
          <w:rPr>
            <w:lang w:val="en-CA"/>
          </w:rPr>
          <w:t xml:space="preserve"> describing how </w:t>
        </w:r>
      </w:ins>
      <w:ins w:id="116" w:author="Leticia Aviles" w:date="2012-11-29T10:46:00Z">
        <w:r>
          <w:rPr>
            <w:lang w:val="en-CA"/>
          </w:rPr>
          <w:t xml:space="preserve">the </w:t>
        </w:r>
      </w:ins>
      <w:ins w:id="117" w:author="Leticia Aviles" w:date="2012-11-29T10:50:00Z">
        <w:r>
          <w:rPr>
            <w:lang w:val="en-CA"/>
          </w:rPr>
          <w:t xml:space="preserve">intrinsic rate of growth is the main parameter determining the evolution of kin preference, which in turn would dictate the kin composition of social groups.  </w:t>
        </w:r>
      </w:ins>
      <w:ins w:id="118" w:author="Leticia Aviles" w:date="2012-11-29T10:51:00Z">
        <w:r>
          <w:rPr>
            <w:lang w:val="en-CA"/>
          </w:rPr>
          <w:t xml:space="preserve">Then talk about how the </w:t>
        </w:r>
      </w:ins>
      <w:ins w:id="119" w:author="Leticia Aviles" w:date="2012-11-29T12:36:00Z">
        <w:r w:rsidR="000A280B">
          <w:rPr>
            <w:lang w:val="en-CA"/>
          </w:rPr>
          <w:t xml:space="preserve">size of the </w:t>
        </w:r>
      </w:ins>
      <w:ins w:id="120" w:author="Leticia Aviles" w:date="2012-11-29T10:51:00Z">
        <w:r>
          <w:rPr>
            <w:lang w:val="en-CA"/>
          </w:rPr>
          <w:t>group</w:t>
        </w:r>
      </w:ins>
      <w:ins w:id="121" w:author="Leticia Aviles" w:date="2012-11-29T12:36:00Z">
        <w:r w:rsidR="000A280B">
          <w:rPr>
            <w:lang w:val="en-CA"/>
          </w:rPr>
          <w:t>s formed</w:t>
        </w:r>
      </w:ins>
      <w:ins w:id="122" w:author="Leticia Aviles" w:date="2012-11-29T10:51:00Z">
        <w:r>
          <w:rPr>
            <w:lang w:val="en-CA"/>
          </w:rPr>
          <w:t xml:space="preserve"> depends</w:t>
        </w:r>
        <w:r w:rsidR="000A280B">
          <w:rPr>
            <w:lang w:val="en-CA"/>
          </w:rPr>
          <w:t xml:space="preserve"> on the group carrying capacity </w:t>
        </w:r>
      </w:ins>
      <w:ins w:id="123" w:author="Leticia Aviles" w:date="2012-11-29T12:35:00Z">
        <w:r w:rsidR="000A280B">
          <w:rPr>
            <w:lang w:val="en-CA"/>
          </w:rPr>
          <w:t xml:space="preserve">and </w:t>
        </w:r>
      </w:ins>
      <w:ins w:id="124" w:author="Leticia Aviles" w:date="2012-11-29T12:36:00Z">
        <w:r w:rsidR="00AB0695">
          <w:rPr>
            <w:lang w:val="en-CA"/>
          </w:rPr>
          <w:t>on the average cooperative tendencies of group</w:t>
        </w:r>
      </w:ins>
      <w:ins w:id="125" w:author="Leticia Aviles" w:date="2012-11-29T13:02:00Z">
        <w:r w:rsidR="00B90A7A">
          <w:rPr>
            <w:lang w:val="en-CA"/>
          </w:rPr>
          <w:t>s</w:t>
        </w:r>
      </w:ins>
      <w:ins w:id="126" w:author="Leticia Aviles" w:date="2012-11-29T12:36:00Z">
        <w:r w:rsidR="00AB0695">
          <w:rPr>
            <w:lang w:val="en-CA"/>
          </w:rPr>
          <w:t xml:space="preserve">, which in turn </w:t>
        </w:r>
      </w:ins>
      <w:ins w:id="127" w:author="Leticia Aviles" w:date="2012-11-30T17:18:00Z">
        <w:r w:rsidR="00696892">
          <w:rPr>
            <w:lang w:val="en-CA"/>
          </w:rPr>
          <w:t>are influenced by</w:t>
        </w:r>
      </w:ins>
      <w:ins w:id="128" w:author="Leticia Aviles" w:date="2012-11-29T12:36:00Z">
        <w:r w:rsidR="00AB0695">
          <w:rPr>
            <w:lang w:val="en-CA"/>
          </w:rPr>
          <w:t xml:space="preserve"> the </w:t>
        </w:r>
      </w:ins>
      <w:ins w:id="129" w:author="Leticia Aviles" w:date="2012-11-29T12:35:00Z">
        <w:r w:rsidR="000A280B">
          <w:rPr>
            <w:lang w:val="en-CA"/>
          </w:rPr>
          <w:t>relative fitness costs</w:t>
        </w:r>
      </w:ins>
      <w:ins w:id="130" w:author="Leticia Aviles" w:date="2012-11-29T12:36:00Z">
        <w:r w:rsidR="00AB0695">
          <w:rPr>
            <w:lang w:val="en-CA"/>
          </w:rPr>
          <w:t xml:space="preserve"> of cooperation</w:t>
        </w:r>
      </w:ins>
      <w:ins w:id="131" w:author="Leticia Aviles" w:date="2012-11-29T12:35:00Z">
        <w:r w:rsidR="00AB0695">
          <w:rPr>
            <w:lang w:val="en-CA"/>
          </w:rPr>
          <w:t xml:space="preserve"> (</w:t>
        </w:r>
      </w:ins>
      <w:ins w:id="132" w:author="Leticia Aviles" w:date="2012-11-29T13:02:00Z">
        <w:r w:rsidR="00B90A7A">
          <w:rPr>
            <w:lang w:val="en-CA"/>
          </w:rPr>
          <w:t>see</w:t>
        </w:r>
      </w:ins>
      <w:ins w:id="133" w:author="Leticia Aviles" w:date="2012-11-29T12:35:00Z">
        <w:r w:rsidR="00AB0695">
          <w:rPr>
            <w:lang w:val="en-CA"/>
          </w:rPr>
          <w:t xml:space="preserve"> Van </w:t>
        </w:r>
        <w:proofErr w:type="spellStart"/>
        <w:r w:rsidR="00AB0695">
          <w:rPr>
            <w:lang w:val="en-CA"/>
          </w:rPr>
          <w:t>Veelen</w:t>
        </w:r>
        <w:proofErr w:type="spellEnd"/>
        <w:r w:rsidR="00AB0695">
          <w:rPr>
            <w:lang w:val="en-CA"/>
          </w:rPr>
          <w:t xml:space="preserve"> et al. 2010</w:t>
        </w:r>
      </w:ins>
      <w:ins w:id="134" w:author="Leticia Aviles" w:date="2012-11-29T13:02:00Z">
        <w:r w:rsidR="00B90A7A">
          <w:rPr>
            <w:lang w:val="en-CA"/>
          </w:rPr>
          <w:t xml:space="preserve"> to understand how cooperation and group size attain a mutually dependent equilibrium</w:t>
        </w:r>
      </w:ins>
      <w:ins w:id="135" w:author="Leticia Aviles" w:date="2012-11-29T12:37:00Z">
        <w:r w:rsidR="002F6415">
          <w:rPr>
            <w:lang w:val="en-CA"/>
          </w:rPr>
          <w:t>). N</w:t>
        </w:r>
        <w:r w:rsidR="00AB0695">
          <w:rPr>
            <w:lang w:val="en-CA"/>
          </w:rPr>
          <w:t xml:space="preserve">ote that in the simulations </w:t>
        </w:r>
      </w:ins>
      <w:ins w:id="136" w:author="Leticia Aviles" w:date="2012-11-29T13:06:00Z">
        <w:r w:rsidR="002F6415">
          <w:rPr>
            <w:lang w:val="en-CA"/>
          </w:rPr>
          <w:t xml:space="preserve">the size of the groups formed depends on </w:t>
        </w:r>
      </w:ins>
      <w:ins w:id="137" w:author="Leticia Aviles" w:date="2012-11-29T13:07:00Z">
        <w:r w:rsidR="002F6415">
          <w:rPr>
            <w:lang w:val="en-CA"/>
          </w:rPr>
          <w:t>a group</w:t>
        </w:r>
      </w:ins>
      <w:ins w:id="138" w:author="Leticia Aviles" w:date="2012-11-29T13:06:00Z">
        <w:r w:rsidR="002F6415">
          <w:rPr>
            <w:lang w:val="en-CA"/>
          </w:rPr>
          <w:t xml:space="preserve"> </w:t>
        </w:r>
      </w:ins>
      <w:ins w:id="139" w:author="Leticia Aviles" w:date="2012-11-29T12:39:00Z">
        <w:r w:rsidR="00AB0695">
          <w:rPr>
            <w:lang w:val="en-CA"/>
          </w:rPr>
          <w:t xml:space="preserve">admission </w:t>
        </w:r>
      </w:ins>
      <w:ins w:id="140" w:author="Leticia Aviles" w:date="2012-11-29T13:07:00Z">
        <w:r w:rsidR="002F6415">
          <w:rPr>
            <w:lang w:val="en-CA"/>
          </w:rPr>
          <w:t xml:space="preserve">function, which, in addition to relatedness, depends </w:t>
        </w:r>
      </w:ins>
      <w:ins w:id="141" w:author="Leticia Aviles" w:date="2012-11-29T13:08:00Z">
        <w:r w:rsidR="002F6415">
          <w:rPr>
            <w:lang w:val="en-CA"/>
          </w:rPr>
          <w:t>on</w:t>
        </w:r>
      </w:ins>
      <w:ins w:id="142" w:author="Leticia Aviles" w:date="2012-11-29T12:39:00Z">
        <w:r w:rsidR="00AB0695">
          <w:rPr>
            <w:lang w:val="en-CA"/>
          </w:rPr>
          <w:t xml:space="preserve"> the optimum and stable group sizes, which can be calculated directly from </w:t>
        </w:r>
      </w:ins>
      <w:ins w:id="143" w:author="Leticia Aviles" w:date="2012-11-29T13:04:00Z">
        <w:r w:rsidR="00B90A7A">
          <w:rPr>
            <w:lang w:val="en-CA"/>
          </w:rPr>
          <w:t>the group carrying capacity parameter and the average cooperative tendencies of the groups—see equations (3) in</w:t>
        </w:r>
      </w:ins>
      <w:ins w:id="144" w:author="Leticia Aviles" w:date="2012-11-29T13:05:00Z">
        <w:r w:rsidR="00B90A7A">
          <w:rPr>
            <w:lang w:val="en-CA"/>
          </w:rPr>
          <w:t xml:space="preserve"> </w:t>
        </w:r>
        <w:proofErr w:type="spellStart"/>
        <w:r w:rsidR="00B90A7A">
          <w:rPr>
            <w:lang w:val="en-CA"/>
          </w:rPr>
          <w:t>Avilés</w:t>
        </w:r>
        <w:proofErr w:type="spellEnd"/>
        <w:r w:rsidR="00B90A7A">
          <w:rPr>
            <w:lang w:val="en-CA"/>
          </w:rPr>
          <w:t xml:space="preserve"> (1999) and </w:t>
        </w:r>
        <w:proofErr w:type="spellStart"/>
        <w:r w:rsidR="00B90A7A">
          <w:rPr>
            <w:lang w:val="en-CA"/>
          </w:rPr>
          <w:t>eq</w:t>
        </w:r>
        <w:proofErr w:type="spellEnd"/>
        <w:r w:rsidR="00B90A7A">
          <w:rPr>
            <w:lang w:val="en-CA"/>
          </w:rPr>
          <w:t xml:space="preserve"> (4) and (5) in the Appendix of </w:t>
        </w:r>
        <w:proofErr w:type="spellStart"/>
        <w:r w:rsidR="00B90A7A">
          <w:rPr>
            <w:lang w:val="en-CA"/>
          </w:rPr>
          <w:t>Avilés</w:t>
        </w:r>
        <w:proofErr w:type="spellEnd"/>
        <w:r w:rsidR="00B90A7A">
          <w:rPr>
            <w:lang w:val="en-CA"/>
          </w:rPr>
          <w:t xml:space="preserve"> et al. 2004</w:t>
        </w:r>
      </w:ins>
      <w:ins w:id="145" w:author="Leticia Aviles" w:date="2012-11-29T13:04:00Z">
        <w:r w:rsidR="00B90A7A">
          <w:rPr>
            <w:lang w:val="en-CA"/>
          </w:rPr>
          <w:t>)</w:t>
        </w:r>
      </w:ins>
      <w:ins w:id="146" w:author="Leticia Aviles" w:date="2012-11-29T10:53:00Z">
        <w:r>
          <w:rPr>
            <w:lang w:val="en-CA"/>
          </w:rPr>
          <w:t xml:space="preserve">.  </w:t>
        </w:r>
      </w:ins>
    </w:p>
    <w:p w14:paraId="6BE1311B" w14:textId="77777777" w:rsidR="007B28E9" w:rsidRPr="00387EB5" w:rsidRDefault="007B28E9" w:rsidP="007B28E9">
      <w:pPr>
        <w:spacing w:line="480" w:lineRule="auto"/>
        <w:rPr>
          <w:i/>
          <w:lang w:val="en-CA"/>
        </w:rPr>
      </w:pPr>
      <w:r w:rsidRPr="00387EB5">
        <w:rPr>
          <w:i/>
          <w:lang w:val="en-CA"/>
        </w:rPr>
        <w:lastRenderedPageBreak/>
        <w:t>Evolution of kin preference</w:t>
      </w:r>
    </w:p>
    <w:p w14:paraId="3925C2C2" w14:textId="1604138D" w:rsidR="007B28E9" w:rsidRDefault="002F6415" w:rsidP="007B28E9">
      <w:pPr>
        <w:spacing w:line="480" w:lineRule="auto"/>
        <w:rPr>
          <w:lang w:val="en-CA"/>
        </w:rPr>
      </w:pPr>
      <w:ins w:id="147" w:author="Leticia Aviles" w:date="2012-11-29T13:10:00Z">
        <w:r>
          <w:rPr>
            <w:lang w:val="en-CA"/>
          </w:rPr>
          <w:t>Make this and the next section one</w:t>
        </w:r>
      </w:ins>
      <w:ins w:id="148" w:author="Leticia Aviles" w:date="2012-11-29T13:08:00Z">
        <w:r>
          <w:rPr>
            <w:lang w:val="en-CA"/>
          </w:rPr>
          <w:t xml:space="preserve">, as these things are </w:t>
        </w:r>
      </w:ins>
      <w:ins w:id="149" w:author="Leticia Aviles" w:date="2012-11-29T13:09:00Z">
        <w:r>
          <w:rPr>
            <w:lang w:val="en-CA"/>
          </w:rPr>
          <w:t>directly related to each other</w:t>
        </w:r>
      </w:ins>
      <w:ins w:id="150" w:author="Leticia Aviles" w:date="2012-11-29T10:48:00Z">
        <w:r w:rsidR="007B28E9">
          <w:rPr>
            <w:lang w:val="en-CA"/>
          </w:rPr>
          <w:t xml:space="preserve">.  </w:t>
        </w:r>
      </w:ins>
      <w:r w:rsidR="007B28E9">
        <w:rPr>
          <w:lang w:val="en-CA"/>
        </w:rPr>
        <w:t>The level of kin preference that evolves is most affected by the intrinsic rate of growth (r</w:t>
      </w:r>
      <w:r w:rsidR="007B28E9">
        <w:rPr>
          <w:vertAlign w:val="superscript"/>
          <w:lang w:val="en-CA"/>
        </w:rPr>
        <w:t>2</w:t>
      </w:r>
      <w:r w:rsidR="007B28E9">
        <w:rPr>
          <w:lang w:val="en-CA"/>
        </w:rPr>
        <w:t xml:space="preserve">=0.88 table x) with higher levels of kin preference evolving as the R increases, with it apparently </w:t>
      </w:r>
      <w:proofErr w:type="spellStart"/>
      <w:r w:rsidR="007B28E9">
        <w:rPr>
          <w:lang w:val="en-CA"/>
        </w:rPr>
        <w:t>leveling</w:t>
      </w:r>
      <w:proofErr w:type="spellEnd"/>
      <w:r w:rsidR="007B28E9">
        <w:rPr>
          <w:lang w:val="en-CA"/>
        </w:rPr>
        <w:t xml:space="preserve"> off as R approaches 1.5 (figure 1).  Cost of cooperation, β, only has an effect on kin preference when both R is small (&lt; 1.0) and the group carrying capacity, 1/c, is large (C=0.02) (figure 1).</w:t>
      </w:r>
    </w:p>
    <w:p w14:paraId="78AD6051" w14:textId="77777777" w:rsidR="007B28E9" w:rsidRDefault="007B28E9" w:rsidP="007B28E9">
      <w:pPr>
        <w:spacing w:line="480" w:lineRule="auto"/>
        <w:rPr>
          <w:i/>
          <w:lang w:val="en-CA"/>
        </w:rPr>
      </w:pPr>
      <w:r w:rsidRPr="001F3D56">
        <w:rPr>
          <w:i/>
          <w:lang w:val="en-CA"/>
        </w:rPr>
        <w:t xml:space="preserve">Evolution of </w:t>
      </w:r>
      <w:r>
        <w:rPr>
          <w:i/>
          <w:lang w:val="en-CA"/>
        </w:rPr>
        <w:t xml:space="preserve">average </w:t>
      </w:r>
      <w:r w:rsidRPr="001F3D56">
        <w:rPr>
          <w:i/>
          <w:lang w:val="en-CA"/>
        </w:rPr>
        <w:t>relatedness</w:t>
      </w:r>
      <w:r>
        <w:rPr>
          <w:i/>
          <w:lang w:val="en-CA"/>
        </w:rPr>
        <w:t xml:space="preserve"> within groups</w:t>
      </w:r>
    </w:p>
    <w:p w14:paraId="2E550D72" w14:textId="356ECD15" w:rsidR="007B28E9" w:rsidRPr="001F3D56" w:rsidRDefault="007B28E9" w:rsidP="007B28E9">
      <w:pPr>
        <w:spacing w:line="480" w:lineRule="auto"/>
        <w:rPr>
          <w:lang w:val="en-CA"/>
        </w:rPr>
      </w:pPr>
      <w:r>
        <w:rPr>
          <w:lang w:val="en-CA"/>
        </w:rPr>
        <w:t>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group carrying capacity, 1/c, and the cost of cooperation, β, have little effect, with β only explaining 2.31% of the variation (table x, figure 1).</w:t>
      </w:r>
    </w:p>
    <w:p w14:paraId="38C816EB" w14:textId="77777777" w:rsidR="00BD1977" w:rsidRDefault="00BD1977" w:rsidP="006D4DAE">
      <w:pPr>
        <w:spacing w:line="480" w:lineRule="auto"/>
        <w:rPr>
          <w:i/>
          <w:lang w:val="en-CA"/>
        </w:rPr>
      </w:pPr>
      <w:r w:rsidRPr="00CB1768">
        <w:rPr>
          <w:i/>
          <w:lang w:val="en-CA"/>
        </w:rPr>
        <w:t>Evolution of Group Size</w:t>
      </w:r>
    </w:p>
    <w:p w14:paraId="6F23FCED" w14:textId="5C80D8EB" w:rsidR="00BD1977" w:rsidRPr="00CB1768" w:rsidRDefault="008112B6" w:rsidP="006D4DAE">
      <w:pPr>
        <w:spacing w:line="480" w:lineRule="auto"/>
        <w:rPr>
          <w:lang w:val="en-CA"/>
        </w:rPr>
      </w:pPr>
      <w:ins w:id="151" w:author="Leticia Aviles" w:date="2012-11-29T12:55:00Z">
        <w:r>
          <w:rPr>
            <w:lang w:val="en-CA"/>
          </w:rPr>
          <w:t xml:space="preserve">Discuss group size </w:t>
        </w:r>
      </w:ins>
      <w:ins w:id="152" w:author="Leticia Aviles" w:date="2012-11-29T13:42:00Z">
        <w:r w:rsidR="004641DE">
          <w:rPr>
            <w:lang w:val="en-CA"/>
          </w:rPr>
          <w:t xml:space="preserve">formation </w:t>
        </w:r>
      </w:ins>
      <w:ins w:id="153" w:author="Leticia Aviles" w:date="2012-11-29T12:57:00Z">
        <w:r w:rsidR="007B28E9">
          <w:rPr>
            <w:lang w:val="en-CA"/>
          </w:rPr>
          <w:t>third</w:t>
        </w:r>
      </w:ins>
      <w:ins w:id="154" w:author="Leticia Aviles" w:date="2012-11-29T12:55:00Z">
        <w:r>
          <w:rPr>
            <w:lang w:val="en-CA"/>
          </w:rPr>
          <w:t>, noting that grouping tendencies, per se, are not evolving</w:t>
        </w:r>
      </w:ins>
      <w:ins w:id="155" w:author="Leticia Aviles" w:date="2012-11-29T13:10:00Z">
        <w:r w:rsidR="002F6415">
          <w:rPr>
            <w:lang w:val="en-CA"/>
          </w:rPr>
          <w:t xml:space="preserve">, but rather </w:t>
        </w:r>
      </w:ins>
      <w:ins w:id="156" w:author="Leticia Aviles" w:date="2012-11-29T13:11:00Z">
        <w:r w:rsidR="002F6415">
          <w:rPr>
            <w:lang w:val="en-CA"/>
          </w:rPr>
          <w:t>that the size of the groups formed depend</w:t>
        </w:r>
      </w:ins>
      <w:ins w:id="157" w:author="Leticia Aviles" w:date="2012-11-30T17:18:00Z">
        <w:r w:rsidR="005144DC">
          <w:rPr>
            <w:lang w:val="en-CA"/>
          </w:rPr>
          <w:t>s</w:t>
        </w:r>
      </w:ins>
      <w:ins w:id="158" w:author="Leticia Aviles" w:date="2012-11-29T13:11:00Z">
        <w:r w:rsidR="002F6415">
          <w:rPr>
            <w:lang w:val="en-CA"/>
          </w:rPr>
          <w:t xml:space="preserve"> on the group carrying capacity parameter and the evolving levels of cooperative tendencies</w:t>
        </w:r>
      </w:ins>
      <w:ins w:id="159" w:author="Leticia Aviles" w:date="2012-11-29T13:42:00Z">
        <w:r w:rsidR="004641DE">
          <w:rPr>
            <w:lang w:val="en-CA"/>
          </w:rPr>
          <w:t xml:space="preserve">, given the equation </w:t>
        </w:r>
      </w:ins>
      <w:ins w:id="160" w:author="Leticia Aviles" w:date="2012-11-30T17:19:00Z">
        <w:r w:rsidR="005144DC">
          <w:rPr>
            <w:lang w:val="en-CA"/>
          </w:rPr>
          <w:t>that</w:t>
        </w:r>
      </w:ins>
      <w:ins w:id="161" w:author="Leticia Aviles" w:date="2012-11-29T13:42:00Z">
        <w:r w:rsidR="004641DE">
          <w:rPr>
            <w:lang w:val="en-CA"/>
          </w:rPr>
          <w:t xml:space="preserve"> determines group admission probabilities as a function of the optimum and stable group sizes</w:t>
        </w:r>
      </w:ins>
      <w:ins w:id="162" w:author="Leticia Aviles" w:date="2012-11-29T12:55:00Z">
        <w:r>
          <w:rPr>
            <w:lang w:val="en-CA"/>
          </w:rPr>
          <w:t xml:space="preserve">.  </w:t>
        </w:r>
      </w:ins>
      <w:r w:rsidR="00BD1977">
        <w:rPr>
          <w:lang w:val="en-CA"/>
        </w:rPr>
        <w:t xml:space="preserve">The size of groups formed was primarily affected by the group carrying capacity, 1/c, with 63.3% of the variation attributable to C (table x.)  However </w:t>
      </w:r>
      <w:ins w:id="163" w:author="Leticia Aviles" w:date="2012-11-29T12:56:00Z">
        <w:r>
          <w:rPr>
            <w:lang w:val="en-CA"/>
          </w:rPr>
          <w:t xml:space="preserve">the </w:t>
        </w:r>
      </w:ins>
      <w:r w:rsidR="00BD1977">
        <w:rPr>
          <w:lang w:val="en-CA"/>
        </w:rPr>
        <w:t xml:space="preserve">intrinsic rate of growth, R, had an effect. When the group carrying capacity was high, (c=0.02) the larger the intrinsic rate of growth, R, the larger the average </w:t>
      </w:r>
      <w:ins w:id="164" w:author="Leticia Aviles" w:date="2012-11-29T12:56:00Z">
        <w:r w:rsidR="00EA1FC5">
          <w:rPr>
            <w:lang w:val="en-CA"/>
          </w:rPr>
          <w:t xml:space="preserve">size of the </w:t>
        </w:r>
      </w:ins>
      <w:r w:rsidR="00BD1977">
        <w:rPr>
          <w:lang w:val="en-CA"/>
        </w:rPr>
        <w:t>group</w:t>
      </w:r>
      <w:ins w:id="165" w:author="Leticia Aviles" w:date="2012-11-29T12:56:00Z">
        <w:r w:rsidR="00EA1FC5">
          <w:rPr>
            <w:lang w:val="en-CA"/>
          </w:rPr>
          <w:t>s</w:t>
        </w:r>
      </w:ins>
      <w:r w:rsidR="00BD1977">
        <w:rPr>
          <w:lang w:val="en-CA"/>
        </w:rPr>
        <w:t xml:space="preserve"> </w:t>
      </w:r>
      <w:del w:id="166" w:author="Leticia Aviles" w:date="2012-11-29T12:56:00Z">
        <w:r w:rsidR="00BD1977" w:rsidDel="00EA1FC5">
          <w:rPr>
            <w:lang w:val="en-CA"/>
          </w:rPr>
          <w:delText xml:space="preserve">size </w:delText>
        </w:r>
      </w:del>
      <w:ins w:id="167" w:author="Leticia Aviles" w:date="2012-11-29T11:32:00Z">
        <w:r w:rsidR="00DF2D36">
          <w:rPr>
            <w:lang w:val="en-CA"/>
          </w:rPr>
          <w:t xml:space="preserve">that </w:t>
        </w:r>
      </w:ins>
      <w:del w:id="168" w:author="Leticia Aviles" w:date="2012-11-29T12:56:00Z">
        <w:r w:rsidR="00BD1977" w:rsidDel="00EA1FC5">
          <w:rPr>
            <w:lang w:val="en-CA"/>
          </w:rPr>
          <w:delText>evolved</w:delText>
        </w:r>
      </w:del>
      <w:ins w:id="169" w:author="Leticia Aviles" w:date="2012-11-29T12:56:00Z">
        <w:r w:rsidR="00EA1FC5">
          <w:rPr>
            <w:lang w:val="en-CA"/>
          </w:rPr>
          <w:t>formed</w:t>
        </w:r>
      </w:ins>
      <w:r w:rsidR="00BD1977">
        <w:rPr>
          <w:lang w:val="en-CA"/>
        </w:rPr>
        <w:t xml:space="preserve">. </w:t>
      </w:r>
      <w:commentRangeStart w:id="170"/>
      <w:r w:rsidR="00BD1977">
        <w:rPr>
          <w:lang w:val="en-CA"/>
        </w:rPr>
        <w:t xml:space="preserve">The cost of cooperation, β, only had an effect on the group size when C and r was small (C=0.02 and R&lt;1.0), keeping groups below the stable group size (figure 1). Otherwise the average group size remained around the </w:t>
      </w:r>
      <w:commentRangeStart w:id="171"/>
      <w:r w:rsidR="00BD1977">
        <w:rPr>
          <w:lang w:val="en-CA"/>
        </w:rPr>
        <w:t>stable group size</w:t>
      </w:r>
      <w:commentRangeEnd w:id="171"/>
      <w:r w:rsidR="00BD1977">
        <w:rPr>
          <w:rStyle w:val="CommentReference"/>
        </w:rPr>
        <w:commentReference w:id="171"/>
      </w:r>
      <w:commentRangeEnd w:id="170"/>
      <w:r w:rsidR="00DA4CC4">
        <w:rPr>
          <w:rStyle w:val="CommentReference"/>
        </w:rPr>
        <w:commentReference w:id="170"/>
      </w:r>
    </w:p>
    <w:p w14:paraId="52AAFBD8" w14:textId="77777777" w:rsidR="00BD1977" w:rsidRDefault="00BD1977" w:rsidP="006D4DAE">
      <w:pPr>
        <w:spacing w:line="480" w:lineRule="auto"/>
        <w:rPr>
          <w:i/>
          <w:lang w:val="en-CA"/>
        </w:rPr>
      </w:pPr>
      <w:r w:rsidRPr="00A2312D">
        <w:rPr>
          <w:i/>
          <w:lang w:val="en-CA"/>
        </w:rPr>
        <w:t>Evolution of cooperation</w:t>
      </w:r>
    </w:p>
    <w:p w14:paraId="048C6F1B" w14:textId="654492E4" w:rsidR="00BD1977" w:rsidRDefault="008E55B8" w:rsidP="006D4DAE">
      <w:pPr>
        <w:spacing w:line="480" w:lineRule="auto"/>
        <w:rPr>
          <w:lang w:val="en-CA"/>
        </w:rPr>
      </w:pPr>
      <w:ins w:id="172" w:author="Leticia Aviles" w:date="2012-11-29T10:49:00Z">
        <w:r>
          <w:rPr>
            <w:lang w:val="en-CA"/>
          </w:rPr>
          <w:lastRenderedPageBreak/>
          <w:t xml:space="preserve">Discuss the evolution of cooperation last, </w:t>
        </w:r>
      </w:ins>
      <w:ins w:id="173" w:author="Leticia Aviles" w:date="2012-11-29T14:01:00Z">
        <w:r w:rsidR="00F65D8F">
          <w:rPr>
            <w:lang w:val="en-CA"/>
          </w:rPr>
          <w:t xml:space="preserve">since it will depend partly on </w:t>
        </w:r>
      </w:ins>
      <w:ins w:id="174" w:author="Leticia Aviles" w:date="2012-11-29T14:03:00Z">
        <w:r w:rsidR="00F65D8F">
          <w:rPr>
            <w:lang w:val="en-CA"/>
          </w:rPr>
          <w:t>values attained by degree of relatedness and group size, in addition to the costs of cooperation</w:t>
        </w:r>
      </w:ins>
      <w:ins w:id="175" w:author="Leticia Aviles" w:date="2012-11-29T10:49:00Z">
        <w:r>
          <w:rPr>
            <w:lang w:val="en-CA"/>
          </w:rPr>
          <w:t xml:space="preserve">.  </w:t>
        </w:r>
      </w:ins>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BD1977">
        <w:rPr>
          <w:lang w:val="en-CA"/>
        </w:rPr>
        <w:sym w:font="Mathematica1" w:char="F0A3"/>
      </w:r>
      <w:r w:rsidR="00BD1977">
        <w:rPr>
          <w:lang w:val="en-CA"/>
        </w:rPr>
        <w:t>0.6, C=0.06 and β =0.8) lower levels of cooperation evolve.</w:t>
      </w:r>
    </w:p>
    <w:p w14:paraId="5F72CB69" w14:textId="77777777" w:rsidR="00BD1977" w:rsidRDefault="00BD1977" w:rsidP="00BD1977">
      <w:pPr>
        <w:rPr>
          <w:lang w:val="en-CA"/>
        </w:rPr>
      </w:pPr>
    </w:p>
    <w:tbl>
      <w:tblPr>
        <w:tblStyle w:val="TableGrid"/>
        <w:tblW w:w="0" w:type="auto"/>
        <w:tblLook w:val="04A0" w:firstRow="1" w:lastRow="0" w:firstColumn="1" w:lastColumn="0" w:noHBand="0" w:noVBand="1"/>
      </w:tblPr>
      <w:tblGrid>
        <w:gridCol w:w="1890"/>
        <w:gridCol w:w="2046"/>
        <w:gridCol w:w="1842"/>
        <w:gridCol w:w="1560"/>
        <w:gridCol w:w="1559"/>
      </w:tblGrid>
      <w:tr w:rsidR="00BD1977" w14:paraId="66B93D93" w14:textId="77777777" w:rsidTr="002A3D64">
        <w:trPr>
          <w:trHeight w:hRule="exact" w:val="688"/>
        </w:trPr>
        <w:tc>
          <w:tcPr>
            <w:tcW w:w="1890" w:type="dxa"/>
          </w:tcPr>
          <w:p w14:paraId="51F25F2C" w14:textId="77777777" w:rsidR="00BD1977" w:rsidRDefault="00BD1977" w:rsidP="002A3D64">
            <w:r>
              <w:t>Parameter</w:t>
            </w:r>
          </w:p>
        </w:tc>
        <w:tc>
          <w:tcPr>
            <w:tcW w:w="2046" w:type="dxa"/>
          </w:tcPr>
          <w:p w14:paraId="5A3A07A1" w14:textId="7AFA1847" w:rsidR="00BD1977" w:rsidRDefault="00BD1977" w:rsidP="002A3D64">
            <w:r>
              <w:t>Kin Preference (</w:t>
            </w:r>
            <w:proofErr w:type="spellStart"/>
            <w:r>
              <w:t>a</w:t>
            </w:r>
            <w:ins w:id="176" w:author="Leticia Aviles" w:date="2012-11-27T09:45:00Z">
              <w:r w:rsidR="00A7663D">
                <w:t>rc</w:t>
              </w:r>
            </w:ins>
            <w:r>
              <w:t>sin</w:t>
            </w:r>
            <w:proofErr w:type="spellEnd"/>
            <w:r>
              <w:t xml:space="preserve"> transformed)</w:t>
            </w:r>
          </w:p>
        </w:tc>
        <w:tc>
          <w:tcPr>
            <w:tcW w:w="1842" w:type="dxa"/>
          </w:tcPr>
          <w:p w14:paraId="7F4393DC" w14:textId="76A764C2" w:rsidR="00BD1977" w:rsidRDefault="00BD1977" w:rsidP="002A3D64">
            <w:r>
              <w:t>Relatedness (</w:t>
            </w:r>
            <w:proofErr w:type="spellStart"/>
            <w:r>
              <w:t>a</w:t>
            </w:r>
            <w:ins w:id="177" w:author="Leticia Aviles" w:date="2012-11-28T12:22:00Z">
              <w:r w:rsidR="001F5170">
                <w:t>rc</w:t>
              </w:r>
            </w:ins>
            <w:r>
              <w:t>sin</w:t>
            </w:r>
            <w:proofErr w:type="spellEnd"/>
            <w:r>
              <w:t xml:space="preserve"> transformed)</w:t>
            </w:r>
          </w:p>
        </w:tc>
        <w:tc>
          <w:tcPr>
            <w:tcW w:w="1560" w:type="dxa"/>
          </w:tcPr>
          <w:p w14:paraId="5E8C6019" w14:textId="77777777" w:rsidR="00BD1977" w:rsidRDefault="00BD1977" w:rsidP="002A3D64">
            <w:r>
              <w:t>Group size (log transformed)</w:t>
            </w:r>
          </w:p>
        </w:tc>
        <w:tc>
          <w:tcPr>
            <w:tcW w:w="1559" w:type="dxa"/>
          </w:tcPr>
          <w:p w14:paraId="4A4F7E9E" w14:textId="77777777" w:rsidR="00BD1977" w:rsidRDefault="00BD1977" w:rsidP="002A3D64">
            <w:r>
              <w:t>Ave Coop (log transformed)</w:t>
            </w:r>
          </w:p>
        </w:tc>
      </w:tr>
      <w:tr w:rsidR="00BD1977" w14:paraId="037302AB" w14:textId="77777777" w:rsidTr="002A3D64">
        <w:trPr>
          <w:trHeight w:hRule="exact" w:val="563"/>
        </w:trPr>
        <w:tc>
          <w:tcPr>
            <w:tcW w:w="1890" w:type="dxa"/>
          </w:tcPr>
          <w:p w14:paraId="6B7C29DC" w14:textId="77777777" w:rsidR="00BD1977" w:rsidRDefault="00BD1977" w:rsidP="002A3D64">
            <w:r>
              <w:t>r (intrinsic rate of growth)</w:t>
            </w:r>
          </w:p>
        </w:tc>
        <w:tc>
          <w:tcPr>
            <w:tcW w:w="2046" w:type="dxa"/>
          </w:tcPr>
          <w:p w14:paraId="155EC79F" w14:textId="77777777" w:rsidR="00BD1977" w:rsidRDefault="00BD1977" w:rsidP="002A3D64">
            <w:r>
              <w:t>88.4</w:t>
            </w:r>
          </w:p>
        </w:tc>
        <w:tc>
          <w:tcPr>
            <w:tcW w:w="1842" w:type="dxa"/>
          </w:tcPr>
          <w:p w14:paraId="701CEB69" w14:textId="77777777" w:rsidR="00BD1977" w:rsidRDefault="00BD1977" w:rsidP="002A3D64">
            <w:r>
              <w:t>90.7</w:t>
            </w:r>
          </w:p>
        </w:tc>
        <w:tc>
          <w:tcPr>
            <w:tcW w:w="1560" w:type="dxa"/>
          </w:tcPr>
          <w:p w14:paraId="20801461" w14:textId="77777777" w:rsidR="00BD1977" w:rsidRDefault="00BD1977" w:rsidP="002A3D64">
            <w:r>
              <w:t>15.8</w:t>
            </w:r>
          </w:p>
        </w:tc>
        <w:tc>
          <w:tcPr>
            <w:tcW w:w="1559" w:type="dxa"/>
          </w:tcPr>
          <w:p w14:paraId="6C9AA32E" w14:textId="77777777" w:rsidR="00BD1977" w:rsidRDefault="00BD1977" w:rsidP="002A3D64">
            <w:r>
              <w:t>11.1</w:t>
            </w:r>
          </w:p>
        </w:tc>
      </w:tr>
      <w:tr w:rsidR="00BD1977" w14:paraId="12651457" w14:textId="77777777" w:rsidTr="002A3D64">
        <w:trPr>
          <w:trHeight w:hRule="exact" w:val="698"/>
        </w:trPr>
        <w:tc>
          <w:tcPr>
            <w:tcW w:w="1890" w:type="dxa"/>
          </w:tcPr>
          <w:p w14:paraId="6E39FD69" w14:textId="77777777" w:rsidR="00BD1977" w:rsidRDefault="00BD1977" w:rsidP="002A3D64">
            <w:r>
              <w:t xml:space="preserve">C  (inverse of </w:t>
            </w:r>
            <w:proofErr w:type="spellStart"/>
            <w:r>
              <w:t>gp</w:t>
            </w:r>
            <w:proofErr w:type="spellEnd"/>
            <w:r>
              <w:t xml:space="preserve"> carrying capacity)</w:t>
            </w:r>
          </w:p>
        </w:tc>
        <w:tc>
          <w:tcPr>
            <w:tcW w:w="2046" w:type="dxa"/>
          </w:tcPr>
          <w:p w14:paraId="41BB9430" w14:textId="77777777" w:rsidR="00BD1977" w:rsidRDefault="00BD1977" w:rsidP="002A3D64">
            <w:r>
              <w:t>0.10</w:t>
            </w:r>
          </w:p>
        </w:tc>
        <w:tc>
          <w:tcPr>
            <w:tcW w:w="1842" w:type="dxa"/>
          </w:tcPr>
          <w:p w14:paraId="5430D6C5" w14:textId="77777777" w:rsidR="00BD1977" w:rsidRDefault="00BD1977" w:rsidP="002A3D64">
            <w:r>
              <w:t>0.53</w:t>
            </w:r>
          </w:p>
        </w:tc>
        <w:tc>
          <w:tcPr>
            <w:tcW w:w="1560" w:type="dxa"/>
          </w:tcPr>
          <w:p w14:paraId="70AC1B88" w14:textId="77777777" w:rsidR="00BD1977" w:rsidRDefault="00BD1977" w:rsidP="002A3D64">
            <w:r>
              <w:t>63.3</w:t>
            </w:r>
          </w:p>
        </w:tc>
        <w:tc>
          <w:tcPr>
            <w:tcW w:w="1559" w:type="dxa"/>
          </w:tcPr>
          <w:p w14:paraId="15A913B0" w14:textId="77777777" w:rsidR="00BD1977" w:rsidRDefault="00BD1977" w:rsidP="002A3D64">
            <w:r>
              <w:t>6.4</w:t>
            </w:r>
          </w:p>
        </w:tc>
      </w:tr>
      <w:tr w:rsidR="00BD1977" w14:paraId="6E435209" w14:textId="77777777" w:rsidTr="002A3D64">
        <w:trPr>
          <w:trHeight w:hRule="exact" w:val="694"/>
        </w:trPr>
        <w:tc>
          <w:tcPr>
            <w:tcW w:w="1890" w:type="dxa"/>
          </w:tcPr>
          <w:p w14:paraId="4ACA196F" w14:textId="77777777" w:rsidR="00BD1977" w:rsidRDefault="00BD1977" w:rsidP="002A3D64">
            <w:r>
              <w:rPr>
                <w:lang w:val="en-CA"/>
              </w:rPr>
              <w:t>β</w:t>
            </w:r>
            <w:r>
              <w:t xml:space="preserve"> (cost of cooperation)</w:t>
            </w:r>
          </w:p>
        </w:tc>
        <w:tc>
          <w:tcPr>
            <w:tcW w:w="2046" w:type="dxa"/>
          </w:tcPr>
          <w:p w14:paraId="463E8A45" w14:textId="77777777" w:rsidR="00BD1977" w:rsidRDefault="00BD1977" w:rsidP="002A3D64">
            <w:r>
              <w:t>2.31</w:t>
            </w:r>
          </w:p>
        </w:tc>
        <w:tc>
          <w:tcPr>
            <w:tcW w:w="1842" w:type="dxa"/>
          </w:tcPr>
          <w:p w14:paraId="684B55D3" w14:textId="77777777" w:rsidR="00BD1977" w:rsidRDefault="00BD1977" w:rsidP="002A3D64">
            <w:r>
              <w:t>0.31</w:t>
            </w:r>
          </w:p>
        </w:tc>
        <w:tc>
          <w:tcPr>
            <w:tcW w:w="1560" w:type="dxa"/>
          </w:tcPr>
          <w:p w14:paraId="2D287AE9" w14:textId="77777777" w:rsidR="00BD1977" w:rsidRDefault="00BD1977" w:rsidP="002A3D64">
            <w:r>
              <w:t>4.7</w:t>
            </w:r>
          </w:p>
        </w:tc>
        <w:tc>
          <w:tcPr>
            <w:tcW w:w="1559" w:type="dxa"/>
          </w:tcPr>
          <w:p w14:paraId="05000EC5" w14:textId="77777777" w:rsidR="00BD1977" w:rsidRDefault="00BD1977" w:rsidP="002A3D64">
            <w:r>
              <w:t>29.9</w:t>
            </w:r>
          </w:p>
        </w:tc>
      </w:tr>
      <w:tr w:rsidR="00BD1977" w14:paraId="3DD5653D" w14:textId="77777777" w:rsidTr="002A3D64">
        <w:trPr>
          <w:trHeight w:hRule="exact" w:val="340"/>
        </w:trPr>
        <w:tc>
          <w:tcPr>
            <w:tcW w:w="1890" w:type="dxa"/>
          </w:tcPr>
          <w:p w14:paraId="27AF257F" w14:textId="77777777" w:rsidR="00BD1977" w:rsidRDefault="00BD1977" w:rsidP="002A3D64">
            <w:r>
              <w:t>Interactions</w:t>
            </w:r>
          </w:p>
        </w:tc>
        <w:tc>
          <w:tcPr>
            <w:tcW w:w="2046" w:type="dxa"/>
          </w:tcPr>
          <w:p w14:paraId="053E474A" w14:textId="77777777" w:rsidR="00BD1977" w:rsidRDefault="00BD1977" w:rsidP="002A3D64">
            <w:r>
              <w:t>2.49</w:t>
            </w:r>
          </w:p>
        </w:tc>
        <w:tc>
          <w:tcPr>
            <w:tcW w:w="1842" w:type="dxa"/>
          </w:tcPr>
          <w:p w14:paraId="4141A6AB" w14:textId="77777777" w:rsidR="00BD1977" w:rsidRDefault="00BD1977" w:rsidP="002A3D64">
            <w:r>
              <w:t>0</w:t>
            </w:r>
          </w:p>
        </w:tc>
        <w:tc>
          <w:tcPr>
            <w:tcW w:w="1560" w:type="dxa"/>
          </w:tcPr>
          <w:p w14:paraId="0EA3BE39" w14:textId="77777777" w:rsidR="00BD1977" w:rsidRDefault="00BD1977" w:rsidP="002A3D64">
            <w:r>
              <w:t>10.6</w:t>
            </w:r>
          </w:p>
        </w:tc>
        <w:tc>
          <w:tcPr>
            <w:tcW w:w="1559" w:type="dxa"/>
          </w:tcPr>
          <w:p w14:paraId="3AC54ADA" w14:textId="77777777" w:rsidR="00BD1977" w:rsidRDefault="00BD1977" w:rsidP="002A3D64">
            <w:r>
              <w:t>36.9</w:t>
            </w:r>
          </w:p>
        </w:tc>
      </w:tr>
      <w:tr w:rsidR="00BD1977" w14:paraId="431C646B" w14:textId="77777777" w:rsidTr="002A3D64">
        <w:trPr>
          <w:trHeight w:hRule="exact" w:val="340"/>
        </w:trPr>
        <w:tc>
          <w:tcPr>
            <w:tcW w:w="1890" w:type="dxa"/>
          </w:tcPr>
          <w:p w14:paraId="3E99990C" w14:textId="77777777" w:rsidR="00BD1977" w:rsidRPr="00511E13" w:rsidRDefault="00BD1977" w:rsidP="002A3D64">
            <w:r>
              <w:t>Total (r</w:t>
            </w:r>
            <w:r>
              <w:rPr>
                <w:vertAlign w:val="superscript"/>
              </w:rPr>
              <w:t>2</w:t>
            </w:r>
            <w:r>
              <w:t>)</w:t>
            </w:r>
          </w:p>
        </w:tc>
        <w:tc>
          <w:tcPr>
            <w:tcW w:w="2046" w:type="dxa"/>
          </w:tcPr>
          <w:p w14:paraId="25912A91" w14:textId="77777777" w:rsidR="00BD1977" w:rsidRDefault="00BD1977" w:rsidP="002A3D64">
            <w:r>
              <w:t>93.3</w:t>
            </w:r>
          </w:p>
        </w:tc>
        <w:tc>
          <w:tcPr>
            <w:tcW w:w="1842" w:type="dxa"/>
          </w:tcPr>
          <w:p w14:paraId="4D1AC1E9" w14:textId="77777777" w:rsidR="00BD1977" w:rsidRDefault="00BD1977" w:rsidP="002A3D64">
            <w:r>
              <w:t>91.4</w:t>
            </w:r>
          </w:p>
        </w:tc>
        <w:tc>
          <w:tcPr>
            <w:tcW w:w="1560" w:type="dxa"/>
          </w:tcPr>
          <w:p w14:paraId="168DDB31" w14:textId="77777777" w:rsidR="00BD1977" w:rsidRDefault="00BD1977" w:rsidP="002A3D64">
            <w:r>
              <w:t>94.4</w:t>
            </w:r>
          </w:p>
        </w:tc>
        <w:tc>
          <w:tcPr>
            <w:tcW w:w="1559" w:type="dxa"/>
          </w:tcPr>
          <w:p w14:paraId="5B1EAE95" w14:textId="77777777" w:rsidR="00BD1977" w:rsidRDefault="00BD1977" w:rsidP="002A3D64">
            <w:r>
              <w:t>84.3</w:t>
            </w:r>
          </w:p>
        </w:tc>
      </w:tr>
    </w:tbl>
    <w:p w14:paraId="334531FE" w14:textId="77777777"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14:paraId="009B9DF1" w14:textId="77777777" w:rsidR="00BD1977" w:rsidRPr="00F27293" w:rsidRDefault="00BD1977" w:rsidP="00BD1977">
      <w:r w:rsidRPr="00F27293">
        <w:rPr>
          <w:noProof/>
          <w:lang w:val="en-US"/>
        </w:rPr>
        <w:lastRenderedPageBreak/>
        <w:drawing>
          <wp:inline distT="0" distB="0" distL="0" distR="0" wp14:anchorId="09FBC25E" wp14:editId="1A5C5024">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14:paraId="6D06D0A8" w14:textId="77777777" w:rsidR="00BD1977" w:rsidRPr="00387EB5" w:rsidRDefault="00BD1977" w:rsidP="00BD1977">
      <w:pPr>
        <w:rPr>
          <w:b/>
          <w:lang w:val="en-CA"/>
        </w:rPr>
      </w:pPr>
    </w:p>
    <w:p w14:paraId="397FC062" w14:textId="77777777" w:rsidR="00BD1977" w:rsidRPr="00C32AC5" w:rsidRDefault="00BD1977" w:rsidP="00BD1977">
      <w:pPr>
        <w:rPr>
          <w:i/>
          <w:lang w:val="en-CA"/>
        </w:rPr>
      </w:pPr>
      <w:r w:rsidRPr="00C32AC5">
        <w:rPr>
          <w:i/>
          <w:lang w:val="en-CA"/>
        </w:rPr>
        <w:t>White noise test and within run correlations</w:t>
      </w:r>
    </w:p>
    <w:p w14:paraId="75043EA6" w14:textId="77777777"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44"/>
        <w:gridCol w:w="1684"/>
        <w:gridCol w:w="1648"/>
      </w:tblGrid>
      <w:tr w:rsidR="00BD1977" w:rsidRPr="00C32AC5" w14:paraId="0314699A" w14:textId="77777777" w:rsidTr="002A3D64">
        <w:trPr>
          <w:trHeight w:val="349"/>
        </w:trPr>
        <w:tc>
          <w:tcPr>
            <w:tcW w:w="3144" w:type="dxa"/>
            <w:vAlign w:val="center"/>
          </w:tcPr>
          <w:p w14:paraId="3EE45859" w14:textId="77777777" w:rsidR="00BD1977" w:rsidRPr="00C32AC5" w:rsidRDefault="00BD1977" w:rsidP="002A3D64">
            <w:pPr>
              <w:rPr>
                <w:b/>
              </w:rPr>
            </w:pPr>
            <w:r w:rsidRPr="00C32AC5">
              <w:rPr>
                <w:b/>
              </w:rPr>
              <w:t>Parameter</w:t>
            </w:r>
          </w:p>
        </w:tc>
        <w:tc>
          <w:tcPr>
            <w:tcW w:w="1684" w:type="dxa"/>
            <w:vAlign w:val="center"/>
          </w:tcPr>
          <w:p w14:paraId="591E137D" w14:textId="77777777" w:rsidR="00BD1977" w:rsidRPr="00C32AC5" w:rsidRDefault="00BD1977" w:rsidP="002A3D64">
            <w:pPr>
              <w:rPr>
                <w:b/>
              </w:rPr>
            </w:pPr>
            <w:r w:rsidRPr="00C32AC5">
              <w:rPr>
                <w:b/>
              </w:rPr>
              <w:t>Fisher’s κ</w:t>
            </w:r>
          </w:p>
        </w:tc>
        <w:tc>
          <w:tcPr>
            <w:tcW w:w="1648" w:type="dxa"/>
            <w:vAlign w:val="center"/>
          </w:tcPr>
          <w:p w14:paraId="71DE9559" w14:textId="77777777" w:rsidR="00BD1977" w:rsidRPr="00C32AC5" w:rsidRDefault="00BD1977" w:rsidP="002A3D64">
            <w:pPr>
              <w:rPr>
                <w:b/>
              </w:rPr>
            </w:pPr>
            <w:r w:rsidRPr="00C32AC5">
              <w:rPr>
                <w:b/>
              </w:rPr>
              <w:t>P value</w:t>
            </w:r>
          </w:p>
        </w:tc>
      </w:tr>
      <w:tr w:rsidR="00BD1977" w:rsidRPr="00C32AC5" w14:paraId="23A4526A" w14:textId="77777777" w:rsidTr="002A3D64">
        <w:trPr>
          <w:trHeight w:val="330"/>
        </w:trPr>
        <w:tc>
          <w:tcPr>
            <w:tcW w:w="3144" w:type="dxa"/>
            <w:vAlign w:val="center"/>
          </w:tcPr>
          <w:p w14:paraId="4123EC92" w14:textId="77777777" w:rsidR="00BD1977" w:rsidRPr="00C32AC5" w:rsidRDefault="00BD1977" w:rsidP="002A3D64">
            <w:r w:rsidRPr="00C32AC5">
              <w:t>Average cooperation</w:t>
            </w:r>
          </w:p>
        </w:tc>
        <w:tc>
          <w:tcPr>
            <w:tcW w:w="1684" w:type="dxa"/>
            <w:vAlign w:val="center"/>
          </w:tcPr>
          <w:p w14:paraId="1A377CA7" w14:textId="77777777" w:rsidR="00BD1977" w:rsidRPr="00C32AC5" w:rsidRDefault="00BD1977" w:rsidP="002A3D64">
            <w:r w:rsidRPr="00C32AC5">
              <w:t>672.3</w:t>
            </w:r>
          </w:p>
        </w:tc>
        <w:tc>
          <w:tcPr>
            <w:tcW w:w="1648" w:type="dxa"/>
            <w:vAlign w:val="center"/>
          </w:tcPr>
          <w:p w14:paraId="5DB5D474" w14:textId="77777777" w:rsidR="00BD1977" w:rsidRPr="00C32AC5" w:rsidRDefault="00BD1977" w:rsidP="002A3D64">
            <w:r w:rsidRPr="00C32AC5">
              <w:t>&lt;&lt;0.001</w:t>
            </w:r>
          </w:p>
        </w:tc>
      </w:tr>
      <w:tr w:rsidR="00BD1977" w:rsidRPr="00C32AC5" w14:paraId="329C5C43" w14:textId="77777777" w:rsidTr="002A3D64">
        <w:trPr>
          <w:trHeight w:val="349"/>
        </w:trPr>
        <w:tc>
          <w:tcPr>
            <w:tcW w:w="3144" w:type="dxa"/>
            <w:vAlign w:val="center"/>
          </w:tcPr>
          <w:p w14:paraId="71FA720A" w14:textId="77777777" w:rsidR="00BD1977" w:rsidRPr="00C32AC5" w:rsidRDefault="00BD1977" w:rsidP="002A3D64">
            <w:r w:rsidRPr="00C32AC5">
              <w:t>Average group size</w:t>
            </w:r>
          </w:p>
        </w:tc>
        <w:tc>
          <w:tcPr>
            <w:tcW w:w="1684" w:type="dxa"/>
            <w:vAlign w:val="center"/>
          </w:tcPr>
          <w:p w14:paraId="2FF5D90D" w14:textId="77777777" w:rsidR="00BD1977" w:rsidRPr="00C32AC5" w:rsidRDefault="00BD1977" w:rsidP="002A3D64">
            <w:r w:rsidRPr="00C32AC5">
              <w:t>1380.3</w:t>
            </w:r>
          </w:p>
        </w:tc>
        <w:tc>
          <w:tcPr>
            <w:tcW w:w="1648" w:type="dxa"/>
            <w:vAlign w:val="center"/>
          </w:tcPr>
          <w:p w14:paraId="0594A576" w14:textId="77777777" w:rsidR="00BD1977" w:rsidRPr="00C32AC5" w:rsidRDefault="00BD1977" w:rsidP="002A3D64">
            <w:r w:rsidRPr="00C32AC5">
              <w:t>&lt;&lt;0.001</w:t>
            </w:r>
          </w:p>
        </w:tc>
      </w:tr>
      <w:tr w:rsidR="00BD1977" w:rsidRPr="00C32AC5" w14:paraId="4340DE74" w14:textId="77777777" w:rsidTr="002A3D64">
        <w:trPr>
          <w:trHeight w:val="349"/>
        </w:trPr>
        <w:tc>
          <w:tcPr>
            <w:tcW w:w="3144" w:type="dxa"/>
            <w:vAlign w:val="center"/>
          </w:tcPr>
          <w:p w14:paraId="338C3940" w14:textId="77777777" w:rsidR="00BD1977" w:rsidRPr="00C32AC5" w:rsidRDefault="00BD1977" w:rsidP="002A3D64">
            <w:r w:rsidRPr="00C32AC5">
              <w:t>Relatedness</w:t>
            </w:r>
          </w:p>
        </w:tc>
        <w:tc>
          <w:tcPr>
            <w:tcW w:w="1684" w:type="dxa"/>
            <w:vAlign w:val="center"/>
          </w:tcPr>
          <w:p w14:paraId="257D2DF5" w14:textId="77777777" w:rsidR="00BD1977" w:rsidRPr="00C32AC5" w:rsidRDefault="00BD1977" w:rsidP="002A3D64">
            <w:r w:rsidRPr="00C32AC5">
              <w:t>730.1</w:t>
            </w:r>
          </w:p>
        </w:tc>
        <w:tc>
          <w:tcPr>
            <w:tcW w:w="1648" w:type="dxa"/>
            <w:vAlign w:val="center"/>
          </w:tcPr>
          <w:p w14:paraId="4E58E473" w14:textId="77777777" w:rsidR="00BD1977" w:rsidRPr="00C32AC5" w:rsidRDefault="00BD1977" w:rsidP="002A3D64">
            <w:r w:rsidRPr="00C32AC5">
              <w:t>&lt;&lt;0.001</w:t>
            </w:r>
          </w:p>
        </w:tc>
      </w:tr>
      <w:tr w:rsidR="00BD1977" w:rsidRPr="00C32AC5" w14:paraId="1D7440B6" w14:textId="77777777" w:rsidTr="002A3D64">
        <w:trPr>
          <w:trHeight w:val="349"/>
        </w:trPr>
        <w:tc>
          <w:tcPr>
            <w:tcW w:w="3144" w:type="dxa"/>
            <w:vAlign w:val="center"/>
          </w:tcPr>
          <w:p w14:paraId="2AA2D757" w14:textId="77777777" w:rsidR="00BD1977" w:rsidRPr="00C32AC5" w:rsidRDefault="00BD1977" w:rsidP="002A3D64">
            <w:r w:rsidRPr="00C32AC5">
              <w:t>Kin preference</w:t>
            </w:r>
          </w:p>
        </w:tc>
        <w:tc>
          <w:tcPr>
            <w:tcW w:w="1684" w:type="dxa"/>
            <w:vAlign w:val="center"/>
          </w:tcPr>
          <w:p w14:paraId="442BFE38" w14:textId="77777777" w:rsidR="00BD1977" w:rsidRPr="00C32AC5" w:rsidRDefault="00BD1977" w:rsidP="002A3D64">
            <w:r w:rsidRPr="00C32AC5">
              <w:t>1757.4</w:t>
            </w:r>
          </w:p>
        </w:tc>
        <w:tc>
          <w:tcPr>
            <w:tcW w:w="1648" w:type="dxa"/>
            <w:vAlign w:val="center"/>
          </w:tcPr>
          <w:p w14:paraId="66C48D79" w14:textId="77777777" w:rsidR="00BD1977" w:rsidRPr="00C32AC5" w:rsidRDefault="00BD1977" w:rsidP="002A3D64">
            <w:r w:rsidRPr="00C32AC5">
              <w:t>&lt;&lt;0.001</w:t>
            </w:r>
          </w:p>
        </w:tc>
      </w:tr>
    </w:tbl>
    <w:p w14:paraId="0FE35339" w14:textId="77777777"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14:paraId="1EFC61AA" w14:textId="77777777" w:rsidR="00BD1977" w:rsidRDefault="00BD1977" w:rsidP="006D4DAE">
      <w:pPr>
        <w:spacing w:line="480" w:lineRule="auto"/>
        <w:rPr>
          <w:highlight w:val="yellow"/>
        </w:rPr>
      </w:pPr>
      <w:r>
        <w:rPr>
          <w:rFonts w:cs="CMR10"/>
        </w:rPr>
        <w:lastRenderedPageBreak/>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14:paraId="533B73D3" w14:textId="77777777" w:rsidR="00BD1977" w:rsidRPr="00C32AC5" w:rsidRDefault="00BD1977" w:rsidP="00BD1977">
      <w:pPr>
        <w:spacing w:line="480" w:lineRule="auto"/>
      </w:pPr>
    </w:p>
    <w:p w14:paraId="2AD740EB" w14:textId="77777777" w:rsidR="00BD1977" w:rsidRDefault="00BD1977" w:rsidP="006D4DAE">
      <w:pPr>
        <w:spacing w:line="360" w:lineRule="auto"/>
      </w:pPr>
      <w:r w:rsidRPr="000315B5">
        <w:rPr>
          <w:rFonts w:ascii="CMR10" w:hAnsi="CMR10" w:cs="CMR10"/>
          <w:b/>
          <w:noProof/>
          <w:sz w:val="20"/>
          <w:szCs w:val="20"/>
          <w:lang w:val="en-US"/>
        </w:rPr>
        <w:drawing>
          <wp:inline distT="0" distB="0" distL="0" distR="0" wp14:anchorId="627B2D33" wp14:editId="2A81D93E">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8"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14:paraId="1EE233FE" w14:textId="77777777" w:rsidR="006D4DAE" w:rsidRPr="006D4DAE" w:rsidRDefault="006D4DAE" w:rsidP="006D4DAE">
      <w:pPr>
        <w:spacing w:line="360" w:lineRule="auto"/>
        <w:rPr>
          <w:b/>
          <w:lang w:val="en-CA"/>
        </w:rPr>
      </w:pPr>
    </w:p>
    <w:tbl>
      <w:tblPr>
        <w:tblStyle w:val="TableGrid"/>
        <w:tblW w:w="0" w:type="auto"/>
        <w:tblLook w:val="04A0" w:firstRow="1" w:lastRow="0" w:firstColumn="1" w:lastColumn="0" w:noHBand="0" w:noVBand="1"/>
      </w:tblPr>
      <w:tblGrid>
        <w:gridCol w:w="1732"/>
        <w:gridCol w:w="2039"/>
        <w:gridCol w:w="2003"/>
        <w:gridCol w:w="1734"/>
        <w:gridCol w:w="1734"/>
      </w:tblGrid>
      <w:tr w:rsidR="00BD1977" w14:paraId="495A1A48" w14:textId="77777777" w:rsidTr="002A3D64">
        <w:tc>
          <w:tcPr>
            <w:tcW w:w="1732" w:type="dxa"/>
          </w:tcPr>
          <w:p w14:paraId="66F148B9" w14:textId="77777777" w:rsidR="00BD1977" w:rsidRDefault="00BD1977" w:rsidP="002A3D64"/>
        </w:tc>
        <w:tc>
          <w:tcPr>
            <w:tcW w:w="2039" w:type="dxa"/>
          </w:tcPr>
          <w:p w14:paraId="517FDCEA" w14:textId="77777777" w:rsidR="00BD1977" w:rsidRDefault="00BD1977" w:rsidP="002A3D64">
            <w:r>
              <w:t>Cooperation</w:t>
            </w:r>
          </w:p>
        </w:tc>
        <w:tc>
          <w:tcPr>
            <w:tcW w:w="2003" w:type="dxa"/>
          </w:tcPr>
          <w:p w14:paraId="314AD294" w14:textId="77777777" w:rsidR="00BD1977" w:rsidRDefault="00BD1977" w:rsidP="002A3D64">
            <w:r>
              <w:t>Kin Preference</w:t>
            </w:r>
          </w:p>
        </w:tc>
        <w:tc>
          <w:tcPr>
            <w:tcW w:w="1734" w:type="dxa"/>
          </w:tcPr>
          <w:p w14:paraId="1E7D3BE1" w14:textId="77777777" w:rsidR="00BD1977" w:rsidRDefault="00BD1977" w:rsidP="002A3D64">
            <w:r>
              <w:t>Group size</w:t>
            </w:r>
          </w:p>
        </w:tc>
        <w:tc>
          <w:tcPr>
            <w:tcW w:w="1734" w:type="dxa"/>
          </w:tcPr>
          <w:p w14:paraId="456EDE7C" w14:textId="77777777" w:rsidR="00BD1977" w:rsidRDefault="00BD1977" w:rsidP="002A3D64">
            <w:r>
              <w:t>Relatedness</w:t>
            </w:r>
          </w:p>
        </w:tc>
      </w:tr>
      <w:tr w:rsidR="00BD1977" w14:paraId="625F6D7A" w14:textId="77777777" w:rsidTr="002A3D64">
        <w:tc>
          <w:tcPr>
            <w:tcW w:w="1732" w:type="dxa"/>
          </w:tcPr>
          <w:p w14:paraId="20AF10D4" w14:textId="77777777" w:rsidR="00BD1977" w:rsidRDefault="00BD1977" w:rsidP="002A3D64">
            <w:r>
              <w:t>Cooperation</w:t>
            </w:r>
          </w:p>
        </w:tc>
        <w:tc>
          <w:tcPr>
            <w:tcW w:w="2039" w:type="dxa"/>
          </w:tcPr>
          <w:p w14:paraId="7725523B" w14:textId="77777777" w:rsidR="00BD1977" w:rsidRDefault="00BD1977" w:rsidP="002A3D64">
            <w:r>
              <w:t>NA</w:t>
            </w:r>
          </w:p>
        </w:tc>
        <w:tc>
          <w:tcPr>
            <w:tcW w:w="2003" w:type="dxa"/>
          </w:tcPr>
          <w:p w14:paraId="6DD08AA1" w14:textId="77777777" w:rsidR="00BD1977" w:rsidRDefault="00BD1977" w:rsidP="002A3D64"/>
        </w:tc>
        <w:tc>
          <w:tcPr>
            <w:tcW w:w="1734" w:type="dxa"/>
          </w:tcPr>
          <w:p w14:paraId="74634396" w14:textId="77777777" w:rsidR="00BD1977" w:rsidRDefault="00BD1977" w:rsidP="002A3D64"/>
        </w:tc>
        <w:tc>
          <w:tcPr>
            <w:tcW w:w="1734" w:type="dxa"/>
          </w:tcPr>
          <w:p w14:paraId="1F24D07F" w14:textId="77777777" w:rsidR="00BD1977" w:rsidRDefault="00BD1977" w:rsidP="002A3D64"/>
        </w:tc>
      </w:tr>
      <w:tr w:rsidR="00BD1977" w14:paraId="28363CE7" w14:textId="77777777" w:rsidTr="002A3D64">
        <w:tc>
          <w:tcPr>
            <w:tcW w:w="1732" w:type="dxa"/>
          </w:tcPr>
          <w:p w14:paraId="01F7DD41" w14:textId="77777777" w:rsidR="00BD1977" w:rsidRDefault="00BD1977" w:rsidP="002A3D64">
            <w:r>
              <w:t>Kin Preference</w:t>
            </w:r>
          </w:p>
        </w:tc>
        <w:tc>
          <w:tcPr>
            <w:tcW w:w="2039" w:type="dxa"/>
          </w:tcPr>
          <w:p w14:paraId="1CEFCABA" w14:textId="77777777" w:rsidR="00BD1977" w:rsidRDefault="00BD1977" w:rsidP="002A3D64">
            <w:r w:rsidRPr="00B12965">
              <w:t>-0.052</w:t>
            </w:r>
            <w:r>
              <w:t xml:space="preserve"> # not such a strong correlation</w:t>
            </w:r>
          </w:p>
        </w:tc>
        <w:tc>
          <w:tcPr>
            <w:tcW w:w="2003" w:type="dxa"/>
          </w:tcPr>
          <w:p w14:paraId="3640F952" w14:textId="77777777" w:rsidR="00BD1977" w:rsidRDefault="00BD1977" w:rsidP="002A3D64">
            <w:r>
              <w:t>NA</w:t>
            </w:r>
          </w:p>
        </w:tc>
        <w:tc>
          <w:tcPr>
            <w:tcW w:w="1734" w:type="dxa"/>
          </w:tcPr>
          <w:p w14:paraId="75A98EA9" w14:textId="77777777" w:rsidR="00BD1977" w:rsidRDefault="00BD1977" w:rsidP="002A3D64"/>
        </w:tc>
        <w:tc>
          <w:tcPr>
            <w:tcW w:w="1734" w:type="dxa"/>
          </w:tcPr>
          <w:p w14:paraId="04D2DB5D" w14:textId="77777777" w:rsidR="00BD1977" w:rsidRDefault="00BD1977" w:rsidP="002A3D64"/>
        </w:tc>
      </w:tr>
      <w:tr w:rsidR="00BD1977" w14:paraId="6845F6B8" w14:textId="77777777" w:rsidTr="002A3D64">
        <w:tc>
          <w:tcPr>
            <w:tcW w:w="1732" w:type="dxa"/>
          </w:tcPr>
          <w:p w14:paraId="43CB33A6" w14:textId="77777777" w:rsidR="00BD1977" w:rsidRDefault="00BD1977" w:rsidP="002A3D64">
            <w:r>
              <w:t>Group size</w:t>
            </w:r>
          </w:p>
        </w:tc>
        <w:tc>
          <w:tcPr>
            <w:tcW w:w="2039" w:type="dxa"/>
          </w:tcPr>
          <w:p w14:paraId="658936F4" w14:textId="77777777" w:rsidR="00BD1977" w:rsidRDefault="00BD1977" w:rsidP="002A3D64">
            <w:r>
              <w:t>0.256</w:t>
            </w:r>
          </w:p>
        </w:tc>
        <w:tc>
          <w:tcPr>
            <w:tcW w:w="2003" w:type="dxa"/>
          </w:tcPr>
          <w:p w14:paraId="5C0E0BB3" w14:textId="77777777" w:rsidR="00BD1977" w:rsidRDefault="00BD1977" w:rsidP="002A3D64">
            <w:r w:rsidRPr="00B12965">
              <w:t>-0.845</w:t>
            </w:r>
          </w:p>
        </w:tc>
        <w:tc>
          <w:tcPr>
            <w:tcW w:w="1734" w:type="dxa"/>
          </w:tcPr>
          <w:p w14:paraId="21E3C2CC" w14:textId="77777777" w:rsidR="00BD1977" w:rsidRDefault="00BD1977" w:rsidP="002A3D64">
            <w:r>
              <w:t>NA</w:t>
            </w:r>
          </w:p>
        </w:tc>
        <w:tc>
          <w:tcPr>
            <w:tcW w:w="1734" w:type="dxa"/>
          </w:tcPr>
          <w:p w14:paraId="39B4CDBF" w14:textId="77777777" w:rsidR="00BD1977" w:rsidRDefault="00BD1977" w:rsidP="002A3D64"/>
        </w:tc>
      </w:tr>
      <w:tr w:rsidR="00BD1977" w14:paraId="1875D92E" w14:textId="77777777" w:rsidTr="002A3D64">
        <w:tc>
          <w:tcPr>
            <w:tcW w:w="1732" w:type="dxa"/>
          </w:tcPr>
          <w:p w14:paraId="5F16E4FB" w14:textId="77777777" w:rsidR="00BD1977" w:rsidRDefault="00BD1977" w:rsidP="002A3D64">
            <w:r>
              <w:t>Relatedness</w:t>
            </w:r>
          </w:p>
        </w:tc>
        <w:tc>
          <w:tcPr>
            <w:tcW w:w="2039" w:type="dxa"/>
          </w:tcPr>
          <w:p w14:paraId="0C5B5FDB" w14:textId="77777777" w:rsidR="00BD1977" w:rsidRDefault="00BD1977" w:rsidP="002A3D64">
            <w:r>
              <w:t>-0.185</w:t>
            </w:r>
          </w:p>
        </w:tc>
        <w:tc>
          <w:tcPr>
            <w:tcW w:w="2003" w:type="dxa"/>
          </w:tcPr>
          <w:p w14:paraId="287912E7" w14:textId="77777777" w:rsidR="00BD1977" w:rsidRDefault="00BD1977" w:rsidP="002A3D64">
            <w:r>
              <w:t>0.646</w:t>
            </w:r>
          </w:p>
        </w:tc>
        <w:tc>
          <w:tcPr>
            <w:tcW w:w="1734" w:type="dxa"/>
          </w:tcPr>
          <w:p w14:paraId="47D6E030" w14:textId="77777777" w:rsidR="00BD1977" w:rsidRDefault="00BD1977" w:rsidP="002A3D64">
            <w:r>
              <w:t>-0.862</w:t>
            </w:r>
          </w:p>
        </w:tc>
        <w:tc>
          <w:tcPr>
            <w:tcW w:w="1734" w:type="dxa"/>
          </w:tcPr>
          <w:p w14:paraId="19637B17" w14:textId="77777777" w:rsidR="00BD1977" w:rsidRDefault="00BD1977" w:rsidP="002A3D64">
            <w:r>
              <w:t>NA</w:t>
            </w:r>
          </w:p>
        </w:tc>
      </w:tr>
    </w:tbl>
    <w:p w14:paraId="7C19798C" w14:textId="77777777" w:rsidR="00BD1977" w:rsidRPr="00D11208" w:rsidRDefault="00BD1977" w:rsidP="00BD1977">
      <w:pPr>
        <w:spacing w:line="480" w:lineRule="auto"/>
      </w:pPr>
      <w:r>
        <w:t>Table z: Cross correlations for sample time series</w:t>
      </w:r>
    </w:p>
    <w:p w14:paraId="7858E6C4" w14:textId="77777777" w:rsidR="000315B5" w:rsidRDefault="000315B5" w:rsidP="00BE1656">
      <w:pPr>
        <w:spacing w:line="480" w:lineRule="auto"/>
        <w:rPr>
          <w:ins w:id="178" w:author="Leticia Aviles" w:date="2012-11-29T14:04:00Z"/>
          <w:rFonts w:ascii="CMR10" w:hAnsi="CMR10" w:cs="CMR10"/>
          <w:b/>
          <w:sz w:val="20"/>
          <w:szCs w:val="20"/>
        </w:rPr>
      </w:pPr>
      <w:r>
        <w:rPr>
          <w:rFonts w:ascii="CMR10" w:hAnsi="CMR10" w:cs="CMR10"/>
          <w:b/>
          <w:sz w:val="20"/>
          <w:szCs w:val="20"/>
        </w:rPr>
        <w:lastRenderedPageBreak/>
        <w:t>Discussion</w:t>
      </w:r>
    </w:p>
    <w:p w14:paraId="12C41471" w14:textId="6451FFDB" w:rsidR="00F65D8F" w:rsidRPr="00F65D8F" w:rsidRDefault="00C9494C" w:rsidP="00BE1656">
      <w:pPr>
        <w:spacing w:line="480" w:lineRule="auto"/>
        <w:rPr>
          <w:rFonts w:ascii="CMR10" w:hAnsi="CMR10" w:cs="CMR10"/>
          <w:sz w:val="20"/>
          <w:szCs w:val="20"/>
        </w:rPr>
      </w:pPr>
      <w:ins w:id="179" w:author="Leticia Aviles" w:date="2012-11-30T17:21:00Z">
        <w:r>
          <w:rPr>
            <w:rFonts w:ascii="CMR10" w:hAnsi="CMR10" w:cs="CMR10"/>
            <w:sz w:val="20"/>
            <w:szCs w:val="20"/>
          </w:rPr>
          <w:t xml:space="preserve">Ruth: </w:t>
        </w:r>
      </w:ins>
      <w:ins w:id="180" w:author="Leticia Aviles" w:date="2012-11-29T14:04:00Z">
        <w:r w:rsidR="00F65D8F" w:rsidRPr="00F65D8F">
          <w:rPr>
            <w:rFonts w:ascii="CMR10" w:hAnsi="CMR10" w:cs="CMR10"/>
            <w:sz w:val="20"/>
            <w:szCs w:val="20"/>
          </w:rPr>
          <w:t xml:space="preserve">The discussion should relate the results to other papers, such as the </w:t>
        </w:r>
        <w:proofErr w:type="spellStart"/>
        <w:r w:rsidR="00F65D8F" w:rsidRPr="00F65D8F">
          <w:rPr>
            <w:rFonts w:ascii="CMR10" w:hAnsi="CMR10" w:cs="CMR10"/>
            <w:sz w:val="20"/>
            <w:szCs w:val="20"/>
          </w:rPr>
          <w:t>Avilés</w:t>
        </w:r>
        <w:proofErr w:type="spellEnd"/>
        <w:r w:rsidR="00F65D8F" w:rsidRPr="00F65D8F">
          <w:rPr>
            <w:rFonts w:ascii="CMR10" w:hAnsi="CMR10" w:cs="CMR10"/>
            <w:sz w:val="20"/>
            <w:szCs w:val="20"/>
          </w:rPr>
          <w:t xml:space="preserve"> et al. 2004 and the Van </w:t>
        </w:r>
        <w:proofErr w:type="spellStart"/>
        <w:r w:rsidR="00F65D8F" w:rsidRPr="00F65D8F">
          <w:rPr>
            <w:rFonts w:ascii="CMR10" w:hAnsi="CMR10" w:cs="CMR10"/>
            <w:sz w:val="20"/>
            <w:szCs w:val="20"/>
          </w:rPr>
          <w:t>Veelen</w:t>
        </w:r>
        <w:proofErr w:type="spellEnd"/>
        <w:r w:rsidR="00F65D8F" w:rsidRPr="00F65D8F">
          <w:rPr>
            <w:rFonts w:ascii="CMR10" w:hAnsi="CMR10" w:cs="CMR10"/>
            <w:sz w:val="20"/>
            <w:szCs w:val="20"/>
          </w:rPr>
          <w:t xml:space="preserve"> et al. 2010</w:t>
        </w:r>
      </w:ins>
      <w:ins w:id="181" w:author="Leticia Aviles" w:date="2012-11-30T17:20:00Z">
        <w:r w:rsidR="000E633C">
          <w:rPr>
            <w:rFonts w:ascii="CMR10" w:hAnsi="CMR10" w:cs="CMR10"/>
            <w:sz w:val="20"/>
            <w:szCs w:val="20"/>
          </w:rPr>
          <w:t xml:space="preserve"> and others from the literature</w:t>
        </w:r>
      </w:ins>
      <w:ins w:id="182" w:author="Leticia Aviles" w:date="2012-11-30T17:21:00Z">
        <w:r>
          <w:rPr>
            <w:rFonts w:ascii="CMR10" w:hAnsi="CMR10" w:cs="CMR10"/>
            <w:sz w:val="20"/>
            <w:szCs w:val="20"/>
          </w:rPr>
          <w:t>, for you to find</w:t>
        </w:r>
      </w:ins>
      <w:ins w:id="183" w:author="Leticia Aviles" w:date="2012-11-29T14:04:00Z">
        <w:r w:rsidR="00F65D8F" w:rsidRPr="00F65D8F">
          <w:rPr>
            <w:rFonts w:ascii="CMR10" w:hAnsi="CMR10" w:cs="CMR10"/>
            <w:sz w:val="20"/>
            <w:szCs w:val="20"/>
          </w:rPr>
          <w:t>.  There should also be some examples of actual organisms to which these various things may apply.</w:t>
        </w:r>
      </w:ins>
      <w:ins w:id="184" w:author="Leticia Aviles" w:date="2012-11-30T17:21:00Z">
        <w:r w:rsidR="008B2FDA">
          <w:rPr>
            <w:rFonts w:ascii="CMR10" w:hAnsi="CMR10" w:cs="CMR10"/>
            <w:sz w:val="20"/>
            <w:szCs w:val="20"/>
          </w:rPr>
          <w:t xml:space="preserve">  Start with the examples from the </w:t>
        </w:r>
        <w:proofErr w:type="spellStart"/>
        <w:r w:rsidR="008B2FDA">
          <w:rPr>
            <w:rFonts w:ascii="CMR10" w:hAnsi="CMR10" w:cs="CMR10"/>
            <w:sz w:val="20"/>
            <w:szCs w:val="20"/>
          </w:rPr>
          <w:t>Avilés</w:t>
        </w:r>
        <w:proofErr w:type="spellEnd"/>
        <w:r w:rsidR="008B2FDA">
          <w:rPr>
            <w:rFonts w:ascii="CMR10" w:hAnsi="CMR10" w:cs="CMR10"/>
            <w:sz w:val="20"/>
            <w:szCs w:val="20"/>
          </w:rPr>
          <w:t xml:space="preserve"> et al. 2004, but look for more recent references that may be relevant.  </w:t>
        </w:r>
      </w:ins>
    </w:p>
    <w:p w14:paraId="0599F799" w14:textId="77777777"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14:paraId="7EBC6EF0" w14:textId="77777777"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14:paraId="1DF8DC89" w14:textId="77777777" w:rsidR="00B92E4F" w:rsidRDefault="00B92E4F" w:rsidP="00BE1656">
      <w:pPr>
        <w:spacing w:line="480" w:lineRule="auto"/>
      </w:pPr>
      <w:r w:rsidRPr="00FE14F1">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14:paraId="6F31243F" w14:textId="28DB188F" w:rsidR="00B92E4F" w:rsidRDefault="00B92E4F" w:rsidP="00BE1656">
      <w:pPr>
        <w:spacing w:line="480" w:lineRule="auto"/>
      </w:pPr>
      <w:r>
        <w:t xml:space="preserve">Interestingly kin preference does not go to zero, even for very small R. This may </w:t>
      </w:r>
      <w:ins w:id="185" w:author="Leticia Aviles" w:date="2012-11-28T12:33:00Z">
        <w:r w:rsidR="004C4E31">
          <w:t xml:space="preserve">be </w:t>
        </w:r>
      </w:ins>
      <w:r>
        <w:t xml:space="preserve">because leaving relatives out </w:t>
      </w:r>
      <w:ins w:id="186" w:author="Leticia Aviles" w:date="2012-11-28T12:33:00Z">
        <w:r w:rsidR="004C4E31">
          <w:t xml:space="preserve">of a group </w:t>
        </w:r>
      </w:ins>
      <w:r>
        <w:t xml:space="preserve">has an indirect fitness </w:t>
      </w:r>
      <w:proofErr w:type="gramStart"/>
      <w:r>
        <w:t>cost</w:t>
      </w:r>
      <w:proofErr w:type="gramEnd"/>
      <w:r>
        <w:t xml:space="preserve"> as these individuals will be eliminated from the population</w:t>
      </w:r>
    </w:p>
    <w:p w14:paraId="4B4872BB" w14:textId="77777777" w:rsidR="00B92E4F" w:rsidRDefault="00B92E4F" w:rsidP="00BE1656">
      <w:pPr>
        <w:spacing w:line="480" w:lineRule="auto"/>
      </w:pPr>
    </w:p>
    <w:p w14:paraId="356654DD" w14:textId="77777777" w:rsidR="00B92E4F" w:rsidRPr="00BE1656" w:rsidRDefault="00B92E4F" w:rsidP="00BE1656">
      <w:pPr>
        <w:spacing w:line="480" w:lineRule="auto"/>
        <w:rPr>
          <w:i/>
          <w:u w:val="single"/>
        </w:rPr>
      </w:pPr>
      <w:r w:rsidRPr="00BE1656">
        <w:rPr>
          <w:i/>
          <w:u w:val="single"/>
        </w:rPr>
        <w:t>Effects of 1/c:</w:t>
      </w:r>
    </w:p>
    <w:p w14:paraId="31D26F76" w14:textId="77777777"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14:paraId="710ADF26" w14:textId="301E698D" w:rsidR="00B92E4F" w:rsidRPr="00C56895" w:rsidRDefault="00B92E4F" w:rsidP="00BE1656">
      <w:pPr>
        <w:tabs>
          <w:tab w:val="left" w:pos="0"/>
        </w:tabs>
        <w:spacing w:line="480" w:lineRule="auto"/>
      </w:pPr>
      <w:r w:rsidRPr="00C56895">
        <w:t xml:space="preserve">If there is a large group carrying capacity (large 1/c) </w:t>
      </w:r>
      <w:ins w:id="187" w:author="Leticia Aviles" w:date="2012-11-28T12:34:00Z">
        <w:r w:rsidR="004C4E31">
          <w:t xml:space="preserve">the </w:t>
        </w:r>
      </w:ins>
      <w:r w:rsidRPr="00C56895">
        <w:t xml:space="preserve">cost of cooperation </w:t>
      </w:r>
      <w:ins w:id="188" w:author="Leticia Aviles" w:date="2012-11-28T12:34:00Z">
        <w:r w:rsidR="004C4E31">
          <w:t xml:space="preserve">parameter becomes </w:t>
        </w:r>
      </w:ins>
      <w:r w:rsidRPr="00C56895">
        <w:t xml:space="preserve">important.  If group carrying capacity is large it is much harder to admit only kin, therefore the effects of high cooperation cost cannot be mitigated as much by the admission of kin only. </w:t>
      </w:r>
    </w:p>
    <w:p w14:paraId="491FBA7A" w14:textId="31894F46" w:rsidR="00B92E4F" w:rsidRPr="00C56895" w:rsidRDefault="00B92E4F" w:rsidP="00BE1656">
      <w:pPr>
        <w:tabs>
          <w:tab w:val="left" w:pos="0"/>
        </w:tabs>
        <w:spacing w:line="480" w:lineRule="auto"/>
      </w:pPr>
      <w:r w:rsidRPr="00C56895">
        <w:lastRenderedPageBreak/>
        <w:t xml:space="preserve">When the group carrying capacity (1/c) is small higher levels of cooperation can be maintained even when cooperation is costly because the groups that form are small and therefore can be more restrictive in terms of group entry, only allowing </w:t>
      </w:r>
      <w:commentRangeStart w:id="189"/>
      <w:r w:rsidRPr="00C56895">
        <w:t>kin to join the group</w:t>
      </w:r>
      <w:commentRangeEnd w:id="189"/>
      <w:r w:rsidR="00C81024">
        <w:rPr>
          <w:rStyle w:val="CommentReference"/>
        </w:rPr>
        <w:commentReference w:id="189"/>
      </w:r>
      <w:r w:rsidRPr="00C56895">
        <w:t xml:space="preserve">. However when group carrying capacity is large </w:t>
      </w:r>
      <w:del w:id="190" w:author="Leticia Aviles" w:date="2012-11-29T11:23:00Z">
        <w:r w:rsidRPr="00C56895" w:rsidDel="00C81024">
          <w:delText xml:space="preserve">they </w:delText>
        </w:r>
      </w:del>
      <w:ins w:id="191" w:author="Leticia Aviles" w:date="2012-11-29T11:23:00Z">
        <w:r w:rsidR="00C81024">
          <w:t>groups</w:t>
        </w:r>
        <w:r w:rsidR="00C81024" w:rsidRPr="00C56895">
          <w:t xml:space="preserve"> </w:t>
        </w:r>
      </w:ins>
      <w:r w:rsidRPr="00C56895">
        <w:t xml:space="preserve">can no longer </w:t>
      </w:r>
      <w:proofErr w:type="gramStart"/>
      <w:r w:rsidRPr="00C56895">
        <w:t>be</w:t>
      </w:r>
      <w:proofErr w:type="gramEnd"/>
      <w:r w:rsidRPr="00C56895">
        <w:t xml:space="preserve"> so restrictive</w:t>
      </w:r>
      <w:ins w:id="192" w:author="Leticia Aviles" w:date="2012-11-28T12:35:00Z">
        <w:r w:rsidR="004C4E31">
          <w:t>, thus causing</w:t>
        </w:r>
      </w:ins>
      <w:r w:rsidRPr="00C56895">
        <w:t xml:space="preserve"> </w:t>
      </w:r>
      <w:del w:id="193" w:author="Leticia Aviles" w:date="2012-11-28T12:35:00Z">
        <w:r w:rsidRPr="00C56895" w:rsidDel="004C4E31">
          <w:delText xml:space="preserve">therefore </w:delText>
        </w:r>
      </w:del>
      <w:r w:rsidRPr="00C56895">
        <w:t xml:space="preserve">levels of cooperation </w:t>
      </w:r>
      <w:del w:id="194" w:author="Leticia Aviles" w:date="2012-11-28T12:35:00Z">
        <w:r w:rsidRPr="00C56895" w:rsidDel="004C4E31">
          <w:delText>are not able to be maintained at high levels</w:delText>
        </w:r>
      </w:del>
      <w:ins w:id="195" w:author="Leticia Aviles" w:date="2012-11-28T12:35:00Z">
        <w:r w:rsidR="004C4E31">
          <w:t>to drop</w:t>
        </w:r>
      </w:ins>
      <w:r w:rsidRPr="00C56895">
        <w:t>.</w:t>
      </w:r>
    </w:p>
    <w:p w14:paraId="6141B5F5" w14:textId="77777777"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14:paraId="30EE5777" w14:textId="77777777" w:rsidR="00BE1656" w:rsidRDefault="00BE1656" w:rsidP="00BE1656">
      <w:pPr>
        <w:spacing w:line="480" w:lineRule="auto"/>
      </w:pPr>
    </w:p>
    <w:p w14:paraId="429E3371" w14:textId="77777777" w:rsidR="00BE1656" w:rsidRDefault="00BE1656" w:rsidP="00BE1656">
      <w:pPr>
        <w:spacing w:line="480" w:lineRule="auto"/>
      </w:pPr>
      <w:r w:rsidRPr="00BE1656">
        <w:rPr>
          <w:i/>
          <w:u w:val="single"/>
        </w:rPr>
        <w:t xml:space="preserve">Effect of β: </w:t>
      </w:r>
    </w:p>
    <w:p w14:paraId="4A284D44" w14:textId="034194FA" w:rsidR="00BE1656" w:rsidRDefault="00BE1656" w:rsidP="00BE1656">
      <w:pPr>
        <w:spacing w:line="480" w:lineRule="auto"/>
      </w:pPr>
      <w:commentRangeStart w:id="196"/>
      <w:r w:rsidRPr="00BE1656">
        <w:t xml:space="preserve">Interestingly, the cost of cooperation parameter has little </w:t>
      </w:r>
      <w:del w:id="197" w:author="Leticia Aviles" w:date="2012-11-28T12:36:00Z">
        <w:r w:rsidRPr="00BE1656" w:rsidDel="004C4E31">
          <w:delText xml:space="preserve">effect </w:delText>
        </w:r>
      </w:del>
      <w:r w:rsidRPr="00BE1656">
        <w:t>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commentRangeEnd w:id="196"/>
      <w:r w:rsidR="00A91A03">
        <w:rPr>
          <w:rStyle w:val="CommentReference"/>
        </w:rPr>
        <w:commentReference w:id="196"/>
      </w:r>
    </w:p>
    <w:p w14:paraId="07291408" w14:textId="77777777" w:rsidR="006D4DAE" w:rsidRDefault="006D4DAE" w:rsidP="00BE1656">
      <w:pPr>
        <w:spacing w:line="480" w:lineRule="auto"/>
      </w:pPr>
    </w:p>
    <w:p w14:paraId="4DF220B7" w14:textId="77777777" w:rsidR="006D4DAE" w:rsidRDefault="006D4DAE" w:rsidP="006D4DAE">
      <w:pPr>
        <w:spacing w:line="480" w:lineRule="auto"/>
        <w:rPr>
          <w:rFonts w:ascii="CMR10" w:hAnsi="CMR10" w:cs="CMR10"/>
          <w:i/>
          <w:sz w:val="20"/>
          <w:szCs w:val="20"/>
        </w:rPr>
      </w:pPr>
      <w:r w:rsidRPr="0041505A">
        <w:rPr>
          <w:rFonts w:ascii="CMR10" w:hAnsi="CMR10" w:cs="CMR10"/>
          <w:i/>
          <w:sz w:val="20"/>
          <w:szCs w:val="20"/>
        </w:rPr>
        <w:t>Explanations of correlations</w:t>
      </w:r>
    </w:p>
    <w:p w14:paraId="5CDDF3F4" w14:textId="77777777"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14:paraId="6A56355B" w14:textId="77777777" w:rsidR="006D4DAE" w:rsidRDefault="006D4DAE" w:rsidP="006D4DAE">
      <w:pPr>
        <w:pStyle w:val="ListParagraph"/>
        <w:numPr>
          <w:ilvl w:val="0"/>
          <w:numId w:val="1"/>
        </w:numPr>
        <w:spacing w:line="480" w:lineRule="auto"/>
        <w:ind w:left="426"/>
        <w:rPr>
          <w:ins w:id="198" w:author="Leticia Aviles" w:date="2012-11-28T12:39:00Z"/>
        </w:rPr>
      </w:pPr>
      <w:r>
        <w:t xml:space="preserve">Group size is counter-correlated with kin preference and relatedness because as kin preference increases, entry to groups becomes more restrictive and therefore group sizes decreases.  </w:t>
      </w:r>
    </w:p>
    <w:p w14:paraId="62EDDC31" w14:textId="69E7355B" w:rsidR="00DB21F5" w:rsidRDefault="00A34F56" w:rsidP="004C4E31">
      <w:pPr>
        <w:pStyle w:val="ListParagraph"/>
        <w:numPr>
          <w:ilvl w:val="0"/>
          <w:numId w:val="1"/>
        </w:numPr>
        <w:spacing w:line="480" w:lineRule="auto"/>
        <w:ind w:left="426"/>
        <w:rPr>
          <w:ins w:id="199" w:author="Leticia Aviles" w:date="2012-11-28T14:11:00Z"/>
          <w:rFonts w:ascii="CMR10" w:hAnsi="CMR10" w:cs="CMR10"/>
          <w:sz w:val="20"/>
          <w:szCs w:val="20"/>
        </w:rPr>
      </w:pPr>
      <w:ins w:id="200" w:author="Leticia Aviles" w:date="2012-11-28T13:09:00Z">
        <w:r>
          <w:rPr>
            <w:rFonts w:ascii="CMR10" w:hAnsi="CMR10" w:cs="CMR10"/>
            <w:sz w:val="20"/>
            <w:szCs w:val="20"/>
          </w:rPr>
          <w:t xml:space="preserve">The </w:t>
        </w:r>
      </w:ins>
      <w:ins w:id="201" w:author="Leticia Aviles" w:date="2012-11-29T14:11:00Z">
        <w:r w:rsidR="008B619E">
          <w:rPr>
            <w:rFonts w:ascii="CMR10" w:hAnsi="CMR10" w:cs="CMR10"/>
            <w:sz w:val="20"/>
            <w:szCs w:val="20"/>
          </w:rPr>
          <w:t>close</w:t>
        </w:r>
      </w:ins>
      <w:ins w:id="202" w:author="Leticia Aviles" w:date="2012-11-29T10:33:00Z">
        <w:r w:rsidR="001113A8">
          <w:rPr>
            <w:rFonts w:ascii="CMR10" w:hAnsi="CMR10" w:cs="CMR10"/>
            <w:sz w:val="20"/>
            <w:szCs w:val="20"/>
          </w:rPr>
          <w:t xml:space="preserve"> </w:t>
        </w:r>
      </w:ins>
      <w:ins w:id="203" w:author="Leticia Aviles" w:date="2012-11-28T13:09:00Z">
        <w:r>
          <w:rPr>
            <w:rFonts w:ascii="CMR10" w:hAnsi="CMR10" w:cs="CMR10"/>
            <w:sz w:val="20"/>
            <w:szCs w:val="20"/>
          </w:rPr>
          <w:t xml:space="preserve">correlation between group size and level of cooperation </w:t>
        </w:r>
        <w:r w:rsidR="00A737E1">
          <w:rPr>
            <w:rFonts w:ascii="CMR10" w:hAnsi="CMR10" w:cs="CMR10"/>
            <w:sz w:val="20"/>
            <w:szCs w:val="20"/>
          </w:rPr>
          <w:t xml:space="preserve">reflects the fact that </w:t>
        </w:r>
      </w:ins>
      <w:ins w:id="204" w:author="Leticia Aviles" w:date="2012-11-29T14:10:00Z">
        <w:r w:rsidR="008B619E">
          <w:rPr>
            <w:rFonts w:ascii="CMR10" w:hAnsi="CMR10" w:cs="CMR10"/>
            <w:sz w:val="20"/>
            <w:szCs w:val="20"/>
          </w:rPr>
          <w:t xml:space="preserve">optimum and </w:t>
        </w:r>
      </w:ins>
      <w:ins w:id="205" w:author="Leticia Aviles" w:date="2012-11-28T13:09:00Z">
        <w:r w:rsidR="00A737E1">
          <w:rPr>
            <w:rFonts w:ascii="CMR10" w:hAnsi="CMR10" w:cs="CMR10"/>
            <w:sz w:val="20"/>
            <w:szCs w:val="20"/>
          </w:rPr>
          <w:t>stable group size</w:t>
        </w:r>
      </w:ins>
      <w:ins w:id="206" w:author="Leticia Aviles" w:date="2012-11-29T14:11:00Z">
        <w:r w:rsidR="008B619E">
          <w:rPr>
            <w:rFonts w:ascii="CMR10" w:hAnsi="CMR10" w:cs="CMR10"/>
            <w:sz w:val="20"/>
            <w:szCs w:val="20"/>
          </w:rPr>
          <w:t>s</w:t>
        </w:r>
      </w:ins>
      <w:ins w:id="207" w:author="Leticia Aviles" w:date="2012-11-28T13:09:00Z">
        <w:r w:rsidR="00A737E1">
          <w:rPr>
            <w:rFonts w:ascii="CMR10" w:hAnsi="CMR10" w:cs="CMR10"/>
            <w:sz w:val="20"/>
            <w:szCs w:val="20"/>
          </w:rPr>
          <w:t xml:space="preserve"> </w:t>
        </w:r>
      </w:ins>
      <w:ins w:id="208" w:author="Leticia Aviles" w:date="2012-11-29T14:10:00Z">
        <w:r w:rsidR="008B619E">
          <w:rPr>
            <w:rFonts w:ascii="CMR10" w:hAnsi="CMR10" w:cs="CMR10"/>
            <w:sz w:val="20"/>
            <w:szCs w:val="20"/>
          </w:rPr>
          <w:t>are</w:t>
        </w:r>
      </w:ins>
      <w:ins w:id="209" w:author="Leticia Aviles" w:date="2012-11-28T13:09:00Z">
        <w:r w:rsidR="00A737E1">
          <w:rPr>
            <w:rFonts w:ascii="CMR10" w:hAnsi="CMR10" w:cs="CMR10"/>
            <w:sz w:val="20"/>
            <w:szCs w:val="20"/>
          </w:rPr>
          <w:t xml:space="preserve"> </w:t>
        </w:r>
      </w:ins>
      <w:ins w:id="210" w:author="Leticia Aviles" w:date="2012-11-29T14:11:00Z">
        <w:r w:rsidR="008B619E">
          <w:rPr>
            <w:rFonts w:ascii="CMR10" w:hAnsi="CMR10" w:cs="CMR10"/>
            <w:sz w:val="20"/>
            <w:szCs w:val="20"/>
          </w:rPr>
          <w:t>directly proportional to</w:t>
        </w:r>
      </w:ins>
      <w:ins w:id="211" w:author="Leticia Aviles" w:date="2012-11-29T14:07:00Z">
        <w:r w:rsidR="008B619E">
          <w:rPr>
            <w:rFonts w:ascii="CMR10" w:hAnsi="CMR10" w:cs="CMR10"/>
            <w:sz w:val="20"/>
            <w:szCs w:val="20"/>
          </w:rPr>
          <w:t xml:space="preserve"> </w:t>
        </w:r>
      </w:ins>
      <w:ins w:id="212" w:author="Leticia Aviles" w:date="2012-11-29T14:12:00Z">
        <w:r w:rsidR="008B619E">
          <w:rPr>
            <w:rFonts w:ascii="CMR10" w:hAnsi="CMR10" w:cs="CMR10"/>
            <w:sz w:val="20"/>
            <w:szCs w:val="20"/>
          </w:rPr>
          <w:t xml:space="preserve">the </w:t>
        </w:r>
      </w:ins>
      <w:ins w:id="213" w:author="Leticia Aviles" w:date="2012-11-29T12:10:00Z">
        <w:r w:rsidR="00720848" w:rsidRPr="008B619E">
          <w:rPr>
            <w:rFonts w:ascii="CMR10" w:hAnsi="CMR10" w:cs="CMR10"/>
            <w:sz w:val="20"/>
            <w:szCs w:val="20"/>
          </w:rPr>
          <w:t>average</w:t>
        </w:r>
        <w:r w:rsidR="00720848" w:rsidRPr="00720848">
          <w:rPr>
            <w:rFonts w:ascii="CMR10" w:hAnsi="CMR10" w:cs="CMR10"/>
            <w:i/>
            <w:sz w:val="20"/>
            <w:szCs w:val="20"/>
          </w:rPr>
          <w:t xml:space="preserve"> </w:t>
        </w:r>
      </w:ins>
      <w:ins w:id="214" w:author="Leticia Aviles" w:date="2012-11-28T13:09:00Z">
        <w:r w:rsidR="00A737E1">
          <w:rPr>
            <w:rFonts w:ascii="CMR10" w:hAnsi="CMR10" w:cs="CMR10"/>
            <w:sz w:val="20"/>
            <w:szCs w:val="20"/>
          </w:rPr>
          <w:t>cooperative tendencies</w:t>
        </w:r>
      </w:ins>
      <w:ins w:id="215" w:author="Leticia Aviles" w:date="2012-11-29T14:10:00Z">
        <w:r w:rsidR="008B619E">
          <w:rPr>
            <w:rFonts w:ascii="CMR10" w:hAnsi="CMR10" w:cs="CMR10"/>
            <w:sz w:val="20"/>
            <w:szCs w:val="20"/>
          </w:rPr>
          <w:t xml:space="preserve"> </w:t>
        </w:r>
      </w:ins>
      <w:ins w:id="216" w:author="Leticia Aviles" w:date="2012-11-29T14:11:00Z">
        <w:r w:rsidR="008B619E">
          <w:rPr>
            <w:rFonts w:ascii="CMR10" w:hAnsi="CMR10" w:cs="CMR10"/>
            <w:sz w:val="20"/>
            <w:szCs w:val="20"/>
          </w:rPr>
          <w:t>in the groups</w:t>
        </w:r>
      </w:ins>
      <w:ins w:id="217" w:author="Leticia Aviles" w:date="2012-11-29T14:34:00Z">
        <w:r w:rsidR="00A62489">
          <w:rPr>
            <w:rFonts w:ascii="CMR10" w:hAnsi="CMR10" w:cs="CMR10"/>
            <w:sz w:val="20"/>
            <w:szCs w:val="20"/>
          </w:rPr>
          <w:t>, as seen in</w:t>
        </w:r>
      </w:ins>
      <w:ins w:id="218" w:author="Leticia Aviles" w:date="2012-11-29T14:10:00Z">
        <w:r w:rsidR="008B619E">
          <w:rPr>
            <w:rFonts w:ascii="CMR10" w:hAnsi="CMR10" w:cs="CMR10"/>
            <w:sz w:val="20"/>
            <w:szCs w:val="20"/>
          </w:rPr>
          <w:t xml:space="preserve"> </w:t>
        </w:r>
      </w:ins>
      <w:proofErr w:type="spellStart"/>
      <w:ins w:id="219" w:author="Leticia Aviles" w:date="2012-11-29T14:08:00Z">
        <w:r w:rsidR="008B619E">
          <w:rPr>
            <w:rFonts w:ascii="CMR10" w:hAnsi="CMR10" w:cs="CMR10"/>
            <w:sz w:val="20"/>
            <w:szCs w:val="20"/>
          </w:rPr>
          <w:t>eq</w:t>
        </w:r>
        <w:proofErr w:type="spellEnd"/>
        <w:r w:rsidR="008B619E">
          <w:rPr>
            <w:rFonts w:ascii="CMR10" w:hAnsi="CMR10" w:cs="CMR10"/>
            <w:sz w:val="20"/>
            <w:szCs w:val="20"/>
          </w:rPr>
          <w:t xml:space="preserve"> (3) in </w:t>
        </w:r>
        <w:proofErr w:type="spellStart"/>
        <w:r w:rsidR="008B619E">
          <w:rPr>
            <w:rFonts w:ascii="CMR10" w:hAnsi="CMR10" w:cs="CMR10"/>
            <w:sz w:val="20"/>
            <w:szCs w:val="20"/>
          </w:rPr>
          <w:t>Avilés</w:t>
        </w:r>
        <w:proofErr w:type="spellEnd"/>
        <w:r w:rsidR="008B619E">
          <w:rPr>
            <w:rFonts w:ascii="CMR10" w:hAnsi="CMR10" w:cs="CMR10"/>
            <w:sz w:val="20"/>
            <w:szCs w:val="20"/>
          </w:rPr>
          <w:t xml:space="preserve"> </w:t>
        </w:r>
      </w:ins>
      <w:ins w:id="220" w:author="Leticia Aviles" w:date="2012-11-29T14:34:00Z">
        <w:r w:rsidR="00A62489">
          <w:rPr>
            <w:rFonts w:ascii="CMR10" w:hAnsi="CMR10" w:cs="CMR10"/>
            <w:sz w:val="20"/>
            <w:szCs w:val="20"/>
          </w:rPr>
          <w:t>(</w:t>
        </w:r>
      </w:ins>
      <w:ins w:id="221" w:author="Leticia Aviles" w:date="2012-11-29T14:08:00Z">
        <w:r w:rsidR="008B619E">
          <w:rPr>
            <w:rFonts w:ascii="CMR10" w:hAnsi="CMR10" w:cs="CMR10"/>
            <w:sz w:val="20"/>
            <w:szCs w:val="20"/>
          </w:rPr>
          <w:t>1999</w:t>
        </w:r>
      </w:ins>
      <w:ins w:id="222" w:author="Leticia Aviles" w:date="2012-11-29T14:34:00Z">
        <w:r w:rsidR="00A62489">
          <w:rPr>
            <w:rFonts w:ascii="CMR10" w:hAnsi="CMR10" w:cs="CMR10"/>
            <w:sz w:val="20"/>
            <w:szCs w:val="20"/>
          </w:rPr>
          <w:t>)</w:t>
        </w:r>
      </w:ins>
      <w:ins w:id="223" w:author="Leticia Aviles" w:date="2012-11-29T14:08:00Z">
        <w:r w:rsidR="008B619E">
          <w:rPr>
            <w:rFonts w:ascii="CMR10" w:hAnsi="CMR10" w:cs="CMR10"/>
            <w:sz w:val="20"/>
            <w:szCs w:val="20"/>
          </w:rPr>
          <w:t xml:space="preserve">; </w:t>
        </w:r>
        <w:proofErr w:type="spellStart"/>
        <w:r w:rsidR="008B619E">
          <w:rPr>
            <w:rFonts w:ascii="CMR10" w:hAnsi="CMR10" w:cs="CMR10"/>
            <w:sz w:val="20"/>
            <w:szCs w:val="20"/>
          </w:rPr>
          <w:t>eq</w:t>
        </w:r>
      </w:ins>
      <w:ins w:id="224" w:author="Leticia Aviles" w:date="2012-11-29T14:10:00Z">
        <w:r w:rsidR="008B619E">
          <w:rPr>
            <w:rFonts w:ascii="CMR10" w:hAnsi="CMR10" w:cs="CMR10"/>
            <w:sz w:val="20"/>
            <w:szCs w:val="20"/>
          </w:rPr>
          <w:t>s</w:t>
        </w:r>
      </w:ins>
      <w:proofErr w:type="spellEnd"/>
      <w:ins w:id="225" w:author="Leticia Aviles" w:date="2012-11-29T14:08:00Z">
        <w:r w:rsidR="008B619E">
          <w:rPr>
            <w:rFonts w:ascii="CMR10" w:hAnsi="CMR10" w:cs="CMR10"/>
            <w:sz w:val="20"/>
            <w:szCs w:val="20"/>
          </w:rPr>
          <w:t xml:space="preserve"> (</w:t>
        </w:r>
      </w:ins>
      <w:ins w:id="226" w:author="Leticia Aviles" w:date="2012-11-29T14:10:00Z">
        <w:r w:rsidR="008B619E">
          <w:rPr>
            <w:rFonts w:ascii="CMR10" w:hAnsi="CMR10" w:cs="CMR10"/>
            <w:sz w:val="20"/>
            <w:szCs w:val="20"/>
          </w:rPr>
          <w:t xml:space="preserve">4 &amp; </w:t>
        </w:r>
      </w:ins>
      <w:ins w:id="227" w:author="Leticia Aviles" w:date="2012-11-29T14:08:00Z">
        <w:r w:rsidR="008B619E">
          <w:rPr>
            <w:rFonts w:ascii="CMR10" w:hAnsi="CMR10" w:cs="CMR10"/>
            <w:sz w:val="20"/>
            <w:szCs w:val="20"/>
          </w:rPr>
          <w:t xml:space="preserve">5) in Appendix of </w:t>
        </w:r>
        <w:proofErr w:type="spellStart"/>
        <w:r w:rsidR="008B619E">
          <w:rPr>
            <w:rFonts w:ascii="CMR10" w:hAnsi="CMR10" w:cs="CMR10"/>
            <w:sz w:val="20"/>
            <w:szCs w:val="20"/>
          </w:rPr>
          <w:t>Avilés</w:t>
        </w:r>
        <w:proofErr w:type="spellEnd"/>
        <w:r w:rsidR="008B619E">
          <w:rPr>
            <w:rFonts w:ascii="CMR10" w:hAnsi="CMR10" w:cs="CMR10"/>
            <w:sz w:val="20"/>
            <w:szCs w:val="20"/>
          </w:rPr>
          <w:t xml:space="preserve"> et al. </w:t>
        </w:r>
      </w:ins>
      <w:ins w:id="228" w:author="Leticia Aviles" w:date="2012-11-29T14:34:00Z">
        <w:r w:rsidR="00A62489">
          <w:rPr>
            <w:rFonts w:ascii="CMR10" w:hAnsi="CMR10" w:cs="CMR10"/>
            <w:sz w:val="20"/>
            <w:szCs w:val="20"/>
          </w:rPr>
          <w:t>(</w:t>
        </w:r>
      </w:ins>
      <w:ins w:id="229" w:author="Leticia Aviles" w:date="2012-11-29T14:08:00Z">
        <w:r w:rsidR="008B619E">
          <w:rPr>
            <w:rFonts w:ascii="CMR10" w:hAnsi="CMR10" w:cs="CMR10"/>
            <w:sz w:val="20"/>
            <w:szCs w:val="20"/>
          </w:rPr>
          <w:t>2004</w:t>
        </w:r>
      </w:ins>
      <w:ins w:id="230" w:author="Leticia Aviles" w:date="2012-11-29T14:34:00Z">
        <w:r w:rsidR="00A62489">
          <w:rPr>
            <w:rFonts w:ascii="CMR10" w:hAnsi="CMR10" w:cs="CMR10"/>
            <w:sz w:val="20"/>
            <w:szCs w:val="20"/>
          </w:rPr>
          <w:t>),</w:t>
        </w:r>
      </w:ins>
      <w:ins w:id="231" w:author="Leticia Aviles" w:date="2012-11-29T14:08:00Z">
        <w:r w:rsidR="008B619E">
          <w:rPr>
            <w:rFonts w:ascii="CMR10" w:hAnsi="CMR10" w:cs="CMR10"/>
            <w:sz w:val="20"/>
            <w:szCs w:val="20"/>
          </w:rPr>
          <w:t xml:space="preserve"> </w:t>
        </w:r>
      </w:ins>
      <w:ins w:id="232" w:author="Leticia Aviles" w:date="2012-11-29T14:10:00Z">
        <w:r w:rsidR="008B619E">
          <w:rPr>
            <w:rFonts w:ascii="CMR10" w:hAnsi="CMR10" w:cs="CMR10"/>
            <w:sz w:val="20"/>
            <w:szCs w:val="20"/>
          </w:rPr>
          <w:t xml:space="preserve">and Table 1 of Van </w:t>
        </w:r>
        <w:proofErr w:type="spellStart"/>
        <w:r w:rsidR="008B619E">
          <w:rPr>
            <w:rFonts w:ascii="CMR10" w:hAnsi="CMR10" w:cs="CMR10"/>
            <w:sz w:val="20"/>
            <w:szCs w:val="20"/>
          </w:rPr>
          <w:t>Veelen</w:t>
        </w:r>
        <w:proofErr w:type="spellEnd"/>
        <w:r w:rsidR="008B619E">
          <w:rPr>
            <w:rFonts w:ascii="CMR10" w:hAnsi="CMR10" w:cs="CMR10"/>
            <w:sz w:val="20"/>
            <w:szCs w:val="20"/>
          </w:rPr>
          <w:t xml:space="preserve"> et al. </w:t>
        </w:r>
      </w:ins>
      <w:ins w:id="233" w:author="Leticia Aviles" w:date="2012-11-29T14:34:00Z">
        <w:r w:rsidR="00A62489">
          <w:rPr>
            <w:rFonts w:ascii="CMR10" w:hAnsi="CMR10" w:cs="CMR10"/>
            <w:sz w:val="20"/>
            <w:szCs w:val="20"/>
          </w:rPr>
          <w:t>(</w:t>
        </w:r>
      </w:ins>
      <w:ins w:id="234" w:author="Leticia Aviles" w:date="2012-11-29T14:10:00Z">
        <w:r w:rsidR="008B619E">
          <w:rPr>
            <w:rFonts w:ascii="CMR10" w:hAnsi="CMR10" w:cs="CMR10"/>
            <w:sz w:val="20"/>
            <w:szCs w:val="20"/>
          </w:rPr>
          <w:t>2010)</w:t>
        </w:r>
      </w:ins>
      <w:ins w:id="235" w:author="Leticia Aviles" w:date="2012-11-28T13:09:00Z">
        <w:r>
          <w:rPr>
            <w:rFonts w:ascii="CMR10" w:hAnsi="CMR10" w:cs="CMR10"/>
            <w:sz w:val="20"/>
            <w:szCs w:val="20"/>
          </w:rPr>
          <w:t xml:space="preserve">.  </w:t>
        </w:r>
      </w:ins>
    </w:p>
    <w:p w14:paraId="6D01345A" w14:textId="38D4DE40" w:rsidR="00462EC9" w:rsidRDefault="00A1787A" w:rsidP="00BC7068">
      <w:pPr>
        <w:spacing w:line="480" w:lineRule="auto"/>
        <w:rPr>
          <w:ins w:id="236" w:author="Leticia Aviles" w:date="2012-11-29T14:17:00Z"/>
          <w:rFonts w:ascii="CMR10" w:hAnsi="CMR10" w:cs="CMR10"/>
          <w:sz w:val="20"/>
          <w:szCs w:val="20"/>
        </w:rPr>
      </w:pPr>
      <w:ins w:id="237" w:author="Leticia Aviles" w:date="2012-11-28T14:11:00Z">
        <w:r>
          <w:rPr>
            <w:rFonts w:ascii="CMR10" w:hAnsi="CMR10" w:cs="CMR10"/>
            <w:sz w:val="20"/>
            <w:szCs w:val="20"/>
          </w:rPr>
          <w:lastRenderedPageBreak/>
          <w:t>The c</w:t>
        </w:r>
        <w:r w:rsidR="00DB21F5">
          <w:rPr>
            <w:rFonts w:ascii="CMR10" w:hAnsi="CMR10" w:cs="CMR10"/>
            <w:sz w:val="20"/>
            <w:szCs w:val="20"/>
          </w:rPr>
          <w:t>ounter</w:t>
        </w:r>
      </w:ins>
      <w:ins w:id="238" w:author="Leticia Aviles" w:date="2012-11-28T15:30:00Z">
        <w:r>
          <w:rPr>
            <w:rFonts w:ascii="CMR10" w:hAnsi="CMR10" w:cs="CMR10"/>
            <w:sz w:val="20"/>
            <w:szCs w:val="20"/>
          </w:rPr>
          <w:t>-</w:t>
        </w:r>
      </w:ins>
      <w:ins w:id="239" w:author="Leticia Aviles" w:date="2012-11-28T14:11:00Z">
        <w:r w:rsidR="00DB21F5">
          <w:rPr>
            <w:rFonts w:ascii="CMR10" w:hAnsi="CMR10" w:cs="CMR10"/>
            <w:sz w:val="20"/>
            <w:szCs w:val="20"/>
          </w:rPr>
          <w:t xml:space="preserve">correlation </w:t>
        </w:r>
      </w:ins>
      <w:ins w:id="240" w:author="Leticia Aviles" w:date="2012-11-29T12:11:00Z">
        <w:r w:rsidR="008363F2">
          <w:rPr>
            <w:rFonts w:ascii="CMR10" w:hAnsi="CMR10" w:cs="CMR10"/>
            <w:sz w:val="20"/>
            <w:szCs w:val="20"/>
          </w:rPr>
          <w:t>between the</w:t>
        </w:r>
      </w:ins>
      <w:ins w:id="241" w:author="Leticia Aviles" w:date="2012-11-29T10:34:00Z">
        <w:r w:rsidR="001113A8">
          <w:rPr>
            <w:rFonts w:ascii="CMR10" w:hAnsi="CMR10" w:cs="CMR10"/>
            <w:sz w:val="20"/>
            <w:szCs w:val="20"/>
          </w:rPr>
          <w:t xml:space="preserve"> </w:t>
        </w:r>
      </w:ins>
      <w:ins w:id="242" w:author="Leticia Aviles" w:date="2012-11-29T12:11:00Z">
        <w:r w:rsidR="008363F2">
          <w:rPr>
            <w:rFonts w:ascii="CMR10" w:hAnsi="CMR10" w:cs="CMR10"/>
            <w:sz w:val="20"/>
            <w:szCs w:val="20"/>
          </w:rPr>
          <w:t>cooperation/</w:t>
        </w:r>
      </w:ins>
      <w:ins w:id="243" w:author="Leticia Aviles" w:date="2012-11-28T14:11:00Z">
        <w:r w:rsidR="00DB21F5">
          <w:rPr>
            <w:rFonts w:ascii="CMR10" w:hAnsi="CMR10" w:cs="CMR10"/>
            <w:sz w:val="20"/>
            <w:szCs w:val="20"/>
          </w:rPr>
          <w:t xml:space="preserve">group size and </w:t>
        </w:r>
      </w:ins>
      <w:ins w:id="244" w:author="Leticia Aviles" w:date="2012-11-29T12:11:00Z">
        <w:r w:rsidR="008363F2">
          <w:rPr>
            <w:rFonts w:ascii="CMR10" w:hAnsi="CMR10" w:cs="CMR10"/>
            <w:sz w:val="20"/>
            <w:szCs w:val="20"/>
          </w:rPr>
          <w:t>kin preference/</w:t>
        </w:r>
      </w:ins>
      <w:ins w:id="245" w:author="Leticia Aviles" w:date="2012-11-28T14:11:00Z">
        <w:r w:rsidR="00DB21F5">
          <w:rPr>
            <w:rFonts w:ascii="CMR10" w:hAnsi="CMR10" w:cs="CMR10"/>
            <w:sz w:val="20"/>
            <w:szCs w:val="20"/>
          </w:rPr>
          <w:t xml:space="preserve">relatedness </w:t>
        </w:r>
      </w:ins>
      <w:ins w:id="246" w:author="Leticia Aviles" w:date="2012-11-29T10:34:00Z">
        <w:r w:rsidR="008363F2">
          <w:rPr>
            <w:rFonts w:ascii="CMR10" w:hAnsi="CMR10" w:cs="CMR10"/>
            <w:sz w:val="20"/>
            <w:szCs w:val="20"/>
          </w:rPr>
          <w:t>time</w:t>
        </w:r>
      </w:ins>
      <w:ins w:id="247" w:author="Leticia Aviles" w:date="2012-11-29T10:35:00Z">
        <w:r w:rsidR="001113A8">
          <w:rPr>
            <w:rFonts w:ascii="CMR10" w:hAnsi="CMR10" w:cs="CMR10"/>
            <w:sz w:val="20"/>
            <w:szCs w:val="20"/>
          </w:rPr>
          <w:t xml:space="preserve"> s</w:t>
        </w:r>
      </w:ins>
      <w:ins w:id="248" w:author="Leticia Aviles" w:date="2012-11-29T10:34:00Z">
        <w:r w:rsidR="001113A8">
          <w:rPr>
            <w:rFonts w:ascii="CMR10" w:hAnsi="CMR10" w:cs="CMR10"/>
            <w:sz w:val="20"/>
            <w:szCs w:val="20"/>
          </w:rPr>
          <w:t xml:space="preserve">eries </w:t>
        </w:r>
      </w:ins>
      <w:ins w:id="249" w:author="Leticia Aviles" w:date="2012-11-28T14:11:00Z">
        <w:r w:rsidR="00DB21F5">
          <w:rPr>
            <w:rFonts w:ascii="CMR10" w:hAnsi="CMR10" w:cs="CMR10"/>
            <w:sz w:val="20"/>
            <w:szCs w:val="20"/>
          </w:rPr>
          <w:t xml:space="preserve">may </w:t>
        </w:r>
      </w:ins>
      <w:ins w:id="250" w:author="Leticia Aviles" w:date="2012-11-29T10:35:00Z">
        <w:r w:rsidR="001113A8">
          <w:rPr>
            <w:rFonts w:ascii="CMR10" w:hAnsi="CMR10" w:cs="CMR10"/>
            <w:sz w:val="20"/>
            <w:szCs w:val="20"/>
          </w:rPr>
          <w:t xml:space="preserve">reflect the following series of events: </w:t>
        </w:r>
      </w:ins>
      <w:ins w:id="251" w:author="Leticia Aviles" w:date="2012-11-29T14:12:00Z">
        <w:r w:rsidR="002B01DE">
          <w:rPr>
            <w:rFonts w:ascii="CMR10" w:hAnsi="CMR10" w:cs="CMR10"/>
            <w:sz w:val="20"/>
            <w:szCs w:val="20"/>
          </w:rPr>
          <w:t>as kin preference, and thus degree of relatedness within groups</w:t>
        </w:r>
      </w:ins>
      <w:ins w:id="252" w:author="Leticia Aviles" w:date="2012-11-30T17:22:00Z">
        <w:r w:rsidR="00C34834">
          <w:rPr>
            <w:rFonts w:ascii="CMR10" w:hAnsi="CMR10" w:cs="CMR10"/>
            <w:sz w:val="20"/>
            <w:szCs w:val="20"/>
          </w:rPr>
          <w:t>,</w:t>
        </w:r>
      </w:ins>
      <w:ins w:id="253" w:author="Leticia Aviles" w:date="2012-11-29T14:12:00Z">
        <w:r w:rsidR="002B01DE">
          <w:rPr>
            <w:rFonts w:ascii="CMR10" w:hAnsi="CMR10" w:cs="CMR10"/>
            <w:sz w:val="20"/>
            <w:szCs w:val="20"/>
          </w:rPr>
          <w:t xml:space="preserve"> increases, greater </w:t>
        </w:r>
      </w:ins>
      <w:ins w:id="254" w:author="Leticia Aviles" w:date="2012-11-29T14:13:00Z">
        <w:r w:rsidR="002B01DE">
          <w:rPr>
            <w:rFonts w:ascii="CMR10" w:hAnsi="CMR10" w:cs="CMR10"/>
            <w:sz w:val="20"/>
            <w:szCs w:val="20"/>
          </w:rPr>
          <w:t>levels of cooperation evolve</w:t>
        </w:r>
      </w:ins>
      <w:ins w:id="255" w:author="Leticia Aviles" w:date="2012-11-29T14:18:00Z">
        <w:r w:rsidR="002F61E6">
          <w:rPr>
            <w:rFonts w:ascii="CMR10" w:hAnsi="CMR10" w:cs="CMR10"/>
            <w:sz w:val="20"/>
            <w:szCs w:val="20"/>
          </w:rPr>
          <w:t xml:space="preserve">, </w:t>
        </w:r>
      </w:ins>
      <w:ins w:id="256" w:author="Leticia Aviles" w:date="2012-11-29T14:32:00Z">
        <w:r w:rsidR="00F22885">
          <w:rPr>
            <w:rFonts w:ascii="CMR10" w:hAnsi="CMR10" w:cs="CMR10"/>
            <w:sz w:val="20"/>
            <w:szCs w:val="20"/>
          </w:rPr>
          <w:t>albeit</w:t>
        </w:r>
      </w:ins>
      <w:ins w:id="257" w:author="Leticia Aviles" w:date="2012-11-29T14:18:00Z">
        <w:r w:rsidR="002F61E6">
          <w:rPr>
            <w:rFonts w:ascii="CMR10" w:hAnsi="CMR10" w:cs="CMR10"/>
            <w:sz w:val="20"/>
            <w:szCs w:val="20"/>
          </w:rPr>
          <w:t xml:space="preserve"> with a certain time lag (in the graphs, we see cooperation raising following a peak of relatedness)</w:t>
        </w:r>
      </w:ins>
      <w:ins w:id="258" w:author="Leticia Aviles" w:date="2012-11-29T14:13:00Z">
        <w:r w:rsidR="002B01DE">
          <w:rPr>
            <w:rFonts w:ascii="CMR10" w:hAnsi="CMR10" w:cs="CMR10"/>
            <w:sz w:val="20"/>
            <w:szCs w:val="20"/>
          </w:rPr>
          <w:t xml:space="preserve">.  Greater levels of cooperation, however, </w:t>
        </w:r>
      </w:ins>
      <w:proofErr w:type="spellStart"/>
      <w:ins w:id="259" w:author="Leticia Aviles" w:date="2012-11-30T17:22:00Z">
        <w:r w:rsidR="00C34834">
          <w:rPr>
            <w:rFonts w:ascii="CMR10" w:hAnsi="CMR10" w:cs="CMR10"/>
            <w:sz w:val="20"/>
            <w:szCs w:val="20"/>
          </w:rPr>
          <w:t>favor</w:t>
        </w:r>
      </w:ins>
      <w:proofErr w:type="spellEnd"/>
      <w:ins w:id="260" w:author="Leticia Aviles" w:date="2012-11-29T14:13:00Z">
        <w:r w:rsidR="002B01DE">
          <w:rPr>
            <w:rFonts w:ascii="CMR10" w:hAnsi="CMR10" w:cs="CMR10"/>
            <w:sz w:val="20"/>
            <w:szCs w:val="20"/>
          </w:rPr>
          <w:t xml:space="preserve"> the formation of larger groups</w:t>
        </w:r>
      </w:ins>
      <w:ins w:id="261" w:author="Leticia Aviles" w:date="2012-11-29T14:14:00Z">
        <w:r w:rsidR="008125C8">
          <w:rPr>
            <w:rFonts w:ascii="CMR10" w:hAnsi="CMR10" w:cs="CMR10"/>
            <w:sz w:val="20"/>
            <w:szCs w:val="20"/>
          </w:rPr>
          <w:t xml:space="preserve"> (</w:t>
        </w:r>
      </w:ins>
      <w:ins w:id="262" w:author="Leticia Aviles" w:date="2012-11-30T17:23:00Z">
        <w:r w:rsidR="00C25B70">
          <w:rPr>
            <w:rFonts w:ascii="CMR10" w:hAnsi="CMR10" w:cs="CMR10"/>
            <w:sz w:val="20"/>
            <w:szCs w:val="20"/>
          </w:rPr>
          <w:t>since the optimum group size is directly dependent of average cooperative tendencies, gamma/c</w:t>
        </w:r>
      </w:ins>
      <w:ins w:id="263" w:author="Leticia Aviles" w:date="2012-11-29T14:14:00Z">
        <w:r w:rsidR="008125C8">
          <w:rPr>
            <w:rFonts w:ascii="CMR10" w:hAnsi="CMR10" w:cs="CMR10"/>
            <w:sz w:val="20"/>
            <w:szCs w:val="20"/>
          </w:rPr>
          <w:t>)</w:t>
        </w:r>
      </w:ins>
      <w:ins w:id="264" w:author="Leticia Aviles" w:date="2012-11-29T14:13:00Z">
        <w:r w:rsidR="00AB7C97">
          <w:rPr>
            <w:rFonts w:ascii="CMR10" w:hAnsi="CMR10" w:cs="CMR10"/>
            <w:sz w:val="20"/>
            <w:szCs w:val="20"/>
          </w:rPr>
          <w:t>.  The formation of larger groups</w:t>
        </w:r>
        <w:r w:rsidR="002B01DE">
          <w:rPr>
            <w:rFonts w:ascii="CMR10" w:hAnsi="CMR10" w:cs="CMR10"/>
            <w:sz w:val="20"/>
            <w:szCs w:val="20"/>
          </w:rPr>
          <w:t xml:space="preserve"> may </w:t>
        </w:r>
      </w:ins>
      <w:ins w:id="265" w:author="Leticia Aviles" w:date="2012-11-30T17:23:00Z">
        <w:r w:rsidR="00AB7C97">
          <w:rPr>
            <w:rFonts w:ascii="CMR10" w:hAnsi="CMR10" w:cs="CMR10"/>
            <w:sz w:val="20"/>
            <w:szCs w:val="20"/>
          </w:rPr>
          <w:t>require</w:t>
        </w:r>
      </w:ins>
      <w:ins w:id="266" w:author="Leticia Aviles" w:date="2012-11-29T14:13:00Z">
        <w:r w:rsidR="002B01DE">
          <w:rPr>
            <w:rFonts w:ascii="CMR10" w:hAnsi="CMR10" w:cs="CMR10"/>
            <w:sz w:val="20"/>
            <w:szCs w:val="20"/>
          </w:rPr>
          <w:t xml:space="preserve"> less restrictive admission requirements</w:t>
        </w:r>
      </w:ins>
      <w:ins w:id="267" w:author="Leticia Aviles" w:date="2012-11-29T14:19:00Z">
        <w:r w:rsidR="002F61E6">
          <w:rPr>
            <w:rFonts w:ascii="CMR10" w:hAnsi="CMR10" w:cs="CMR10"/>
            <w:sz w:val="20"/>
            <w:szCs w:val="20"/>
          </w:rPr>
          <w:t>, thus causing the kin preference rules to bounce back to lower levels</w:t>
        </w:r>
      </w:ins>
      <w:ins w:id="268" w:author="Leticia Aviles" w:date="2012-11-29T14:15:00Z">
        <w:r w:rsidR="008125C8">
          <w:rPr>
            <w:rFonts w:ascii="CMR10" w:hAnsi="CMR10" w:cs="CMR10"/>
            <w:sz w:val="20"/>
            <w:szCs w:val="20"/>
          </w:rPr>
          <w:t>.  This will</w:t>
        </w:r>
      </w:ins>
      <w:ins w:id="269" w:author="Leticia Aviles" w:date="2012-11-29T14:13:00Z">
        <w:r w:rsidR="002B01DE">
          <w:rPr>
            <w:rFonts w:ascii="CMR10" w:hAnsi="CMR10" w:cs="CMR10"/>
            <w:sz w:val="20"/>
            <w:szCs w:val="20"/>
          </w:rPr>
          <w:t xml:space="preserve"> in turn </w:t>
        </w:r>
      </w:ins>
      <w:ins w:id="270" w:author="Leticia Aviles" w:date="2012-11-29T14:15:00Z">
        <w:r w:rsidR="008125C8">
          <w:rPr>
            <w:rFonts w:ascii="CMR10" w:hAnsi="CMR10" w:cs="CMR10"/>
            <w:sz w:val="20"/>
            <w:szCs w:val="20"/>
          </w:rPr>
          <w:t xml:space="preserve">lower the degree of </w:t>
        </w:r>
      </w:ins>
      <w:ins w:id="271" w:author="Leticia Aviles" w:date="2012-11-29T14:16:00Z">
        <w:r w:rsidR="008125C8">
          <w:rPr>
            <w:rFonts w:ascii="CMR10" w:hAnsi="CMR10" w:cs="CMR10"/>
            <w:sz w:val="20"/>
            <w:szCs w:val="20"/>
          </w:rPr>
          <w:t xml:space="preserve">relatedness </w:t>
        </w:r>
      </w:ins>
      <w:ins w:id="272" w:author="Leticia Aviles" w:date="2012-11-29T14:32:00Z">
        <w:r w:rsidR="00F22885">
          <w:rPr>
            <w:rFonts w:ascii="CMR10" w:hAnsi="CMR10" w:cs="CMR10"/>
            <w:sz w:val="20"/>
            <w:szCs w:val="20"/>
          </w:rPr>
          <w:t>within groups</w:t>
        </w:r>
      </w:ins>
      <w:ins w:id="273" w:author="Leticia Aviles" w:date="2012-11-29T14:16:00Z">
        <w:r w:rsidR="00AB7C97">
          <w:rPr>
            <w:rFonts w:ascii="CMR10" w:hAnsi="CMR10" w:cs="CMR10"/>
            <w:sz w:val="20"/>
            <w:szCs w:val="20"/>
          </w:rPr>
          <w:t xml:space="preserve">. </w:t>
        </w:r>
        <w:proofErr w:type="gramStart"/>
        <w:r w:rsidR="00AB7C97">
          <w:rPr>
            <w:rFonts w:ascii="CMR10" w:hAnsi="CMR10" w:cs="CMR10"/>
            <w:sz w:val="20"/>
            <w:szCs w:val="20"/>
          </w:rPr>
          <w:t>which</w:t>
        </w:r>
        <w:proofErr w:type="gramEnd"/>
        <w:r w:rsidR="00AB7C97">
          <w:rPr>
            <w:rFonts w:ascii="CMR10" w:hAnsi="CMR10" w:cs="CMR10"/>
            <w:sz w:val="20"/>
            <w:szCs w:val="20"/>
          </w:rPr>
          <w:t xml:space="preserve"> would then </w:t>
        </w:r>
      </w:ins>
      <w:ins w:id="274" w:author="Leticia Aviles" w:date="2012-11-30T17:24:00Z">
        <w:r w:rsidR="00AB7C97">
          <w:rPr>
            <w:rFonts w:ascii="CMR10" w:hAnsi="CMR10" w:cs="CMR10"/>
            <w:sz w:val="20"/>
            <w:szCs w:val="20"/>
          </w:rPr>
          <w:t xml:space="preserve">allow the accumulation of </w:t>
        </w:r>
      </w:ins>
      <w:ins w:id="275" w:author="Leticia Aviles" w:date="2012-11-29T14:16:00Z">
        <w:r w:rsidR="00AB7C97">
          <w:rPr>
            <w:rFonts w:ascii="CMR10" w:hAnsi="CMR10" w:cs="CMR10"/>
            <w:sz w:val="20"/>
            <w:szCs w:val="20"/>
          </w:rPr>
          <w:t>l</w:t>
        </w:r>
        <w:r w:rsidR="00F22885">
          <w:rPr>
            <w:rFonts w:ascii="CMR10" w:hAnsi="CMR10" w:cs="CMR10"/>
            <w:sz w:val="20"/>
            <w:szCs w:val="20"/>
          </w:rPr>
          <w:t>ess cooperative cheaters</w:t>
        </w:r>
        <w:r w:rsidR="00462EC9">
          <w:rPr>
            <w:rFonts w:ascii="CMR10" w:hAnsi="CMR10" w:cs="CMR10"/>
            <w:sz w:val="20"/>
            <w:szCs w:val="20"/>
          </w:rPr>
          <w:t xml:space="preserve"> </w:t>
        </w:r>
      </w:ins>
      <w:ins w:id="276" w:author="Leticia Aviles" w:date="2012-11-30T17:24:00Z">
        <w:r w:rsidR="00AB7C97">
          <w:rPr>
            <w:rFonts w:ascii="CMR10" w:hAnsi="CMR10" w:cs="CMR10"/>
            <w:sz w:val="20"/>
            <w:szCs w:val="20"/>
          </w:rPr>
          <w:t>within groups.  This</w:t>
        </w:r>
      </w:ins>
      <w:ins w:id="277" w:author="Leticia Aviles" w:date="2012-11-29T14:16:00Z">
        <w:r w:rsidR="00462EC9">
          <w:rPr>
            <w:rFonts w:ascii="CMR10" w:hAnsi="CMR10" w:cs="CMR10"/>
            <w:sz w:val="20"/>
            <w:szCs w:val="20"/>
          </w:rPr>
          <w:t xml:space="preserve"> may then lead to lower group productivity and thus </w:t>
        </w:r>
      </w:ins>
      <w:ins w:id="278" w:author="Leticia Aviles" w:date="2012-11-29T14:17:00Z">
        <w:r w:rsidR="00462EC9">
          <w:rPr>
            <w:rFonts w:ascii="CMR10" w:hAnsi="CMR10" w:cs="CMR10"/>
            <w:sz w:val="20"/>
            <w:szCs w:val="20"/>
          </w:rPr>
          <w:t>favour</w:t>
        </w:r>
      </w:ins>
      <w:ins w:id="279" w:author="Leticia Aviles" w:date="2012-11-29T14:16:00Z">
        <w:r w:rsidR="00462EC9">
          <w:rPr>
            <w:rFonts w:ascii="CMR10" w:hAnsi="CMR10" w:cs="CMR10"/>
            <w:sz w:val="20"/>
            <w:szCs w:val="20"/>
          </w:rPr>
          <w:t xml:space="preserve"> </w:t>
        </w:r>
      </w:ins>
      <w:ins w:id="280" w:author="Leticia Aviles" w:date="2012-11-30T17:24:00Z">
        <w:r w:rsidR="00AB7C97">
          <w:rPr>
            <w:rFonts w:ascii="CMR10" w:hAnsi="CMR10" w:cs="CMR10"/>
            <w:sz w:val="20"/>
            <w:szCs w:val="20"/>
          </w:rPr>
          <w:t xml:space="preserve">again </w:t>
        </w:r>
      </w:ins>
      <w:ins w:id="281" w:author="Leticia Aviles" w:date="2012-11-29T14:17:00Z">
        <w:r w:rsidR="00462EC9">
          <w:rPr>
            <w:rFonts w:ascii="CMR10" w:hAnsi="CMR10" w:cs="CMR10"/>
            <w:sz w:val="20"/>
            <w:szCs w:val="20"/>
          </w:rPr>
          <w:t xml:space="preserve">groups that are more restrictive in their </w:t>
        </w:r>
      </w:ins>
      <w:ins w:id="282" w:author="Leticia Aviles" w:date="2012-11-30T17:25:00Z">
        <w:r w:rsidR="00AB7C97">
          <w:rPr>
            <w:rFonts w:ascii="CMR10" w:hAnsi="CMR10" w:cs="CMR10"/>
            <w:sz w:val="20"/>
            <w:szCs w:val="20"/>
          </w:rPr>
          <w:t xml:space="preserve">kinship </w:t>
        </w:r>
      </w:ins>
      <w:ins w:id="283" w:author="Leticia Aviles" w:date="2012-11-29T14:17:00Z">
        <w:r w:rsidR="00462EC9">
          <w:rPr>
            <w:rFonts w:ascii="CMR10" w:hAnsi="CMR10" w:cs="CMR10"/>
            <w:sz w:val="20"/>
            <w:szCs w:val="20"/>
          </w:rPr>
          <w:t xml:space="preserve">admission rules.   </w:t>
        </w:r>
      </w:ins>
    </w:p>
    <w:p w14:paraId="1A846345" w14:textId="2E8453D1" w:rsidR="00F22885" w:rsidRDefault="00462EC9" w:rsidP="00BC7068">
      <w:pPr>
        <w:spacing w:line="480" w:lineRule="auto"/>
        <w:rPr>
          <w:ins w:id="284" w:author="Leticia Aviles" w:date="2012-11-29T14:32:00Z"/>
          <w:rFonts w:ascii="CMR10" w:hAnsi="CMR10" w:cs="CMR10"/>
          <w:sz w:val="20"/>
          <w:szCs w:val="20"/>
        </w:rPr>
      </w:pPr>
      <w:ins w:id="285" w:author="Leticia Aviles" w:date="2012-11-29T14:17:00Z">
        <w:r>
          <w:rPr>
            <w:rFonts w:ascii="CMR10" w:hAnsi="CMR10" w:cs="CMR10"/>
            <w:sz w:val="20"/>
            <w:szCs w:val="20"/>
          </w:rPr>
          <w:t>The above is merely speculative.  It would be nice</w:t>
        </w:r>
        <w:r w:rsidR="00516B3C">
          <w:rPr>
            <w:rFonts w:ascii="CMR10" w:hAnsi="CMR10" w:cs="CMR10"/>
            <w:sz w:val="20"/>
            <w:szCs w:val="20"/>
          </w:rPr>
          <w:t xml:space="preserve"> to figure out ways to test these suggestions</w:t>
        </w:r>
        <w:r>
          <w:rPr>
            <w:rFonts w:ascii="CMR10" w:hAnsi="CMR10" w:cs="CMR10"/>
            <w:sz w:val="20"/>
            <w:szCs w:val="20"/>
          </w:rPr>
          <w:t xml:space="preserve"> in the simulations themselves.</w:t>
        </w:r>
      </w:ins>
    </w:p>
    <w:p w14:paraId="11490723" w14:textId="63E100A4" w:rsidR="004C4E31" w:rsidRPr="00746A81" w:rsidDel="00A91A03" w:rsidRDefault="004C4E31" w:rsidP="00746A81">
      <w:pPr>
        <w:spacing w:line="480" w:lineRule="auto"/>
        <w:rPr>
          <w:del w:id="286" w:author="Leticia Aviles" w:date="2012-11-29T11:00:00Z"/>
          <w:rFonts w:ascii="CMR10" w:hAnsi="CMR10" w:cs="CMR10"/>
          <w:sz w:val="20"/>
          <w:szCs w:val="20"/>
        </w:rPr>
      </w:pPr>
      <w:del w:id="287" w:author="Leticia Aviles" w:date="2012-11-28T13:11:00Z">
        <w:r w:rsidRPr="00746A81" w:rsidDel="00A34F56">
          <w:rPr>
            <w:rFonts w:ascii="CMR10" w:hAnsi="CMR10" w:cs="CMR10"/>
            <w:sz w:val="20"/>
            <w:szCs w:val="20"/>
          </w:rPr>
          <w:delText>Average group size is correlated with cooperation as in order for larger groups to be maintained, i.e. for the benefits of grouping behaviour to be greater than the cost, high levels of cooperation need to be present.</w:delText>
        </w:r>
      </w:del>
    </w:p>
    <w:p w14:paraId="225DF7E5" w14:textId="77777777"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9" w:author="Leticia Aviles" w:date="2012-11-30T18:11:00Z" w:initials="LA">
    <w:p w14:paraId="4B42AAA8" w14:textId="35ABB3B6" w:rsidR="00D21BA0" w:rsidRDefault="00D21BA0">
      <w:pPr>
        <w:pStyle w:val="CommentText"/>
      </w:pPr>
      <w:ins w:id="72" w:author="Leticia Aviles" w:date="2012-11-30T18:02:00Z">
        <w:r>
          <w:rPr>
            <w:rStyle w:val="CommentReference"/>
          </w:rPr>
          <w:annotationRef/>
        </w:r>
      </w:ins>
      <w:r>
        <w:t xml:space="preserve">This paragraph, or some variant, can be part of the abstract or the first paragraph of the Discussion.  </w:t>
      </w:r>
    </w:p>
  </w:comment>
  <w:comment w:id="83" w:author="Leticia Aviles" w:date="2012-11-26T13:41:00Z" w:initials="LA">
    <w:p w14:paraId="5277DF96" w14:textId="77777777" w:rsidR="00D21BA0" w:rsidRDefault="00D21BA0">
      <w:pPr>
        <w:pStyle w:val="CommentText"/>
      </w:pPr>
      <w:r>
        <w:rPr>
          <w:rStyle w:val="CommentReference"/>
        </w:rPr>
        <w:annotationRef/>
      </w:r>
      <w:r>
        <w:t>???? Related by what?  Not sure about this.  Shouldn’t be unrelated, instead?</w:t>
      </w:r>
    </w:p>
  </w:comment>
  <w:comment w:id="171" w:author="Ruth" w:date="2012-11-16T16:01:00Z" w:initials="R">
    <w:p w14:paraId="5BC962F2" w14:textId="77777777" w:rsidR="00D21BA0" w:rsidRDefault="00D21BA0" w:rsidP="00BD1977">
      <w:pPr>
        <w:pStyle w:val="CommentText"/>
      </w:pPr>
      <w:r>
        <w:rPr>
          <w:rStyle w:val="CommentReference"/>
        </w:rPr>
        <w:annotationRef/>
      </w:r>
      <w:r>
        <w:t>I need to double check what is the stable group size for each C, but looking at the graphs this appears to be the case</w:t>
      </w:r>
    </w:p>
  </w:comment>
  <w:comment w:id="170" w:author="Leticia Aviles" w:date="2012-11-30T17:20:00Z" w:initials="LA">
    <w:p w14:paraId="3DE5FA97" w14:textId="3EA28141" w:rsidR="00D21BA0" w:rsidRDefault="00D21BA0">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w:t>
      </w:r>
      <w:proofErr w:type="spellStart"/>
      <w:r>
        <w:t>Avilés</w:t>
      </w:r>
      <w:proofErr w:type="spellEnd"/>
      <w:r>
        <w:t xml:space="preserve"> 1999 (or </w:t>
      </w:r>
      <w:proofErr w:type="spellStart"/>
      <w:r>
        <w:t>eq</w:t>
      </w:r>
      <w:proofErr w:type="spellEnd"/>
      <w:r>
        <w:t xml:space="preserve">(5) in the Appendix of </w:t>
      </w:r>
      <w:proofErr w:type="spellStart"/>
      <w:r>
        <w:t>Avilés</w:t>
      </w:r>
      <w:proofErr w:type="spellEnd"/>
      <w:r>
        <w:t xml:space="preserve">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w:t>
      </w:r>
      <w:proofErr w:type="spellStart"/>
      <w:r>
        <w:t>Veelen</w:t>
      </w:r>
      <w:proofErr w:type="spellEnd"/>
      <w:r>
        <w:t xml:space="preserve"> et al 2010).</w:t>
      </w:r>
    </w:p>
  </w:comment>
  <w:comment w:id="189" w:author="Leticia Aviles" w:date="2012-11-29T14:29:00Z" w:initials="LA">
    <w:p w14:paraId="6CFF259F" w14:textId="23D39640" w:rsidR="00D21BA0" w:rsidRDefault="00D21BA0">
      <w:pPr>
        <w:pStyle w:val="CommentText"/>
      </w:pPr>
      <w:r>
        <w:rPr>
          <w:rStyle w:val="CommentReference"/>
        </w:rPr>
        <w:annotationRef/>
      </w:r>
      <w: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 w:id="196" w:author="Leticia Aviles" w:date="2012-11-29T11:01:00Z" w:initials="LA">
    <w:p w14:paraId="1567551C" w14:textId="1D6E1328" w:rsidR="00D21BA0" w:rsidRDefault="00D21BA0">
      <w:pPr>
        <w:pStyle w:val="CommentText"/>
      </w:pPr>
      <w:r>
        <w:rPr>
          <w:rStyle w:val="CommentReference"/>
        </w:rPr>
        <w:annotationRef/>
      </w:r>
      <w:r>
        <w:t>This here sounds more like results than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MR10">
    <w:altName w:val="Cambria"/>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ematica1">
    <w:altName w:val="Wingdings 2"/>
    <w:charset w:val="02"/>
    <w:family w:val="auto"/>
    <w:pitch w:val="variable"/>
    <w:sig w:usb0="00000000" w:usb1="10000000" w:usb2="00000000" w:usb3="00000000" w:csb0="80000000" w:csb1="00000000"/>
  </w:font>
  <w:font w:name="CMMI7">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2"/>
  </w:compat>
  <w:rsids>
    <w:rsidRoot w:val="00BC7068"/>
    <w:rsid w:val="0001125C"/>
    <w:rsid w:val="00024853"/>
    <w:rsid w:val="000315B5"/>
    <w:rsid w:val="00046535"/>
    <w:rsid w:val="0007225F"/>
    <w:rsid w:val="000A0BC7"/>
    <w:rsid w:val="000A280B"/>
    <w:rsid w:val="000B5DDB"/>
    <w:rsid w:val="000D3C07"/>
    <w:rsid w:val="000E633C"/>
    <w:rsid w:val="0010156E"/>
    <w:rsid w:val="001113A8"/>
    <w:rsid w:val="001127EC"/>
    <w:rsid w:val="00121039"/>
    <w:rsid w:val="00145D2A"/>
    <w:rsid w:val="0015069B"/>
    <w:rsid w:val="001C3221"/>
    <w:rsid w:val="001F5170"/>
    <w:rsid w:val="002265F6"/>
    <w:rsid w:val="002615AD"/>
    <w:rsid w:val="0027271B"/>
    <w:rsid w:val="00277E86"/>
    <w:rsid w:val="00277FAB"/>
    <w:rsid w:val="002823D6"/>
    <w:rsid w:val="00284F6A"/>
    <w:rsid w:val="002858C6"/>
    <w:rsid w:val="00291F62"/>
    <w:rsid w:val="002A3A3E"/>
    <w:rsid w:val="002A3D64"/>
    <w:rsid w:val="002A473F"/>
    <w:rsid w:val="002B01DE"/>
    <w:rsid w:val="002D247B"/>
    <w:rsid w:val="002F0E80"/>
    <w:rsid w:val="002F61E6"/>
    <w:rsid w:val="002F6415"/>
    <w:rsid w:val="00300E75"/>
    <w:rsid w:val="00327924"/>
    <w:rsid w:val="003403DF"/>
    <w:rsid w:val="0034132E"/>
    <w:rsid w:val="003445C6"/>
    <w:rsid w:val="0038406C"/>
    <w:rsid w:val="003C42E7"/>
    <w:rsid w:val="0041505A"/>
    <w:rsid w:val="00445A96"/>
    <w:rsid w:val="00462EC9"/>
    <w:rsid w:val="004641DE"/>
    <w:rsid w:val="00473175"/>
    <w:rsid w:val="00474B4B"/>
    <w:rsid w:val="004B5931"/>
    <w:rsid w:val="004C4E31"/>
    <w:rsid w:val="004F535B"/>
    <w:rsid w:val="00511E13"/>
    <w:rsid w:val="00511E6B"/>
    <w:rsid w:val="005144DC"/>
    <w:rsid w:val="00516B3C"/>
    <w:rsid w:val="00520F92"/>
    <w:rsid w:val="00561437"/>
    <w:rsid w:val="005714D3"/>
    <w:rsid w:val="00587A16"/>
    <w:rsid w:val="005A0ED0"/>
    <w:rsid w:val="005D22F7"/>
    <w:rsid w:val="00604B78"/>
    <w:rsid w:val="00611A31"/>
    <w:rsid w:val="00626141"/>
    <w:rsid w:val="00630794"/>
    <w:rsid w:val="006308C2"/>
    <w:rsid w:val="00650D23"/>
    <w:rsid w:val="00674DA9"/>
    <w:rsid w:val="00696892"/>
    <w:rsid w:val="006D4DAE"/>
    <w:rsid w:val="006D5146"/>
    <w:rsid w:val="006F2AD2"/>
    <w:rsid w:val="007019C7"/>
    <w:rsid w:val="00720848"/>
    <w:rsid w:val="00746A81"/>
    <w:rsid w:val="00763107"/>
    <w:rsid w:val="0078509D"/>
    <w:rsid w:val="007976D3"/>
    <w:rsid w:val="007B28E9"/>
    <w:rsid w:val="007F3A99"/>
    <w:rsid w:val="00803A65"/>
    <w:rsid w:val="008112B6"/>
    <w:rsid w:val="00812218"/>
    <w:rsid w:val="008125C8"/>
    <w:rsid w:val="008363F2"/>
    <w:rsid w:val="00846F8C"/>
    <w:rsid w:val="00866215"/>
    <w:rsid w:val="0087012E"/>
    <w:rsid w:val="00895435"/>
    <w:rsid w:val="008A0376"/>
    <w:rsid w:val="008A30D9"/>
    <w:rsid w:val="008B1AE2"/>
    <w:rsid w:val="008B2FDA"/>
    <w:rsid w:val="008B619E"/>
    <w:rsid w:val="008D1F57"/>
    <w:rsid w:val="008D23DD"/>
    <w:rsid w:val="008D45B0"/>
    <w:rsid w:val="008E55B8"/>
    <w:rsid w:val="008F7D57"/>
    <w:rsid w:val="009330DA"/>
    <w:rsid w:val="00941C69"/>
    <w:rsid w:val="00962CE8"/>
    <w:rsid w:val="0098300B"/>
    <w:rsid w:val="009C160F"/>
    <w:rsid w:val="009D7B43"/>
    <w:rsid w:val="00A133BE"/>
    <w:rsid w:val="00A1787A"/>
    <w:rsid w:val="00A17DC4"/>
    <w:rsid w:val="00A34F56"/>
    <w:rsid w:val="00A44414"/>
    <w:rsid w:val="00A53396"/>
    <w:rsid w:val="00A53BAC"/>
    <w:rsid w:val="00A62489"/>
    <w:rsid w:val="00A737E1"/>
    <w:rsid w:val="00A7663D"/>
    <w:rsid w:val="00A768C6"/>
    <w:rsid w:val="00A8408D"/>
    <w:rsid w:val="00A84246"/>
    <w:rsid w:val="00A8741F"/>
    <w:rsid w:val="00A91A03"/>
    <w:rsid w:val="00AB0695"/>
    <w:rsid w:val="00AB7C97"/>
    <w:rsid w:val="00AC787D"/>
    <w:rsid w:val="00AE6D25"/>
    <w:rsid w:val="00B230A4"/>
    <w:rsid w:val="00B2743D"/>
    <w:rsid w:val="00B34F11"/>
    <w:rsid w:val="00B44C36"/>
    <w:rsid w:val="00B50554"/>
    <w:rsid w:val="00B56912"/>
    <w:rsid w:val="00B71DA6"/>
    <w:rsid w:val="00B90A7A"/>
    <w:rsid w:val="00B92E4F"/>
    <w:rsid w:val="00B96458"/>
    <w:rsid w:val="00BB68C3"/>
    <w:rsid w:val="00BC43CC"/>
    <w:rsid w:val="00BC7068"/>
    <w:rsid w:val="00BD1977"/>
    <w:rsid w:val="00BE1656"/>
    <w:rsid w:val="00BF02CD"/>
    <w:rsid w:val="00BF5B8A"/>
    <w:rsid w:val="00C1073F"/>
    <w:rsid w:val="00C177BB"/>
    <w:rsid w:val="00C208BD"/>
    <w:rsid w:val="00C23B01"/>
    <w:rsid w:val="00C23D81"/>
    <w:rsid w:val="00C25905"/>
    <w:rsid w:val="00C25B70"/>
    <w:rsid w:val="00C34834"/>
    <w:rsid w:val="00C72483"/>
    <w:rsid w:val="00C81024"/>
    <w:rsid w:val="00C9494C"/>
    <w:rsid w:val="00CB2AB3"/>
    <w:rsid w:val="00CC04AA"/>
    <w:rsid w:val="00D21BA0"/>
    <w:rsid w:val="00D52C8B"/>
    <w:rsid w:val="00D56219"/>
    <w:rsid w:val="00D80378"/>
    <w:rsid w:val="00DA026C"/>
    <w:rsid w:val="00DA4A92"/>
    <w:rsid w:val="00DA4CC4"/>
    <w:rsid w:val="00DB0FAC"/>
    <w:rsid w:val="00DB21F5"/>
    <w:rsid w:val="00DB42FF"/>
    <w:rsid w:val="00DB54E6"/>
    <w:rsid w:val="00DC6872"/>
    <w:rsid w:val="00DD1B59"/>
    <w:rsid w:val="00DD787F"/>
    <w:rsid w:val="00DF2D36"/>
    <w:rsid w:val="00E047A0"/>
    <w:rsid w:val="00E0694B"/>
    <w:rsid w:val="00E2143B"/>
    <w:rsid w:val="00E30C3C"/>
    <w:rsid w:val="00E33FE3"/>
    <w:rsid w:val="00E351A6"/>
    <w:rsid w:val="00E462B7"/>
    <w:rsid w:val="00E541E2"/>
    <w:rsid w:val="00E56BC3"/>
    <w:rsid w:val="00EA1FC5"/>
    <w:rsid w:val="00EF669C"/>
    <w:rsid w:val="00F06D90"/>
    <w:rsid w:val="00F12666"/>
    <w:rsid w:val="00F22885"/>
    <w:rsid w:val="00F65D8F"/>
    <w:rsid w:val="00FA1356"/>
    <w:rsid w:val="00FE6861"/>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99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1431</TotalTime>
  <Pages>12</Pages>
  <Words>2946</Words>
  <Characters>16796</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19703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Leticia Aviles</cp:lastModifiedBy>
  <cp:revision>105</cp:revision>
  <cp:lastPrinted>2012-11-10T00:31:00Z</cp:lastPrinted>
  <dcterms:created xsi:type="dcterms:W3CDTF">2012-10-24T21:02:00Z</dcterms:created>
  <dcterms:modified xsi:type="dcterms:W3CDTF">2012-12-01T02:33:00Z</dcterms:modified>
</cp:coreProperties>
</file>