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r w:rsidR="004B1ADA">
        <w:rPr>
          <w:b/>
          <w:lang w:val="en-CA"/>
        </w:rPr>
        <w:t xml:space="preserve"> (Sunday, February-03-13)</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 xml:space="preserve">t effect on the kin composition of social groups is the fecundity </w:t>
      </w:r>
      <w:proofErr w:type="gramStart"/>
      <w:r w:rsidR="00992DFD">
        <w:rPr>
          <w:lang w:val="en-CA"/>
        </w:rPr>
        <w:t>of  species</w:t>
      </w:r>
      <w:proofErr w:type="gramEnd"/>
      <w:r w:rsidR="00992DFD">
        <w:rPr>
          <w:lang w:val="en-CA"/>
        </w:rPr>
        <w:t>.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w:t>
      </w:r>
      <w:r w:rsidR="00895435">
        <w:rPr>
          <w:lang w:val="en-CA"/>
        </w:rPr>
        <w:lastRenderedPageBreak/>
        <w:t xml:space="preserve">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individuals come together in one-</w:t>
      </w:r>
      <w:r>
        <w:rPr>
          <w:lang w:val="en-CA"/>
        </w:rPr>
        <w:lastRenderedPageBreak/>
        <w:t xml:space="preserv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814D86"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sidRPr="00300172">
        <w:rPr>
          <w:rFonts w:ascii="Calibri" w:hAnsi="Calibri"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m:t>
        </m:r>
        <m:r>
          <w:rPr>
            <w:rFonts w:ascii="Cambria Math" w:hAnsi="Cambria Math" w:cs="CMMI10"/>
          </w:rPr>
          <w:lastRenderedPageBreak/>
          <m:t>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w:t>
      </w:r>
      <w:r w:rsidR="009140C5">
        <w:rPr>
          <w:rFonts w:cs="CMR10"/>
        </w:rPr>
        <w:lastRenderedPageBreak/>
        <w:t xml:space="preserve">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814D86"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 xml:space="preserve">ensures that the group size does not explode, and is </w:t>
      </w:r>
      <w:r w:rsidR="0045470E">
        <w:rPr>
          <w:rFonts w:cs="CMR10"/>
        </w:rPr>
        <w:t xml:space="preserve">able to </w:t>
      </w:r>
      <w:proofErr w:type="gramStart"/>
      <w:r w:rsidR="0045470E">
        <w:rPr>
          <w:rFonts w:cs="CMR10"/>
        </w:rPr>
        <w:t>raise</w:t>
      </w:r>
      <w:proofErr w:type="gramEnd"/>
      <w:r w:rsidR="0045470E">
        <w:rPr>
          <w:rFonts w:cs="CMR10"/>
        </w:rPr>
        <w:t xml:space="preserve"> slightly</w:t>
      </w:r>
      <w:r w:rsidRPr="00C23D81">
        <w:rPr>
          <w:rFonts w:cs="CMR10"/>
        </w:rPr>
        <w:t xml:space="preserve">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r>
        <w:rPr>
          <w:rFonts w:cs="CMR10"/>
        </w:rPr>
        <w:t xml:space="preserve">where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p>
    <w:p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extent cx="4378237" cy="4276725"/>
            <wp:effectExtent l="19050" t="0" r="32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378237" cy="4276725"/>
                    </a:xfrm>
                    <a:prstGeom prst="rect">
                      <a:avLst/>
                    </a:prstGeom>
                    <a:noFill/>
                    <a:ln w="9525">
                      <a:noFill/>
                      <a:miter lim="800000"/>
                      <a:headEnd/>
                      <a:tailEnd/>
                    </a:ln>
                  </pic:spPr>
                </pic:pic>
              </a:graphicData>
            </a:graphic>
          </wp:inline>
        </w:drawing>
      </w:r>
    </w:p>
    <w:p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xml:space="preserve">: Kinship weighting function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the group members. </w:t>
      </w:r>
      <w:proofErr w:type="gramStart"/>
      <w:r w:rsidR="001B6C36" w:rsidRPr="00CC5002">
        <w:rPr>
          <w:rFonts w:cs="CMR10"/>
          <w:sz w:val="20"/>
          <w:szCs w:val="20"/>
        </w:rPr>
        <w:t>m</w:t>
      </w:r>
      <w:proofErr w:type="gramEnd"/>
      <w:r w:rsidR="001B6C36" w:rsidRPr="00CC5002">
        <w:rPr>
          <w:rFonts w:cs="CMR10"/>
          <w:sz w:val="20"/>
          <w:szCs w:val="20"/>
        </w:rPr>
        <w:t xml:space="preserve"> is the different values of genetically coded kinship preference levels.</w:t>
      </w:r>
    </w:p>
    <w:p w:rsidR="006D3C3B" w:rsidRDefault="006D3C3B" w:rsidP="002A3A3E">
      <w:pPr>
        <w:spacing w:line="480" w:lineRule="auto"/>
        <w:rPr>
          <w:b/>
          <w:lang w:val="en-CA"/>
        </w:rPr>
      </w:pPr>
    </w:p>
    <w:p w:rsidR="001D70D0" w:rsidRPr="001B6C36" w:rsidRDefault="0028234D" w:rsidP="001B6C36">
      <w:pPr>
        <w:spacing w:line="480" w:lineRule="auto"/>
        <w:rPr>
          <w:b/>
          <w:lang w:val="en-CA"/>
        </w:rPr>
      </w:pPr>
      <w:r w:rsidRPr="001F1E45">
        <w:rPr>
          <w:b/>
          <w:lang w:val="en-CA"/>
        </w:rPr>
        <w:t>The simulations and Analyses</w:t>
      </w: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p>
    <w:p w:rsidR="00520F92" w:rsidRPr="00520F92" w:rsidRDefault="002A3A3E" w:rsidP="006D4DAE">
      <w:pPr>
        <w:spacing w:line="480" w:lineRule="auto"/>
        <w:rPr>
          <w:rFonts w:cs="CMR10"/>
          <w:b/>
        </w:rPr>
      </w:pPr>
      <w:r>
        <w:lastRenderedPageBreak/>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3E470E"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rsidR="007124E6" w:rsidRPr="007124E6" w:rsidRDefault="007124E6" w:rsidP="00410831">
      <w:pPr>
        <w:autoSpaceDE w:val="0"/>
        <w:autoSpaceDN w:val="0"/>
        <w:adjustRightInd w:val="0"/>
        <w:spacing w:after="0" w:line="480" w:lineRule="auto"/>
        <w:rPr>
          <w:rFonts w:ascii="Calibri" w:hAnsi="Calibri" w:cs="CMR10"/>
          <w:b/>
          <w:szCs w:val="20"/>
        </w:rPr>
      </w:pPr>
    </w:p>
    <w:p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rsidR="00F57F0B" w:rsidRDefault="00F03B18" w:rsidP="009E619A">
      <w:pPr>
        <w:spacing w:line="480" w:lineRule="auto"/>
        <w:rPr>
          <w:lang w:val="en-CA"/>
        </w:rPr>
      </w:pPr>
      <w:r w:rsidRPr="007124E6">
        <w:rPr>
          <w:rFonts w:ascii="Calibri" w:hAnsi="Calibri"/>
          <w:lang w:val="en-CA"/>
        </w:rPr>
        <w:t>The intrinsic rate of growth, r, is the main parameter that determines the level of kin preference</w:t>
      </w:r>
      <w:r w:rsidR="00F57F0B" w:rsidRPr="007124E6">
        <w:rPr>
          <w:rFonts w:ascii="Calibri" w:hAnsi="Calibri"/>
          <w:lang w:val="en-CA"/>
        </w:rPr>
        <w:t xml:space="preserve"> that evolves</w:t>
      </w:r>
      <w:r w:rsidRPr="007124E6">
        <w:rPr>
          <w:rFonts w:ascii="Calibri" w:hAnsi="Calibri"/>
          <w:lang w:val="en-CA"/>
        </w:rPr>
        <w:t>. As r increases so does the individually genetic coded level of</w:t>
      </w:r>
      <w:commentRangeStart w:id="3"/>
      <w:r w:rsidRPr="007124E6">
        <w:rPr>
          <w:rFonts w:ascii="Calibri" w:hAnsi="Calibri"/>
          <w:lang w:val="en-CA"/>
        </w:rPr>
        <w:t xml:space="preserve"> kin preference until a threshold of about 0.9</w:t>
      </w:r>
      <w:commentRangeEnd w:id="3"/>
      <w:r w:rsidRPr="007124E6">
        <w:rPr>
          <w:rStyle w:val="CommentReference"/>
          <w:rFonts w:ascii="Calibri" w:hAnsi="Calibri"/>
          <w:sz w:val="22"/>
        </w:rPr>
        <w:commentReference w:id="3"/>
      </w:r>
      <w:r w:rsidRPr="007124E6">
        <w:rPr>
          <w:rFonts w:ascii="Calibri" w:hAnsi="Calibri"/>
          <w:lang w:val="en-CA"/>
        </w:rPr>
        <w:t xml:space="preserve"> is reached (</w:t>
      </w:r>
      <w:r w:rsidR="00410831" w:rsidRPr="007124E6">
        <w:rPr>
          <w:rFonts w:ascii="Calibri" w:hAnsi="Calibri"/>
          <w:lang w:val="en-CA"/>
        </w:rPr>
        <w:t>figure 2</w:t>
      </w:r>
      <w:r w:rsidRPr="007124E6">
        <w:rPr>
          <w:rFonts w:ascii="Calibri" w:hAnsi="Calibri"/>
          <w:lang w:val="en-CA"/>
        </w:rPr>
        <w:t xml:space="preserve">). </w:t>
      </w:r>
      <w:r w:rsidR="00AF08A2" w:rsidRPr="007124E6">
        <w:rPr>
          <w:rFonts w:ascii="Calibri" w:hAnsi="Calibri"/>
          <w:lang w:val="en-CA"/>
        </w:rPr>
        <w:t>As</w:t>
      </w:r>
      <w:r w:rsidRPr="007124E6">
        <w:rPr>
          <w:rFonts w:ascii="Calibri" w:hAnsi="Calibri"/>
          <w:lang w:val="en-CA"/>
        </w:rPr>
        <w:t xml:space="preserve"> the individual</w:t>
      </w:r>
      <w:r>
        <w:rPr>
          <w:lang w:val="en-CA"/>
        </w:rPr>
        <w:t xml:space="preserve"> levels of kin preference increases so does the degree of relatedness within groups.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Pr>
          <w:lang w:val="en-CA"/>
        </w:rPr>
        <w:t xml:space="preserve"> largely dictates both the kin preference and the kin composition of groups, explaining 88.4% of the variation of </w:t>
      </w:r>
      <w:r w:rsidR="00410831">
        <w:rPr>
          <w:lang w:val="en-CA"/>
        </w:rPr>
        <w:t xml:space="preserve">kin preference and 90.7% of the degree </w:t>
      </w:r>
      <w:r>
        <w:rPr>
          <w:lang w:val="en-CA"/>
        </w:rPr>
        <w:t>relatedness</w:t>
      </w:r>
      <w:r w:rsidR="00410831">
        <w:rPr>
          <w:lang w:val="en-CA"/>
        </w:rPr>
        <w:t xml:space="preserve"> within groups</w:t>
      </w:r>
      <w:r>
        <w:rPr>
          <w:lang w:val="en-CA"/>
        </w:rPr>
        <w:t>.</w:t>
      </w:r>
      <w:r w:rsidR="00410831">
        <w:rPr>
          <w:lang w:val="en-CA"/>
        </w:rPr>
        <w:t xml:space="preserve">  The c</w:t>
      </w:r>
      <w:r w:rsidR="00D1743D">
        <w:rPr>
          <w:lang w:val="en-CA"/>
        </w:rPr>
        <w:t>ost of cooperation has little effect on kin preference (r</w:t>
      </w:r>
      <w:r w:rsidR="00D1743D">
        <w:rPr>
          <w:vertAlign w:val="superscript"/>
          <w:lang w:val="en-CA"/>
        </w:rPr>
        <w:t>2</w:t>
      </w:r>
      <w:r w:rsidR="00D1743D">
        <w:rPr>
          <w:lang w:val="en-CA"/>
        </w:rPr>
        <w:t xml:space="preserve">=2.31) unless the intrinsic rate of growth is small </w:t>
      </w:r>
      <w:r w:rsidR="00D02DA5">
        <w:rPr>
          <w:lang w:val="en-CA"/>
        </w:rPr>
        <w:t>in which case it reduces the level of kin preference that evolves</w:t>
      </w:r>
      <w:r w:rsidR="00410831">
        <w:rPr>
          <w:lang w:val="en-CA"/>
        </w:rPr>
        <w:t xml:space="preserve"> (figure 2)</w:t>
      </w:r>
      <w:r w:rsidR="00D02DA5">
        <w:rPr>
          <w:lang w:val="en-CA"/>
        </w:rPr>
        <w:t>.</w:t>
      </w:r>
    </w:p>
    <w:p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 d</w:t>
      </w:r>
      <w:r w:rsidR="00AA68E9">
        <w:rPr>
          <w:lang w:val="en-CA"/>
        </w:rPr>
        <w:t>epend mainly on the group carrying capacity (r</w:t>
      </w:r>
      <w:r w:rsidR="00AA68E9">
        <w:rPr>
          <w:vertAlign w:val="superscript"/>
          <w:lang w:val="en-CA"/>
        </w:rPr>
        <w:t>2</w:t>
      </w:r>
      <w:r w:rsidR="00AA68E9">
        <w:rPr>
          <w:lang w:val="en-CA"/>
        </w:rPr>
        <w:t>=63.3</w:t>
      </w:r>
      <w:r w:rsidR="00E627B9">
        <w:rPr>
          <w:lang w:val="en-CA"/>
        </w:rPr>
        <w:t>) and the intrinsic rate of growth</w:t>
      </w:r>
      <w:r w:rsidR="00A526EA">
        <w:rPr>
          <w:lang w:val="en-CA"/>
        </w:rPr>
        <w:t xml:space="preserve"> (r</w:t>
      </w:r>
      <w:r w:rsidR="00A526EA">
        <w:rPr>
          <w:vertAlign w:val="superscript"/>
          <w:lang w:val="en-CA"/>
        </w:rPr>
        <w:t>2</w:t>
      </w:r>
      <w:r w:rsidR="00A526EA">
        <w:rPr>
          <w:lang w:val="en-CA"/>
        </w:rPr>
        <w:t>= 15.8), with larger group carrying capacities and rates of growth producing larger groups (figure 2)</w:t>
      </w:r>
      <w:r w:rsidR="00203D00">
        <w:rPr>
          <w:lang w:val="en-CA"/>
        </w:rPr>
        <w:t>.  Surprisingly, however, group size is affected little by the cost of cooperation</w:t>
      </w:r>
      <w:r w:rsidR="00D02DA5">
        <w:rPr>
          <w:lang w:val="en-CA"/>
        </w:rPr>
        <w:t xml:space="preserve"> with only 4.7% of the variation in group size being explained</w:t>
      </w:r>
      <w:r w:rsidR="00A526EA">
        <w:rPr>
          <w:lang w:val="en-CA"/>
        </w:rPr>
        <w:t xml:space="preserve"> by cost of cooperation (table 2</w:t>
      </w:r>
      <w:r w:rsidR="00D02DA5">
        <w:rPr>
          <w:lang w:val="en-CA"/>
        </w:rPr>
        <w:t>)</w:t>
      </w:r>
      <w:r w:rsidR="00A526EA">
        <w:rPr>
          <w:lang w:val="en-CA"/>
        </w:rPr>
        <w:t>, except when the group carrying capacity is high and the intrinsic rate of growth is low in which case groups remain small (figure 2).</w:t>
      </w:r>
    </w:p>
    <w:p w:rsidR="00D1743D" w:rsidRDefault="003E470E" w:rsidP="00203D00">
      <w:pPr>
        <w:spacing w:line="480" w:lineRule="auto"/>
        <w:rPr>
          <w:lang w:val="en-CA"/>
        </w:rPr>
      </w:pPr>
      <w:r>
        <w:rPr>
          <w:lang w:val="en-CA"/>
        </w:rPr>
        <w:t>It must be noted</w:t>
      </w:r>
      <w:r w:rsidR="00D02DA5">
        <w:rPr>
          <w:lang w:val="en-CA"/>
        </w:rPr>
        <w:t>, however,</w:t>
      </w:r>
      <w:r>
        <w:rPr>
          <w:lang w:val="en-CA"/>
        </w:rPr>
        <w:t xml:space="preserve"> that the size of groups that for</w:t>
      </w:r>
      <w:r w:rsidR="00D02DA5">
        <w:rPr>
          <w:lang w:val="en-CA"/>
        </w:rPr>
        <w:t xml:space="preserve">m is not due to direct evolution or </w:t>
      </w:r>
      <w:r>
        <w:rPr>
          <w:lang w:val="en-CA"/>
        </w:rPr>
        <w:t xml:space="preserve">selection on the size of groups, </w:t>
      </w:r>
      <w:r w:rsidR="00D02DA5">
        <w:rPr>
          <w:lang w:val="en-CA"/>
        </w:rPr>
        <w:t xml:space="preserve"> </w:t>
      </w:r>
      <w:r>
        <w:rPr>
          <w:lang w:val="en-CA"/>
        </w:rPr>
        <w:t>but</w:t>
      </w:r>
      <w:r w:rsidR="00D02DA5">
        <w:rPr>
          <w:lang w:val="en-CA"/>
        </w:rPr>
        <w:t xml:space="preserve"> rather it is</w:t>
      </w:r>
      <w:r>
        <w:rPr>
          <w:lang w:val="en-CA"/>
        </w:rPr>
        <w:t xml:space="preserve"> due</w:t>
      </w:r>
      <w:r w:rsidR="00D1743D">
        <w:rPr>
          <w:lang w:val="en-CA"/>
        </w:rPr>
        <w:t xml:space="preserve"> to</w:t>
      </w:r>
      <w:r>
        <w:rPr>
          <w:lang w:val="en-CA"/>
        </w:rPr>
        <w:t xml:space="preserve"> </w:t>
      </w:r>
      <w:r w:rsidR="00203D00">
        <w:rPr>
          <w:lang w:val="en-CA"/>
        </w:rPr>
        <w:t>the</w:t>
      </w:r>
      <w:r w:rsidR="000318CD">
        <w:rPr>
          <w:lang w:val="en-CA"/>
        </w:rPr>
        <w:t xml:space="preserve"> group admission function </w:t>
      </w:r>
      <w:r w:rsidR="00203D00">
        <w:rPr>
          <w:lang w:val="en-CA"/>
        </w:rPr>
        <w:t>and how the</w:t>
      </w:r>
      <w:r w:rsidR="00D1743D">
        <w:rPr>
          <w:lang w:val="en-CA"/>
        </w:rPr>
        <w:t xml:space="preserve"> values</w:t>
      </w:r>
      <w:r w:rsidR="00203D00">
        <w:rPr>
          <w:lang w:val="en-CA"/>
        </w:rPr>
        <w:t xml:space="preserve"> parameters in the admission function change</w:t>
      </w:r>
      <w:r w:rsidR="00D1743D">
        <w:rPr>
          <w:lang w:val="en-CA"/>
        </w:rPr>
        <w:t xml:space="preserve"> as the system evolves </w:t>
      </w:r>
      <w:r w:rsidR="00203D00">
        <w:rPr>
          <w:lang w:val="en-CA"/>
        </w:rPr>
        <w:t xml:space="preserve">. The group admission function (equation 2) depends </w:t>
      </w:r>
      <w:r w:rsidR="000318CD">
        <w:rPr>
          <w:lang w:val="en-CA"/>
        </w:rPr>
        <w:t xml:space="preserve">on optimum and stable group size, as well as the </w:t>
      </w:r>
      <w:r w:rsidR="00203D00">
        <w:rPr>
          <w:lang w:val="en-CA"/>
        </w:rPr>
        <w:t>levels of</w:t>
      </w:r>
      <w:r w:rsidR="0083300E">
        <w:rPr>
          <w:lang w:val="en-CA"/>
        </w:rPr>
        <w:t xml:space="preserve"> kin preference and </w:t>
      </w:r>
      <w:r w:rsidR="00F66D4B">
        <w:rPr>
          <w:lang w:val="en-CA"/>
        </w:rPr>
        <w:t>relatedness</w:t>
      </w:r>
      <w:r w:rsidR="00F66D4B" w:rsidRPr="00D1743D">
        <w:rPr>
          <w:lang w:val="en-CA"/>
        </w:rPr>
        <w:t>.</w:t>
      </w:r>
      <w:r w:rsidR="0083300E">
        <w:rPr>
          <w:rFonts w:eastAsiaTheme="minorEastAsia"/>
          <w:lang w:val="en-CA"/>
        </w:rPr>
        <w:t xml:space="preserve">  From figure 3 </w:t>
      </w:r>
      <w:r w:rsidR="0083300E">
        <w:rPr>
          <w:rFonts w:eastAsiaTheme="minorEastAsia"/>
          <w:lang w:val="en-CA"/>
        </w:rPr>
        <w:lastRenderedPageBreak/>
        <w:t xml:space="preserve">bottom panel, it can be seen that the average group size oscillates around the optimum group size. It never gets near the stable group size with the average group size around 6 orders of magnitude smaller than the stable group </w:t>
      </w:r>
      <w:proofErr w:type="spellStart"/>
      <w:r w:rsidR="0083300E">
        <w:rPr>
          <w:rFonts w:eastAsiaTheme="minorEastAsia"/>
          <w:lang w:val="en-CA"/>
        </w:rPr>
        <w:t>size.</w:t>
      </w:r>
      <w:r w:rsidR="00D1743D">
        <w:rPr>
          <w:lang w:val="en-CA"/>
        </w:rPr>
        <w:t>Using</w:t>
      </w:r>
      <w:proofErr w:type="spellEnd"/>
      <w:r w:rsidR="00D1743D">
        <w:rPr>
          <w:lang w:val="en-CA"/>
        </w:rPr>
        <w:t xml:space="preserve"> equation (1) van </w:t>
      </w:r>
      <w:proofErr w:type="spellStart"/>
      <w:r w:rsidR="00D1743D">
        <w:rPr>
          <w:lang w:val="en-CA"/>
        </w:rPr>
        <w:t>Veelen</w:t>
      </w:r>
      <w:proofErr w:type="spellEnd"/>
      <w:r w:rsidR="00D1743D">
        <w:rPr>
          <w:lang w:val="en-CA"/>
        </w:rPr>
        <w:t xml:space="preserve"> et al (2010) calculated the equilibrium values for group size </w:t>
      </w:r>
      <w:proofErr w:type="gramStart"/>
      <w:r w:rsidR="00D1743D">
        <w:rPr>
          <w:lang w:val="en-CA"/>
        </w:rPr>
        <w:t xml:space="preserve">as </w:t>
      </w:r>
      <m:oMath>
        <m:sSub>
          <m:sSubPr>
            <m:ctrlPr>
              <w:rPr>
                <w:rFonts w:ascii="Cambria Math" w:hAnsi="Cambria Math"/>
                <w:i/>
                <w:lang w:val="en-CA"/>
              </w:rPr>
            </m:ctrlPr>
          </m:sSubPr>
          <m:e>
            <w:proofErr w:type="gramEnd"/>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83300E">
        <w:rPr>
          <w:rFonts w:eastAsiaTheme="minorEastAsia"/>
          <w:lang w:val="en-CA"/>
        </w:rPr>
        <w:t xml:space="preserve">. </w:t>
      </w:r>
      <w:proofErr w:type="gramStart"/>
      <w:r w:rsidR="00D1743D" w:rsidRPr="009F57A5">
        <w:rPr>
          <w:rFonts w:eastAsiaTheme="minorEastAsia"/>
          <w:strike/>
          <w:lang w:val="en-CA"/>
        </w:rPr>
        <w:t>and</w:t>
      </w:r>
      <w:proofErr w:type="gramEnd"/>
      <w:r w:rsidR="00D1743D" w:rsidRPr="009F57A5">
        <w:rPr>
          <w:rFonts w:eastAsiaTheme="minorEastAsia"/>
          <w:strike/>
          <w:lang w:val="en-CA"/>
        </w:rPr>
        <w:t xml:space="preserve"> the equilibrium level of cooperation as </w:t>
      </w:r>
      <m:oMath>
        <m:r>
          <w:rPr>
            <w:rFonts w:ascii="Cambria Math" w:eastAsiaTheme="minorEastAsia" w:hAnsi="Cambria Math"/>
            <w:strike/>
            <w:lang w:val="en-CA"/>
          </w:rPr>
          <m:t>β=</m:t>
        </m:r>
        <m:f>
          <m:fPr>
            <m:ctrlPr>
              <w:rPr>
                <w:rFonts w:ascii="Cambria Math" w:eastAsiaTheme="minorEastAsia" w:hAnsi="Cambria Math"/>
                <w:i/>
                <w:strike/>
                <w:lang w:val="en-CA"/>
              </w:rPr>
            </m:ctrlPr>
          </m:fPr>
          <m:num>
            <m:func>
              <m:funcPr>
                <m:ctrlPr>
                  <w:rPr>
                    <w:rFonts w:ascii="Cambria Math" w:eastAsiaTheme="minorEastAsia" w:hAnsi="Cambria Math"/>
                    <w:i/>
                    <w:strike/>
                    <w:lang w:val="en-CA"/>
                  </w:rPr>
                </m:ctrlPr>
              </m:funcPr>
              <m:fName>
                <m:r>
                  <m:rPr>
                    <m:sty m:val="p"/>
                  </m:rPr>
                  <w:rPr>
                    <w:rFonts w:ascii="Cambria Math" w:eastAsiaTheme="minorEastAsia" w:hAnsi="Cambria Math"/>
                    <w:strike/>
                    <w:lang w:val="en-CA"/>
                  </w:rPr>
                  <m:t>ln</m:t>
                </m:r>
              </m:fName>
              <m:e>
                <m:r>
                  <w:rPr>
                    <w:rFonts w:ascii="Cambria Math" w:eastAsiaTheme="minorEastAsia" w:hAnsi="Cambria Math"/>
                    <w:strike/>
                    <w:lang w:val="en-CA"/>
                  </w:rPr>
                  <m:t>n</m:t>
                </m:r>
              </m:e>
            </m:func>
          </m:num>
          <m:den>
            <m:r>
              <w:rPr>
                <w:rFonts w:ascii="Cambria Math" w:eastAsiaTheme="minorEastAsia" w:hAnsi="Cambria Math"/>
                <w:strike/>
                <w:lang w:val="en-CA"/>
              </w:rPr>
              <m:t>n-1</m:t>
            </m:r>
          </m:den>
        </m:f>
      </m:oMath>
      <w:r w:rsidR="00D1743D" w:rsidRPr="009F57A5">
        <w:rPr>
          <w:rFonts w:eastAsiaTheme="minorEastAsia"/>
          <w:strike/>
          <w:lang w:val="en-CA"/>
        </w:rPr>
        <w:t xml:space="preserve">. </w:t>
      </w:r>
    </w:p>
    <w:p w:rsidR="00BD1977"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evolves is relatively invariant, in most cases </w:t>
      </w:r>
      <w:r w:rsidR="000318CD">
        <w:rPr>
          <w:lang w:val="en-CA"/>
        </w:rPr>
        <w:t>evolving close to 1</w:t>
      </w:r>
      <w:r w:rsidR="001B2846">
        <w:rPr>
          <w:lang w:val="en-CA"/>
        </w:rPr>
        <w:t xml:space="preserve">.  </w:t>
      </w:r>
      <w:r w:rsidR="007124E6">
        <w:rPr>
          <w:lang w:val="en-CA"/>
        </w:rPr>
        <w:t>T</w:t>
      </w:r>
      <w:r w:rsidR="00F57F0B">
        <w:rPr>
          <w:lang w:val="en-CA"/>
        </w:rPr>
        <w:t xml:space="preserve">he cost of cooperation </w:t>
      </w:r>
      <w:r w:rsidR="000318CD">
        <w:rPr>
          <w:lang w:val="en-CA"/>
        </w:rPr>
        <w:t>does not have a large</w:t>
      </w:r>
      <w:r w:rsidR="00F57F0B">
        <w:t xml:space="preserve"> effect on the level of cooperation that evolves within the system (r</w:t>
      </w:r>
      <w:r w:rsidR="00F57F0B">
        <w:rPr>
          <w:vertAlign w:val="superscript"/>
        </w:rPr>
        <w:t>2</w:t>
      </w:r>
      <w:r w:rsidR="00F57F0B">
        <w:t>= 29.9) and affects the other parameters very little</w:t>
      </w:r>
      <w:r w:rsidR="007124E6">
        <w:t xml:space="preserve"> (table 2</w:t>
      </w:r>
      <w:r w:rsidR="000318CD">
        <w:t>)</w:t>
      </w:r>
      <w:r w:rsidR="00F57F0B">
        <w:t xml:space="preserve">, except </w:t>
      </w:r>
      <w:r w:rsidR="00F57F0B">
        <w:rPr>
          <w:lang w:val="en-CA"/>
        </w:rPr>
        <w:t xml:space="preserve">when both </w:t>
      </w:r>
      <w:r w:rsidR="000318CD">
        <w:rPr>
          <w:lang w:val="en-CA"/>
        </w:rPr>
        <w:t>the intrinsic rate of growth</w:t>
      </w:r>
      <w:r w:rsidR="00F57F0B">
        <w:rPr>
          <w:lang w:val="en-CA"/>
        </w:rPr>
        <w:t xml:space="preserve"> is small (&lt; 1.0) and the group carrying capacity, 1/c, is large (C=0.02) (figure 1)</w:t>
      </w:r>
      <w:r w:rsidR="000318CD">
        <w:rPr>
          <w:lang w:val="en-CA"/>
        </w:rPr>
        <w:t>. In this case</w:t>
      </w:r>
      <w:r w:rsidR="002E79A2">
        <w:rPr>
          <w:lang w:val="en-CA"/>
        </w:rPr>
        <w:t xml:space="preserve"> increasing the cost of cooperation lowers the average level of cooperation</w:t>
      </w:r>
      <w:r w:rsidR="007124E6">
        <w:rPr>
          <w:lang w:val="en-CA"/>
        </w:rPr>
        <w:t xml:space="preserve"> that evolves</w:t>
      </w:r>
      <w:r w:rsidR="002E79A2">
        <w:rPr>
          <w:lang w:val="en-CA"/>
        </w:rPr>
        <w:t xml:space="preserve"> and therefore also lowers the size of groups that emerge.</w:t>
      </w:r>
    </w:p>
    <w:tbl>
      <w:tblPr>
        <w:tblStyle w:val="TableGrid"/>
        <w:tblW w:w="0" w:type="auto"/>
        <w:tblLook w:val="04A0" w:firstRow="1" w:lastRow="0" w:firstColumn="1" w:lastColumn="0" w:noHBand="0" w:noVBand="1"/>
      </w:tblPr>
      <w:tblGrid>
        <w:gridCol w:w="2075"/>
        <w:gridCol w:w="2246"/>
        <w:gridCol w:w="2022"/>
        <w:gridCol w:w="1713"/>
        <w:gridCol w:w="1712"/>
      </w:tblGrid>
      <w:tr w:rsidR="00BD1977" w:rsidTr="000C0C6A">
        <w:trPr>
          <w:trHeight w:hRule="exact" w:val="697"/>
        </w:trPr>
        <w:tc>
          <w:tcPr>
            <w:tcW w:w="2075" w:type="dxa"/>
          </w:tcPr>
          <w:p w:rsidR="00BD1977" w:rsidRDefault="00BD1977" w:rsidP="002A3D64">
            <w:r>
              <w:t>Parameter</w:t>
            </w:r>
          </w:p>
        </w:tc>
        <w:tc>
          <w:tcPr>
            <w:tcW w:w="2246" w:type="dxa"/>
          </w:tcPr>
          <w:p w:rsidR="00BD1977" w:rsidRDefault="00BD1977" w:rsidP="002A3D64">
            <w:r>
              <w:t>Kin Preference (</w:t>
            </w:r>
            <w:proofErr w:type="spellStart"/>
            <w:r>
              <w:t>a</w:t>
            </w:r>
            <w:r w:rsidR="00A7663D">
              <w:t>rc</w:t>
            </w:r>
            <w:r>
              <w:t>sin</w:t>
            </w:r>
            <w:proofErr w:type="spellEnd"/>
            <w:r>
              <w:t xml:space="preserve"> transformed)</w:t>
            </w:r>
          </w:p>
        </w:tc>
        <w:tc>
          <w:tcPr>
            <w:tcW w:w="2022" w:type="dxa"/>
          </w:tcPr>
          <w:p w:rsidR="00BD1977" w:rsidRDefault="00BD1977" w:rsidP="002A3D64">
            <w:r>
              <w:t>Relatedness (</w:t>
            </w:r>
            <w:proofErr w:type="spellStart"/>
            <w:r>
              <w:t>a</w:t>
            </w:r>
            <w:r w:rsidR="001F5170">
              <w:t>rc</w:t>
            </w:r>
            <w:r>
              <w:t>sin</w:t>
            </w:r>
            <w:proofErr w:type="spellEnd"/>
            <w:r>
              <w:t xml:space="preserve"> transformed)</w:t>
            </w:r>
          </w:p>
        </w:tc>
        <w:tc>
          <w:tcPr>
            <w:tcW w:w="1713" w:type="dxa"/>
          </w:tcPr>
          <w:p w:rsidR="00BD1977" w:rsidRDefault="00BD1977" w:rsidP="002A3D64">
            <w:r>
              <w:t>Group size (log transformed)</w:t>
            </w:r>
          </w:p>
        </w:tc>
        <w:tc>
          <w:tcPr>
            <w:tcW w:w="1712" w:type="dxa"/>
          </w:tcPr>
          <w:p w:rsidR="00BD1977" w:rsidRDefault="00BD1977" w:rsidP="002A3D64">
            <w:r>
              <w:t>Ave Coop (log transformed)</w:t>
            </w:r>
          </w:p>
        </w:tc>
      </w:tr>
      <w:tr w:rsidR="00BD1977" w:rsidTr="000C0C6A">
        <w:trPr>
          <w:trHeight w:hRule="exact" w:val="571"/>
        </w:trPr>
        <w:tc>
          <w:tcPr>
            <w:tcW w:w="2075" w:type="dxa"/>
          </w:tcPr>
          <w:p w:rsidR="00BD1977" w:rsidRDefault="00BD1977" w:rsidP="002A3D64">
            <w:r>
              <w:t>r (intrinsic rate of growth)</w:t>
            </w:r>
          </w:p>
        </w:tc>
        <w:tc>
          <w:tcPr>
            <w:tcW w:w="2246" w:type="dxa"/>
          </w:tcPr>
          <w:p w:rsidR="00BD1977" w:rsidRDefault="00BD1977" w:rsidP="002A3D64">
            <w:r>
              <w:t>88.4</w:t>
            </w:r>
          </w:p>
        </w:tc>
        <w:tc>
          <w:tcPr>
            <w:tcW w:w="2022" w:type="dxa"/>
          </w:tcPr>
          <w:p w:rsidR="00BD1977" w:rsidRDefault="00BD1977" w:rsidP="002A3D64">
            <w:r>
              <w:t>90.7</w:t>
            </w:r>
          </w:p>
        </w:tc>
        <w:tc>
          <w:tcPr>
            <w:tcW w:w="1713" w:type="dxa"/>
          </w:tcPr>
          <w:p w:rsidR="00BD1977" w:rsidRDefault="00BD1977" w:rsidP="002A3D64">
            <w:r>
              <w:t>15.8</w:t>
            </w:r>
          </w:p>
        </w:tc>
        <w:tc>
          <w:tcPr>
            <w:tcW w:w="1712" w:type="dxa"/>
          </w:tcPr>
          <w:p w:rsidR="00BD1977" w:rsidRDefault="00BD1977" w:rsidP="002A3D64">
            <w:r>
              <w:t>11.1</w:t>
            </w:r>
          </w:p>
        </w:tc>
      </w:tr>
      <w:tr w:rsidR="00BD1977" w:rsidTr="00CC5002">
        <w:trPr>
          <w:trHeight w:hRule="exact" w:val="607"/>
        </w:trPr>
        <w:tc>
          <w:tcPr>
            <w:tcW w:w="2075" w:type="dxa"/>
          </w:tcPr>
          <w:p w:rsidR="00BD1977" w:rsidRDefault="00BD1977" w:rsidP="002A3D64">
            <w:r>
              <w:t xml:space="preserve">C  (inverse of </w:t>
            </w:r>
            <w:proofErr w:type="spellStart"/>
            <w:r>
              <w:t>gp</w:t>
            </w:r>
            <w:proofErr w:type="spellEnd"/>
            <w:r>
              <w:t xml:space="preserve"> carrying capacity)</w:t>
            </w:r>
          </w:p>
        </w:tc>
        <w:tc>
          <w:tcPr>
            <w:tcW w:w="2246" w:type="dxa"/>
          </w:tcPr>
          <w:p w:rsidR="00BD1977" w:rsidRDefault="00BD1977" w:rsidP="002A3D64">
            <w:r>
              <w:t>0.10</w:t>
            </w:r>
          </w:p>
        </w:tc>
        <w:tc>
          <w:tcPr>
            <w:tcW w:w="2022" w:type="dxa"/>
          </w:tcPr>
          <w:p w:rsidR="00BD1977" w:rsidRDefault="00BD1977" w:rsidP="002A3D64">
            <w:r>
              <w:t>0.53</w:t>
            </w:r>
          </w:p>
        </w:tc>
        <w:tc>
          <w:tcPr>
            <w:tcW w:w="1713" w:type="dxa"/>
          </w:tcPr>
          <w:p w:rsidR="00BD1977" w:rsidRDefault="00BD1977" w:rsidP="002A3D64">
            <w:r>
              <w:t>63.3</w:t>
            </w:r>
          </w:p>
        </w:tc>
        <w:tc>
          <w:tcPr>
            <w:tcW w:w="1712" w:type="dxa"/>
          </w:tcPr>
          <w:p w:rsidR="00BD1977" w:rsidRDefault="00BD1977" w:rsidP="002A3D64">
            <w:r>
              <w:t>6.4</w:t>
            </w:r>
          </w:p>
        </w:tc>
      </w:tr>
      <w:tr w:rsidR="00BD1977" w:rsidTr="00CC5002">
        <w:trPr>
          <w:trHeight w:hRule="exact" w:val="617"/>
        </w:trPr>
        <w:tc>
          <w:tcPr>
            <w:tcW w:w="2075" w:type="dxa"/>
          </w:tcPr>
          <w:p w:rsidR="00BD1977" w:rsidRDefault="00BD1977" w:rsidP="002A3D64">
            <w:r>
              <w:rPr>
                <w:lang w:val="en-CA"/>
              </w:rPr>
              <w:t>β</w:t>
            </w:r>
            <w:r>
              <w:t xml:space="preserve"> (cost of cooperation)</w:t>
            </w:r>
          </w:p>
        </w:tc>
        <w:tc>
          <w:tcPr>
            <w:tcW w:w="2246" w:type="dxa"/>
          </w:tcPr>
          <w:p w:rsidR="00BD1977" w:rsidRDefault="00BD1977" w:rsidP="002A3D64">
            <w:r>
              <w:t>2.31</w:t>
            </w:r>
          </w:p>
        </w:tc>
        <w:tc>
          <w:tcPr>
            <w:tcW w:w="2022" w:type="dxa"/>
          </w:tcPr>
          <w:p w:rsidR="00BD1977" w:rsidRDefault="00BD1977" w:rsidP="002A3D64">
            <w:r>
              <w:t>0.31</w:t>
            </w:r>
          </w:p>
        </w:tc>
        <w:tc>
          <w:tcPr>
            <w:tcW w:w="1713" w:type="dxa"/>
          </w:tcPr>
          <w:p w:rsidR="00BD1977" w:rsidRDefault="00BD1977" w:rsidP="002A3D64">
            <w:r>
              <w:t>4.7</w:t>
            </w:r>
          </w:p>
        </w:tc>
        <w:tc>
          <w:tcPr>
            <w:tcW w:w="1712" w:type="dxa"/>
          </w:tcPr>
          <w:p w:rsidR="00BD1977" w:rsidRDefault="00BD1977" w:rsidP="002A3D64">
            <w:r>
              <w:t>29.9</w:t>
            </w:r>
          </w:p>
        </w:tc>
      </w:tr>
      <w:tr w:rsidR="00BD1977" w:rsidTr="000C0C6A">
        <w:trPr>
          <w:trHeight w:hRule="exact" w:val="345"/>
        </w:trPr>
        <w:tc>
          <w:tcPr>
            <w:tcW w:w="2075" w:type="dxa"/>
          </w:tcPr>
          <w:p w:rsidR="00BD1977" w:rsidRDefault="00BD1977" w:rsidP="002A3D64">
            <w:r>
              <w:t>Interactions</w:t>
            </w:r>
          </w:p>
        </w:tc>
        <w:tc>
          <w:tcPr>
            <w:tcW w:w="2246" w:type="dxa"/>
          </w:tcPr>
          <w:p w:rsidR="00BD1977" w:rsidRDefault="00BD1977" w:rsidP="002A3D64">
            <w:r>
              <w:t>2.49</w:t>
            </w:r>
          </w:p>
        </w:tc>
        <w:tc>
          <w:tcPr>
            <w:tcW w:w="2022" w:type="dxa"/>
          </w:tcPr>
          <w:p w:rsidR="00BD1977" w:rsidRDefault="00BD1977" w:rsidP="002A3D64">
            <w:r>
              <w:t>0</w:t>
            </w:r>
          </w:p>
        </w:tc>
        <w:tc>
          <w:tcPr>
            <w:tcW w:w="1713" w:type="dxa"/>
          </w:tcPr>
          <w:p w:rsidR="00BD1977" w:rsidRDefault="00BD1977" w:rsidP="002A3D64">
            <w:r>
              <w:t>10.6</w:t>
            </w:r>
          </w:p>
        </w:tc>
        <w:tc>
          <w:tcPr>
            <w:tcW w:w="1712" w:type="dxa"/>
          </w:tcPr>
          <w:p w:rsidR="00BD1977" w:rsidRDefault="00BD1977" w:rsidP="002A3D64">
            <w:r>
              <w:t>36.9</w:t>
            </w:r>
          </w:p>
        </w:tc>
      </w:tr>
      <w:tr w:rsidR="00BD1977" w:rsidTr="000C0C6A">
        <w:trPr>
          <w:trHeight w:hRule="exact" w:val="345"/>
        </w:trPr>
        <w:tc>
          <w:tcPr>
            <w:tcW w:w="2075" w:type="dxa"/>
          </w:tcPr>
          <w:p w:rsidR="00BD1977" w:rsidRPr="00511E13" w:rsidRDefault="00BD1977" w:rsidP="002A3D64">
            <w:r>
              <w:t>Total (r</w:t>
            </w:r>
            <w:r>
              <w:rPr>
                <w:vertAlign w:val="superscript"/>
              </w:rPr>
              <w:t>2</w:t>
            </w:r>
            <w:r>
              <w:t>)</w:t>
            </w:r>
          </w:p>
        </w:tc>
        <w:tc>
          <w:tcPr>
            <w:tcW w:w="2246" w:type="dxa"/>
          </w:tcPr>
          <w:p w:rsidR="00BD1977" w:rsidRDefault="00BD1977" w:rsidP="002A3D64">
            <w:r>
              <w:t>93.3</w:t>
            </w:r>
          </w:p>
        </w:tc>
        <w:tc>
          <w:tcPr>
            <w:tcW w:w="2022" w:type="dxa"/>
          </w:tcPr>
          <w:p w:rsidR="00BD1977" w:rsidRDefault="00BD1977" w:rsidP="002A3D64">
            <w:r>
              <w:t>91.4</w:t>
            </w:r>
          </w:p>
        </w:tc>
        <w:tc>
          <w:tcPr>
            <w:tcW w:w="1713" w:type="dxa"/>
          </w:tcPr>
          <w:p w:rsidR="00BD1977" w:rsidRDefault="00BD1977" w:rsidP="002A3D64">
            <w:r>
              <w:t>94.4</w:t>
            </w:r>
          </w:p>
        </w:tc>
        <w:tc>
          <w:tcPr>
            <w:tcW w:w="1712" w:type="dxa"/>
          </w:tcPr>
          <w:p w:rsidR="00BD1977" w:rsidRDefault="00BD1977" w:rsidP="002A3D64">
            <w:r>
              <w:t>84.3</w:t>
            </w:r>
          </w:p>
        </w:tc>
      </w:tr>
    </w:tbl>
    <w:p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 and cooperation within each groups, for each run of the model after it had reached equilibrium.</w:t>
      </w:r>
      <w:r w:rsidR="00BD1977" w:rsidRPr="00160C7F">
        <w:rPr>
          <w:sz w:val="20"/>
          <w:szCs w:val="20"/>
          <w:vertAlign w:val="superscript"/>
        </w:rPr>
        <w:t xml:space="preserve">   </w:t>
      </w:r>
    </w:p>
    <w:p w:rsidR="006621B5" w:rsidRDefault="006621B5" w:rsidP="00BD1977">
      <w:pPr>
        <w:rPr>
          <w:i/>
          <w:lang w:val="en-CA"/>
        </w:rPr>
      </w:pPr>
    </w:p>
    <w:p w:rsidR="006621B5" w:rsidRDefault="00B366D1" w:rsidP="00BD1977">
      <w:pPr>
        <w:rPr>
          <w:i/>
          <w:lang w:val="en-CA"/>
        </w:rPr>
      </w:pPr>
      <w:commentRangeStart w:id="4"/>
      <w:r>
        <w:rPr>
          <w:i/>
          <w:noProof/>
          <w:lang w:val="en-CA" w:eastAsia="en-CA"/>
        </w:rPr>
        <w:lastRenderedPageBreak/>
        <w:drawing>
          <wp:inline distT="0" distB="0" distL="0" distR="0" wp14:anchorId="7A4D4E1A" wp14:editId="02BA3CDA">
            <wp:extent cx="5903445"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010" cy="5739455"/>
                    </a:xfrm>
                    <a:prstGeom prst="rect">
                      <a:avLst/>
                    </a:prstGeom>
                    <a:noFill/>
                    <a:ln>
                      <a:noFill/>
                    </a:ln>
                  </pic:spPr>
                </pic:pic>
              </a:graphicData>
            </a:graphic>
          </wp:inline>
        </w:drawing>
      </w:r>
      <w:commentRangeEnd w:id="4"/>
      <w:r>
        <w:rPr>
          <w:rStyle w:val="CommentReference"/>
        </w:rPr>
        <w:commentReference w:id="4"/>
      </w:r>
    </w:p>
    <w:p w:rsidR="006621B5" w:rsidRPr="00160C7F" w:rsidRDefault="001B6C36" w:rsidP="00BD1977">
      <w:pPr>
        <w:rPr>
          <w:b/>
          <w:i/>
          <w:sz w:val="20"/>
          <w:szCs w:val="20"/>
          <w:lang w:val="en-CA"/>
        </w:rPr>
      </w:pPr>
      <w:r w:rsidRPr="00160C7F">
        <w:rPr>
          <w:b/>
          <w:sz w:val="20"/>
          <w:szCs w:val="20"/>
          <w:lang w:val="en-CA"/>
        </w:rPr>
        <w:t xml:space="preserve">Figure 3: </w:t>
      </w:r>
      <w:r w:rsidR="00B77685" w:rsidRPr="00160C7F">
        <w:rPr>
          <w:sz w:val="20"/>
          <w:szCs w:val="20"/>
          <w:lang w:val="en-CA"/>
        </w:rPr>
        <w:t>Average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is calculated by multiplying the group size by C.</w:t>
      </w:r>
    </w:p>
    <w:p w:rsidR="006621B5" w:rsidRDefault="006621B5" w:rsidP="00BD1977">
      <w:pPr>
        <w:rPr>
          <w:i/>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 xml:space="preserve">put parameter oscillates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 xml:space="preserve">in preference and relatedness are counter-correlated with cooperation and </w:t>
      </w:r>
      <w:r w:rsidRPr="00C32AC5">
        <w:lastRenderedPageBreak/>
        <w:t>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w:t>
      </w:r>
      <w:r w:rsidR="00160C7F">
        <w:rPr>
          <w:highlight w:val="yellow"/>
        </w:rPr>
        <w:t>)</w:t>
      </w:r>
    </w:p>
    <w:tbl>
      <w:tblPr>
        <w:tblStyle w:val="TableGrid"/>
        <w:tblW w:w="0" w:type="auto"/>
        <w:tblLook w:val="04A0" w:firstRow="1" w:lastRow="0" w:firstColumn="1" w:lastColumn="0" w:noHBand="0" w:noVBand="1"/>
      </w:tblPr>
      <w:tblGrid>
        <w:gridCol w:w="3144"/>
        <w:gridCol w:w="1684"/>
        <w:gridCol w:w="1648"/>
      </w:tblGrid>
      <w:tr w:rsidR="008E69B2" w:rsidRPr="00C32AC5" w:rsidTr="00FE5AD2">
        <w:trPr>
          <w:trHeight w:val="349"/>
        </w:trPr>
        <w:tc>
          <w:tcPr>
            <w:tcW w:w="3144" w:type="dxa"/>
            <w:vAlign w:val="center"/>
          </w:tcPr>
          <w:p w:rsidR="008E69B2" w:rsidRPr="00C32AC5" w:rsidRDefault="008E69B2" w:rsidP="00FE5AD2">
            <w:pPr>
              <w:rPr>
                <w:b/>
              </w:rPr>
            </w:pPr>
            <w:r w:rsidRPr="00C32AC5">
              <w:rPr>
                <w:b/>
              </w:rPr>
              <w:t>Parameter</w:t>
            </w:r>
          </w:p>
        </w:tc>
        <w:tc>
          <w:tcPr>
            <w:tcW w:w="1684" w:type="dxa"/>
            <w:vAlign w:val="center"/>
          </w:tcPr>
          <w:p w:rsidR="008E69B2" w:rsidRPr="00C32AC5" w:rsidRDefault="008E69B2" w:rsidP="00FE5AD2">
            <w:pPr>
              <w:rPr>
                <w:b/>
              </w:rPr>
            </w:pPr>
            <w:r w:rsidRPr="00C32AC5">
              <w:rPr>
                <w:b/>
              </w:rPr>
              <w:t>Fisher’s κ</w:t>
            </w:r>
          </w:p>
        </w:tc>
        <w:tc>
          <w:tcPr>
            <w:tcW w:w="1648" w:type="dxa"/>
            <w:vAlign w:val="center"/>
          </w:tcPr>
          <w:p w:rsidR="008E69B2" w:rsidRPr="00C32AC5" w:rsidRDefault="008E69B2" w:rsidP="00FE5AD2">
            <w:pPr>
              <w:rPr>
                <w:b/>
              </w:rPr>
            </w:pPr>
            <w:r w:rsidRPr="00C32AC5">
              <w:rPr>
                <w:b/>
              </w:rPr>
              <w:t>P value</w:t>
            </w:r>
          </w:p>
        </w:tc>
      </w:tr>
      <w:tr w:rsidR="008E69B2" w:rsidRPr="00C32AC5" w:rsidTr="00FE5AD2">
        <w:trPr>
          <w:trHeight w:val="330"/>
        </w:trPr>
        <w:tc>
          <w:tcPr>
            <w:tcW w:w="3144" w:type="dxa"/>
            <w:vAlign w:val="center"/>
          </w:tcPr>
          <w:p w:rsidR="008E69B2" w:rsidRPr="00C32AC5" w:rsidRDefault="008E69B2" w:rsidP="00FE5AD2">
            <w:r w:rsidRPr="00C32AC5">
              <w:t>Average cooperation</w:t>
            </w:r>
          </w:p>
        </w:tc>
        <w:tc>
          <w:tcPr>
            <w:tcW w:w="1684" w:type="dxa"/>
            <w:vAlign w:val="center"/>
          </w:tcPr>
          <w:p w:rsidR="008E69B2" w:rsidRPr="00C32AC5" w:rsidRDefault="008E69B2" w:rsidP="00FE5AD2">
            <w:r w:rsidRPr="00C32AC5">
              <w:t>672.3</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rsidRPr="00C32AC5">
              <w:t>Average group size</w:t>
            </w:r>
          </w:p>
        </w:tc>
        <w:tc>
          <w:tcPr>
            <w:tcW w:w="1684" w:type="dxa"/>
            <w:vAlign w:val="center"/>
          </w:tcPr>
          <w:p w:rsidR="008E69B2" w:rsidRPr="00C32AC5" w:rsidRDefault="008E69B2" w:rsidP="00FE5AD2">
            <w:r w:rsidRPr="00C32AC5">
              <w:t>1380.3</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t xml:space="preserve"> </w:t>
            </w:r>
            <w:r w:rsidRPr="00C32AC5">
              <w:t>Relatedness</w:t>
            </w:r>
          </w:p>
        </w:tc>
        <w:tc>
          <w:tcPr>
            <w:tcW w:w="1684" w:type="dxa"/>
            <w:vAlign w:val="center"/>
          </w:tcPr>
          <w:p w:rsidR="008E69B2" w:rsidRPr="00C32AC5" w:rsidRDefault="008E69B2" w:rsidP="00FE5AD2">
            <w:r w:rsidRPr="00C32AC5">
              <w:t>730.1</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rsidRPr="00C32AC5">
              <w:t>Kin preference</w:t>
            </w:r>
          </w:p>
        </w:tc>
        <w:tc>
          <w:tcPr>
            <w:tcW w:w="1684" w:type="dxa"/>
            <w:vAlign w:val="center"/>
          </w:tcPr>
          <w:p w:rsidR="008E69B2" w:rsidRPr="00C32AC5" w:rsidRDefault="008E69B2" w:rsidP="00FE5AD2">
            <w:r w:rsidRPr="00C32AC5">
              <w:t>1757.4</w:t>
            </w:r>
          </w:p>
        </w:tc>
        <w:tc>
          <w:tcPr>
            <w:tcW w:w="1648" w:type="dxa"/>
            <w:vAlign w:val="center"/>
          </w:tcPr>
          <w:p w:rsidR="008E69B2" w:rsidRPr="00C32AC5" w:rsidRDefault="008E69B2" w:rsidP="00FE5AD2">
            <w:r w:rsidRPr="00C32AC5">
              <w:t>&lt;&lt;0.001</w:t>
            </w:r>
          </w:p>
        </w:tc>
      </w:tr>
    </w:tbl>
    <w:p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rsidR="00160C7F" w:rsidRPr="008E69B2" w:rsidRDefault="00160C7F" w:rsidP="008E69B2">
      <w:pPr>
        <w:rPr>
          <w:sz w:val="20"/>
          <w:szCs w:val="20"/>
        </w:rPr>
      </w:pPr>
    </w:p>
    <w:p w:rsidR="00BD1977" w:rsidRPr="00C32AC5" w:rsidRDefault="009C3896" w:rsidP="00BD1977">
      <w:pPr>
        <w:spacing w:line="480" w:lineRule="auto"/>
      </w:pPr>
      <w:r>
        <w:rPr>
          <w:noProof/>
          <w:lang w:val="en-CA" w:eastAsia="en-CA"/>
        </w:rPr>
        <w:drawing>
          <wp:inline distT="0" distB="0" distL="0" distR="0" wp14:anchorId="090CCD6F" wp14:editId="4B31BF70">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rsidR="00BD1977" w:rsidRPr="008E69B2" w:rsidRDefault="009C3896" w:rsidP="008E69B2">
      <w:pPr>
        <w:rPr>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average group size is the optimum group size.</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commentRangeStart w:id="5"/>
          </w:p>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lastRenderedPageBreak/>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commentRangeEnd w:id="5"/>
      <w:r w:rsidR="002A1D7F">
        <w:rPr>
          <w:rStyle w:val="CommentReference"/>
        </w:rPr>
        <w:commentReference w:id="5"/>
      </w:r>
    </w:p>
    <w:p w:rsidR="009D417B" w:rsidRPr="002A1D7F" w:rsidRDefault="000315B5" w:rsidP="00BE1656">
      <w:pPr>
        <w:spacing w:line="480" w:lineRule="auto"/>
        <w:rPr>
          <w:rFonts w:cs="CMR10"/>
          <w:b/>
        </w:rPr>
      </w:pPr>
      <w:r w:rsidRPr="002A1D7F">
        <w:rPr>
          <w:rFonts w:cs="CMR10"/>
          <w:b/>
        </w:rPr>
        <w:t>Discussion</w:t>
      </w:r>
    </w:p>
    <w:p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w:t>
      </w:r>
      <w:r w:rsidR="002E4A30">
        <w:rPr>
          <w:rFonts w:ascii="Calibri" w:hAnsi="Calibri" w:cs="CMR10"/>
        </w:rPr>
        <w:t>restrict</w:t>
      </w:r>
      <w:r w:rsidR="00AB551D">
        <w:rPr>
          <w:rFonts w:ascii="Calibri" w:hAnsi="Calibri" w:cs="CMR10"/>
        </w:rPr>
        <w:t xml:space="preserve"> themselves to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w:t>
      </w:r>
      <w:r w:rsidR="002E4A30">
        <w:rPr>
          <w:rFonts w:ascii="Calibri" w:hAnsi="Calibri" w:cs="CMR10"/>
        </w:rPr>
        <w:t xml:space="preserve">Comprehending </w:t>
      </w:r>
      <w:r w:rsidR="00B04A0F">
        <w:rPr>
          <w:rFonts w:ascii="Calibri" w:hAnsi="Calibri" w:cs="CMR10"/>
        </w:rPr>
        <w:t xml:space="preserve">under what conditions kin preference traits </w:t>
      </w:r>
      <w:r w:rsidR="00951C56">
        <w:rPr>
          <w:rFonts w:ascii="Calibri" w:hAnsi="Calibri" w:cs="CMR10"/>
        </w:rPr>
        <w:t xml:space="preserve">can </w:t>
      </w:r>
      <w:r w:rsidR="00B04A0F">
        <w:rPr>
          <w:rFonts w:ascii="Calibri" w:hAnsi="Calibri" w:cs="CMR10"/>
        </w:rPr>
        <w:t>evolve</w:t>
      </w:r>
      <w:r w:rsidR="00951C56">
        <w:rPr>
          <w:rFonts w:ascii="Calibri" w:hAnsi="Calibri" w:cs="CMR10"/>
        </w:rPr>
        <w:t xml:space="preserve"> will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evolution and therefore</w:t>
      </w:r>
      <w:r w:rsidR="008219BE">
        <w:rPr>
          <w:rFonts w:ascii="Calibri" w:hAnsi="Calibri" w:cs="CMR10"/>
        </w:rPr>
        <w:t xml:space="preserve"> composition of social groups varies </w:t>
      </w:r>
      <w:r w:rsidR="00951C56">
        <w:rPr>
          <w:rFonts w:ascii="Calibri" w:hAnsi="Calibri" w:cs="CMR10"/>
        </w:rPr>
        <w:t>between species and environments</w:t>
      </w:r>
      <w:r w:rsidR="008219BE">
        <w:rPr>
          <w:rFonts w:ascii="Calibri" w:hAnsi="Calibri" w:cs="CMR10"/>
        </w:rPr>
        <w:t xml:space="preserve">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951C56">
        <w:rPr>
          <w:rFonts w:ascii="Calibri" w:hAnsi="Calibri" w:cs="CMR10"/>
        </w:rPr>
        <w:t xml:space="preserve">. </w:t>
      </w:r>
    </w:p>
    <w:p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model demonstrates</w:t>
      </w:r>
      <w:r w:rsidR="00494946">
        <w:rPr>
          <w:rFonts w:ascii="Calibri" w:hAnsi="Calibri" w:cs="CMR10"/>
        </w:rPr>
        <w:t xml:space="preserve"> that the ecology </w:t>
      </w:r>
      <w:r>
        <w:rPr>
          <w:rFonts w:ascii="Calibri" w:hAnsi="Calibri" w:cs="CMR10"/>
        </w:rPr>
        <w:t xml:space="preserve">and demographic characteristics </w:t>
      </w:r>
      <w:r w:rsidR="00494946">
        <w:rPr>
          <w:rFonts w:ascii="Calibri" w:hAnsi="Calibri" w:cs="CMR10"/>
        </w:rPr>
        <w:t xml:space="preserve">of a species can indeed </w:t>
      </w:r>
      <w:r w:rsidR="002E4A30">
        <w:rPr>
          <w:rFonts w:ascii="Calibri" w:hAnsi="Calibri" w:cs="CMR10"/>
        </w:rPr>
        <w:t>influence the type and composition of social groups that evolve</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 </w:t>
      </w:r>
      <w:r w:rsidR="00635F27">
        <w:rPr>
          <w:rFonts w:ascii="Calibri" w:hAnsi="Calibri" w:cs="CMR10"/>
        </w:rPr>
        <w:t xml:space="preserve">the </w:t>
      </w:r>
      <w:r w:rsidR="002E4A30">
        <w:rPr>
          <w:rFonts w:ascii="Calibri" w:hAnsi="Calibri" w:cs="CMR10"/>
        </w:rPr>
        <w:t xml:space="preserve">parameter </w:t>
      </w:r>
      <w:r w:rsidR="00635F27">
        <w:rPr>
          <w:rFonts w:ascii="Calibri" w:hAnsi="Calibri" w:cs="CMR10"/>
        </w:rPr>
        <w:t xml:space="preserve">that had the largest effect on the kin cooperation of social groups was </w:t>
      </w:r>
      <w:r w:rsidR="002E4A30">
        <w:rPr>
          <w:rFonts w:ascii="Calibri" w:hAnsi="Calibri" w:cs="CMR10"/>
        </w:rPr>
        <w:t>the f</w:t>
      </w:r>
      <w:r w:rsidR="00635F27">
        <w:rPr>
          <w:rFonts w:ascii="Calibri" w:hAnsi="Calibri" w:cs="CMR10"/>
        </w:rPr>
        <w:t>ecundity of the species. Intriguingly</w:t>
      </w:r>
      <w:r w:rsidR="002E4A30">
        <w:rPr>
          <w:rFonts w:ascii="Calibri" w:hAnsi="Calibri" w:cs="CMR10"/>
        </w:rPr>
        <w:t>,</w:t>
      </w:r>
      <w:r w:rsidR="00635F27">
        <w:rPr>
          <w:rFonts w:ascii="Calibri" w:hAnsi="Calibri" w:cs="CMR10"/>
        </w:rPr>
        <w:t xml:space="preserve"> group carrying capacity</w:t>
      </w:r>
      <w:r w:rsidR="002E4A30">
        <w:rPr>
          <w:rFonts w:ascii="Calibri" w:hAnsi="Calibri" w:cs="CMR10"/>
        </w:rPr>
        <w:t xml:space="preserve"> and the </w:t>
      </w:r>
      <w:proofErr w:type="gramStart"/>
      <w:r w:rsidR="002E4A30">
        <w:rPr>
          <w:rFonts w:ascii="Calibri" w:hAnsi="Calibri" w:cs="CMR10"/>
        </w:rPr>
        <w:t>individual  cost</w:t>
      </w:r>
      <w:proofErr w:type="gramEnd"/>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evolution of groups</w:t>
      </w:r>
      <w:r w:rsidR="00635F27">
        <w:rPr>
          <w:rFonts w:ascii="Calibri" w:hAnsi="Calibri" w:cs="CMR10"/>
        </w:rPr>
        <w:t>, except cases where the intrinsic rate of growth was very low and cost of cooperation high.</w:t>
      </w:r>
    </w:p>
    <w:p w:rsidR="008D4B69" w:rsidRDefault="008D4B69" w:rsidP="00BE1656">
      <w:pPr>
        <w:spacing w:line="480" w:lineRule="auto"/>
        <w:rPr>
          <w:rFonts w:ascii="Calibri" w:hAnsi="Calibri" w:cs="CMR10"/>
          <w:i/>
        </w:rPr>
      </w:pP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8D4B69" w:rsidRDefault="002E4A30" w:rsidP="00CA63FC">
      <w:pPr>
        <w:spacing w:line="480" w:lineRule="auto"/>
      </w:pPr>
      <w:r>
        <w:t>O</w:t>
      </w:r>
      <w:r w:rsidR="004A597A">
        <w:t>ther studies</w:t>
      </w:r>
      <w:r w:rsidR="00403A8A">
        <w:t xml:space="preserve"> </w:t>
      </w:r>
      <w:r w:rsidR="00E245C8">
        <w:t>have suggested</w:t>
      </w:r>
      <w:r w:rsidR="00403A8A">
        <w:t xml:space="preserve"> that there is a trade-off when forming social groups between group size and kin </w:t>
      </w:r>
      <w:r w:rsidR="00190762">
        <w:t>restrictiveness</w:t>
      </w:r>
      <w:r w:rsidR="004A597A">
        <w:t xml:space="preserve"> </w:t>
      </w:r>
      <w:r w:rsidR="00403A8A">
        <w:t xml:space="preserve"> </w:t>
      </w:r>
      <w:commentRangeStart w:id="6"/>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commentRangeEnd w:id="6"/>
      <w:r w:rsidR="009B1E11">
        <w:rPr>
          <w:rStyle w:val="CommentReference"/>
        </w:rPr>
        <w:commentReference w:id="6"/>
      </w:r>
      <w:r w:rsidR="00813BD6">
        <w:t>. W</w:t>
      </w:r>
      <w:r w:rsidR="00EB6A92">
        <w:t xml:space="preserve">ithin this model, however, groups have to reach ecologically determined group size for it to be </w:t>
      </w:r>
      <w:r w:rsidR="00E245C8">
        <w:t>advantageous to be</w:t>
      </w:r>
      <w:r w:rsidR="00EB6A92">
        <w:t xml:space="preserve"> in a group</w:t>
      </w:r>
      <w:r w:rsidR="00E245C8">
        <w:t xml:space="preserve">. Instead of the size of the group determining how restrictive group entry can be, the number of kin available to form groups, therefore intrinsic rate of growth limits kin preference.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4A597A">
        <w:t xml:space="preserve">the ability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w:t>
      </w:r>
      <w:r w:rsidR="004D2775" w:rsidRPr="00242AE6">
        <w:lastRenderedPageBreak/>
        <w:t>generation.</w:t>
      </w:r>
      <w:commentRangeStart w:id="7"/>
      <w:r w:rsidR="004D2775" w:rsidRPr="00242AE6">
        <w:t xml:space="preserve"> If you consider </w:t>
      </w:r>
      <w:r w:rsidR="00CA63FC" w:rsidRPr="00242AE6">
        <w:t xml:space="preserve">species that breed multiple times close kin groups could be formed by internal recruitment </w:t>
      </w:r>
      <w:r w:rsidR="00544463" w:rsidRPr="00242AE6">
        <w:fldChar w:fldCharType="begin"/>
      </w:r>
      <w:r w:rsidR="00CA63FC" w:rsidRPr="00242AE6">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rsidRPr="00242AE6">
        <w:fldChar w:fldCharType="separate"/>
      </w:r>
      <w:r w:rsidR="00CA63FC" w:rsidRPr="00242AE6">
        <w:rPr>
          <w:rFonts w:ascii="Calibri" w:hAnsi="Calibri" w:cs="Times New Roman"/>
          <w:szCs w:val="24"/>
        </w:rPr>
        <w:t>(Avilés et al. 2004)</w:t>
      </w:r>
      <w:r w:rsidR="00544463" w:rsidRPr="00242AE6">
        <w:fldChar w:fldCharType="end"/>
      </w:r>
      <w:r w:rsidR="00242AE6">
        <w:t xml:space="preserve"> so the fecundity of the species might not be so important.</w:t>
      </w:r>
      <w:r w:rsidR="00CA63FC" w:rsidRPr="00242AE6">
        <w:t xml:space="preserve"> </w:t>
      </w:r>
      <w:commentRangeEnd w:id="7"/>
      <w:r w:rsidR="009A3AD0" w:rsidRPr="00242AE6">
        <w:rPr>
          <w:rStyle w:val="CommentReference"/>
        </w:rPr>
        <w:commentReference w:id="7"/>
      </w:r>
      <w:r w:rsidR="004B1AD0" w:rsidRPr="00242AE6">
        <w:t xml:space="preserve"> </w:t>
      </w:r>
    </w:p>
    <w:p w:rsidR="008D4B69" w:rsidRDefault="008D4B69" w:rsidP="00CA63FC">
      <w:pPr>
        <w:spacing w:line="480" w:lineRule="auto"/>
      </w:pPr>
    </w:p>
    <w:p w:rsidR="004B1AD0" w:rsidRDefault="00242AE6" w:rsidP="00CA63FC">
      <w:pPr>
        <w:spacing w:line="480" w:lineRule="auto"/>
      </w:pPr>
      <w:r>
        <w:t>However, t</w:t>
      </w:r>
      <w:commentRangeStart w:id="8"/>
      <w:r w:rsidR="00275BAE">
        <w:t>he average group size does change relative to the group carrying capacity</w:t>
      </w:r>
      <w:r>
        <w:t xml:space="preserve"> </w:t>
      </w:r>
      <w:r w:rsidR="00275BAE">
        <w:t>as the intrinsic rate of growth</w:t>
      </w:r>
      <w:r>
        <w:t xml:space="preserve"> increases</w:t>
      </w:r>
      <w:r w:rsidR="00275BAE">
        <w:t>.</w:t>
      </w:r>
      <w:r>
        <w:t xml:space="preserve"> Even though the level of cooperation remains close to one, if groups are too large, cheaters can invade more easily. Allowing only kin to join groups prevents this from occurring.  There could therefore be a trade-off between</w:t>
      </w:r>
      <w:r w:rsidR="00275BAE">
        <w:t xml:space="preserve"> group size and average relatedness within groups</w:t>
      </w:r>
      <w:r w:rsidR="00813BD6">
        <w:t>, where being unable to restrict your group to kin reduces the size of groups</w:t>
      </w:r>
      <w:r w:rsidR="00275BAE">
        <w:t>.</w:t>
      </w:r>
      <w:commentRangeEnd w:id="8"/>
      <w:r w:rsidR="008807AA">
        <w:rPr>
          <w:rStyle w:val="CommentReference"/>
        </w:rPr>
        <w:commentReference w:id="8"/>
      </w:r>
      <w:r w:rsidR="00813BD6">
        <w:t xml:space="preserve"> </w:t>
      </w:r>
      <w:r w:rsidR="00813BD6">
        <w:t xml:space="preserve">For example, within chimpanzees social groups, Lukas et al. (2005) demonstrated that the level of relatedness within individual groups was related to the size of the groups.  </w:t>
      </w:r>
    </w:p>
    <w:p w:rsidR="008D4B69" w:rsidRDefault="008D4B69" w:rsidP="0094445B">
      <w:pPr>
        <w:spacing w:line="480" w:lineRule="auto"/>
      </w:pPr>
    </w:p>
    <w:p w:rsidR="004B1AD0" w:rsidRDefault="008D4B69" w:rsidP="0094445B">
      <w:pPr>
        <w:spacing w:line="480" w:lineRule="auto"/>
      </w:pPr>
      <w:r>
        <w:t>Counter-intuitively, cooperation nearly always evolves to very high levels</w:t>
      </w:r>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9"/>
      <w:r w:rsidR="0094445B">
        <w:t>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commentRangeEnd w:id="9"/>
      <w:r w:rsidR="00D94027">
        <w:t xml:space="preserve">, </w:t>
      </w:r>
      <w:r w:rsidR="009C1F9F">
        <w:rPr>
          <w:rStyle w:val="CommentReference"/>
        </w:rPr>
        <w:commentReference w:id="9"/>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 xml:space="preserve">‘Large’ is defined as the point where an increase an individual’s cooperative tendency decreases its overall 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so what is consi</w:t>
      </w:r>
      <w:r w:rsidR="00D94027">
        <w:t>dered ‘large’ also increases</w:t>
      </w:r>
      <w:r w:rsidR="0094445B">
        <w:t xml:space="preserve">. </w:t>
      </w:r>
      <w:r w:rsidR="009A3AD0">
        <w:t xml:space="preserve"> </w:t>
      </w:r>
      <w:r w:rsidR="004B1AD0">
        <w:t xml:space="preserve"> </w:t>
      </w:r>
      <w:commentRangeStart w:id="10"/>
      <w:r w:rsidR="004B1AD0">
        <w:t xml:space="preserve">From figure 1 van </w:t>
      </w:r>
      <w:proofErr w:type="spellStart"/>
      <w:r w:rsidR="004B1AD0">
        <w:t>Veelen</w:t>
      </w:r>
      <w:proofErr w:type="spellEnd"/>
      <w:r w:rsidR="004B1AD0">
        <w:t xml:space="preserve"> (2010) </w:t>
      </w:r>
      <w:commentRangeEnd w:id="10"/>
      <w:r w:rsidR="00D94027">
        <w:rPr>
          <w:rStyle w:val="CommentReference"/>
        </w:rPr>
        <w:commentReference w:id="10"/>
      </w:r>
      <w:r w:rsidR="004B1AD0">
        <w:t>they 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394753">
        <w:t>predicated</w:t>
      </w:r>
      <w:r w:rsidR="004914EF">
        <w:t xml:space="preserve">, within the simulation </w:t>
      </w:r>
      <w:r w:rsidR="00394753">
        <w:t xml:space="preserve">mutation keeps this figure </w:t>
      </w:r>
      <w:r w:rsidR="00D94027">
        <w:t>slightly lower.</w:t>
      </w:r>
    </w:p>
    <w:p w:rsidR="004B1AD0" w:rsidRDefault="004B1AD0" w:rsidP="0094445B">
      <w:pPr>
        <w:spacing w:line="480" w:lineRule="auto"/>
      </w:pPr>
    </w:p>
    <w:p w:rsidR="00877EC3" w:rsidRDefault="009A3AD0" w:rsidP="00394753">
      <w:pPr>
        <w:spacing w:line="480" w:lineRule="auto"/>
      </w:pPr>
      <w:r>
        <w:lastRenderedPageBreak/>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altruism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11" w:name="OLE_LINK1"/>
      <w:bookmarkStart w:id="12" w:name="OLE_LINK2"/>
      <w:r w:rsidR="00CA63FC">
        <w:t xml:space="preserve"> </w:t>
      </w:r>
      <w:proofErr w:type="spellStart"/>
      <w:r w:rsidR="00CA63FC">
        <w:t>eg</w:t>
      </w:r>
      <w:proofErr w:type="spellEnd"/>
      <w:r w:rsidR="00CA63FC">
        <w:t xml:space="preserve"> (••••)</w:t>
      </w:r>
    </w:p>
    <w:bookmarkEnd w:id="11"/>
    <w:bookmarkEnd w:id="12"/>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13BD6">
        <w:t xml:space="preserve"> between kin</w:t>
      </w:r>
      <w:r w:rsidR="00665359">
        <w:t>)</w:t>
      </w:r>
    </w:p>
    <w:p w:rsidR="00F9557A" w:rsidRDefault="00F9557A" w:rsidP="00BE1656">
      <w:pPr>
        <w:spacing w:line="480" w:lineRule="auto"/>
      </w:pPr>
    </w:p>
    <w:p w:rsidR="00394753" w:rsidRDefault="00394753" w:rsidP="00394753">
      <w:pPr>
        <w:rPr>
          <w:i/>
        </w:rPr>
      </w:pPr>
    </w:p>
    <w:p w:rsidR="009763DC" w:rsidRDefault="00A02F25" w:rsidP="00394753">
      <w:pPr>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814D86">
        <w:t xml:space="preserve">.  As </w:t>
      </w:r>
      <w:r w:rsidR="006D4DAE">
        <w:t xml:space="preserve">the amount of kin preference exhibited increases so does the levels of relatedness within groups. </w:t>
      </w:r>
    </w:p>
    <w:p w:rsidR="00814D86"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bookmarkStart w:id="13" w:name="_GoBack"/>
      <w:bookmarkEnd w:id="13"/>
    </w:p>
    <w:p w:rsidR="00DB21F5" w:rsidRPr="009C1F9F" w:rsidRDefault="00A34F56" w:rsidP="009C1F9F">
      <w:pPr>
        <w:spacing w:line="480" w:lineRule="auto"/>
        <w:rPr>
          <w:rFonts w:ascii="Calibri" w:hAnsi="Calibri" w:cs="CMR10"/>
        </w:rPr>
      </w:pPr>
      <w:r w:rsidRPr="009C1F9F">
        <w:rPr>
          <w:rFonts w:ascii="Calibri" w:hAnsi="Calibri" w:cs="CMR10"/>
        </w:rPr>
        <w:lastRenderedPageBreak/>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4"/>
      <w:r w:rsidR="00A62489" w:rsidRPr="009C1F9F">
        <w:rPr>
          <w:rFonts w:ascii="Calibri" w:hAnsi="Calibri" w:cs="CMR10"/>
        </w:rPr>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commentRangeEnd w:id="14"/>
      <w:r w:rsidR="00137882">
        <w:rPr>
          <w:rStyle w:val="CommentReference"/>
        </w:rPr>
        <w:commentReference w:id="14"/>
      </w:r>
      <w:r w:rsidR="008B619E" w:rsidRPr="009C1F9F">
        <w:rPr>
          <w:rFonts w:ascii="Calibri" w:hAnsi="Calibri" w:cs="CMR10"/>
        </w:rPr>
        <w:t>)</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proofErr w:type="gramStart"/>
      <w:r w:rsidR="00A87910">
        <w:rPr>
          <w:rFonts w:ascii="Calibri" w:hAnsi="Calibri" w:cs="CMR10"/>
        </w:rPr>
        <w:t>increase</w:t>
      </w:r>
      <w:r w:rsidR="00A87910" w:rsidRPr="00A87910">
        <w:rPr>
          <w:rFonts w:ascii="Calibri" w:hAnsi="Calibri" w:cs="CMR10"/>
        </w:rPr>
        <w:t xml:space="preserve"> </w:t>
      </w:r>
      <w:r w:rsidR="00CD1B54">
        <w:rPr>
          <w:rFonts w:ascii="Calibri" w:hAnsi="Calibri" w:cs="CMR10"/>
        </w:rPr>
        <w:t xml:space="preserve"> and</w:t>
      </w:r>
      <w:proofErr w:type="gramEnd"/>
      <w:r w:rsidR="00CD1B54">
        <w:rPr>
          <w:rFonts w:ascii="Calibri" w:hAnsi="Calibri" w:cs="CMR10"/>
        </w:rPr>
        <w:t xml:space="preserve"> vice versa</w:t>
      </w:r>
      <w:r w:rsidR="00A87910">
        <w:rPr>
          <w:rFonts w:ascii="Calibri" w:hAnsi="Calibri" w:cs="CMR10"/>
        </w:rPr>
        <w:t>.</w:t>
      </w:r>
    </w:p>
    <w:p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rsidR="00F22885" w:rsidRPr="001D6F7D" w:rsidRDefault="001D6F7D" w:rsidP="00BC7068">
      <w:pPr>
        <w:spacing w:line="480" w:lineRule="auto"/>
        <w:rPr>
          <w:rFonts w:ascii="Calibri" w:hAnsi="Calibri" w:cs="CMR10"/>
          <w:color w:val="FF0000"/>
        </w:rPr>
      </w:pPr>
      <w:r w:rsidRPr="00CD1B54">
        <w:rPr>
          <w:rFonts w:ascii="Calibri" w:hAnsi="Calibri" w:cs="CMR10"/>
          <w:color w:val="FF0000"/>
          <w:highlight w:val="yellow"/>
        </w:rPr>
        <w:t xml:space="preserve">Julian’s comment: </w:t>
      </w:r>
      <w:r w:rsidR="00462EC9" w:rsidRPr="00CD1B54">
        <w:rPr>
          <w:rFonts w:ascii="Calibri" w:hAnsi="Calibri" w:cs="CMR10"/>
          <w:color w:val="FF0000"/>
          <w:highlight w:val="yellow"/>
        </w:rPr>
        <w:t>The above is merely speculative.  It would be nice</w:t>
      </w:r>
      <w:r w:rsidR="00516B3C" w:rsidRPr="00CD1B54">
        <w:rPr>
          <w:rFonts w:ascii="Calibri" w:hAnsi="Calibri" w:cs="CMR10"/>
          <w:color w:val="FF0000"/>
          <w:highlight w:val="yellow"/>
        </w:rPr>
        <w:t xml:space="preserve"> to figure out ways to test these suggestions</w:t>
      </w:r>
      <w:r w:rsidR="00462EC9" w:rsidRPr="00CD1B54">
        <w:rPr>
          <w:rFonts w:ascii="Calibri" w:hAnsi="Calibri" w:cs="CMR10"/>
          <w:color w:val="FF0000"/>
          <w:highlight w:val="yellow"/>
        </w:rPr>
        <w:t xml:space="preserve"> in the simulations themselves.</w:t>
      </w:r>
    </w:p>
    <w:p w:rsidR="000315B5" w:rsidRPr="00FF0349"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your group to kin does not affect the level of cooperation that evolves, except when the cost to the individual of cooperation is very high and the ecologically determined optimum group size is hard to attain.</w:t>
      </w:r>
    </w:p>
    <w:sectPr w:rsidR="000315B5"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1-15T17:16:00Z" w:initials="R">
    <w:p w:rsidR="00FE5AD2" w:rsidRDefault="00FE5AD2">
      <w:pPr>
        <w:pStyle w:val="CommentText"/>
      </w:pPr>
      <w:r>
        <w:rPr>
          <w:rStyle w:val="CommentReference"/>
        </w:rPr>
        <w:annotationRef/>
      </w:r>
      <w:r>
        <w:t>Added by RS</w:t>
      </w:r>
    </w:p>
  </w:comment>
  <w:comment w:id="1" w:author="Leticia Aviles" w:date="2012-12-04T18:09:00Z" w:initials="LA">
    <w:p w:rsidR="00FE5AD2" w:rsidRDefault="00FE5AD2">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FE5AD2" w:rsidRDefault="00FE5AD2"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FE5AD2" w:rsidRDefault="00FE5AD2" w:rsidP="0028234D">
      <w:pPr>
        <w:spacing w:line="480" w:lineRule="auto"/>
        <w:rPr>
          <w:lang w:val="en-CA"/>
        </w:rPr>
      </w:pPr>
      <w:r w:rsidRPr="003A06D2">
        <w:rPr>
          <w:highlight w:val="yellow"/>
          <w:lang w:val="en-CA"/>
        </w:rPr>
        <w:t>Add genetics…..</w:t>
      </w:r>
    </w:p>
    <w:p w:rsidR="00FE5AD2" w:rsidRDefault="00FE5AD2">
      <w:pPr>
        <w:pStyle w:val="CommentText"/>
      </w:pPr>
    </w:p>
  </w:comment>
  <w:comment w:id="3" w:author="Ruth" w:date="2013-02-03T14:02:00Z" w:initials="R">
    <w:p w:rsidR="00FE5AD2" w:rsidRDefault="00FE5AD2" w:rsidP="00F03B18">
      <w:pPr>
        <w:pStyle w:val="CommentText"/>
      </w:pPr>
      <w:r>
        <w:rPr>
          <w:rStyle w:val="CommentReference"/>
        </w:rPr>
        <w:annotationRef/>
      </w:r>
      <w:r>
        <w:t>Is this significant or important? Why not go directly to 1?</w:t>
      </w:r>
    </w:p>
  </w:comment>
  <w:comment w:id="4" w:author="Ruth" w:date="2013-02-06T12:32:00Z" w:initials="R">
    <w:p w:rsidR="00FE5AD2" w:rsidRDefault="00FE5AD2">
      <w:pPr>
        <w:pStyle w:val="CommentText"/>
      </w:pPr>
      <w:r>
        <w:rPr>
          <w:rStyle w:val="CommentReference"/>
        </w:rPr>
        <w:annotationRef/>
      </w:r>
      <w:r>
        <w:t xml:space="preserve">I changed the graph to show group size relative to the group carrying </w:t>
      </w:r>
      <w:proofErr w:type="spellStart"/>
      <w:r>
        <w:t>carrying</w:t>
      </w:r>
      <w:proofErr w:type="spellEnd"/>
      <w:r>
        <w:t xml:space="preserve"> capacity as I thought it was more informative</w:t>
      </w:r>
    </w:p>
  </w:comment>
  <w:comment w:id="5" w:author="Ruth" w:date="2013-02-06T15:26:00Z" w:initials="R">
    <w:p w:rsidR="00FE5AD2" w:rsidRDefault="00FE5AD2">
      <w:pPr>
        <w:pStyle w:val="CommentText"/>
      </w:pPr>
      <w:r>
        <w:rPr>
          <w:rStyle w:val="CommentReference"/>
        </w:rPr>
        <w:annotationRef/>
      </w:r>
      <w:r>
        <w:t>Do we want to include this?</w:t>
      </w:r>
    </w:p>
  </w:comment>
  <w:comment w:id="6" w:author="Ruth" w:date="2013-01-28T16:29:00Z" w:initials="R">
    <w:p w:rsidR="00FE5AD2" w:rsidRDefault="00FE5AD2">
      <w:pPr>
        <w:pStyle w:val="CommentText"/>
      </w:pPr>
      <w:r>
        <w:rPr>
          <w:rStyle w:val="CommentReference"/>
        </w:rPr>
        <w:annotationRef/>
      </w:r>
      <w:r>
        <w:t>Check these other ones</w:t>
      </w:r>
    </w:p>
  </w:comment>
  <w:comment w:id="7" w:author="Ruth" w:date="2013-02-06T17:57:00Z" w:initials="R">
    <w:p w:rsidR="00FE5AD2" w:rsidRDefault="00FE5AD2">
      <w:pPr>
        <w:pStyle w:val="CommentText"/>
      </w:pPr>
      <w:r>
        <w:rPr>
          <w:rStyle w:val="CommentReference"/>
        </w:rPr>
        <w:annotationRef/>
      </w:r>
      <w:r>
        <w:t>Relevant?</w:t>
      </w:r>
    </w:p>
  </w:comment>
  <w:comment w:id="8" w:author="Ruth" w:date="2013-02-07T17:11:00Z" w:initials="R">
    <w:p w:rsidR="008807AA" w:rsidRDefault="008807AA">
      <w:pPr>
        <w:pStyle w:val="CommentText"/>
      </w:pPr>
      <w:r>
        <w:rPr>
          <w:rStyle w:val="CommentReference"/>
        </w:rPr>
        <w:annotationRef/>
      </w:r>
      <w:r>
        <w:t xml:space="preserve">Expand </w:t>
      </w:r>
      <w:proofErr w:type="spellStart"/>
      <w:r>
        <w:t>explaniaton</w:t>
      </w:r>
      <w:proofErr w:type="spellEnd"/>
      <w:r>
        <w:t xml:space="preserve"> of group sizes</w:t>
      </w:r>
    </w:p>
  </w:comment>
  <w:comment w:id="9" w:author="Ruth Sharpe" w:date="2013-01-29T18:59:00Z" w:initials="RS">
    <w:p w:rsidR="00FE5AD2" w:rsidRDefault="00FE5AD2">
      <w:pPr>
        <w:pStyle w:val="CommentText"/>
      </w:pPr>
      <w:r>
        <w:rPr>
          <w:rStyle w:val="CommentReference"/>
        </w:rPr>
        <w:annotationRef/>
      </w:r>
      <w:r>
        <w:t>Might be worth putting in the equations for optimum sizes</w:t>
      </w:r>
    </w:p>
  </w:comment>
  <w:comment w:id="10" w:author="Ruth" w:date="2013-02-07T18:00:00Z" w:initials="R">
    <w:p w:rsidR="00D94027" w:rsidRDefault="00D94027">
      <w:pPr>
        <w:pStyle w:val="CommentText"/>
      </w:pPr>
      <w:r>
        <w:rPr>
          <w:rStyle w:val="CommentReference"/>
        </w:rPr>
        <w:annotationRef/>
      </w:r>
      <w:r>
        <w:t>Should I include the figure?</w:t>
      </w:r>
    </w:p>
  </w:comment>
  <w:comment w:id="14" w:author="Ruth" w:date="2013-02-07T17:21:00Z" w:initials="R">
    <w:p w:rsidR="00137882" w:rsidRDefault="00137882">
      <w:pPr>
        <w:pStyle w:val="CommentText"/>
      </w:pPr>
      <w:r>
        <w:rPr>
          <w:rStyle w:val="CommentReference"/>
        </w:rPr>
        <w:annotationRef/>
      </w:r>
      <w:r>
        <w:t>Condense references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02DEF"/>
    <w:rsid w:val="0001125C"/>
    <w:rsid w:val="00012561"/>
    <w:rsid w:val="00012FB7"/>
    <w:rsid w:val="00014B55"/>
    <w:rsid w:val="00024853"/>
    <w:rsid w:val="000315B5"/>
    <w:rsid w:val="000318CD"/>
    <w:rsid w:val="00046535"/>
    <w:rsid w:val="00057AA9"/>
    <w:rsid w:val="0007225F"/>
    <w:rsid w:val="0008405C"/>
    <w:rsid w:val="00091153"/>
    <w:rsid w:val="00095537"/>
    <w:rsid w:val="000A0BC7"/>
    <w:rsid w:val="000A280B"/>
    <w:rsid w:val="000A6CC2"/>
    <w:rsid w:val="000B5DDB"/>
    <w:rsid w:val="000C0C6A"/>
    <w:rsid w:val="000D3C07"/>
    <w:rsid w:val="000E633C"/>
    <w:rsid w:val="000F1F6C"/>
    <w:rsid w:val="0010156E"/>
    <w:rsid w:val="00106C13"/>
    <w:rsid w:val="001113A8"/>
    <w:rsid w:val="001127EC"/>
    <w:rsid w:val="00117C06"/>
    <w:rsid w:val="00121039"/>
    <w:rsid w:val="001359D8"/>
    <w:rsid w:val="00137882"/>
    <w:rsid w:val="00145D2A"/>
    <w:rsid w:val="0015069B"/>
    <w:rsid w:val="00152426"/>
    <w:rsid w:val="00160C7F"/>
    <w:rsid w:val="001671AD"/>
    <w:rsid w:val="0018447F"/>
    <w:rsid w:val="00184BE9"/>
    <w:rsid w:val="00190762"/>
    <w:rsid w:val="001966E4"/>
    <w:rsid w:val="001A32EA"/>
    <w:rsid w:val="001B007F"/>
    <w:rsid w:val="001B22FF"/>
    <w:rsid w:val="001B2846"/>
    <w:rsid w:val="001B2D21"/>
    <w:rsid w:val="001B4E5E"/>
    <w:rsid w:val="001B6C36"/>
    <w:rsid w:val="001C3221"/>
    <w:rsid w:val="001C67BC"/>
    <w:rsid w:val="001D6F7D"/>
    <w:rsid w:val="001D70D0"/>
    <w:rsid w:val="001E0495"/>
    <w:rsid w:val="001F1E45"/>
    <w:rsid w:val="001F5170"/>
    <w:rsid w:val="00203D00"/>
    <w:rsid w:val="00204F0F"/>
    <w:rsid w:val="00224DD5"/>
    <w:rsid w:val="002265F6"/>
    <w:rsid w:val="00231125"/>
    <w:rsid w:val="00242AE6"/>
    <w:rsid w:val="002615AD"/>
    <w:rsid w:val="002616AB"/>
    <w:rsid w:val="0027271B"/>
    <w:rsid w:val="00274D23"/>
    <w:rsid w:val="00275146"/>
    <w:rsid w:val="00275BAE"/>
    <w:rsid w:val="00277E86"/>
    <w:rsid w:val="00277FAB"/>
    <w:rsid w:val="0028234D"/>
    <w:rsid w:val="002823D6"/>
    <w:rsid w:val="00284F6A"/>
    <w:rsid w:val="00284F85"/>
    <w:rsid w:val="002858C6"/>
    <w:rsid w:val="00290CC3"/>
    <w:rsid w:val="00291F62"/>
    <w:rsid w:val="002A1D7F"/>
    <w:rsid w:val="002A3A3E"/>
    <w:rsid w:val="002A3D64"/>
    <w:rsid w:val="002A473F"/>
    <w:rsid w:val="002B01DE"/>
    <w:rsid w:val="002C164F"/>
    <w:rsid w:val="002C47EE"/>
    <w:rsid w:val="002D1224"/>
    <w:rsid w:val="002D247B"/>
    <w:rsid w:val="002E4A30"/>
    <w:rsid w:val="002E6C84"/>
    <w:rsid w:val="002E79A2"/>
    <w:rsid w:val="002F0E80"/>
    <w:rsid w:val="002F61E6"/>
    <w:rsid w:val="002F6415"/>
    <w:rsid w:val="00300172"/>
    <w:rsid w:val="00300E75"/>
    <w:rsid w:val="00313517"/>
    <w:rsid w:val="003176B5"/>
    <w:rsid w:val="003178BA"/>
    <w:rsid w:val="00327924"/>
    <w:rsid w:val="00336317"/>
    <w:rsid w:val="003403DF"/>
    <w:rsid w:val="0034132E"/>
    <w:rsid w:val="003433ED"/>
    <w:rsid w:val="003445C6"/>
    <w:rsid w:val="00350E88"/>
    <w:rsid w:val="003670E3"/>
    <w:rsid w:val="00380EFA"/>
    <w:rsid w:val="00382AB0"/>
    <w:rsid w:val="0038406C"/>
    <w:rsid w:val="003871B8"/>
    <w:rsid w:val="003926E9"/>
    <w:rsid w:val="00394444"/>
    <w:rsid w:val="00394753"/>
    <w:rsid w:val="003A06D2"/>
    <w:rsid w:val="003B1B7A"/>
    <w:rsid w:val="003C42E7"/>
    <w:rsid w:val="003E470E"/>
    <w:rsid w:val="00403A8A"/>
    <w:rsid w:val="00410831"/>
    <w:rsid w:val="0041505A"/>
    <w:rsid w:val="00445A96"/>
    <w:rsid w:val="0045470E"/>
    <w:rsid w:val="00460F8E"/>
    <w:rsid w:val="00462EC9"/>
    <w:rsid w:val="004641DE"/>
    <w:rsid w:val="00473175"/>
    <w:rsid w:val="00474B4B"/>
    <w:rsid w:val="00475CDD"/>
    <w:rsid w:val="004914EF"/>
    <w:rsid w:val="00493AEA"/>
    <w:rsid w:val="00494946"/>
    <w:rsid w:val="004A597A"/>
    <w:rsid w:val="004B1AD0"/>
    <w:rsid w:val="004B1ADA"/>
    <w:rsid w:val="004B5931"/>
    <w:rsid w:val="004C4407"/>
    <w:rsid w:val="004C4E31"/>
    <w:rsid w:val="004D1FD4"/>
    <w:rsid w:val="004D2775"/>
    <w:rsid w:val="004E44CF"/>
    <w:rsid w:val="004F535B"/>
    <w:rsid w:val="004F767A"/>
    <w:rsid w:val="00501168"/>
    <w:rsid w:val="00503CE2"/>
    <w:rsid w:val="00511E13"/>
    <w:rsid w:val="00511E6B"/>
    <w:rsid w:val="005144DC"/>
    <w:rsid w:val="00516B3C"/>
    <w:rsid w:val="00520F92"/>
    <w:rsid w:val="005255CA"/>
    <w:rsid w:val="00544463"/>
    <w:rsid w:val="00547A49"/>
    <w:rsid w:val="00561437"/>
    <w:rsid w:val="00570E13"/>
    <w:rsid w:val="005714D3"/>
    <w:rsid w:val="00573EB0"/>
    <w:rsid w:val="00583FDF"/>
    <w:rsid w:val="00587A16"/>
    <w:rsid w:val="00587DC1"/>
    <w:rsid w:val="005A0ED0"/>
    <w:rsid w:val="005B2D09"/>
    <w:rsid w:val="005B328D"/>
    <w:rsid w:val="005D22F7"/>
    <w:rsid w:val="005D7010"/>
    <w:rsid w:val="005F79CC"/>
    <w:rsid w:val="006034E4"/>
    <w:rsid w:val="00604B78"/>
    <w:rsid w:val="00611A31"/>
    <w:rsid w:val="00626141"/>
    <w:rsid w:val="00630794"/>
    <w:rsid w:val="006308AA"/>
    <w:rsid w:val="006308C2"/>
    <w:rsid w:val="00635F27"/>
    <w:rsid w:val="00650D23"/>
    <w:rsid w:val="006621B5"/>
    <w:rsid w:val="00665359"/>
    <w:rsid w:val="00674DA9"/>
    <w:rsid w:val="0069286C"/>
    <w:rsid w:val="00696892"/>
    <w:rsid w:val="006A47EC"/>
    <w:rsid w:val="006C301E"/>
    <w:rsid w:val="006D3C3B"/>
    <w:rsid w:val="006D4DAE"/>
    <w:rsid w:val="006D5146"/>
    <w:rsid w:val="006F2AD2"/>
    <w:rsid w:val="007019C7"/>
    <w:rsid w:val="007124E6"/>
    <w:rsid w:val="00720848"/>
    <w:rsid w:val="00742A54"/>
    <w:rsid w:val="00746A81"/>
    <w:rsid w:val="00763107"/>
    <w:rsid w:val="00771039"/>
    <w:rsid w:val="007779D7"/>
    <w:rsid w:val="0078509D"/>
    <w:rsid w:val="007976D3"/>
    <w:rsid w:val="007B28E9"/>
    <w:rsid w:val="007E0C8B"/>
    <w:rsid w:val="007F227B"/>
    <w:rsid w:val="007F3A99"/>
    <w:rsid w:val="00803A65"/>
    <w:rsid w:val="008112B6"/>
    <w:rsid w:val="00812218"/>
    <w:rsid w:val="008125C8"/>
    <w:rsid w:val="00813BD6"/>
    <w:rsid w:val="00814D86"/>
    <w:rsid w:val="008219BE"/>
    <w:rsid w:val="00822B09"/>
    <w:rsid w:val="008312BD"/>
    <w:rsid w:val="00831B29"/>
    <w:rsid w:val="0083300E"/>
    <w:rsid w:val="008363F2"/>
    <w:rsid w:val="00836E33"/>
    <w:rsid w:val="00846F8C"/>
    <w:rsid w:val="00857042"/>
    <w:rsid w:val="00866215"/>
    <w:rsid w:val="0087012E"/>
    <w:rsid w:val="00877EC3"/>
    <w:rsid w:val="008807AA"/>
    <w:rsid w:val="00895435"/>
    <w:rsid w:val="008A0376"/>
    <w:rsid w:val="008A30D9"/>
    <w:rsid w:val="008B1AE2"/>
    <w:rsid w:val="008B2FDA"/>
    <w:rsid w:val="008B619E"/>
    <w:rsid w:val="008C0DAC"/>
    <w:rsid w:val="008D1F57"/>
    <w:rsid w:val="008D23DD"/>
    <w:rsid w:val="008D45B0"/>
    <w:rsid w:val="008D4B69"/>
    <w:rsid w:val="008E55B8"/>
    <w:rsid w:val="008E6367"/>
    <w:rsid w:val="008E69B2"/>
    <w:rsid w:val="008F7D57"/>
    <w:rsid w:val="009140C5"/>
    <w:rsid w:val="00926851"/>
    <w:rsid w:val="009330DA"/>
    <w:rsid w:val="00941C69"/>
    <w:rsid w:val="0094445B"/>
    <w:rsid w:val="00951C56"/>
    <w:rsid w:val="00962CE8"/>
    <w:rsid w:val="00965AFF"/>
    <w:rsid w:val="009763DC"/>
    <w:rsid w:val="0098300B"/>
    <w:rsid w:val="00986BA9"/>
    <w:rsid w:val="00992DFD"/>
    <w:rsid w:val="009A3AD0"/>
    <w:rsid w:val="009B1E11"/>
    <w:rsid w:val="009B2FA4"/>
    <w:rsid w:val="009B36D4"/>
    <w:rsid w:val="009B7DC9"/>
    <w:rsid w:val="009C160F"/>
    <w:rsid w:val="009C1F9F"/>
    <w:rsid w:val="009C3896"/>
    <w:rsid w:val="009D1C5E"/>
    <w:rsid w:val="009D417B"/>
    <w:rsid w:val="009D7B43"/>
    <w:rsid w:val="009E619A"/>
    <w:rsid w:val="009E7AC7"/>
    <w:rsid w:val="009F57A5"/>
    <w:rsid w:val="00A02CE9"/>
    <w:rsid w:val="00A02F25"/>
    <w:rsid w:val="00A121EC"/>
    <w:rsid w:val="00A133BE"/>
    <w:rsid w:val="00A1787A"/>
    <w:rsid w:val="00A17DC4"/>
    <w:rsid w:val="00A31D93"/>
    <w:rsid w:val="00A34F56"/>
    <w:rsid w:val="00A44414"/>
    <w:rsid w:val="00A526EA"/>
    <w:rsid w:val="00A53396"/>
    <w:rsid w:val="00A53682"/>
    <w:rsid w:val="00A53BAC"/>
    <w:rsid w:val="00A55552"/>
    <w:rsid w:val="00A62489"/>
    <w:rsid w:val="00A72A9F"/>
    <w:rsid w:val="00A737E1"/>
    <w:rsid w:val="00A7663D"/>
    <w:rsid w:val="00A768C6"/>
    <w:rsid w:val="00A8408D"/>
    <w:rsid w:val="00A84246"/>
    <w:rsid w:val="00A8741F"/>
    <w:rsid w:val="00A87910"/>
    <w:rsid w:val="00A91A03"/>
    <w:rsid w:val="00AA269F"/>
    <w:rsid w:val="00AA68E9"/>
    <w:rsid w:val="00AB0695"/>
    <w:rsid w:val="00AB551D"/>
    <w:rsid w:val="00AB5AF6"/>
    <w:rsid w:val="00AB7C97"/>
    <w:rsid w:val="00AC3298"/>
    <w:rsid w:val="00AC558E"/>
    <w:rsid w:val="00AC787D"/>
    <w:rsid w:val="00AE6D25"/>
    <w:rsid w:val="00AF08A2"/>
    <w:rsid w:val="00AF1332"/>
    <w:rsid w:val="00B01CBB"/>
    <w:rsid w:val="00B04A0F"/>
    <w:rsid w:val="00B230A4"/>
    <w:rsid w:val="00B2743D"/>
    <w:rsid w:val="00B34645"/>
    <w:rsid w:val="00B34F11"/>
    <w:rsid w:val="00B366D1"/>
    <w:rsid w:val="00B44C36"/>
    <w:rsid w:val="00B50554"/>
    <w:rsid w:val="00B51D0D"/>
    <w:rsid w:val="00B560CE"/>
    <w:rsid w:val="00B56912"/>
    <w:rsid w:val="00B70DFF"/>
    <w:rsid w:val="00B71DA6"/>
    <w:rsid w:val="00B77685"/>
    <w:rsid w:val="00B90A7A"/>
    <w:rsid w:val="00B92E4F"/>
    <w:rsid w:val="00B949A3"/>
    <w:rsid w:val="00B96458"/>
    <w:rsid w:val="00BB68C3"/>
    <w:rsid w:val="00BC2F51"/>
    <w:rsid w:val="00BC43CC"/>
    <w:rsid w:val="00BC7068"/>
    <w:rsid w:val="00BD1977"/>
    <w:rsid w:val="00BD3EC9"/>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94C9D"/>
    <w:rsid w:val="00C97E87"/>
    <w:rsid w:val="00CA0F31"/>
    <w:rsid w:val="00CA5BD8"/>
    <w:rsid w:val="00CA63FC"/>
    <w:rsid w:val="00CB0B15"/>
    <w:rsid w:val="00CB2AB3"/>
    <w:rsid w:val="00CB47DA"/>
    <w:rsid w:val="00CC04AA"/>
    <w:rsid w:val="00CC5002"/>
    <w:rsid w:val="00CD1B54"/>
    <w:rsid w:val="00CD4000"/>
    <w:rsid w:val="00CD4C48"/>
    <w:rsid w:val="00CF521E"/>
    <w:rsid w:val="00D00768"/>
    <w:rsid w:val="00D02DA5"/>
    <w:rsid w:val="00D1743D"/>
    <w:rsid w:val="00D21BA0"/>
    <w:rsid w:val="00D2311B"/>
    <w:rsid w:val="00D271B4"/>
    <w:rsid w:val="00D35113"/>
    <w:rsid w:val="00D52C8B"/>
    <w:rsid w:val="00D56219"/>
    <w:rsid w:val="00D56D34"/>
    <w:rsid w:val="00D73918"/>
    <w:rsid w:val="00D80378"/>
    <w:rsid w:val="00D94027"/>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245C8"/>
    <w:rsid w:val="00E257C3"/>
    <w:rsid w:val="00E30C3C"/>
    <w:rsid w:val="00E33FE3"/>
    <w:rsid w:val="00E351A6"/>
    <w:rsid w:val="00E462B7"/>
    <w:rsid w:val="00E541E2"/>
    <w:rsid w:val="00E552ED"/>
    <w:rsid w:val="00E56BC3"/>
    <w:rsid w:val="00E627B9"/>
    <w:rsid w:val="00E72C88"/>
    <w:rsid w:val="00E966A9"/>
    <w:rsid w:val="00EA1FC5"/>
    <w:rsid w:val="00EA58B9"/>
    <w:rsid w:val="00EA7A6A"/>
    <w:rsid w:val="00EB6A92"/>
    <w:rsid w:val="00EC71A3"/>
    <w:rsid w:val="00EE2CFB"/>
    <w:rsid w:val="00EE7D33"/>
    <w:rsid w:val="00EF669C"/>
    <w:rsid w:val="00F03B18"/>
    <w:rsid w:val="00F06D90"/>
    <w:rsid w:val="00F12666"/>
    <w:rsid w:val="00F136AB"/>
    <w:rsid w:val="00F22885"/>
    <w:rsid w:val="00F2596E"/>
    <w:rsid w:val="00F31F4F"/>
    <w:rsid w:val="00F37ED4"/>
    <w:rsid w:val="00F40F50"/>
    <w:rsid w:val="00F53193"/>
    <w:rsid w:val="00F57F0B"/>
    <w:rsid w:val="00F63080"/>
    <w:rsid w:val="00F65D8F"/>
    <w:rsid w:val="00F66D4B"/>
    <w:rsid w:val="00F716AE"/>
    <w:rsid w:val="00F944DC"/>
    <w:rsid w:val="00F9557A"/>
    <w:rsid w:val="00FA1356"/>
    <w:rsid w:val="00FE5AD2"/>
    <w:rsid w:val="00FE6861"/>
    <w:rsid w:val="00FF0349"/>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3470</TotalTime>
  <Pages>14</Pages>
  <Words>7025</Words>
  <Characters>40049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81</cp:revision>
  <cp:lastPrinted>2013-02-07T20:54:00Z</cp:lastPrinted>
  <dcterms:created xsi:type="dcterms:W3CDTF">2012-12-17T15:26:00Z</dcterms:created>
  <dcterms:modified xsi:type="dcterms:W3CDTF">2013-02-08T02:15:00Z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