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r>
        <w:rPr>
          <w:b/>
          <w:sz w:val="24"/>
          <w:szCs w:val="24"/>
          <w:lang w:val="en-CA"/>
        </w:rPr>
        <w:t xml:space="preserve">v.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76B280C9"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 xml:space="preserve">However researchers have been </w:t>
        </w:r>
      </w:ins>
      <w:ins w:id="4" w:author="Ruth" w:date="2013-02-22T14:32:00Z">
        <w:r w:rsidR="005935E8">
          <w:rPr>
            <w:lang w:val="en-CA"/>
          </w:rPr>
          <w:t>measuring</w:t>
        </w:r>
      </w:ins>
      <w:ins w:id="5" w:author="Ruth" w:date="2013-02-22T14:31:00Z">
        <w:r w:rsidR="005935E8">
          <w:rPr>
            <w:lang w:val="en-CA"/>
          </w:rPr>
          <w:t xml:space="preserve"> </w:t>
        </w:r>
      </w:ins>
      <w:ins w:id="6" w:author="Ruth" w:date="2013-02-22T14:32:00Z">
        <w:r w:rsidR="005935E8">
          <w:rPr>
            <w:lang w:val="en-CA"/>
          </w:rPr>
          <w:t xml:space="preserve">intergroup relatedness in social groups and found lower levels of relatedness than expected (refs from LA 2004).  These </w:t>
        </w:r>
      </w:ins>
      <w:ins w:id="7" w:author="Ruth" w:date="2013-02-22T14:33:00Z">
        <w:r w:rsidR="005935E8">
          <w:rPr>
            <w:lang w:val="en-CA"/>
          </w:rPr>
          <w:t xml:space="preserve">results </w:t>
        </w:r>
      </w:ins>
      <w:ins w:id="8" w:author="Ruth" w:date="2013-02-22T14:36:00Z">
        <w:r w:rsidR="005935E8">
          <w:rPr>
            <w:lang w:val="en-CA"/>
          </w:rPr>
          <w:t>emphasize</w:t>
        </w:r>
      </w:ins>
      <w:ins w:id="9" w:author="Ruth" w:date="2013-02-22T14:33:00Z">
        <w:r w:rsidR="005935E8">
          <w:rPr>
            <w:lang w:val="en-CA"/>
          </w:rPr>
          <w:t xml:space="preserve"> the need to </w:t>
        </w:r>
      </w:ins>
      <w:ins w:id="10" w:author="Ruth" w:date="2013-02-22T14:34:00Z">
        <w:r w:rsidR="005935E8">
          <w:rPr>
            <w:lang w:val="en-CA"/>
          </w:rPr>
          <w:t>consider</w:t>
        </w:r>
      </w:ins>
      <w:ins w:id="11" w:author="Ruth" w:date="2013-02-22T14:33:00Z">
        <w:r w:rsidR="005935E8">
          <w:rPr>
            <w:lang w:val="en-CA"/>
          </w:rPr>
          <w:t xml:space="preserve"> </w:t>
        </w:r>
      </w:ins>
      <w:ins w:id="12" w:author="Ruth" w:date="2013-02-22T14:34:00Z">
        <w:r w:rsidR="005935E8">
          <w:rPr>
            <w:lang w:val="en-CA"/>
          </w:rPr>
          <w:t>the costs and benefits of group living perhaps from an ecological perspective</w:t>
        </w:r>
      </w:ins>
    </w:p>
    <w:p w14:paraId="123ABB0F" w14:textId="3FA9E815" w:rsidR="006C4D84" w:rsidRDefault="00BF5BB7" w:rsidP="00E541E2">
      <w:pPr>
        <w:spacing w:line="480" w:lineRule="auto"/>
        <w:ind w:firstLine="720"/>
        <w:rPr>
          <w:ins w:id="13" w:author="Ruth" w:date="2013-02-22T15:18:00Z"/>
          <w:lang w:val="en-CA"/>
        </w:rPr>
      </w:pPr>
      <w:ins w:id="14" w:author="Ruth" w:date="2013-02-22T14:45:00Z">
        <w:r>
          <w:rPr>
            <w:lang w:val="en-CA"/>
          </w:rPr>
          <w:t>Ultimately</w:t>
        </w:r>
      </w:ins>
      <w:ins w:id="15" w:author="Ruth" w:date="2013-02-22T14:44:00Z">
        <w:r>
          <w:rPr>
            <w:lang w:val="en-CA"/>
          </w:rPr>
          <w:t xml:space="preserve"> individuals form groups because </w:t>
        </w:r>
      </w:ins>
      <w:ins w:id="16" w:author="Ruth" w:date="2013-02-22T14:45:00Z">
        <w:r>
          <w:rPr>
            <w:lang w:val="en-CA"/>
          </w:rPr>
          <w:t xml:space="preserve">their fitness is increased if they are in a group </w:t>
        </w:r>
      </w:ins>
      <w:ins w:id="17" w:author="Ruth" w:date="2013-02-22T14:46:00Z">
        <w:r>
          <w:rPr>
            <w:lang w:val="en-CA"/>
          </w:rPr>
          <w:t>compared</w:t>
        </w:r>
      </w:ins>
      <w:ins w:id="18" w:author="Ruth" w:date="2013-02-22T14:45:00Z">
        <w:r>
          <w:rPr>
            <w:lang w:val="en-CA"/>
          </w:rPr>
          <w:t xml:space="preserve"> to being alone</w:t>
        </w:r>
      </w:ins>
      <w:ins w:id="19" w:author="Ruth" w:date="2013-02-22T14:46:00Z">
        <w:r>
          <w:rPr>
            <w:lang w:val="en-CA"/>
          </w:rPr>
          <w:t>. Example of gr</w:t>
        </w:r>
      </w:ins>
      <w:ins w:id="20" w:author="Ruth" w:date="2013-02-22T14:47:00Z">
        <w:r>
          <w:rPr>
            <w:lang w:val="en-CA"/>
          </w:rPr>
          <w:t>oups include lion prides where individuals can hunt and catch larger prey then if alone (ref</w:t>
        </w:r>
      </w:ins>
      <w:ins w:id="21" w:author="Ruth" w:date="2013-02-22T14:48:00Z">
        <w:r>
          <w:rPr>
            <w:lang w:val="en-CA"/>
          </w:rPr>
          <w:t>•••)</w:t>
        </w:r>
      </w:ins>
      <w:ins w:id="22" w:author="Ruth" w:date="2013-02-22T14:50:00Z">
        <w:r>
          <w:rPr>
            <w:lang w:val="en-CA"/>
          </w:rPr>
          <w:t xml:space="preserve">, </w:t>
        </w:r>
      </w:ins>
      <w:ins w:id="23" w:author="Ruth" w:date="2013-02-22T14:49:00Z">
        <w:r>
          <w:rPr>
            <w:lang w:val="en-CA"/>
          </w:rPr>
          <w:t xml:space="preserve"> flocks of birds where more eyes means a greater chance of spotting a food source</w:t>
        </w:r>
      </w:ins>
      <w:ins w:id="24" w:author="Ruth" w:date="2013-02-22T14:50:00Z">
        <w:r>
          <w:rPr>
            <w:lang w:val="en-CA"/>
          </w:rPr>
          <w:t xml:space="preserve"> or </w:t>
        </w:r>
      </w:ins>
      <w:proofErr w:type="spellStart"/>
      <w:ins w:id="25" w:author="Ruth" w:date="2013-02-22T14:59:00Z">
        <w:r w:rsidR="00F84EA5">
          <w:rPr>
            <w:lang w:val="en-CA"/>
          </w:rPr>
          <w:t>meerkat</w:t>
        </w:r>
      </w:ins>
      <w:proofErr w:type="spellEnd"/>
      <w:ins w:id="26" w:author="Ruth" w:date="2013-02-22T14:50:00Z">
        <w:r>
          <w:rPr>
            <w:lang w:val="en-CA"/>
          </w:rPr>
          <w:t xml:space="preserve"> </w:t>
        </w:r>
      </w:ins>
      <w:ins w:id="27" w:author="Ruth" w:date="2013-02-22T14:51:00Z">
        <w:r>
          <w:rPr>
            <w:lang w:val="en-CA"/>
          </w:rPr>
          <w:t>groups</w:t>
        </w:r>
      </w:ins>
      <w:ins w:id="28" w:author="Ruth" w:date="2013-02-22T14:50:00Z">
        <w:r>
          <w:rPr>
            <w:lang w:val="en-CA"/>
          </w:rPr>
          <w:t xml:space="preserve"> </w:t>
        </w:r>
      </w:ins>
      <w:ins w:id="29" w:author="Ruth" w:date="2013-02-22T14:51:00Z">
        <w:r>
          <w:rPr>
            <w:lang w:val="en-CA"/>
          </w:rPr>
          <w:t>where individuals in the group gain increases protection from predators (refs •••)</w:t>
        </w:r>
      </w:ins>
      <w:ins w:id="30" w:author="Ruth" w:date="2013-02-22T14:52:00Z">
        <w:r w:rsidR="002D7E57">
          <w:rPr>
            <w:lang w:val="en-CA"/>
          </w:rPr>
          <w:t xml:space="preserve">. However there are costs to forming groups which include competition </w:t>
        </w:r>
      </w:ins>
      <w:ins w:id="31" w:author="Ruth" w:date="2013-02-22T14:53:00Z">
        <w:r w:rsidR="002D7E57">
          <w:rPr>
            <w:lang w:val="en-CA"/>
          </w:rPr>
          <w:t>between</w:t>
        </w:r>
      </w:ins>
      <w:ins w:id="32" w:author="Ruth" w:date="2013-02-22T14:52:00Z">
        <w:r w:rsidR="002D7E57">
          <w:rPr>
            <w:lang w:val="en-CA"/>
          </w:rPr>
          <w:t xml:space="preserve"> </w:t>
        </w:r>
      </w:ins>
      <w:ins w:id="33" w:author="Ruth" w:date="2013-02-22T14:53:00Z">
        <w:r w:rsidR="002D7E57">
          <w:rPr>
            <w:lang w:val="en-CA"/>
          </w:rPr>
          <w:t>group members</w:t>
        </w:r>
      </w:ins>
      <w:ins w:id="34" w:author="Ruth" w:date="2013-02-22T14:57:00Z">
        <w:r w:rsidR="00F84EA5">
          <w:rPr>
            <w:lang w:val="en-CA"/>
          </w:rPr>
          <w:t xml:space="preserve"> for food or space, </w:t>
        </w:r>
      </w:ins>
      <w:ins w:id="35" w:author="Ruth" w:date="2013-02-22T14:58:00Z">
        <w:r w:rsidR="00F84EA5">
          <w:rPr>
            <w:lang w:val="en-CA"/>
          </w:rPr>
          <w:t xml:space="preserve">mate </w:t>
        </w:r>
        <w:proofErr w:type="gramStart"/>
        <w:r w:rsidR="00F84EA5">
          <w:rPr>
            <w:lang w:val="en-CA"/>
          </w:rPr>
          <w:t>co</w:t>
        </w:r>
      </w:ins>
      <w:ins w:id="36" w:author="Ruth" w:date="2013-02-22T14:59:00Z">
        <w:r w:rsidR="00F84EA5">
          <w:rPr>
            <w:lang w:val="en-CA"/>
          </w:rPr>
          <w:t>mpetition  or</w:t>
        </w:r>
        <w:proofErr w:type="gramEnd"/>
        <w:r w:rsidR="00F84EA5">
          <w:rPr>
            <w:lang w:val="en-CA"/>
          </w:rPr>
          <w:t xml:space="preserve"> increased conspicuousness.  </w:t>
        </w:r>
      </w:ins>
      <w:ins w:id="37" w:author="Ruth" w:date="2013-02-22T16:31:00Z">
        <w:r w:rsidR="00AB7C58">
          <w:rPr>
            <w:lang w:val="en-CA"/>
          </w:rPr>
          <w:t xml:space="preserve">Cooperation can allow for the colonization of harsh </w:t>
        </w:r>
        <w:proofErr w:type="gramStart"/>
        <w:r w:rsidR="00AB7C58">
          <w:rPr>
            <w:lang w:val="en-CA"/>
          </w:rPr>
          <w:lastRenderedPageBreak/>
          <w:t xml:space="preserve">environments </w:t>
        </w:r>
      </w:ins>
      <w:ins w:id="38" w:author="Ruth" w:date="2013-02-22T16:40:00Z">
        <w:r w:rsidR="00AB7C58">
          <w:rPr>
            <w:lang w:val="en-CA"/>
          </w:rPr>
          <w:t>.</w:t>
        </w:r>
        <w:proofErr w:type="gramEnd"/>
        <w:r w:rsidR="00AB7C58">
          <w:rPr>
            <w:lang w:val="en-CA"/>
          </w:rPr>
          <w:t xml:space="preserve">  </w:t>
        </w:r>
      </w:ins>
      <w:ins w:id="39" w:author="Ruth" w:date="2013-02-22T14:59:00Z">
        <w:r w:rsidR="00F84EA5">
          <w:rPr>
            <w:lang w:val="en-CA"/>
          </w:rPr>
          <w:t xml:space="preserve">In this paper we are assuming </w:t>
        </w:r>
      </w:ins>
      <w:ins w:id="40" w:author="Ruth" w:date="2013-02-22T15:00:00Z">
        <w:r w:rsidR="00F84EA5">
          <w:rPr>
            <w:lang w:val="en-CA"/>
          </w:rPr>
          <w:t xml:space="preserve">therefore, </w:t>
        </w:r>
      </w:ins>
      <w:ins w:id="41" w:author="Ruth" w:date="2013-02-22T14:59:00Z">
        <w:r w:rsidR="00F84EA5">
          <w:rPr>
            <w:lang w:val="en-CA"/>
          </w:rPr>
          <w:t xml:space="preserve">that </w:t>
        </w:r>
      </w:ins>
      <w:ins w:id="42" w:author="Ruth" w:date="2013-02-22T15:01:00Z">
        <w:r w:rsidR="00F84EA5">
          <w:rPr>
            <w:lang w:val="en-CA"/>
          </w:rPr>
          <w:t xml:space="preserve">the function linking </w:t>
        </w:r>
      </w:ins>
      <w:ins w:id="43" w:author="Ruth" w:date="2013-02-22T14:40:00Z">
        <w:r>
          <w:rPr>
            <w:lang w:val="en-CA"/>
          </w:rPr>
          <w:t>individual fitness to gr</w:t>
        </w:r>
      </w:ins>
      <w:ins w:id="44" w:author="Ruth" w:date="2013-02-22T14:41:00Z">
        <w:r w:rsidR="00F84EA5">
          <w:rPr>
            <w:lang w:val="en-CA"/>
          </w:rPr>
          <w:t>oup size is</w:t>
        </w:r>
      </w:ins>
      <w:ins w:id="45" w:author="Ruth" w:date="2013-02-22T15:01:00Z">
        <w:r w:rsidR="00F84EA5">
          <w:rPr>
            <w:lang w:val="en-CA"/>
          </w:rPr>
          <w:t xml:space="preserve"> </w:t>
        </w:r>
      </w:ins>
      <w:ins w:id="46" w:author="Ruth" w:date="2013-02-22T14:41:00Z">
        <w:r>
          <w:rPr>
            <w:lang w:val="en-CA"/>
          </w:rPr>
          <w:t xml:space="preserve">a </w:t>
        </w:r>
        <w:proofErr w:type="spellStart"/>
        <w:r>
          <w:rPr>
            <w:lang w:val="en-CA"/>
          </w:rPr>
          <w:t>unimodal</w:t>
        </w:r>
        <w:proofErr w:type="spellEnd"/>
        <w:r>
          <w:rPr>
            <w:lang w:val="en-CA"/>
          </w:rPr>
          <w:t xml:space="preserve"> humped function (refs </w:t>
        </w:r>
      </w:ins>
      <w:ins w:id="47" w:author="Ruth" w:date="2013-02-22T14:42:00Z">
        <w:r>
          <w:rPr>
            <w:lang w:val="en-CA"/>
          </w:rPr>
          <w:t>•••)</w:t>
        </w:r>
      </w:ins>
      <w:ins w:id="48" w:author="Ruth" w:date="2013-02-22T14:43:00Z">
        <w:r>
          <w:rPr>
            <w:lang w:val="en-CA"/>
          </w:rPr>
          <w:t xml:space="preserve"> with individual fitness being maximized at some intermediate group size</w:t>
        </w:r>
      </w:ins>
      <w:ins w:id="49" w:author="Ruth" w:date="2013-02-22T15:01:00Z">
        <w:r w:rsidR="00F84EA5">
          <w:rPr>
            <w:lang w:val="en-CA"/>
          </w:rPr>
          <w:t xml:space="preserve">. </w:t>
        </w:r>
      </w:ins>
    </w:p>
    <w:p w14:paraId="31394089" w14:textId="647A0C03" w:rsidR="006C4D84" w:rsidRDefault="009F16B8" w:rsidP="00E541E2">
      <w:pPr>
        <w:spacing w:line="480" w:lineRule="auto"/>
        <w:ind w:firstLine="720"/>
        <w:rPr>
          <w:ins w:id="50" w:author="Ruth" w:date="2013-02-22T15:18:00Z"/>
          <w:lang w:val="en-CA"/>
        </w:rPr>
      </w:pPr>
      <w:ins w:id="51" w:author="Ruth" w:date="2013-02-22T15:26:00Z">
        <w:r>
          <w:rPr>
            <w:lang w:val="en-CA"/>
          </w:rPr>
          <w:t xml:space="preserve">All of this assumes that each </w:t>
        </w:r>
      </w:ins>
      <w:ins w:id="52" w:author="Ruth" w:date="2013-02-22T15:27:00Z">
        <w:r>
          <w:rPr>
            <w:lang w:val="en-CA"/>
          </w:rPr>
          <w:t>individual</w:t>
        </w:r>
      </w:ins>
      <w:ins w:id="53" w:author="Ruth" w:date="2013-02-22T15:26:00Z">
        <w:r>
          <w:rPr>
            <w:lang w:val="en-CA"/>
          </w:rPr>
          <w:t xml:space="preserve"> </w:t>
        </w:r>
      </w:ins>
      <w:ins w:id="54" w:author="Ruth" w:date="2013-02-22T15:27:00Z">
        <w:r>
          <w:rPr>
            <w:lang w:val="en-CA"/>
          </w:rPr>
          <w:t xml:space="preserve">within the group has the same individual fitness. </w:t>
        </w:r>
        <w:proofErr w:type="gramStart"/>
        <w:r>
          <w:rPr>
            <w:lang w:val="en-CA"/>
          </w:rPr>
          <w:t xml:space="preserve">But if </w:t>
        </w:r>
      </w:ins>
      <w:ins w:id="55" w:author="Ruth" w:date="2013-02-22T15:29:00Z">
        <w:r>
          <w:rPr>
            <w:lang w:val="en-CA"/>
          </w:rPr>
          <w:t>interactions have a cost to them.</w:t>
        </w:r>
        <w:proofErr w:type="gramEnd"/>
        <w:r>
          <w:rPr>
            <w:lang w:val="en-CA"/>
          </w:rPr>
          <w:t xml:space="preserve"> </w:t>
        </w:r>
      </w:ins>
      <w:ins w:id="56" w:author="Ruth" w:date="2013-02-22T15:30:00Z">
        <w:r w:rsidRPr="009F16B8">
          <w:rPr>
            <w:b/>
            <w:color w:val="FF0000"/>
            <w:lang w:val="en-CA"/>
          </w:rPr>
          <w:t>Strongly</w:t>
        </w:r>
        <w:r>
          <w:rPr>
            <w:lang w:val="en-CA"/>
          </w:rPr>
          <w:t xml:space="preserve"> Altruistic</w:t>
        </w:r>
      </w:ins>
      <w:ins w:id="57" w:author="Ruth" w:date="2013-02-22T15:29:00Z">
        <w:r>
          <w:rPr>
            <w:lang w:val="en-CA"/>
          </w:rPr>
          <w:t xml:space="preserve"> behavior has been defined as </w:t>
        </w:r>
      </w:ins>
      <w:ins w:id="58" w:author="Ruth" w:date="2013-02-22T15:31:00Z">
        <w:r>
          <w:rPr>
            <w:lang w:val="en-CA"/>
          </w:rPr>
          <w:t xml:space="preserve">behaviour for </w:t>
        </w:r>
        <w:r w:rsidR="0020396F">
          <w:rPr>
            <w:lang w:val="en-CA"/>
          </w:rPr>
          <w:t>which the others gain less tha</w:t>
        </w:r>
      </w:ins>
      <w:ins w:id="59" w:author="Ruth" w:date="2013-02-22T15:48:00Z">
        <w:r w:rsidR="0020396F">
          <w:rPr>
            <w:lang w:val="en-CA"/>
          </w:rPr>
          <w:t xml:space="preserve">n….  So if an individual cooperates but loses and defectors gain how </w:t>
        </w:r>
      </w:ins>
      <w:ins w:id="60" w:author="Ruth" w:date="2013-02-22T15:49:00Z">
        <w:r w:rsidR="0020396F">
          <w:rPr>
            <w:lang w:val="en-CA"/>
          </w:rPr>
          <w:t xml:space="preserve">could groups avoid this?  One option is </w:t>
        </w:r>
      </w:ins>
      <w:ins w:id="61" w:author="Ruth" w:date="2013-02-22T15:50:00Z">
        <w:r w:rsidR="0020396F">
          <w:rPr>
            <w:lang w:val="en-CA"/>
          </w:rPr>
          <w:t>to be restrictive in who you admit to the group</w:t>
        </w:r>
      </w:ins>
      <w:ins w:id="62" w:author="Ruth" w:date="2013-02-22T15:51:00Z">
        <w:r w:rsidR="0020396F">
          <w:rPr>
            <w:lang w:val="en-CA"/>
          </w:rPr>
          <w:t xml:space="preserve">. If </w:t>
        </w:r>
        <w:proofErr w:type="gramStart"/>
        <w:r w:rsidR="0020396F">
          <w:rPr>
            <w:lang w:val="en-CA"/>
          </w:rPr>
          <w:t>you  have</w:t>
        </w:r>
        <w:proofErr w:type="gramEnd"/>
        <w:r w:rsidR="0020396F">
          <w:rPr>
            <w:lang w:val="en-CA"/>
          </w:rPr>
          <w:t xml:space="preserve"> the ‘</w:t>
        </w:r>
      </w:ins>
      <w:ins w:id="63" w:author="Ruth" w:date="2013-02-22T15:56:00Z">
        <w:r w:rsidR="00030523">
          <w:rPr>
            <w:lang w:val="en-CA"/>
          </w:rPr>
          <w:t>cooperative</w:t>
        </w:r>
      </w:ins>
      <w:ins w:id="64" w:author="Ruth" w:date="2013-02-22T15:55:00Z">
        <w:r w:rsidR="0020396F">
          <w:rPr>
            <w:lang w:val="en-CA"/>
          </w:rPr>
          <w:t xml:space="preserve"> allele’</w:t>
        </w:r>
      </w:ins>
      <w:ins w:id="65" w:author="Ruth" w:date="2013-02-22T15:51:00Z">
        <w:r w:rsidR="0020396F">
          <w:rPr>
            <w:lang w:val="en-CA"/>
          </w:rPr>
          <w:t xml:space="preserve"> and restrict your group to </w:t>
        </w:r>
      </w:ins>
      <w:ins w:id="66" w:author="Ruth" w:date="2013-02-22T15:52:00Z">
        <w:r w:rsidR="0020396F">
          <w:rPr>
            <w:lang w:val="en-CA"/>
          </w:rPr>
          <w:t>kin, then this increases the chances that individuals within the group have this ‘</w:t>
        </w:r>
      </w:ins>
      <w:ins w:id="67" w:author="Ruth" w:date="2013-02-22T15:56:00Z">
        <w:r w:rsidR="00030523">
          <w:rPr>
            <w:lang w:val="en-CA"/>
          </w:rPr>
          <w:t xml:space="preserve">cooperative </w:t>
        </w:r>
      </w:ins>
      <w:ins w:id="68" w:author="Ruth" w:date="2013-02-22T15:55:00Z">
        <w:r w:rsidR="0020396F">
          <w:rPr>
            <w:lang w:val="en-CA"/>
          </w:rPr>
          <w:t xml:space="preserve"> allele</w:t>
        </w:r>
      </w:ins>
      <w:ins w:id="69" w:author="Ruth" w:date="2013-02-22T15:52:00Z">
        <w:r w:rsidR="0020396F">
          <w:rPr>
            <w:lang w:val="en-CA"/>
          </w:rPr>
          <w:t>’</w:t>
        </w:r>
      </w:ins>
      <w:ins w:id="70" w:author="Ruth" w:date="2013-02-22T15:56:00Z">
        <w:r w:rsidR="00030523">
          <w:rPr>
            <w:lang w:val="en-CA"/>
          </w:rPr>
          <w:t xml:space="preserve">.  </w:t>
        </w:r>
      </w:ins>
      <w:proofErr w:type="gramStart"/>
      <w:ins w:id="71" w:author="Ruth" w:date="2013-02-22T15:57:00Z">
        <w:r w:rsidR="00030523">
          <w:rPr>
            <w:lang w:val="en-CA"/>
          </w:rPr>
          <w:t>If there is a cost to cooperation</w:t>
        </w:r>
      </w:ins>
      <w:ins w:id="72" w:author="Ruth" w:date="2013-02-22T15:58:00Z">
        <w:r w:rsidR="00030523">
          <w:rPr>
            <w:lang w:val="en-CA"/>
          </w:rPr>
          <w:t xml:space="preserve">, where the cooperators individual fitness is </w:t>
        </w:r>
      </w:ins>
      <w:ins w:id="73" w:author="Ruth" w:date="2013-02-22T15:59:00Z">
        <w:r w:rsidR="00030523">
          <w:rPr>
            <w:lang w:val="en-CA"/>
          </w:rPr>
          <w:t>reduced</w:t>
        </w:r>
      </w:ins>
      <w:ins w:id="74" w:author="Ruth" w:date="2013-02-22T16:02:00Z">
        <w:r w:rsidR="00030523">
          <w:rPr>
            <w:lang w:val="en-CA"/>
          </w:rPr>
          <w:t>.</w:t>
        </w:r>
        <w:proofErr w:type="gramEnd"/>
        <w:r w:rsidR="00030523">
          <w:rPr>
            <w:lang w:val="en-CA"/>
          </w:rPr>
          <w:t xml:space="preserve">  This would mean that if non-cooperators would benefit at the expense of </w:t>
        </w:r>
      </w:ins>
      <w:ins w:id="75" w:author="Ruth" w:date="2013-02-22T16:03:00Z">
        <w:r w:rsidR="00030523">
          <w:rPr>
            <w:lang w:val="en-CA"/>
          </w:rPr>
          <w:t>cooperators</w:t>
        </w:r>
      </w:ins>
      <w:ins w:id="76" w:author="Ruth" w:date="2013-02-22T16:02:00Z">
        <w:r w:rsidR="00030523">
          <w:rPr>
            <w:lang w:val="en-CA"/>
          </w:rPr>
          <w:t xml:space="preserve">. </w:t>
        </w:r>
      </w:ins>
      <w:ins w:id="77" w:author="Ruth" w:date="2013-02-22T16:03:00Z">
        <w:r w:rsidR="00030523">
          <w:rPr>
            <w:lang w:val="en-CA"/>
          </w:rPr>
          <w:t>However this can be</w:t>
        </w:r>
      </w:ins>
      <w:ins w:id="78" w:author="Ruth" w:date="2013-02-22T16:04:00Z">
        <w:r w:rsidR="00030523">
          <w:rPr>
            <w:lang w:val="en-CA"/>
          </w:rPr>
          <w:t xml:space="preserve"> offset if groups are restrictive in their group entry, </w:t>
        </w:r>
      </w:ins>
      <w:ins w:id="79" w:author="Ruth" w:date="2013-02-22T16:05:00Z">
        <w:r w:rsidR="00030523">
          <w:rPr>
            <w:lang w:val="en-CA"/>
          </w:rPr>
          <w:t>admitting</w:t>
        </w:r>
      </w:ins>
      <w:ins w:id="80" w:author="Ruth" w:date="2013-02-22T16:04:00Z">
        <w:r w:rsidR="00030523">
          <w:rPr>
            <w:lang w:val="en-CA"/>
          </w:rPr>
          <w:t xml:space="preserve"> </w:t>
        </w:r>
      </w:ins>
      <w:ins w:id="81" w:author="Ruth" w:date="2013-02-22T16:05:00Z">
        <w:r w:rsidR="00030523">
          <w:rPr>
            <w:lang w:val="en-CA"/>
          </w:rPr>
          <w:t xml:space="preserve">only kin. Kin are more likely to have the ‘cooperation allele’ so the </w:t>
        </w:r>
      </w:ins>
      <w:ins w:id="82" w:author="Ruth" w:date="2013-02-22T16:06:00Z">
        <w:r w:rsidR="00030523">
          <w:rPr>
            <w:lang w:val="en-CA"/>
          </w:rPr>
          <w:t>overall group fitness increases and the cost to the individual due to ch</w:t>
        </w:r>
        <w:r w:rsidR="00D163EA">
          <w:rPr>
            <w:lang w:val="en-CA"/>
          </w:rPr>
          <w:t xml:space="preserve">eaters in reduced.  </w:t>
        </w:r>
      </w:ins>
      <w:ins w:id="83" w:author="Ruth" w:date="2013-02-22T16:07:00Z">
        <w:r w:rsidR="00D163EA">
          <w:rPr>
            <w:lang w:val="en-CA"/>
          </w:rPr>
          <w:t>The effect of restricting group admission to only kin</w:t>
        </w:r>
      </w:ins>
      <w:ins w:id="84" w:author="Ruth" w:date="2013-02-22T16:08:00Z">
        <w:r w:rsidR="00995207">
          <w:rPr>
            <w:lang w:val="en-CA"/>
          </w:rPr>
          <w:t xml:space="preserve"> and the evolution of highly </w:t>
        </w:r>
      </w:ins>
      <w:ins w:id="85" w:author="Ruth" w:date="2013-02-22T16:09:00Z">
        <w:r w:rsidR="00995207">
          <w:rPr>
            <w:lang w:val="en-CA"/>
          </w:rPr>
          <w:t xml:space="preserve">altruistic behaviors can be seen in </w:t>
        </w:r>
        <w:proofErr w:type="spellStart"/>
        <w:r w:rsidR="00995207">
          <w:rPr>
            <w:lang w:val="en-CA"/>
          </w:rPr>
          <w:t>eusocial</w:t>
        </w:r>
        <w:proofErr w:type="spellEnd"/>
        <w:r w:rsidR="00995207">
          <w:rPr>
            <w:lang w:val="en-CA"/>
          </w:rPr>
          <w:t xml:space="preserve"> insects…..</w:t>
        </w:r>
      </w:ins>
      <w:ins w:id="86" w:author="Ruth" w:date="2013-02-22T16:04:00Z">
        <w:r w:rsidR="00030523">
          <w:rPr>
            <w:lang w:val="en-CA"/>
          </w:rPr>
          <w:t xml:space="preserve"> </w:t>
        </w:r>
      </w:ins>
      <w:ins w:id="87" w:author="Ruth" w:date="2013-02-22T16:10:00Z">
        <w:r w:rsidR="00995207">
          <w:rPr>
            <w:lang w:val="en-CA"/>
          </w:rPr>
          <w:t xml:space="preserve"> However this </w:t>
        </w:r>
        <w:proofErr w:type="spellStart"/>
        <w:r w:rsidR="00995207">
          <w:rPr>
            <w:lang w:val="en-CA"/>
          </w:rPr>
          <w:t>can not</w:t>
        </w:r>
        <w:proofErr w:type="spellEnd"/>
        <w:r w:rsidR="00995207">
          <w:rPr>
            <w:lang w:val="en-CA"/>
          </w:rPr>
          <w:t xml:space="preserve"> be the only </w:t>
        </w:r>
      </w:ins>
      <w:ins w:id="88" w:author="Ruth" w:date="2013-02-22T16:11:00Z">
        <w:r w:rsidR="00995207">
          <w:rPr>
            <w:lang w:val="en-CA"/>
          </w:rPr>
          <w:t>explanation</w:t>
        </w:r>
      </w:ins>
      <w:ins w:id="89" w:author="Ruth" w:date="2013-02-22T16:10:00Z">
        <w:r w:rsidR="00995207">
          <w:rPr>
            <w:lang w:val="en-CA"/>
          </w:rPr>
          <w:t xml:space="preserve"> for the evolution of </w:t>
        </w:r>
      </w:ins>
      <w:ins w:id="90" w:author="Ruth" w:date="2013-02-22T16:11:00Z">
        <w:r w:rsidR="00995207">
          <w:rPr>
            <w:lang w:val="en-CA"/>
          </w:rPr>
          <w:t>highly</w:t>
        </w:r>
      </w:ins>
      <w:ins w:id="91" w:author="Ruth" w:date="2013-02-22T16:10:00Z">
        <w:r w:rsidR="00995207">
          <w:rPr>
            <w:lang w:val="en-CA"/>
          </w:rPr>
          <w:t xml:space="preserve"> altruistic behaviours as </w:t>
        </w:r>
      </w:ins>
      <w:ins w:id="92" w:author="Ruth" w:date="2013-02-22T16:11:00Z">
        <w:r w:rsidR="00995207">
          <w:rPr>
            <w:lang w:val="en-CA"/>
          </w:rPr>
          <w:t xml:space="preserve">there are </w:t>
        </w:r>
        <w:proofErr w:type="gramStart"/>
        <w:r w:rsidR="00995207">
          <w:rPr>
            <w:lang w:val="en-CA"/>
          </w:rPr>
          <w:t>many altruistic behaviours</w:t>
        </w:r>
        <w:proofErr w:type="gramEnd"/>
        <w:r w:rsidR="00995207">
          <w:rPr>
            <w:lang w:val="en-CA"/>
          </w:rPr>
          <w:t xml:space="preserve"> that occur between non-kin.</w:t>
        </w:r>
      </w:ins>
    </w:p>
    <w:p w14:paraId="6A953FF6" w14:textId="4C0876FA" w:rsidR="00B230A4" w:rsidRDefault="007976D3" w:rsidP="005935E8">
      <w:pPr>
        <w:spacing w:line="480" w:lineRule="auto"/>
        <w:ind w:firstLine="720"/>
        <w:rPr>
          <w:lang w:val="en-CA"/>
        </w:rPr>
      </w:pPr>
      <w:r w:rsidRPr="00742A54">
        <w:rPr>
          <w:lang w:val="en-CA"/>
        </w:rPr>
        <w:t>Several factors</w:t>
      </w:r>
      <w:r w:rsidR="00995207">
        <w:rPr>
          <w:lang w:val="en-CA"/>
        </w:rPr>
        <w:t xml:space="preserve"> </w:t>
      </w:r>
      <w:r w:rsidRPr="00742A54">
        <w:rPr>
          <w:lang w:val="en-CA"/>
        </w:rPr>
        <w:t>may prevent groups from being restricted to</w:t>
      </w:r>
      <w:r w:rsidR="00D73918" w:rsidRPr="00742A54">
        <w:rPr>
          <w:lang w:val="en-CA"/>
        </w:rPr>
        <w:t xml:space="preserve"> </w:t>
      </w:r>
      <w:r w:rsidRPr="00742A54">
        <w:rPr>
          <w:lang w:val="en-CA"/>
        </w:rPr>
        <w:t xml:space="preserve">close </w:t>
      </w:r>
      <w:r w:rsidR="00D80213">
        <w:rPr>
          <w:lang w:val="en-CA"/>
        </w:rPr>
        <w:t>kin</w:t>
      </w:r>
      <w:r w:rsidRPr="00742A54">
        <w:rPr>
          <w:lang w:val="en-CA"/>
        </w:rPr>
        <w:t>.  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93"/>
      <w:r w:rsidR="00473175">
        <w:rPr>
          <w:lang w:val="en-CA"/>
        </w:rPr>
        <w:t xml:space="preserve">formed is </w:t>
      </w:r>
      <w:proofErr w:type="gramStart"/>
      <w:r w:rsidR="00473175">
        <w:rPr>
          <w:lang w:val="en-CA"/>
        </w:rPr>
        <w:t xml:space="preserve">large </w:t>
      </w:r>
      <w:commentRangeEnd w:id="93"/>
      <w:ins w:id="94" w:author="Ruth" w:date="2013-02-22T16:13:00Z">
        <w:r w:rsidR="00995207">
          <w:rPr>
            <w:lang w:val="en-CA"/>
          </w:rPr>
          <w:t>.</w:t>
        </w:r>
        <w:proofErr w:type="gramEnd"/>
        <w:r w:rsidR="00995207">
          <w:rPr>
            <w:lang w:val="en-CA"/>
          </w:rPr>
          <w:t xml:space="preserve"> For example the </w:t>
        </w:r>
      </w:ins>
      <w:ins w:id="95" w:author="Ruth" w:date="2013-02-22T16:20:00Z">
        <w:r w:rsidR="00995207">
          <w:rPr>
            <w:lang w:val="en-CA"/>
          </w:rPr>
          <w:t>tree</w:t>
        </w:r>
      </w:ins>
      <w:ins w:id="96" w:author="Ruth" w:date="2013-02-22T16:21:00Z">
        <w:r w:rsidR="00516CD1">
          <w:rPr>
            <w:lang w:val="en-CA"/>
          </w:rPr>
          <w:t xml:space="preserve">-killing bark beetle </w:t>
        </w:r>
      </w:ins>
      <w:del w:id="97" w:author="Ruth" w:date="2013-02-22T16:20:00Z">
        <w:r w:rsidR="00B4579D" w:rsidDel="00995207">
          <w:rPr>
            <w:rStyle w:val="CommentReference"/>
          </w:rPr>
          <w:commentReference w:id="93"/>
        </w:r>
      </w:del>
      <w:ins w:id="98" w:author="Ruth" w:date="2013-02-22T16:42:00Z">
        <w:r w:rsidR="009C25C8">
          <w:rPr>
            <w:lang w:val="en-CA"/>
          </w:rPr>
          <w:t>needs a large number of individuals to overcomes a tree</w:t>
        </w:r>
      </w:ins>
      <w:ins w:id="99"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ins w:id="100" w:author="Ruth" w:date="2013-02-22T14:36:00Z">
        <w:r w:rsidR="005935E8">
          <w:rPr>
            <w:lang w:val="en-CA"/>
          </w:rPr>
          <w:t xml:space="preserve">. </w:t>
        </w:r>
      </w:ins>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w:t>
      </w:r>
      <w:r w:rsidR="00895435">
        <w:rPr>
          <w:lang w:val="en-CA"/>
        </w:rPr>
        <w:lastRenderedPageBreak/>
        <w:t xml:space="preserve">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01"/>
      <w:r w:rsidR="00511E6B">
        <w:rPr>
          <w:lang w:val="en-CA"/>
        </w:rPr>
        <w:t>groups</w:t>
      </w:r>
      <w:commentRangeEnd w:id="101"/>
      <w:r w:rsidR="00B4579D">
        <w:rPr>
          <w:rStyle w:val="CommentReference"/>
        </w:rPr>
        <w:commentReference w:id="101"/>
      </w:r>
      <w:r w:rsidR="00511E6B">
        <w:rPr>
          <w:lang w:val="en-CA"/>
        </w:rPr>
        <w:t xml:space="preserve">.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14:paraId="7AC3BB2C" w14:textId="7DF012A2"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102"/>
      <w:r w:rsidR="00327924">
        <w:rPr>
          <w:lang w:val="en-CA"/>
        </w:rPr>
        <w:t>associated in social groups</w:t>
      </w:r>
      <w:r>
        <w:rPr>
          <w:lang w:val="en-CA"/>
        </w:rPr>
        <w:t xml:space="preserve">.  </w:t>
      </w:r>
      <w:commentRangeEnd w:id="102"/>
      <w:r w:rsidR="00EE12E2">
        <w:rPr>
          <w:rStyle w:val="CommentReference"/>
        </w:rPr>
        <w:commentReference w:id="102"/>
      </w:r>
    </w:p>
    <w:p w14:paraId="41F07C06" w14:textId="496CC3A0"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3C776E67" w:rsidR="007E0C8B" w:rsidRDefault="001359D8" w:rsidP="002A3A3E">
      <w:pPr>
        <w:spacing w:line="480" w:lineRule="auto"/>
        <w:rPr>
          <w:lang w:val="en-CA"/>
        </w:rPr>
      </w:pPr>
      <w:r>
        <w:rPr>
          <w:lang w:val="en-CA"/>
        </w:rPr>
        <w:lastRenderedPageBreak/>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AE48B1"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lastRenderedPageBreak/>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77777777"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lastRenderedPageBreak/>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AE48B1"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lastRenderedPageBreak/>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Simulation and analysis</w:t>
      </w:r>
      <w:r>
        <w:rPr>
          <w:i/>
          <w:lang w:val="en-CA"/>
        </w:rPr>
        <w:t xml:space="preserve"> </w:t>
      </w:r>
      <w:r w:rsidR="001F1E45"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lastRenderedPageBreak/>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were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091A1D12"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lastRenderedPageBreak/>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proofErr w:type="spellStart"/>
      <w:r w:rsidR="00956F39">
        <w:rPr>
          <w:rFonts w:eastAsiaTheme="minorEastAsia"/>
          <w:lang w:val="en-CA"/>
        </w:rPr>
        <w:t>Avilés</w:t>
      </w:r>
      <w:proofErr w:type="spellEnd"/>
      <w:r w:rsidR="00956F39">
        <w:rPr>
          <w:rFonts w:eastAsiaTheme="minorEastAsia"/>
          <w:lang w:val="en-CA"/>
        </w:rPr>
        <w:t xml:space="preserve"> et al. 2004</w:t>
      </w:r>
      <w:r w:rsidR="00C32E45">
        <w:rPr>
          <w:rFonts w:eastAsiaTheme="minorEastAsia"/>
          <w:lang w:val="en-CA"/>
        </w:rPr>
        <w:t xml:space="preserve">; van </w:t>
      </w:r>
      <w:proofErr w:type="spellStart"/>
      <w:r w:rsidR="00C32E45">
        <w:rPr>
          <w:rFonts w:eastAsiaTheme="minorEastAsia"/>
          <w:lang w:val="en-CA"/>
        </w:rPr>
        <w:t>Veelen</w:t>
      </w:r>
      <w:proofErr w:type="spellEnd"/>
      <w:r w:rsidR="00C32E45">
        <w:rPr>
          <w:rFonts w:eastAsiaTheme="minorEastAsia"/>
          <w:lang w:val="en-CA"/>
        </w:rPr>
        <w:t xml:space="preserve"> et al. 2010</w:t>
      </w:r>
      <w:r w:rsidR="00956F39">
        <w:rPr>
          <w:rFonts w:eastAsiaTheme="minorEastAsia"/>
          <w:lang w:val="en-CA"/>
        </w:rPr>
        <w:t>)</w:t>
      </w:r>
      <w:r w:rsidR="0083300E">
        <w:rPr>
          <w:rFonts w:eastAsiaTheme="minorEastAsia"/>
          <w:lang w:val="en-CA"/>
        </w:rPr>
        <w:t xml:space="preserve">. </w:t>
      </w:r>
    </w:p>
    <w:p w14:paraId="4CF7D9A1" w14:textId="33B6484A"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tbl>
      <w:tblPr>
        <w:tblStyle w:val="TableGrid"/>
        <w:tblW w:w="0" w:type="auto"/>
        <w:tblLook w:val="04A0" w:firstRow="1" w:lastRow="0" w:firstColumn="1" w:lastColumn="0" w:noHBand="0" w:noVBand="1"/>
      </w:tblPr>
      <w:tblGrid>
        <w:gridCol w:w="2075"/>
        <w:gridCol w:w="2246"/>
        <w:gridCol w:w="2022"/>
        <w:gridCol w:w="1713"/>
        <w:gridCol w:w="1712"/>
      </w:tblGrid>
      <w:tr w:rsidR="00BD1977" w14:paraId="48E58972" w14:textId="77777777" w:rsidTr="000C0C6A">
        <w:trPr>
          <w:trHeight w:hRule="exact" w:val="697"/>
        </w:trPr>
        <w:tc>
          <w:tcPr>
            <w:tcW w:w="2075" w:type="dxa"/>
          </w:tcPr>
          <w:p w14:paraId="5B64E2CF" w14:textId="77777777" w:rsidR="00BD1977" w:rsidRDefault="00BD1977" w:rsidP="002A3D64">
            <w:r>
              <w:t>Parameter</w:t>
            </w:r>
          </w:p>
        </w:tc>
        <w:tc>
          <w:tcPr>
            <w:tcW w:w="2246" w:type="dxa"/>
          </w:tcPr>
          <w:p w14:paraId="485DF990" w14:textId="36EDAF33" w:rsidR="00BD1977" w:rsidRDefault="00BD1977" w:rsidP="00A56D64">
            <w:r>
              <w:t xml:space="preserve">Kin Preference </w:t>
            </w:r>
          </w:p>
        </w:tc>
        <w:tc>
          <w:tcPr>
            <w:tcW w:w="2022" w:type="dxa"/>
          </w:tcPr>
          <w:p w14:paraId="583BE566" w14:textId="6A30F192" w:rsidR="00BD1977" w:rsidRDefault="00BD1977" w:rsidP="00A56D64">
            <w:r>
              <w:t xml:space="preserve">Relatedness </w:t>
            </w:r>
          </w:p>
        </w:tc>
        <w:tc>
          <w:tcPr>
            <w:tcW w:w="1713" w:type="dxa"/>
          </w:tcPr>
          <w:p w14:paraId="0CDC5CF7" w14:textId="72B06C97" w:rsidR="00BD1977" w:rsidRDefault="00BD1977" w:rsidP="00A56D64">
            <w:r>
              <w:t xml:space="preserve">Group size </w:t>
            </w:r>
          </w:p>
        </w:tc>
        <w:tc>
          <w:tcPr>
            <w:tcW w:w="1712" w:type="dxa"/>
          </w:tcPr>
          <w:p w14:paraId="7CE71A36" w14:textId="664AEE6C" w:rsidR="00BD1977" w:rsidRDefault="00BD1977" w:rsidP="00A56D64">
            <w:r>
              <w:t>Coop</w:t>
            </w:r>
            <w:r w:rsidR="00A56D64">
              <w:t>erative tendencies</w:t>
            </w:r>
            <w:r>
              <w:t xml:space="preserve"> </w:t>
            </w:r>
          </w:p>
        </w:tc>
      </w:tr>
      <w:tr w:rsidR="00BD1977" w14:paraId="65B6E2CB" w14:textId="77777777" w:rsidTr="000C0C6A">
        <w:trPr>
          <w:trHeight w:hRule="exact" w:val="571"/>
        </w:trPr>
        <w:tc>
          <w:tcPr>
            <w:tcW w:w="2075" w:type="dxa"/>
          </w:tcPr>
          <w:p w14:paraId="28D6AFC2" w14:textId="77777777" w:rsidR="00BD1977" w:rsidRDefault="00BD1977" w:rsidP="002A3D64">
            <w:r>
              <w:t>r (intrinsic rate of growth)</w:t>
            </w:r>
          </w:p>
        </w:tc>
        <w:tc>
          <w:tcPr>
            <w:tcW w:w="2246" w:type="dxa"/>
          </w:tcPr>
          <w:p w14:paraId="4F217B0B" w14:textId="77777777" w:rsidR="00BD1977" w:rsidRDefault="00BD1977" w:rsidP="002A3D64">
            <w:r>
              <w:t>88.4</w:t>
            </w:r>
          </w:p>
        </w:tc>
        <w:tc>
          <w:tcPr>
            <w:tcW w:w="2022" w:type="dxa"/>
          </w:tcPr>
          <w:p w14:paraId="527A3F78" w14:textId="77777777" w:rsidR="00BD1977" w:rsidRDefault="00BD1977" w:rsidP="002A3D64">
            <w:r>
              <w:t>90.7</w:t>
            </w:r>
          </w:p>
        </w:tc>
        <w:tc>
          <w:tcPr>
            <w:tcW w:w="1713" w:type="dxa"/>
          </w:tcPr>
          <w:p w14:paraId="36E1BCB4" w14:textId="77777777" w:rsidR="00BD1977" w:rsidRDefault="00BD1977" w:rsidP="002A3D64">
            <w:r>
              <w:t>15.8</w:t>
            </w:r>
          </w:p>
        </w:tc>
        <w:tc>
          <w:tcPr>
            <w:tcW w:w="1712" w:type="dxa"/>
          </w:tcPr>
          <w:p w14:paraId="0D1124A1" w14:textId="77777777" w:rsidR="00BD1977" w:rsidRDefault="00BD1977" w:rsidP="002A3D64">
            <w:r>
              <w:t>11.1</w:t>
            </w:r>
          </w:p>
        </w:tc>
      </w:tr>
      <w:tr w:rsidR="00BD1977" w14:paraId="61E394B5" w14:textId="77777777" w:rsidTr="00CC5002">
        <w:trPr>
          <w:trHeight w:hRule="exact" w:val="607"/>
        </w:trPr>
        <w:tc>
          <w:tcPr>
            <w:tcW w:w="2075" w:type="dxa"/>
          </w:tcPr>
          <w:p w14:paraId="34276954" w14:textId="63A99F11" w:rsidR="00BD1977" w:rsidRDefault="00BD1977" w:rsidP="002A3D64">
            <w:r>
              <w:t>C  (inverse of g</w:t>
            </w:r>
            <w:r w:rsidR="00487455">
              <w:t>roup</w:t>
            </w:r>
            <w:r>
              <w:t xml:space="preserve"> carrying capacity)</w:t>
            </w:r>
          </w:p>
        </w:tc>
        <w:tc>
          <w:tcPr>
            <w:tcW w:w="2246" w:type="dxa"/>
          </w:tcPr>
          <w:p w14:paraId="67007E59" w14:textId="77777777" w:rsidR="00BD1977" w:rsidRDefault="00BD1977" w:rsidP="002A3D64">
            <w:r>
              <w:t>0.10</w:t>
            </w:r>
          </w:p>
        </w:tc>
        <w:tc>
          <w:tcPr>
            <w:tcW w:w="2022" w:type="dxa"/>
          </w:tcPr>
          <w:p w14:paraId="18FC1D70" w14:textId="77777777" w:rsidR="00BD1977" w:rsidRDefault="00BD1977" w:rsidP="002A3D64">
            <w:r>
              <w:t>0.53</w:t>
            </w:r>
          </w:p>
        </w:tc>
        <w:tc>
          <w:tcPr>
            <w:tcW w:w="1713" w:type="dxa"/>
          </w:tcPr>
          <w:p w14:paraId="1B0203E4" w14:textId="77777777" w:rsidR="00BD1977" w:rsidRDefault="00BD1977" w:rsidP="002A3D64">
            <w:r>
              <w:t>63.3</w:t>
            </w:r>
          </w:p>
        </w:tc>
        <w:tc>
          <w:tcPr>
            <w:tcW w:w="1712" w:type="dxa"/>
          </w:tcPr>
          <w:p w14:paraId="375C1021" w14:textId="77777777" w:rsidR="00BD1977" w:rsidRDefault="00BD1977" w:rsidP="002A3D64">
            <w:r>
              <w:t>6.4</w:t>
            </w:r>
          </w:p>
        </w:tc>
      </w:tr>
      <w:tr w:rsidR="00BD1977" w14:paraId="68B2D1C1" w14:textId="77777777" w:rsidTr="00CC5002">
        <w:trPr>
          <w:trHeight w:hRule="exact" w:val="617"/>
        </w:trPr>
        <w:tc>
          <w:tcPr>
            <w:tcW w:w="2075" w:type="dxa"/>
          </w:tcPr>
          <w:p w14:paraId="72CCD1F8" w14:textId="77777777" w:rsidR="00BD1977" w:rsidRDefault="00BD1977" w:rsidP="002A3D64">
            <w:r>
              <w:rPr>
                <w:lang w:val="en-CA"/>
              </w:rPr>
              <w:t>β</w:t>
            </w:r>
            <w:r>
              <w:t xml:space="preserve"> (cost of cooperation)</w:t>
            </w:r>
          </w:p>
        </w:tc>
        <w:tc>
          <w:tcPr>
            <w:tcW w:w="2246" w:type="dxa"/>
          </w:tcPr>
          <w:p w14:paraId="36A01EB7" w14:textId="77777777" w:rsidR="00BD1977" w:rsidRDefault="00BD1977" w:rsidP="002A3D64">
            <w:r>
              <w:t>2.31</w:t>
            </w:r>
          </w:p>
        </w:tc>
        <w:tc>
          <w:tcPr>
            <w:tcW w:w="2022" w:type="dxa"/>
          </w:tcPr>
          <w:p w14:paraId="37C723A1" w14:textId="77777777" w:rsidR="00BD1977" w:rsidRDefault="00BD1977" w:rsidP="002A3D64">
            <w:r>
              <w:t>0.31</w:t>
            </w:r>
          </w:p>
        </w:tc>
        <w:tc>
          <w:tcPr>
            <w:tcW w:w="1713" w:type="dxa"/>
          </w:tcPr>
          <w:p w14:paraId="6DAEA676" w14:textId="77777777" w:rsidR="00BD1977" w:rsidRDefault="00BD1977" w:rsidP="002A3D64">
            <w:r>
              <w:t>4.7</w:t>
            </w:r>
          </w:p>
        </w:tc>
        <w:tc>
          <w:tcPr>
            <w:tcW w:w="1712" w:type="dxa"/>
          </w:tcPr>
          <w:p w14:paraId="6034E7F0" w14:textId="77777777" w:rsidR="00BD1977" w:rsidRDefault="00BD1977" w:rsidP="002A3D64">
            <w:r>
              <w:t>29.9</w:t>
            </w:r>
          </w:p>
        </w:tc>
      </w:tr>
      <w:tr w:rsidR="00BD1977" w14:paraId="4F31C1B9" w14:textId="77777777" w:rsidTr="000C0C6A">
        <w:trPr>
          <w:trHeight w:hRule="exact" w:val="345"/>
        </w:trPr>
        <w:tc>
          <w:tcPr>
            <w:tcW w:w="2075" w:type="dxa"/>
          </w:tcPr>
          <w:p w14:paraId="2F25C4B6" w14:textId="77777777" w:rsidR="00BD1977" w:rsidRDefault="00BD1977" w:rsidP="002A3D64">
            <w:r>
              <w:t>Interactions</w:t>
            </w:r>
          </w:p>
        </w:tc>
        <w:tc>
          <w:tcPr>
            <w:tcW w:w="2246" w:type="dxa"/>
          </w:tcPr>
          <w:p w14:paraId="56F84DA9" w14:textId="77777777" w:rsidR="00BD1977" w:rsidRDefault="00BD1977" w:rsidP="002A3D64">
            <w:r>
              <w:t>2.49</w:t>
            </w:r>
          </w:p>
        </w:tc>
        <w:tc>
          <w:tcPr>
            <w:tcW w:w="2022" w:type="dxa"/>
          </w:tcPr>
          <w:p w14:paraId="0EC83A8B" w14:textId="77777777" w:rsidR="00BD1977" w:rsidRDefault="00BD1977" w:rsidP="002A3D64">
            <w:r>
              <w:t>0</w:t>
            </w:r>
          </w:p>
        </w:tc>
        <w:tc>
          <w:tcPr>
            <w:tcW w:w="1713" w:type="dxa"/>
          </w:tcPr>
          <w:p w14:paraId="327A9A6C" w14:textId="77777777" w:rsidR="00BD1977" w:rsidRDefault="00BD1977" w:rsidP="002A3D64">
            <w:r>
              <w:t>10.6</w:t>
            </w:r>
          </w:p>
        </w:tc>
        <w:tc>
          <w:tcPr>
            <w:tcW w:w="1712" w:type="dxa"/>
          </w:tcPr>
          <w:p w14:paraId="2482F65B" w14:textId="77777777" w:rsidR="00BD1977" w:rsidRDefault="00BD1977" w:rsidP="002A3D64">
            <w:r>
              <w:t>36.9</w:t>
            </w:r>
          </w:p>
        </w:tc>
      </w:tr>
      <w:tr w:rsidR="00BD1977" w14:paraId="5FCE14CF" w14:textId="77777777" w:rsidTr="000C0C6A">
        <w:trPr>
          <w:trHeight w:hRule="exact" w:val="345"/>
        </w:trPr>
        <w:tc>
          <w:tcPr>
            <w:tcW w:w="2075" w:type="dxa"/>
          </w:tcPr>
          <w:p w14:paraId="42E1A6AE" w14:textId="77777777" w:rsidR="00BD1977" w:rsidRPr="00511E13" w:rsidRDefault="00BD1977" w:rsidP="002A3D64">
            <w:r>
              <w:t>Total (r</w:t>
            </w:r>
            <w:r>
              <w:rPr>
                <w:vertAlign w:val="superscript"/>
              </w:rPr>
              <w:t>2</w:t>
            </w:r>
            <w:r>
              <w:t>)</w:t>
            </w:r>
          </w:p>
        </w:tc>
        <w:tc>
          <w:tcPr>
            <w:tcW w:w="2246" w:type="dxa"/>
          </w:tcPr>
          <w:p w14:paraId="65C43E32" w14:textId="77777777" w:rsidR="00BD1977" w:rsidRDefault="00BD1977" w:rsidP="002A3D64">
            <w:r>
              <w:t>93.3</w:t>
            </w:r>
          </w:p>
        </w:tc>
        <w:tc>
          <w:tcPr>
            <w:tcW w:w="2022" w:type="dxa"/>
          </w:tcPr>
          <w:p w14:paraId="3492EDF7" w14:textId="77777777" w:rsidR="00BD1977" w:rsidRDefault="00BD1977" w:rsidP="002A3D64">
            <w:r>
              <w:t>91.4</w:t>
            </w:r>
          </w:p>
        </w:tc>
        <w:tc>
          <w:tcPr>
            <w:tcW w:w="1713" w:type="dxa"/>
          </w:tcPr>
          <w:p w14:paraId="03BFE27E" w14:textId="77777777" w:rsidR="00BD1977" w:rsidRDefault="00BD1977" w:rsidP="002A3D64">
            <w:r>
              <w:t>94.4</w:t>
            </w:r>
          </w:p>
        </w:tc>
        <w:tc>
          <w:tcPr>
            <w:tcW w:w="1712" w:type="dxa"/>
          </w:tcPr>
          <w:p w14:paraId="7360B35E" w14:textId="77777777" w:rsidR="00BD1977" w:rsidRDefault="00BD1977" w:rsidP="002A3D64">
            <w:r>
              <w:t>84.3</w:t>
            </w:r>
          </w:p>
        </w:tc>
      </w:tr>
    </w:tbl>
    <w:p w14:paraId="00012631" w14:textId="54B6558D"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w:t>
      </w:r>
      <w:r w:rsidR="00487455">
        <w:rPr>
          <w:sz w:val="20"/>
          <w:szCs w:val="20"/>
        </w:rPr>
        <w:t>,</w:t>
      </w:r>
      <w:r w:rsidR="00BD1977" w:rsidRPr="00160C7F">
        <w:rPr>
          <w:sz w:val="20"/>
          <w:szCs w:val="20"/>
        </w:rPr>
        <w:t xml:space="preserve"> and </w:t>
      </w:r>
      <w:r w:rsidR="00487455">
        <w:rPr>
          <w:sz w:val="20"/>
          <w:szCs w:val="20"/>
        </w:rPr>
        <w:t xml:space="preserve">level of </w:t>
      </w:r>
      <w:r w:rsidR="00BD1977" w:rsidRPr="00160C7F">
        <w:rPr>
          <w:sz w:val="20"/>
          <w:szCs w:val="20"/>
        </w:rPr>
        <w:t xml:space="preserve">cooperation </w:t>
      </w:r>
      <w:r w:rsidR="00487455">
        <w:rPr>
          <w:sz w:val="20"/>
          <w:szCs w:val="20"/>
        </w:rPr>
        <w:t>that evolved in the simulations</w:t>
      </w:r>
      <w:r w:rsidR="00FF5F70">
        <w:rPr>
          <w:sz w:val="20"/>
          <w:szCs w:val="20"/>
        </w:rPr>
        <w:t xml:space="preserve"> once </w:t>
      </w:r>
      <w:r w:rsidR="00BD1977" w:rsidRPr="00160C7F">
        <w:rPr>
          <w:sz w:val="20"/>
          <w:szCs w:val="20"/>
        </w:rPr>
        <w:t>equilibrium</w:t>
      </w:r>
      <w:r w:rsidR="00FF5F70">
        <w:rPr>
          <w:sz w:val="20"/>
          <w:szCs w:val="20"/>
        </w:rPr>
        <w:t xml:space="preserve"> had been reached</w:t>
      </w:r>
      <w:r w:rsidR="00BD1977" w:rsidRPr="00160C7F">
        <w:rPr>
          <w:sz w:val="20"/>
          <w:szCs w:val="20"/>
        </w:rPr>
        <w:t>.</w:t>
      </w:r>
      <w:r w:rsidR="00D14777">
        <w:rPr>
          <w:sz w:val="20"/>
          <w:szCs w:val="20"/>
        </w:rPr>
        <w:t xml:space="preserve">  </w:t>
      </w:r>
      <w:r w:rsidR="00BD1977" w:rsidRPr="00160C7F">
        <w:rPr>
          <w:sz w:val="20"/>
          <w:szCs w:val="20"/>
          <w:vertAlign w:val="superscript"/>
        </w:rPr>
        <w:t xml:space="preserve">   </w:t>
      </w:r>
    </w:p>
    <w:p w14:paraId="4722C2DF" w14:textId="77777777" w:rsidR="006621B5" w:rsidRDefault="006621B5" w:rsidP="00BD1977">
      <w:pPr>
        <w:rPr>
          <w:i/>
          <w:lang w:val="en-CA"/>
        </w:rPr>
      </w:pPr>
    </w:p>
    <w:p w14:paraId="1B9AD123" w14:textId="7049AC7F" w:rsidR="006621B5" w:rsidRDefault="006621B5" w:rsidP="00BD1977">
      <w:pPr>
        <w:rPr>
          <w:i/>
          <w:lang w:val="en-CA"/>
        </w:rPr>
      </w:pPr>
    </w:p>
    <w:p w14:paraId="68F0BFB8" w14:textId="77777777" w:rsidR="0047600A" w:rsidRDefault="0047600A" w:rsidP="00BD1977">
      <w:pPr>
        <w:rPr>
          <w:b/>
          <w:sz w:val="20"/>
          <w:szCs w:val="20"/>
          <w:lang w:val="en-CA"/>
        </w:rPr>
      </w:pPr>
      <w:r>
        <w:rPr>
          <w:b/>
          <w:noProof/>
          <w:sz w:val="20"/>
          <w:szCs w:val="20"/>
          <w:lang w:val="en-CA" w:eastAsia="en-CA"/>
        </w:rPr>
        <w:lastRenderedPageBreak/>
        <w:drawing>
          <wp:inline distT="0" distB="0" distL="0" distR="0" wp14:anchorId="17C77D8E" wp14:editId="54B30E80">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103" w:author="Ruth" w:date="2013-02-14T11:36:00Z">
        <w:r w:rsidR="00E10F78">
          <w:rPr>
            <w:b/>
            <w:sz w:val="20"/>
            <w:szCs w:val="20"/>
            <w:lang w:val="en-CA"/>
          </w:rPr>
          <w:t xml:space="preserve">Global </w:t>
        </w:r>
        <w:r w:rsidR="00E10F78">
          <w:rPr>
            <w:sz w:val="20"/>
            <w:szCs w:val="20"/>
            <w:lang w:val="en-CA"/>
          </w:rPr>
          <w:t>a</w:t>
        </w:r>
      </w:ins>
      <w:del w:id="104"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lastRenderedPageBreak/>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commentRangeStart w:id="105"/>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105"/>
      <w:r w:rsidR="0099245B">
        <w:rPr>
          <w:rStyle w:val="CommentReference"/>
        </w:rPr>
        <w:commentReference w:id="105"/>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rFonts w:cs="CMR10"/>
          <w:b/>
        </w:rPr>
      </w:pPr>
    </w:p>
    <w:p w14:paraId="220BD10A" w14:textId="77777777" w:rsidR="00075439" w:rsidRDefault="00075439">
      <w:pPr>
        <w:rPr>
          <w:rFonts w:cs="CMR10"/>
          <w:b/>
        </w:rPr>
      </w:pPr>
      <w:r>
        <w:rPr>
          <w:rFonts w:cs="CMR10"/>
          <w:b/>
        </w:rPr>
        <w:br w:type="page"/>
      </w:r>
    </w:p>
    <w:p w14:paraId="45B8C39A" w14:textId="77777777" w:rsidR="0029276C" w:rsidRDefault="000315B5" w:rsidP="0029276C">
      <w:pPr>
        <w:spacing w:line="240" w:lineRule="auto"/>
        <w:rPr>
          <w:rFonts w:cs="CMR10"/>
          <w:b/>
        </w:rPr>
      </w:pPr>
      <w:commentRangeStart w:id="106"/>
      <w:commentRangeStart w:id="107"/>
      <w:r w:rsidRPr="002A1D7F">
        <w:rPr>
          <w:rFonts w:cs="CMR10"/>
          <w:b/>
        </w:rPr>
        <w:lastRenderedPageBreak/>
        <w:t>Discussion</w:t>
      </w:r>
      <w:r w:rsidR="00775096">
        <w:rPr>
          <w:rFonts w:cs="CMR10"/>
          <w:b/>
        </w:rPr>
        <w:t xml:space="preserve"> </w:t>
      </w:r>
      <w:commentRangeEnd w:id="106"/>
      <w:r w:rsidR="00E63948">
        <w:rPr>
          <w:rStyle w:val="CommentReference"/>
        </w:rPr>
        <w:commentReference w:id="106"/>
      </w:r>
      <w:commentRangeEnd w:id="107"/>
      <w:r w:rsidR="009C25C8">
        <w:rPr>
          <w:rStyle w:val="CommentReference"/>
        </w:rPr>
        <w:commentReference w:id="107"/>
      </w:r>
    </w:p>
    <w:p w14:paraId="2AF36C48" w14:textId="6D6FD2C0" w:rsidR="0029276C" w:rsidRPr="0029276C" w:rsidRDefault="00775096" w:rsidP="0029276C">
      <w:pPr>
        <w:spacing w:line="240" w:lineRule="auto"/>
        <w:rPr>
          <w:rFonts w:cs="CMR10"/>
          <w:i/>
        </w:rPr>
      </w:pPr>
      <w:r w:rsidRPr="0029276C">
        <w:rPr>
          <w:rFonts w:cs="CMR10"/>
          <w:i/>
        </w:rPr>
        <w:t xml:space="preserve">Leticia’s note to lab: Discussion still needs work, as some thinking </w:t>
      </w:r>
      <w:r w:rsidR="0029276C" w:rsidRPr="0029276C">
        <w:rPr>
          <w:rFonts w:cs="CMR10"/>
          <w:i/>
        </w:rPr>
        <w:t xml:space="preserve">is </w:t>
      </w:r>
      <w:r w:rsidRPr="0029276C">
        <w:rPr>
          <w:rFonts w:cs="CMR10"/>
          <w:i/>
        </w:rPr>
        <w:t xml:space="preserve">still needed to better understand </w:t>
      </w:r>
      <w:r w:rsidR="0029276C" w:rsidRPr="0029276C">
        <w:rPr>
          <w:rFonts w:cs="CMR10"/>
          <w:i/>
        </w:rPr>
        <w:t xml:space="preserve">the </w:t>
      </w:r>
      <w:r w:rsidRPr="0029276C">
        <w:rPr>
          <w:rFonts w:cs="CMR10"/>
          <w:i/>
        </w:rPr>
        <w:t xml:space="preserve">patterns in this simulations and how they </w:t>
      </w:r>
      <w:r w:rsidR="0029276C" w:rsidRPr="0029276C">
        <w:rPr>
          <w:rFonts w:cs="CMR10"/>
          <w:i/>
        </w:rPr>
        <w:t>relate to</w:t>
      </w:r>
      <w:r w:rsidRPr="0029276C">
        <w:rPr>
          <w:rFonts w:cs="CMR10"/>
          <w:i/>
        </w:rPr>
        <w:t xml:space="preserve"> results from previous models—i.e., the Am Nat 2002, 2004 papers</w:t>
      </w:r>
      <w:r w:rsidR="0029276C" w:rsidRPr="0029276C">
        <w:rPr>
          <w:rFonts w:cs="CMR10"/>
          <w:i/>
        </w:rPr>
        <w:t xml:space="preserve"> and the van </w:t>
      </w:r>
      <w:proofErr w:type="spellStart"/>
      <w:r w:rsidR="0029276C" w:rsidRPr="0029276C">
        <w:rPr>
          <w:rFonts w:cs="CMR10"/>
          <w:i/>
        </w:rPr>
        <w:t>Veelen</w:t>
      </w:r>
      <w:proofErr w:type="spellEnd"/>
      <w:r w:rsidR="0029276C" w:rsidRPr="0029276C">
        <w:rPr>
          <w:rFonts w:cs="CMR10"/>
          <w:i/>
        </w:rPr>
        <w:t xml:space="preserve"> et al. 2010</w:t>
      </w:r>
      <w:r w:rsidRPr="0029276C">
        <w:rPr>
          <w:rFonts w:cs="CMR10"/>
          <w:i/>
        </w:rPr>
        <w:t xml:space="preserve">. </w:t>
      </w:r>
      <w:r w:rsidR="00C8425B" w:rsidRPr="0029276C">
        <w:rPr>
          <w:rFonts w:cs="CMR10"/>
          <w:i/>
        </w:rPr>
        <w:t xml:space="preserve">  Feel free to contribute your thoughts to this. </w:t>
      </w:r>
      <w:r w:rsidR="0029276C" w:rsidRPr="0029276C">
        <w:rPr>
          <w:rFonts w:cs="CMR10"/>
          <w:i/>
        </w:rPr>
        <w:t xml:space="preserve"> </w:t>
      </w:r>
      <w:r w:rsidR="00C51D6C" w:rsidRPr="0029276C">
        <w:rPr>
          <w:rFonts w:cs="CMR10"/>
          <w:i/>
        </w:rPr>
        <w:t xml:space="preserve">Ruth will add more examples and references, as well.  </w:t>
      </w:r>
    </w:p>
    <w:p w14:paraId="7721D079" w14:textId="02B11096" w:rsidR="00B93167" w:rsidRPr="00B93167" w:rsidRDefault="00B93167" w:rsidP="00BE1656">
      <w:pPr>
        <w:spacing w:line="480" w:lineRule="auto"/>
        <w:rPr>
          <w:ins w:id="108" w:author="Ruth" w:date="2013-02-25T18:13:00Z"/>
          <w:rFonts w:ascii="Calibri" w:hAnsi="Calibri" w:cs="CMR10"/>
        </w:rPr>
      </w:pPr>
      <w:ins w:id="109" w:author="Ruth" w:date="2013-02-25T18:14:00Z">
        <w:r>
          <w:rPr>
            <w:rFonts w:ascii="Calibri" w:hAnsi="Calibri" w:cs="CMR10"/>
          </w:rPr>
          <w:t xml:space="preserve">It is very interesting to note that under the majority of parameter combinations, cooperation evolves to a high level, even if </w:t>
        </w:r>
      </w:ins>
      <w:ins w:id="110" w:author="Ruth" w:date="2013-02-25T18:15:00Z">
        <w:r>
          <w:rPr>
            <w:rFonts w:ascii="Calibri" w:hAnsi="Calibri" w:cs="CMR10"/>
          </w:rPr>
          <w:t>relatedness</w:t>
        </w:r>
      </w:ins>
      <w:ins w:id="111" w:author="Ruth" w:date="2013-02-25T18:14:00Z">
        <w:r>
          <w:rPr>
            <w:rFonts w:ascii="Calibri" w:hAnsi="Calibri" w:cs="CMR10"/>
          </w:rPr>
          <w:t xml:space="preserve"> </w:t>
        </w:r>
      </w:ins>
      <w:ins w:id="112" w:author="Ruth" w:date="2013-02-25T18:15:00Z">
        <w:r>
          <w:rPr>
            <w:rFonts w:ascii="Calibri" w:hAnsi="Calibri" w:cs="CMR10"/>
          </w:rPr>
          <w:t>within groups remains low.</w:t>
        </w:r>
      </w:ins>
      <w:ins w:id="113" w:author="Ruth" w:date="2013-02-25T18:16:00Z">
        <w:r>
          <w:rPr>
            <w:rFonts w:ascii="Calibri" w:hAnsi="Calibri" w:cs="CMR10"/>
          </w:rPr>
          <w:t xml:space="preserve">  This is a somewhat </w:t>
        </w:r>
      </w:ins>
      <w:ins w:id="114" w:author="Ruth" w:date="2013-02-25T18:17:00Z">
        <w:r>
          <w:rPr>
            <w:rFonts w:ascii="Calibri" w:hAnsi="Calibri" w:cs="CMR10"/>
          </w:rPr>
          <w:t>counterintuitive</w:t>
        </w:r>
      </w:ins>
      <w:ins w:id="115" w:author="Ruth" w:date="2013-02-25T18:16:00Z">
        <w:r>
          <w:rPr>
            <w:rFonts w:ascii="Calibri" w:hAnsi="Calibri" w:cs="CMR10"/>
          </w:rPr>
          <w:t xml:space="preserve"> result</w:t>
        </w:r>
      </w:ins>
      <w:ins w:id="116" w:author="Ruth" w:date="2013-02-25T18:21:00Z">
        <w:r>
          <w:rPr>
            <w:rFonts w:ascii="Calibri" w:hAnsi="Calibri" w:cs="CMR10"/>
          </w:rPr>
          <w:t xml:space="preserve">. Van </w:t>
        </w:r>
        <w:proofErr w:type="spellStart"/>
        <w:r>
          <w:rPr>
            <w:rFonts w:ascii="Calibri" w:hAnsi="Calibri" w:cs="CMR10"/>
          </w:rPr>
          <w:t>veelen</w:t>
        </w:r>
        <w:proofErr w:type="spellEnd"/>
        <w:r>
          <w:rPr>
            <w:rFonts w:ascii="Calibri" w:hAnsi="Calibri" w:cs="CMR10"/>
          </w:rPr>
          <w:t xml:space="preserve"> et al (2010) showed that for small group it pays for an individual to cooperate while cooperating becomes unfavourable if an individual finds itself in a larger group. This can be seen as </w:t>
        </w:r>
      </w:ins>
      <w:ins w:id="117" w:author="Ruth" w:date="2013-02-25T18:22:00Z">
        <w:r>
          <w:rPr>
            <w:rFonts w:ascii="Calibri" w:hAnsi="Calibri" w:cs="CMR10"/>
          </w:rPr>
          <w:t>reflecting</w:t>
        </w:r>
      </w:ins>
      <w:ins w:id="118" w:author="Ruth" w:date="2013-02-25T18:21:00Z">
        <w:r>
          <w:rPr>
            <w:rFonts w:ascii="Calibri" w:hAnsi="Calibri" w:cs="CMR10"/>
          </w:rPr>
          <w:t xml:space="preserve"> the success with which a task can be </w:t>
        </w:r>
      </w:ins>
      <w:proofErr w:type="gramStart"/>
      <w:ins w:id="119" w:author="Ruth" w:date="2013-02-25T18:23:00Z">
        <w:r>
          <w:rPr>
            <w:rFonts w:ascii="Calibri" w:hAnsi="Calibri" w:cs="CMR10"/>
          </w:rPr>
          <w:t>performed</w:t>
        </w:r>
      </w:ins>
      <w:ins w:id="120" w:author="Ruth" w:date="2013-02-25T18:21:00Z">
        <w:r>
          <w:rPr>
            <w:rFonts w:ascii="Calibri" w:hAnsi="Calibri" w:cs="CMR10"/>
          </w:rPr>
          <w:t>.</w:t>
        </w:r>
      </w:ins>
      <w:ins w:id="121" w:author="Ruth" w:date="2013-02-25T18:23:00Z">
        <w:r w:rsidR="00817CC6">
          <w:rPr>
            <w:rFonts w:ascii="Calibri" w:hAnsi="Calibri" w:cs="CMR10"/>
          </w:rPr>
          <w:t>;</w:t>
        </w:r>
        <w:proofErr w:type="gramEnd"/>
        <w:r w:rsidR="00817CC6">
          <w:rPr>
            <w:rFonts w:ascii="Calibri" w:hAnsi="Calibri" w:cs="CMR10"/>
          </w:rPr>
          <w:t xml:space="preserve"> if groups are very large, cooperating may not pay off </w:t>
        </w:r>
      </w:ins>
      <w:ins w:id="122" w:author="Ruth" w:date="2013-02-25T18:24:00Z">
        <w:r w:rsidR="00817CC6">
          <w:rPr>
            <w:rFonts w:ascii="Calibri" w:hAnsi="Calibri" w:cs="CMR10"/>
          </w:rPr>
          <w:t>enough</w:t>
        </w:r>
      </w:ins>
      <w:ins w:id="123" w:author="Ruth" w:date="2013-02-25T18:23:00Z">
        <w:r w:rsidR="00817CC6">
          <w:rPr>
            <w:rFonts w:ascii="Calibri" w:hAnsi="Calibri" w:cs="CMR10"/>
          </w:rPr>
          <w:t xml:space="preserve"> </w:t>
        </w:r>
      </w:ins>
      <w:ins w:id="124" w:author="Ruth" w:date="2013-02-25T18:24:00Z">
        <w:r w:rsidR="00817CC6">
          <w:rPr>
            <w:rFonts w:ascii="Calibri" w:hAnsi="Calibri" w:cs="CMR10"/>
          </w:rPr>
          <w:t>to compensate for the costs.</w:t>
        </w:r>
      </w:ins>
      <w:bookmarkStart w:id="125" w:name="_GoBack"/>
      <w:bookmarkEnd w:id="125"/>
    </w:p>
    <w:p w14:paraId="5EDF47D0" w14:textId="77777777" w:rsidR="00B93167" w:rsidRDefault="00B93167" w:rsidP="00BE1656">
      <w:pPr>
        <w:spacing w:line="480" w:lineRule="auto"/>
        <w:rPr>
          <w:ins w:id="126" w:author="Ruth" w:date="2013-02-25T18:13:00Z"/>
          <w:rFonts w:ascii="Calibri" w:hAnsi="Calibri" w:cs="CMR10"/>
        </w:rPr>
      </w:pPr>
    </w:p>
    <w:p w14:paraId="73CEE53F" w14:textId="00E50428"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(Pamilo et al. 1997; Ross 2001; Clutton-Brock 2002; Beckerman et al. 2011)</w:t>
      </w:r>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34C21DB9" w:rsidR="008D4B69" w:rsidRDefault="002E4A30" w:rsidP="00CA63FC">
      <w:pPr>
        <w:spacing w:line="480" w:lineRule="auto"/>
      </w:pPr>
      <w:r>
        <w:lastRenderedPageBreak/>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CA63FC" w:rsidRPr="00242AE6">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rsidRPr="00242AE6">
        <w:fldChar w:fldCharType="separate"/>
      </w:r>
      <w:r w:rsidR="00CA63FC" w:rsidRPr="00242AE6">
        <w:rPr>
          <w:rFonts w:ascii="Calibri" w:hAnsi="Calibri" w:cs="Times New Roman"/>
          <w:szCs w:val="24"/>
        </w:rPr>
        <w:t>(Avilés et al. 2004)</w:t>
      </w:r>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4E3A33D7"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4CBA5A8E" w14:textId="77777777" w:rsidR="008D4B69" w:rsidRDefault="008D4B69" w:rsidP="0094445B">
      <w:pPr>
        <w:spacing w:line="480" w:lineRule="auto"/>
      </w:pPr>
    </w:p>
    <w:p w14:paraId="2430C4E4" w14:textId="240C449A" w:rsidR="004B1AD0" w:rsidRDefault="008D4B69" w:rsidP="004076AA">
      <w:pPr>
        <w:spacing w:line="480" w:lineRule="auto"/>
      </w:pPr>
      <w:r>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w:t>
      </w:r>
      <w:r w:rsidR="0094445B">
        <w:lastRenderedPageBreak/>
        <w:t xml:space="preserve">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127"/>
      <w:r w:rsidR="00290CC3">
        <w:t>altruism</w:t>
      </w:r>
      <w:commentRangeEnd w:id="127"/>
      <w:r w:rsidR="00E10F78">
        <w:rPr>
          <w:rStyle w:val="CommentReference"/>
        </w:rPr>
        <w:commentReference w:id="127"/>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128" w:name="OLE_LINK1"/>
      <w:bookmarkStart w:id="129" w:name="OLE_LINK2"/>
      <w:r w:rsidR="00CA63FC">
        <w:t xml:space="preserve"> </w:t>
      </w:r>
      <w:proofErr w:type="spellStart"/>
      <w:r w:rsidR="00CA63FC">
        <w:t>eg</w:t>
      </w:r>
      <w:proofErr w:type="spellEnd"/>
      <w:r w:rsidR="00CA63FC">
        <w:t xml:space="preserve"> (••••)</w:t>
      </w:r>
    </w:p>
    <w:bookmarkEnd w:id="128"/>
    <w:bookmarkEnd w:id="129"/>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lastRenderedPageBreak/>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12BB7FC5" w14:textId="77777777" w:rsidR="00C42C2C" w:rsidRPr="00603098" w:rsidRDefault="00C42C2C" w:rsidP="00C42C2C">
      <w:pPr>
        <w:pStyle w:val="Bibliography"/>
        <w:ind w:left="567" w:hanging="567"/>
        <w:rPr>
          <w:rFonts w:ascii="Calibri" w:hAnsi="Calibri"/>
        </w:rPr>
      </w:pPr>
      <w:r>
        <w:rPr>
          <w:rFonts w:ascii="Calibri" w:hAnsi="Calibri"/>
          <w:lang w:val="en-CA"/>
        </w:rPr>
        <w:fldChar w:fldCharType="begin"/>
      </w:r>
      <w:r>
        <w:rPr>
          <w:rFonts w:ascii="Calibri" w:hAnsi="Calibri"/>
          <w:lang w:val="en-CA"/>
        </w:rPr>
        <w:instrText xml:space="preserve"> ADDIN ZOTERO_BIBL {"custom":[]} CSL_BIBLIOGRAPHY </w:instrText>
      </w:r>
      <w:r>
        <w:rPr>
          <w:rFonts w:ascii="Calibri" w:hAnsi="Calibri"/>
          <w:lang w:val="en-CA"/>
        </w:rPr>
        <w:fldChar w:fldCharType="separate"/>
      </w:r>
      <w:r w:rsidRPr="00603098">
        <w:rPr>
          <w:rFonts w:ascii="Calibri" w:hAnsi="Calibri"/>
        </w:rPr>
        <w:t xml:space="preserve">Altmann, J. (1979) Age Cohorts as Paternal Sibships. </w:t>
      </w:r>
      <w:r w:rsidRPr="00603098">
        <w:rPr>
          <w:rFonts w:ascii="Calibri" w:hAnsi="Calibri"/>
          <w:i/>
          <w:iCs/>
        </w:rPr>
        <w:t>Behavioral Ecology and Sociobiology</w:t>
      </w:r>
      <w:r w:rsidRPr="00603098">
        <w:rPr>
          <w:rFonts w:ascii="Calibri" w:hAnsi="Calibri"/>
        </w:rPr>
        <w:t>. [Online] 6 (2), 161–164. Available from: doi:10.1007/BF00292563.</w:t>
      </w:r>
    </w:p>
    <w:p w14:paraId="3E2153A7"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Aviles, L. (1997) Causes and consequences of cooperation and permanent-sociality in spiders. In: </w:t>
      </w:r>
      <w:r w:rsidRPr="00603098">
        <w:rPr>
          <w:rFonts w:ascii="Calibri" w:hAnsi="Calibri"/>
          <w:i/>
          <w:iCs/>
        </w:rPr>
        <w:t>The Evolution of Social Behaviour in Insects and Arachnids</w:t>
      </w:r>
      <w:r w:rsidRPr="00603098">
        <w:rPr>
          <w:rFonts w:ascii="Calibri" w:hAnsi="Calibri"/>
        </w:rPr>
        <w:t>. Cambridge University Press. pp. 476–498.</w:t>
      </w:r>
    </w:p>
    <w:p w14:paraId="1F92F228"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Avilés, L., Fletcher, J.A. &amp; Cutter, A.D. (2004) The kin composition of social groups: trading group size for degree of altruism. </w:t>
      </w:r>
      <w:r w:rsidRPr="00603098">
        <w:rPr>
          <w:rFonts w:ascii="Calibri" w:hAnsi="Calibri"/>
          <w:i/>
          <w:iCs/>
        </w:rPr>
        <w:t>The American naturalist</w:t>
      </w:r>
      <w:r w:rsidRPr="00603098">
        <w:rPr>
          <w:rFonts w:ascii="Calibri" w:hAnsi="Calibri"/>
        </w:rPr>
        <w:t>. [Online] 164 (2), 132–144. Available from: doi:10.1086/422263.</w:t>
      </w:r>
    </w:p>
    <w:p w14:paraId="63609CC1"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Beckerman, A.P., Sharp, S.P. &amp; Hatchwell, B.J. (2011) Predation and kin-structured populations: an empirical perspective on the evolution of cooperation. </w:t>
      </w:r>
      <w:r w:rsidRPr="00603098">
        <w:rPr>
          <w:rFonts w:ascii="Calibri" w:hAnsi="Calibri"/>
          <w:i/>
          <w:iCs/>
        </w:rPr>
        <w:t>Behavioral Ecology</w:t>
      </w:r>
      <w:r w:rsidRPr="00603098">
        <w:rPr>
          <w:rFonts w:ascii="Calibri" w:hAnsi="Calibri"/>
        </w:rPr>
        <w:t>. [Online] 22 (6), 1294–1303. Available from: doi:10.1093/beheco/arr131 [Accessed: 28 January 2013].</w:t>
      </w:r>
    </w:p>
    <w:p w14:paraId="0C6A891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Burland, T.M., Bennett, N.C., Jarvis, J.U.M. &amp; Faulkes, C.G. (2002) Eusociality in African mole-rats: new insights from patterns of genetic relatedness in the Damaraland mole-rat (Cryptomys damarensis). </w:t>
      </w:r>
      <w:r w:rsidRPr="00603098">
        <w:rPr>
          <w:rFonts w:ascii="Calibri" w:hAnsi="Calibri"/>
          <w:i/>
          <w:iCs/>
        </w:rPr>
        <w:t>Proceedings of the Royal Society of London. Series B: Biological Sciences</w:t>
      </w:r>
      <w:r w:rsidRPr="00603098">
        <w:rPr>
          <w:rFonts w:ascii="Calibri" w:hAnsi="Calibri"/>
        </w:rPr>
        <w:t>. [Online] 269 (1495), 1025–1030. Available from: doi:10.1098/rspb.2002.1978 [Accessed: 5 December 2012].</w:t>
      </w:r>
    </w:p>
    <w:p w14:paraId="6E1AA759"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Chesser, R.K. (1998) Relativity of behavioral interactions in socially structured populations. </w:t>
      </w:r>
      <w:r w:rsidRPr="00603098">
        <w:rPr>
          <w:rFonts w:ascii="Calibri" w:hAnsi="Calibri"/>
          <w:i/>
          <w:iCs/>
        </w:rPr>
        <w:t>Journal of Mammalogy</w:t>
      </w:r>
      <w:r w:rsidRPr="00603098">
        <w:rPr>
          <w:rFonts w:ascii="Calibri" w:hAnsi="Calibri"/>
        </w:rPr>
        <w:t>. [Online] 79 (3), 713–724. Available from: doi:10.2307/1383082.</w:t>
      </w:r>
    </w:p>
    <w:p w14:paraId="0F92F9A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Clutton-Brock, T. (2002) Behavioral ecology - Breeding together: Kin selection and mutualism in   cooperative vertebrates. </w:t>
      </w:r>
      <w:r w:rsidRPr="00603098">
        <w:rPr>
          <w:rFonts w:ascii="Calibri" w:hAnsi="Calibri"/>
          <w:i/>
          <w:iCs/>
        </w:rPr>
        <w:t>Science</w:t>
      </w:r>
      <w:r w:rsidRPr="00603098">
        <w:rPr>
          <w:rFonts w:ascii="Calibri" w:hAnsi="Calibri"/>
        </w:rPr>
        <w:t>. [Online] 296 (5565), 69–72. Available from: doi:10.1126/science.296.5565.69.</w:t>
      </w:r>
    </w:p>
    <w:p w14:paraId="1480E42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Faulkes, C.G., Abbott, D.H., O’Brien, H.P., Lau, L., </w:t>
      </w:r>
      <w:r w:rsidRPr="00603098">
        <w:rPr>
          <w:rFonts w:ascii="Calibri" w:hAnsi="Calibri"/>
          <w:i/>
          <w:iCs/>
        </w:rPr>
        <w:t>et al.</w:t>
      </w:r>
      <w:r w:rsidRPr="00603098">
        <w:rPr>
          <w:rFonts w:ascii="Calibri" w:hAnsi="Calibri"/>
        </w:rPr>
        <w:t xml:space="preserve"> (1997) Micro- and macrogeographical genetic structure of colonies of naked mole-rats Heterocephalus glaber. </w:t>
      </w:r>
      <w:r w:rsidRPr="00603098">
        <w:rPr>
          <w:rFonts w:ascii="Calibri" w:hAnsi="Calibri"/>
          <w:i/>
          <w:iCs/>
        </w:rPr>
        <w:t>Molecular Ecology</w:t>
      </w:r>
      <w:r w:rsidRPr="00603098">
        <w:rPr>
          <w:rFonts w:ascii="Calibri" w:hAnsi="Calibri"/>
        </w:rPr>
        <w:t>. [Online] 6 (7), 615–628. Available from: doi:10.1046/j.1365-294X.1997.00227.x [Accessed: 5 December 2012].</w:t>
      </w:r>
    </w:p>
    <w:p w14:paraId="2FBE37AA"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Lukas, D., Reynolds, V., Boesch, C. &amp; Vigilant, L. (2005) To what extent does living in a group mean living with kin? </w:t>
      </w:r>
      <w:r w:rsidRPr="00603098">
        <w:rPr>
          <w:rFonts w:ascii="Calibri" w:hAnsi="Calibri"/>
          <w:i/>
          <w:iCs/>
        </w:rPr>
        <w:t>Molecular Ecology</w:t>
      </w:r>
      <w:r w:rsidRPr="00603098">
        <w:rPr>
          <w:rFonts w:ascii="Calibri" w:hAnsi="Calibri"/>
        </w:rPr>
        <w:t>. 14 (7), 2181–2196.</w:t>
      </w:r>
    </w:p>
    <w:p w14:paraId="2F6A39C5" w14:textId="77777777" w:rsidR="00C42C2C" w:rsidRPr="00603098" w:rsidRDefault="00C42C2C" w:rsidP="00C42C2C">
      <w:pPr>
        <w:pStyle w:val="Bibliography"/>
        <w:ind w:left="567" w:hanging="567"/>
        <w:rPr>
          <w:rFonts w:ascii="Calibri" w:hAnsi="Calibri"/>
        </w:rPr>
      </w:pPr>
      <w:r w:rsidRPr="00603098">
        <w:rPr>
          <w:rFonts w:ascii="Calibri" w:hAnsi="Calibri"/>
        </w:rPr>
        <w:lastRenderedPageBreak/>
        <w:t xml:space="preserve">Pamilo, P., Gertsch, P., Thoren, P. &amp; Seppa, P. (1997) Molecular Population Genetics of Social Insects. </w:t>
      </w:r>
      <w:r w:rsidRPr="00603098">
        <w:rPr>
          <w:rFonts w:ascii="Calibri" w:hAnsi="Calibri"/>
          <w:i/>
          <w:iCs/>
        </w:rPr>
        <w:t>Annual Review of Ecology and Systematics</w:t>
      </w:r>
      <w:r w:rsidRPr="00603098">
        <w:rPr>
          <w:rFonts w:ascii="Calibri" w:hAnsi="Calibri"/>
        </w:rPr>
        <w:t>. [Online] 281–25. Available from: doi:10.2307/2952484 [Accessed: 28 January 2013].</w:t>
      </w:r>
    </w:p>
    <w:p w14:paraId="1936F936"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Ross, K.G. (2001) Molecular ecology of social behaviour: analyses of breeding systems and genetic structure. </w:t>
      </w:r>
      <w:r w:rsidRPr="00603098">
        <w:rPr>
          <w:rFonts w:ascii="Calibri" w:hAnsi="Calibri"/>
          <w:i/>
          <w:iCs/>
        </w:rPr>
        <w:t>Molecular ecology</w:t>
      </w:r>
      <w:r w:rsidRPr="00603098">
        <w:rPr>
          <w:rFonts w:ascii="Calibri" w:hAnsi="Calibri"/>
        </w:rPr>
        <w:t>. 10 (2), 265–284.</w:t>
      </w:r>
    </w:p>
    <w:p w14:paraId="036776D6" w14:textId="6D033A65" w:rsidR="00C42C2C" w:rsidRPr="00FF0349" w:rsidRDefault="00C42C2C" w:rsidP="00C42C2C">
      <w:pPr>
        <w:spacing w:line="480" w:lineRule="auto"/>
        <w:ind w:left="567" w:hanging="567"/>
        <w:rPr>
          <w:rFonts w:ascii="Calibri" w:hAnsi="Calibri"/>
          <w:lang w:val="en-CA"/>
        </w:rPr>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2-14T11:27: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2-25T18:18:00Z" w:initials="R">
    <w:p w14:paraId="76CFF96E" w14:textId="4E4D8421" w:rsidR="00516CD1" w:rsidRDefault="00516CD1">
      <w:pPr>
        <w:pStyle w:val="CommentText"/>
      </w:pPr>
      <w:r>
        <w:rPr>
          <w:rStyle w:val="CommentReference"/>
        </w:rPr>
        <w:annotationRef/>
      </w:r>
      <w:r>
        <w:t>Aviles et al. 2002 •Ecological and demographic factors responsible for social living</w:t>
      </w:r>
    </w:p>
    <w:p w14:paraId="35AF5452" w14:textId="6D75B130" w:rsidR="00516CD1" w:rsidRDefault="00516CD1">
      <w:pPr>
        <w:pStyle w:val="CommentText"/>
      </w:pPr>
      <w:r>
        <w:t>•enhanced group productivity</w:t>
      </w:r>
    </w:p>
    <w:p w14:paraId="43715278" w14:textId="54142A33" w:rsidR="00516CD1" w:rsidRDefault="00516CD1">
      <w:pPr>
        <w:pStyle w:val="CommentText"/>
      </w:pPr>
      <w:r>
        <w:t>•cooperation includes joint resource acquisition etc… p116</w:t>
      </w:r>
    </w:p>
    <w:p w14:paraId="07D38744" w14:textId="16CC311B" w:rsidR="00B93167" w:rsidRDefault="00B93167">
      <w:pPr>
        <w:pStyle w:val="CommentText"/>
      </w:pPr>
      <w:r>
        <w:t>Optimal group size for performance of tasks</w:t>
      </w:r>
    </w:p>
    <w:p w14:paraId="00A4F9EA" w14:textId="77777777" w:rsidR="00516CD1" w:rsidRDefault="00516CD1">
      <w:pPr>
        <w:pStyle w:val="CommentText"/>
      </w:pPr>
    </w:p>
  </w:comment>
  <w:comment w:id="93" w:author="Ruth" w:date="2013-02-14T11:23:00Z" w:initials="R">
    <w:p w14:paraId="79634019" w14:textId="2F77EDB3" w:rsidR="00B4579D" w:rsidRDefault="00B4579D">
      <w:pPr>
        <w:pStyle w:val="CommentText"/>
      </w:pPr>
      <w:r>
        <w:rPr>
          <w:rStyle w:val="CommentReference"/>
        </w:rPr>
        <w:annotationRef/>
      </w:r>
      <w:r>
        <w:t>Put in actual examples and empirical reasoning</w:t>
      </w:r>
    </w:p>
  </w:comment>
  <w:comment w:id="101" w:author="Ruth" w:date="2013-02-14T11:22: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102" w:author="Ruth" w:date="2013-02-14T11:42: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105" w:author="Ruth" w:date="2013-02-22T17:43:00Z" w:initials="R">
    <w:p w14:paraId="245DACDB" w14:textId="1CF74D1F" w:rsidR="0099245B" w:rsidRDefault="0099245B">
      <w:pPr>
        <w:pStyle w:val="CommentText"/>
      </w:pPr>
      <w:r>
        <w:rPr>
          <w:rStyle w:val="CommentReference"/>
        </w:rPr>
        <w:annotationRef/>
      </w:r>
      <w:r>
        <w:t xml:space="preserve">Test </w:t>
      </w:r>
      <w:r w:rsidR="00667073">
        <w:t>oscillations</w:t>
      </w:r>
      <w:r>
        <w:t xml:space="preserve"> are correlations</w:t>
      </w:r>
    </w:p>
  </w:comment>
  <w:comment w:id="106" w:author="Ruth" w:date="2013-02-14T11:51: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107" w:author="Ruth" w:date="2013-02-22T16:47:00Z" w:initials="R">
    <w:p w14:paraId="34785C28" w14:textId="03FB3BAA" w:rsidR="009C25C8" w:rsidRDefault="009C25C8">
      <w:pPr>
        <w:pStyle w:val="CommentText"/>
      </w:pPr>
      <w:r>
        <w:rPr>
          <w:rStyle w:val="CommentReference"/>
        </w:rPr>
        <w:annotationRef/>
      </w:r>
      <w:r>
        <w:t>Larger groups are more susceptible to cheating</w:t>
      </w:r>
    </w:p>
  </w:comment>
  <w:comment w:id="127" w:author="Ruth" w:date="2013-02-14T11:36: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D1F34" w14:textId="77777777" w:rsidR="00AE48B1" w:rsidRDefault="00AE48B1" w:rsidP="00C32E45">
      <w:pPr>
        <w:spacing w:after="0" w:line="240" w:lineRule="auto"/>
      </w:pPr>
      <w:r>
        <w:separator/>
      </w:r>
    </w:p>
  </w:endnote>
  <w:endnote w:type="continuationSeparator" w:id="0">
    <w:p w14:paraId="39824C8C" w14:textId="77777777" w:rsidR="00AE48B1" w:rsidRDefault="00AE48B1"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5B27B" w14:textId="77777777" w:rsidR="00AE48B1" w:rsidRDefault="00AE48B1" w:rsidP="00C32E45">
      <w:pPr>
        <w:spacing w:after="0" w:line="240" w:lineRule="auto"/>
      </w:pPr>
      <w:r>
        <w:separator/>
      </w:r>
    </w:p>
  </w:footnote>
  <w:footnote w:type="continuationSeparator" w:id="0">
    <w:p w14:paraId="409E3B59" w14:textId="77777777" w:rsidR="00AE48B1" w:rsidRDefault="00AE48B1"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2DEF"/>
    <w:rsid w:val="00006A8A"/>
    <w:rsid w:val="0001125C"/>
    <w:rsid w:val="00012561"/>
    <w:rsid w:val="00012FB7"/>
    <w:rsid w:val="000134DA"/>
    <w:rsid w:val="00014B55"/>
    <w:rsid w:val="00023C74"/>
    <w:rsid w:val="00024853"/>
    <w:rsid w:val="00030523"/>
    <w:rsid w:val="000315B5"/>
    <w:rsid w:val="000318CD"/>
    <w:rsid w:val="00036672"/>
    <w:rsid w:val="000464D4"/>
    <w:rsid w:val="00046535"/>
    <w:rsid w:val="00057AA9"/>
    <w:rsid w:val="0007225F"/>
    <w:rsid w:val="00075439"/>
    <w:rsid w:val="0008405C"/>
    <w:rsid w:val="00091153"/>
    <w:rsid w:val="00095537"/>
    <w:rsid w:val="000A0BC7"/>
    <w:rsid w:val="000A280B"/>
    <w:rsid w:val="000A6CC2"/>
    <w:rsid w:val="000A7640"/>
    <w:rsid w:val="000B5DDB"/>
    <w:rsid w:val="000C0C6A"/>
    <w:rsid w:val="000C59AE"/>
    <w:rsid w:val="000D3C07"/>
    <w:rsid w:val="000E633C"/>
    <w:rsid w:val="000F1F6C"/>
    <w:rsid w:val="0010156E"/>
    <w:rsid w:val="00106C13"/>
    <w:rsid w:val="001077B3"/>
    <w:rsid w:val="001113A8"/>
    <w:rsid w:val="001127EC"/>
    <w:rsid w:val="001154B9"/>
    <w:rsid w:val="00117C06"/>
    <w:rsid w:val="00121039"/>
    <w:rsid w:val="001359D8"/>
    <w:rsid w:val="00137882"/>
    <w:rsid w:val="00142EFF"/>
    <w:rsid w:val="00145D2A"/>
    <w:rsid w:val="0015069B"/>
    <w:rsid w:val="00150913"/>
    <w:rsid w:val="00152426"/>
    <w:rsid w:val="0015465C"/>
    <w:rsid w:val="00160C7F"/>
    <w:rsid w:val="001671AD"/>
    <w:rsid w:val="0018447F"/>
    <w:rsid w:val="00184BE9"/>
    <w:rsid w:val="00190762"/>
    <w:rsid w:val="0019139D"/>
    <w:rsid w:val="0019295F"/>
    <w:rsid w:val="001966E4"/>
    <w:rsid w:val="001A153B"/>
    <w:rsid w:val="001A32EA"/>
    <w:rsid w:val="001A332E"/>
    <w:rsid w:val="001B007F"/>
    <w:rsid w:val="001B22FF"/>
    <w:rsid w:val="001B2846"/>
    <w:rsid w:val="001B2D21"/>
    <w:rsid w:val="001B4E5E"/>
    <w:rsid w:val="001B6C36"/>
    <w:rsid w:val="001C3221"/>
    <w:rsid w:val="001C67BC"/>
    <w:rsid w:val="001D6F7D"/>
    <w:rsid w:val="001D70D0"/>
    <w:rsid w:val="001E0495"/>
    <w:rsid w:val="001F1E45"/>
    <w:rsid w:val="001F5170"/>
    <w:rsid w:val="0020396F"/>
    <w:rsid w:val="00203D00"/>
    <w:rsid w:val="00204F0F"/>
    <w:rsid w:val="002213A2"/>
    <w:rsid w:val="00224DD5"/>
    <w:rsid w:val="002265F6"/>
    <w:rsid w:val="00231125"/>
    <w:rsid w:val="00233E9C"/>
    <w:rsid w:val="00242AE6"/>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D1224"/>
    <w:rsid w:val="002D247B"/>
    <w:rsid w:val="002D7A9A"/>
    <w:rsid w:val="002D7E57"/>
    <w:rsid w:val="002E4A30"/>
    <w:rsid w:val="002E6C84"/>
    <w:rsid w:val="002E79A2"/>
    <w:rsid w:val="002F0E80"/>
    <w:rsid w:val="002F61E6"/>
    <w:rsid w:val="002F6415"/>
    <w:rsid w:val="00300172"/>
    <w:rsid w:val="00300E75"/>
    <w:rsid w:val="0030219D"/>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3175"/>
    <w:rsid w:val="00474B4B"/>
    <w:rsid w:val="00475CDD"/>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83FDF"/>
    <w:rsid w:val="00587A16"/>
    <w:rsid w:val="00587DC1"/>
    <w:rsid w:val="005935E8"/>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794"/>
    <w:rsid w:val="006308AA"/>
    <w:rsid w:val="006308C2"/>
    <w:rsid w:val="00635F27"/>
    <w:rsid w:val="0064643B"/>
    <w:rsid w:val="006473FB"/>
    <w:rsid w:val="00650D23"/>
    <w:rsid w:val="006621B5"/>
    <w:rsid w:val="00665359"/>
    <w:rsid w:val="00667073"/>
    <w:rsid w:val="00674DA9"/>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7019C7"/>
    <w:rsid w:val="00707C49"/>
    <w:rsid w:val="007124E6"/>
    <w:rsid w:val="00720848"/>
    <w:rsid w:val="00742A54"/>
    <w:rsid w:val="00744F07"/>
    <w:rsid w:val="00746A81"/>
    <w:rsid w:val="00763107"/>
    <w:rsid w:val="00771039"/>
    <w:rsid w:val="00775096"/>
    <w:rsid w:val="007779D7"/>
    <w:rsid w:val="0078509D"/>
    <w:rsid w:val="007976D3"/>
    <w:rsid w:val="007A25DD"/>
    <w:rsid w:val="007B04B1"/>
    <w:rsid w:val="007B0FE0"/>
    <w:rsid w:val="007B28E9"/>
    <w:rsid w:val="007E0C8B"/>
    <w:rsid w:val="007E1264"/>
    <w:rsid w:val="007F227B"/>
    <w:rsid w:val="007F3A99"/>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6F8C"/>
    <w:rsid w:val="008535FF"/>
    <w:rsid w:val="00857042"/>
    <w:rsid w:val="00866215"/>
    <w:rsid w:val="0087012E"/>
    <w:rsid w:val="00877EC3"/>
    <w:rsid w:val="008807AA"/>
    <w:rsid w:val="00895435"/>
    <w:rsid w:val="008A0376"/>
    <w:rsid w:val="008A30D9"/>
    <w:rsid w:val="008B1AE2"/>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41C69"/>
    <w:rsid w:val="009437A6"/>
    <w:rsid w:val="0094445B"/>
    <w:rsid w:val="00951C56"/>
    <w:rsid w:val="00956F39"/>
    <w:rsid w:val="00962CE8"/>
    <w:rsid w:val="00965AFF"/>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619A"/>
    <w:rsid w:val="009E7AC7"/>
    <w:rsid w:val="009F16B8"/>
    <w:rsid w:val="009F3037"/>
    <w:rsid w:val="009F57A5"/>
    <w:rsid w:val="00A02CE9"/>
    <w:rsid w:val="00A02F25"/>
    <w:rsid w:val="00A121EC"/>
    <w:rsid w:val="00A133BE"/>
    <w:rsid w:val="00A1787A"/>
    <w:rsid w:val="00A17DC4"/>
    <w:rsid w:val="00A248DF"/>
    <w:rsid w:val="00A31D93"/>
    <w:rsid w:val="00A33812"/>
    <w:rsid w:val="00A34F56"/>
    <w:rsid w:val="00A44414"/>
    <w:rsid w:val="00A526EA"/>
    <w:rsid w:val="00A53396"/>
    <w:rsid w:val="00A53682"/>
    <w:rsid w:val="00A53BAC"/>
    <w:rsid w:val="00A55552"/>
    <w:rsid w:val="00A56D64"/>
    <w:rsid w:val="00A62489"/>
    <w:rsid w:val="00A70664"/>
    <w:rsid w:val="00A72A9F"/>
    <w:rsid w:val="00A73419"/>
    <w:rsid w:val="00A737E1"/>
    <w:rsid w:val="00A7663D"/>
    <w:rsid w:val="00A768C6"/>
    <w:rsid w:val="00A8408D"/>
    <w:rsid w:val="00A84246"/>
    <w:rsid w:val="00A8741F"/>
    <w:rsid w:val="00A87910"/>
    <w:rsid w:val="00A91A03"/>
    <w:rsid w:val="00AA163C"/>
    <w:rsid w:val="00AA23A0"/>
    <w:rsid w:val="00AA269F"/>
    <w:rsid w:val="00AA68E9"/>
    <w:rsid w:val="00AB0695"/>
    <w:rsid w:val="00AB551D"/>
    <w:rsid w:val="00AB5AF6"/>
    <w:rsid w:val="00AB7C58"/>
    <w:rsid w:val="00AB7C97"/>
    <w:rsid w:val="00AC3298"/>
    <w:rsid w:val="00AC558E"/>
    <w:rsid w:val="00AC787D"/>
    <w:rsid w:val="00AE48B1"/>
    <w:rsid w:val="00AE6D25"/>
    <w:rsid w:val="00AF08A2"/>
    <w:rsid w:val="00AF1332"/>
    <w:rsid w:val="00AF7EF2"/>
    <w:rsid w:val="00B01CBB"/>
    <w:rsid w:val="00B04A0F"/>
    <w:rsid w:val="00B230A4"/>
    <w:rsid w:val="00B2743D"/>
    <w:rsid w:val="00B34645"/>
    <w:rsid w:val="00B34F11"/>
    <w:rsid w:val="00B366D1"/>
    <w:rsid w:val="00B424A5"/>
    <w:rsid w:val="00B44C36"/>
    <w:rsid w:val="00B4579D"/>
    <w:rsid w:val="00B50554"/>
    <w:rsid w:val="00B51D0D"/>
    <w:rsid w:val="00B560CE"/>
    <w:rsid w:val="00B56912"/>
    <w:rsid w:val="00B617A7"/>
    <w:rsid w:val="00B70DFF"/>
    <w:rsid w:val="00B71DA6"/>
    <w:rsid w:val="00B77685"/>
    <w:rsid w:val="00B778B5"/>
    <w:rsid w:val="00B86864"/>
    <w:rsid w:val="00B90A7A"/>
    <w:rsid w:val="00B92E4F"/>
    <w:rsid w:val="00B93167"/>
    <w:rsid w:val="00B949A3"/>
    <w:rsid w:val="00B96458"/>
    <w:rsid w:val="00BB68C3"/>
    <w:rsid w:val="00BC2F51"/>
    <w:rsid w:val="00BC43CC"/>
    <w:rsid w:val="00BC7068"/>
    <w:rsid w:val="00BD1977"/>
    <w:rsid w:val="00BD3EC9"/>
    <w:rsid w:val="00BE1656"/>
    <w:rsid w:val="00BE171E"/>
    <w:rsid w:val="00BE7152"/>
    <w:rsid w:val="00BF0286"/>
    <w:rsid w:val="00BF02CD"/>
    <w:rsid w:val="00BF5B8A"/>
    <w:rsid w:val="00BF5BB7"/>
    <w:rsid w:val="00BF7F96"/>
    <w:rsid w:val="00C06F49"/>
    <w:rsid w:val="00C1073F"/>
    <w:rsid w:val="00C14A98"/>
    <w:rsid w:val="00C177BB"/>
    <w:rsid w:val="00C208BD"/>
    <w:rsid w:val="00C23B01"/>
    <w:rsid w:val="00C23D81"/>
    <w:rsid w:val="00C25905"/>
    <w:rsid w:val="00C25B70"/>
    <w:rsid w:val="00C32E45"/>
    <w:rsid w:val="00C34834"/>
    <w:rsid w:val="00C3654E"/>
    <w:rsid w:val="00C42C2C"/>
    <w:rsid w:val="00C469A7"/>
    <w:rsid w:val="00C51D6C"/>
    <w:rsid w:val="00C63ABA"/>
    <w:rsid w:val="00C711C7"/>
    <w:rsid w:val="00C7230A"/>
    <w:rsid w:val="00C72483"/>
    <w:rsid w:val="00C81024"/>
    <w:rsid w:val="00C8425B"/>
    <w:rsid w:val="00C9494C"/>
    <w:rsid w:val="00C94C9D"/>
    <w:rsid w:val="00C97E87"/>
    <w:rsid w:val="00CA0F31"/>
    <w:rsid w:val="00CA2D81"/>
    <w:rsid w:val="00CA5BD8"/>
    <w:rsid w:val="00CA63FC"/>
    <w:rsid w:val="00CB0B15"/>
    <w:rsid w:val="00CB2AB3"/>
    <w:rsid w:val="00CB47DA"/>
    <w:rsid w:val="00CC04AA"/>
    <w:rsid w:val="00CC5002"/>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80213"/>
    <w:rsid w:val="00D80378"/>
    <w:rsid w:val="00D94027"/>
    <w:rsid w:val="00DA026C"/>
    <w:rsid w:val="00DA4A92"/>
    <w:rsid w:val="00DA4CC4"/>
    <w:rsid w:val="00DB0FAC"/>
    <w:rsid w:val="00DB21F5"/>
    <w:rsid w:val="00DB2302"/>
    <w:rsid w:val="00DB42FF"/>
    <w:rsid w:val="00DB54E6"/>
    <w:rsid w:val="00DB69CC"/>
    <w:rsid w:val="00DC6872"/>
    <w:rsid w:val="00DD1B59"/>
    <w:rsid w:val="00DD2C13"/>
    <w:rsid w:val="00DD787F"/>
    <w:rsid w:val="00DF0190"/>
    <w:rsid w:val="00DF2D36"/>
    <w:rsid w:val="00DF3FD6"/>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627B9"/>
    <w:rsid w:val="00E63948"/>
    <w:rsid w:val="00E72C88"/>
    <w:rsid w:val="00E966A9"/>
    <w:rsid w:val="00EA1FC5"/>
    <w:rsid w:val="00EA58B9"/>
    <w:rsid w:val="00EA7A6A"/>
    <w:rsid w:val="00EB6A92"/>
    <w:rsid w:val="00EC71A3"/>
    <w:rsid w:val="00ED4D96"/>
    <w:rsid w:val="00EE12E2"/>
    <w:rsid w:val="00EE2CFB"/>
    <w:rsid w:val="00EE4ED1"/>
    <w:rsid w:val="00EE7D33"/>
    <w:rsid w:val="00EF669C"/>
    <w:rsid w:val="00F03B18"/>
    <w:rsid w:val="00F06D90"/>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84EA5"/>
    <w:rsid w:val="00F944DC"/>
    <w:rsid w:val="00F9557A"/>
    <w:rsid w:val="00FA1356"/>
    <w:rsid w:val="00FE5AD2"/>
    <w:rsid w:val="00FE6861"/>
    <w:rsid w:val="00FF0349"/>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4635</TotalTime>
  <Pages>17</Pages>
  <Words>7982</Words>
  <Characters>45503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53379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28</cp:revision>
  <cp:lastPrinted>2013-02-07T20:54:00Z</cp:lastPrinted>
  <dcterms:created xsi:type="dcterms:W3CDTF">2012-12-17T15:26:00Z</dcterms:created>
  <dcterms:modified xsi:type="dcterms:W3CDTF">2013-02-26T03:08:00Z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