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83" w:rsidRDefault="00C72483" w:rsidP="00C72483">
      <w:pPr>
        <w:spacing w:line="480" w:lineRule="auto"/>
        <w:jc w:val="center"/>
        <w:rPr>
          <w:b/>
          <w:lang w:val="en-CA"/>
        </w:rPr>
      </w:pPr>
      <w:r w:rsidRPr="00C72483">
        <w:rPr>
          <w:b/>
          <w:lang w:val="en-CA"/>
        </w:rPr>
        <w:t>Simulation Paper Outline: The Evolution Of Kin Preference</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611A31" w:rsidRDefault="00611A31" w:rsidP="000315B5">
      <w:pPr>
        <w:spacing w:line="480" w:lineRule="auto"/>
        <w:rPr>
          <w:lang w:val="en-CA"/>
        </w:rPr>
      </w:pPr>
      <w:r>
        <w:rPr>
          <w:lang w:val="en-CA"/>
        </w:rPr>
        <w:t>Using an individual-based and genetically explicit model we explore the evolution of kin</w:t>
      </w:r>
      <w:r w:rsidR="00CC04AA">
        <w:rPr>
          <w:lang w:val="en-CA"/>
        </w:rPr>
        <w:t xml:space="preserve"> preference</w:t>
      </w:r>
      <w:r>
        <w:rPr>
          <w:lang w:val="en-CA"/>
        </w:rPr>
        <w:t>.....</w:t>
      </w:r>
    </w:p>
    <w:p w:rsidR="00BC7068" w:rsidRDefault="00C208BD" w:rsidP="000315B5">
      <w:pPr>
        <w:spacing w:line="480" w:lineRule="auto"/>
        <w:rPr>
          <w:lang w:val="en-CA"/>
        </w:rPr>
      </w:pPr>
      <w:r>
        <w:rPr>
          <w:lang w:val="en-CA"/>
        </w:rPr>
        <w:t>What causes the evolut</w:t>
      </w:r>
      <w:r w:rsidR="00611A31">
        <w:rPr>
          <w:lang w:val="en-CA"/>
        </w:rPr>
        <w:t>ion of kin</w:t>
      </w:r>
      <w:r w:rsidR="00DB54E6">
        <w:rPr>
          <w:lang w:val="en-CA"/>
        </w:rPr>
        <w:t xml:space="preserve"> preference </w:t>
      </w:r>
      <w:r w:rsidR="00611A31">
        <w:rPr>
          <w:lang w:val="en-CA"/>
        </w:rPr>
        <w:t>in social groups........?</w:t>
      </w:r>
    </w:p>
    <w:p w:rsidR="00BC7068" w:rsidRDefault="00BC7068" w:rsidP="000315B5">
      <w:pPr>
        <w:spacing w:line="480" w:lineRule="auto"/>
        <w:rPr>
          <w:b/>
          <w:lang w:val="en-CA"/>
        </w:rPr>
      </w:pPr>
      <w:r w:rsidRPr="00BC7068">
        <w:rPr>
          <w:b/>
          <w:lang w:val="en-CA"/>
        </w:rPr>
        <w:t>Introduction</w:t>
      </w:r>
    </w:p>
    <w:p w:rsidR="002858C6" w:rsidRDefault="002858C6" w:rsidP="00E541E2">
      <w:pPr>
        <w:spacing w:line="480" w:lineRule="auto"/>
        <w:ind w:firstLine="720"/>
        <w:rPr>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r w:rsidR="007976D3" w:rsidRPr="00742A54">
        <w:rPr>
          <w:lang w:val="en-CA"/>
        </w:rPr>
        <w:t>Several factors, however, may prevent groups from being restricted to</w:t>
      </w:r>
      <w:r w:rsidR="00D73918" w:rsidRPr="00742A54">
        <w:rPr>
          <w:lang w:val="en-CA"/>
        </w:rPr>
        <w:t xml:space="preserve"> only</w:t>
      </w:r>
      <w:r w:rsidR="007976D3" w:rsidRPr="00742A54">
        <w:rPr>
          <w:lang w:val="en-CA"/>
        </w:rPr>
        <w:t xml:space="preserve"> close relatives.  One scenario, for instance</w:t>
      </w:r>
      <w:r w:rsidRPr="00742A54">
        <w:rPr>
          <w:lang w:val="en-CA"/>
        </w:rPr>
        <w:t xml:space="preserve">, </w:t>
      </w:r>
      <w:r w:rsidR="00473175" w:rsidRPr="00742A54">
        <w:rPr>
          <w:lang w:val="en-CA"/>
        </w:rPr>
        <w:t>involves the ecological need to form groups that are larger than the number of available relat</w:t>
      </w:r>
      <w:r w:rsidR="00473175">
        <w:rPr>
          <w:lang w:val="en-CA"/>
        </w:rPr>
        <w:t>ives, either because the fecundity of a species is low (e.g., •••) or the size of the groups that need to be formed is large (e.g., •••)</w:t>
      </w:r>
      <w:r w:rsidR="00A44414">
        <w:rPr>
          <w:lang w:val="en-CA"/>
        </w:rPr>
        <w:t xml:space="preserve"> (Avilés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form groups. </w:t>
      </w:r>
      <w:r w:rsidR="005714D3">
        <w:rPr>
          <w:lang w:val="en-CA"/>
        </w:rPr>
        <w:t xml:space="preserve"> </w:t>
      </w:r>
      <w:commentRangeStart w:id="0"/>
      <w:r w:rsidR="0028234D" w:rsidRPr="007E0C8B">
        <w:rPr>
          <w:highlight w:val="yellow"/>
          <w:lang w:val="en-CA"/>
        </w:rPr>
        <w:t>Additionally</w:t>
      </w:r>
      <w:r w:rsidR="00D73918" w:rsidRPr="007E0C8B">
        <w:rPr>
          <w:highlight w:val="yellow"/>
          <w:lang w:val="en-CA"/>
        </w:rPr>
        <w:t xml:space="preserve"> it may not be possible</w:t>
      </w:r>
      <w:r w:rsidR="0028234D" w:rsidRPr="007E0C8B">
        <w:rPr>
          <w:highlight w:val="yellow"/>
          <w:lang w:val="en-CA"/>
        </w:rPr>
        <w:t xml:space="preserve"> for individuals to</w:t>
      </w:r>
      <w:r w:rsidR="00D73918" w:rsidRPr="007E0C8B">
        <w:rPr>
          <w:highlight w:val="yellow"/>
          <w:lang w:val="en-CA"/>
        </w:rPr>
        <w:t xml:space="preserve"> discriminate close kin from non-relatives.</w:t>
      </w:r>
      <w:r w:rsidR="00D73918">
        <w:rPr>
          <w:lang w:val="en-CA"/>
        </w:rPr>
        <w:t xml:space="preserve"> </w:t>
      </w:r>
      <w:commentRangeEnd w:id="0"/>
      <w:r w:rsidR="00742A54">
        <w:rPr>
          <w:rStyle w:val="CommentReference"/>
        </w:rPr>
        <w:commentReference w:id="0"/>
      </w:r>
      <w:r w:rsidR="00473175">
        <w:rPr>
          <w:lang w:val="en-CA"/>
        </w:rPr>
        <w:t>The kin composition of social groups may thus be largely dictated by demographic and ecological</w:t>
      </w:r>
      <w:r w:rsidR="008A0376">
        <w:rPr>
          <w:lang w:val="en-CA"/>
        </w:rPr>
        <w:t xml:space="preserve"> factors</w:t>
      </w:r>
      <w:r w:rsidR="00473175">
        <w:rPr>
          <w:lang w:val="en-CA"/>
        </w:rPr>
        <w:t>, a possibility that has hardly been considered (</w:t>
      </w:r>
      <w:r w:rsidR="00327924">
        <w:rPr>
          <w:lang w:val="en-CA"/>
        </w:rPr>
        <w:t xml:space="preserve">but see </w:t>
      </w:r>
      <w:r w:rsidR="00473175">
        <w:rPr>
          <w:lang w:val="en-CA"/>
        </w:rPr>
        <w:t>Avilés et al. 2004).</w:t>
      </w:r>
    </w:p>
    <w:p w:rsidR="00B230A4" w:rsidRDefault="00277FAB" w:rsidP="00E541E2">
      <w:pPr>
        <w:spacing w:line="480" w:lineRule="auto"/>
        <w:ind w:firstLine="720"/>
        <w:rPr>
          <w:lang w:val="en-CA"/>
        </w:rPr>
      </w:pPr>
      <w:r>
        <w:rPr>
          <w:lang w:val="en-CA"/>
        </w:rPr>
        <w:t xml:space="preserve">Here we investigate the evolution of kin admission rules in a model where </w:t>
      </w:r>
      <w:r w:rsidR="00895435">
        <w:rPr>
          <w:lang w:val="en-CA"/>
        </w:rPr>
        <w:t xml:space="preserve">cooperative interactions cause group-living </w:t>
      </w:r>
      <w:r>
        <w:rPr>
          <w:lang w:val="en-CA"/>
        </w:rPr>
        <w:t xml:space="preserve">individuals </w:t>
      </w:r>
      <w:r w:rsidR="00895435">
        <w:rPr>
          <w:lang w:val="en-CA"/>
        </w:rPr>
        <w:t>to have greater fitness than individuals living solitarily or in v</w:t>
      </w:r>
      <w:r w:rsidR="00511E6B">
        <w:rPr>
          <w:lang w:val="en-CA"/>
        </w:rPr>
        <w:t xml:space="preserve">ery small groups.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externally dictated group carrying capacity.  Assuming that cooperative interactions range from mutualistic to </w:t>
      </w:r>
      <w:r w:rsidR="00587A16">
        <w:rPr>
          <w:lang w:val="en-CA"/>
        </w:rPr>
        <w:lastRenderedPageBreak/>
        <w:t xml:space="preserve">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rsidR="00B71DA6" w:rsidRDefault="00B71DA6" w:rsidP="006D4DAE">
      <w:pPr>
        <w:spacing w:line="480" w:lineRule="auto"/>
        <w:rPr>
          <w:lang w:val="en-CA"/>
        </w:rPr>
      </w:pPr>
      <w:r>
        <w:rPr>
          <w:lang w:val="en-CA"/>
        </w:rPr>
        <w:tab/>
        <w:t xml:space="preserve">We base our model on the equation proposed by Avilés (1999) where cooperative interactions have a synergistic effect on fitness.  This model has been previously used to study the coevolution between cooperative and grouping tendencies, either among nonrelatives (Avilés et al. 2002) or assuming different kinship structures (Avilés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p>
    <w:p w:rsidR="006F2AD2" w:rsidRDefault="006F2AD2" w:rsidP="00B56912">
      <w:pPr>
        <w:spacing w:line="480" w:lineRule="auto"/>
        <w:ind w:firstLine="720"/>
        <w:rPr>
          <w:b/>
          <w:lang w:val="en-CA"/>
        </w:rPr>
      </w:pPr>
      <w:commentRangeStart w:id="1"/>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commentRangeEnd w:id="1"/>
      <w:r w:rsidR="0007225F">
        <w:rPr>
          <w:rStyle w:val="CommentReference"/>
        </w:rPr>
        <w:commentReference w:id="1"/>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of the groups formed.  </w:t>
      </w: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commentRangeStart w:id="2"/>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Veelen et al. 2010 etc.</w:t>
      </w:r>
      <w:r w:rsidRPr="00C23D81">
        <w:rPr>
          <w:i/>
          <w:lang w:val="en-CA"/>
        </w:rPr>
        <w:t>)</w:t>
      </w:r>
      <w:commentRangeEnd w:id="2"/>
      <w:r w:rsidR="0028234D">
        <w:rPr>
          <w:rStyle w:val="CommentReference"/>
        </w:rPr>
        <w:commentReference w:id="2"/>
      </w:r>
    </w:p>
    <w:p w:rsidR="001359D8" w:rsidRDefault="001359D8" w:rsidP="002A3A3E">
      <w:pPr>
        <w:spacing w:line="480" w:lineRule="auto"/>
        <w:rPr>
          <w:i/>
          <w:lang w:val="en-CA"/>
        </w:rPr>
      </w:pPr>
      <w:r>
        <w:rPr>
          <w:lang w:val="en-CA"/>
        </w:rPr>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w:t>
      </w:r>
      <w:r w:rsidR="001F1E45">
        <w:rPr>
          <w:lang w:val="en-CA"/>
        </w:rPr>
        <w:t xml:space="preserve"> rather</w:t>
      </w:r>
      <w:r w:rsidRPr="00013207">
        <w:rPr>
          <w:lang w:val="en-CA"/>
        </w:rPr>
        <w:t xml:space="preserve"> than alone. </w:t>
      </w:r>
      <w:r>
        <w:rPr>
          <w:lang w:val="en-CA"/>
        </w:rPr>
        <w:t xml:space="preserve"> In this simulation, as in Aviles et al (2002)</w:t>
      </w:r>
      <w:r w:rsidR="001F1E45">
        <w:rPr>
          <w:lang w:val="en-CA"/>
        </w:rPr>
        <w:t>, Aviles</w:t>
      </w:r>
      <w:r>
        <w:rPr>
          <w:lang w:val="en-CA"/>
        </w:rPr>
        <w:t xml:space="preserve"> et al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individuals come together in one-generation breeding </w:t>
      </w:r>
      <w:r w:rsidR="001F1E45">
        <w:rPr>
          <w:lang w:val="en-CA"/>
        </w:rPr>
        <w:t>groups</w:t>
      </w:r>
      <w:r>
        <w:rPr>
          <w:lang w:val="en-CA"/>
        </w:rPr>
        <w:t xml:space="preserve">.  </w:t>
      </w:r>
      <w:r w:rsidR="007E0C8B">
        <w:rPr>
          <w:lang w:val="en-CA"/>
        </w:rPr>
        <w:t xml:space="preserve">Within groups, the extent to which individuals help one another is </w:t>
      </w:r>
      <w:r w:rsidR="007E0C8B">
        <w:rPr>
          <w:lang w:val="en-CA"/>
        </w:rPr>
        <w:lastRenderedPageBreak/>
        <w:t xml:space="preserve">determined by individually coded “cooperative” tendencies. </w:t>
      </w:r>
      <w:r w:rsidR="007E0C8B" w:rsidRPr="00445A96">
        <w:rPr>
          <w:lang w:val="en-CA"/>
        </w:rPr>
        <w:t>Cooperation increases total group productivity, but lowers the relative fitness of</w:t>
      </w:r>
      <w:r w:rsidR="007E0C8B">
        <w:rPr>
          <w:lang w:val="en-CA"/>
        </w:rPr>
        <w:t xml:space="preserve"> cooperators within their group depending on the cost of cooperation. However this</w:t>
      </w:r>
      <w:r w:rsidR="00836E33">
        <w:rPr>
          <w:lang w:val="en-CA"/>
        </w:rPr>
        <w:t xml:space="preserve"> simulation</w:t>
      </w:r>
      <w:r w:rsidR="007E0C8B">
        <w:rPr>
          <w:lang w:val="en-CA"/>
        </w:rPr>
        <w:t xml:space="preserve"> departs from</w:t>
      </w:r>
      <w:r w:rsidR="00EA58B9">
        <w:rPr>
          <w:lang w:val="en-CA"/>
        </w:rPr>
        <w:t xml:space="preserve"> previous ones as </w:t>
      </w:r>
      <w:r w:rsidR="00836E33">
        <w:rPr>
          <w:lang w:val="en-CA"/>
        </w:rPr>
        <w:t>the</w:t>
      </w:r>
      <w:r w:rsidR="007E0C8B">
        <w:rPr>
          <w:lang w:val="en-CA"/>
        </w:rPr>
        <w:t xml:space="preserve"> admission to groups is controlled by the strength of</w:t>
      </w:r>
      <w:r>
        <w:rPr>
          <w:lang w:val="en-CA"/>
        </w:rPr>
        <w:t xml:space="preserve"> an individual</w:t>
      </w:r>
      <w:r w:rsidR="007E0C8B">
        <w:rPr>
          <w:lang w:val="en-CA"/>
        </w:rPr>
        <w:t>’s genetically coded kin preference as well as the average kin preference of the group members.</w:t>
      </w:r>
      <w:r>
        <w:rPr>
          <w:lang w:val="en-CA"/>
        </w:rPr>
        <w:t xml:space="preserve"> </w:t>
      </w:r>
      <w:r w:rsidR="00836E33">
        <w:rPr>
          <w:lang w:val="en-CA"/>
        </w:rPr>
        <w:t xml:space="preserve"> Both an individual’s cooperative tendencies and strength of kin preference is able to evolve.</w:t>
      </w:r>
    </w:p>
    <w:p w:rsidR="007E0C8B" w:rsidRDefault="007E0C8B" w:rsidP="002A3A3E">
      <w:pPr>
        <w:spacing w:line="480" w:lineRule="auto"/>
        <w:rPr>
          <w:b/>
          <w:lang w:val="en-CA"/>
        </w:rPr>
      </w:pPr>
    </w:p>
    <w:p w:rsidR="001F1E45" w:rsidRPr="007E0C8B" w:rsidRDefault="0028234D" w:rsidP="002A3A3E">
      <w:pPr>
        <w:spacing w:line="480" w:lineRule="auto"/>
        <w:rPr>
          <w:lang w:val="en-CA"/>
        </w:rPr>
      </w:pPr>
      <w:r w:rsidRPr="001F1E45">
        <w:rPr>
          <w:b/>
          <w:lang w:val="en-CA"/>
        </w:rPr>
        <w:t>Per Capita Group Productivity and Relative Fitness within Groups</w:t>
      </w:r>
    </w:p>
    <w:p w:rsidR="001F1E45" w:rsidRPr="007E0C8B" w:rsidRDefault="001F1E45" w:rsidP="002A3A3E">
      <w:pPr>
        <w:spacing w:line="480" w:lineRule="auto"/>
        <w:rPr>
          <w:lang w:val="en-CA"/>
        </w:rPr>
      </w:pPr>
      <w:r w:rsidRPr="007E0C8B">
        <w:rPr>
          <w:lang w:val="en-CA"/>
        </w:rPr>
        <w:t xml:space="preserve">We assume that the number of offspring produce per capita is maximized in groups of intermediate size as this reflects that the benefits </w:t>
      </w:r>
      <w:r w:rsidR="007E0C8B">
        <w:rPr>
          <w:lang w:val="en-CA"/>
        </w:rPr>
        <w:t xml:space="preserve">to an individual </w:t>
      </w:r>
      <w:r w:rsidRPr="007E0C8B">
        <w:rPr>
          <w:lang w:val="en-CA"/>
        </w:rPr>
        <w:t>of being</w:t>
      </w:r>
      <w:r w:rsidR="007E0C8B">
        <w:rPr>
          <w:lang w:val="en-CA"/>
        </w:rPr>
        <w:t xml:space="preserve"> a group</w:t>
      </w:r>
      <w:r w:rsidRPr="007E0C8B">
        <w:rPr>
          <w:lang w:val="en-CA"/>
        </w:rPr>
        <w:t xml:space="preserve"> (e</w:t>
      </w:r>
      <w:r w:rsidR="00EA58B9">
        <w:rPr>
          <w:lang w:val="en-CA"/>
        </w:rPr>
        <w:t>.g. protection from predators, greater foraging success</w:t>
      </w:r>
      <w:r w:rsidRPr="007E0C8B">
        <w:rPr>
          <w:lang w:val="en-CA"/>
        </w:rPr>
        <w:t>) is balanced by the costs (e.g. crowding, resource competition)</w:t>
      </w:r>
    </w:p>
    <w:p w:rsidR="00836E33" w:rsidRPr="00836E33" w:rsidRDefault="001359D8" w:rsidP="001359D8">
      <w:pPr>
        <w:autoSpaceDE w:val="0"/>
        <w:autoSpaceDN w:val="0"/>
        <w:adjustRightInd w:val="0"/>
        <w:spacing w:after="0" w:line="480" w:lineRule="auto"/>
        <w:rPr>
          <w:lang w:val="en-CA"/>
        </w:rPr>
      </w:pP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and (van Veelen 2010)</w:t>
      </w:r>
      <w:r w:rsidRPr="008B1AE2">
        <w:rPr>
          <w:lang w:val="en-CA"/>
        </w:rPr>
        <w:t xml:space="preserve"> we</w:t>
      </w:r>
      <w:r w:rsidR="001F1E45">
        <w:rPr>
          <w:lang w:val="en-CA"/>
        </w:rPr>
        <w:t xml:space="preserve"> therefore</w:t>
      </w:r>
      <w:r w:rsidRPr="008B1AE2">
        <w:rPr>
          <w:lang w:val="en-CA"/>
        </w:rPr>
        <w:t xml:space="preserv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2"/>
        <w:gridCol w:w="770"/>
      </w:tblGrid>
      <w:tr w:rsidR="001B4E5E" w:rsidTr="001B4E5E">
        <w:tc>
          <w:tcPr>
            <w:tcW w:w="8472" w:type="dxa"/>
          </w:tcPr>
          <w:p w:rsidR="001B4E5E" w:rsidRPr="001B4E5E" w:rsidRDefault="00573EB0"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rsidR="001B4E5E" w:rsidRDefault="001B4E5E" w:rsidP="001359D8">
            <w:pPr>
              <w:autoSpaceDE w:val="0"/>
              <w:autoSpaceDN w:val="0"/>
              <w:adjustRightInd w:val="0"/>
              <w:spacing w:line="480" w:lineRule="auto"/>
              <w:rPr>
                <w:rFonts w:cs="CMR10"/>
              </w:rPr>
            </w:pPr>
            <w:r>
              <w:rPr>
                <w:rFonts w:cs="CMR10"/>
              </w:rPr>
              <w:t>(1)</w:t>
            </w:r>
          </w:p>
        </w:tc>
      </w:tr>
    </w:tbl>
    <w:p w:rsidR="0028234D" w:rsidRDefault="001F1E45" w:rsidP="002A3A3E">
      <w:pPr>
        <w:spacing w:line="480" w:lineRule="auto"/>
        <w:rPr>
          <w:lang w:val="en-CA"/>
        </w:rPr>
      </w:pPr>
      <w:r>
        <w:rPr>
          <w:lang w:val="en-CA"/>
        </w:rPr>
        <w:t>where n is the size of the group</w:t>
      </w:r>
      <w:r w:rsidR="00313517">
        <w:rPr>
          <w:lang w:val="en-CA"/>
        </w:rPr>
        <w:t xml:space="preserve">, r is the intrinsic rate of growth parameter, c is the inverse of the group carrying capacity (so the smaller c, the larger the group carrying capacity), </w:t>
      </w:r>
      <w:r w:rsidR="00836E33">
        <w:rPr>
          <w:lang w:val="en-CA"/>
        </w:rPr>
        <w:t>β</w:t>
      </w:r>
      <w:r w:rsidR="00BE7152">
        <w:rPr>
          <w:lang w:val="en-CA"/>
        </w:rPr>
        <w:t xml:space="preserve"> is the cost of cooperation, controlling the extent to which cooperative interactions are mutualistic (β=0) versus altruistic (β&gt;0) and</w:t>
      </w:r>
      <w:r w:rsidR="00313517">
        <w:rPr>
          <w:lang w:val="en-CA"/>
        </w:rPr>
        <w:t xml:space="preserve">  </w:t>
      </w:r>
      <w:r w:rsidR="00836E33">
        <w:rPr>
          <w:rFonts w:cs="CMMI10"/>
        </w:rPr>
        <w:sym w:font="Mathematica1" w:char="F067"/>
      </w:r>
      <w:r w:rsidR="00836E33">
        <w:rPr>
          <w:rFonts w:cs="CMMI10"/>
          <w:vertAlign w:val="subscript"/>
        </w:rPr>
        <w:t xml:space="preserve"> </w:t>
      </w:r>
      <w:r w:rsidR="00836E33">
        <w:rPr>
          <w:lang w:val="en-CA"/>
        </w:rPr>
        <w:t>rep</w:t>
      </w:r>
      <w:r w:rsidR="00EA58B9">
        <w:rPr>
          <w:lang w:val="en-CA"/>
        </w:rPr>
        <w:t>resents cooperative tendencies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w:r w:rsidR="00836E33">
        <w:rPr>
          <w:rFonts w:cs="CMMI10"/>
        </w:rPr>
        <w:sym w:font="Mathematica1" w:char="F067"/>
      </w:r>
      <w:proofErr w:type="spellStart"/>
      <w:r w:rsidR="00836E33" w:rsidRPr="00836E33">
        <w:rPr>
          <w:vertAlign w:val="subscript"/>
          <w:lang w:val="en-CA"/>
        </w:rPr>
        <w:t>i</w:t>
      </w:r>
      <w:proofErr w:type="spellEnd"/>
      <w:r w:rsidR="00836E33">
        <w:rPr>
          <w:lang w:val="en-CA"/>
        </w:rPr>
        <w:t xml:space="preserve"> </w:t>
      </w:r>
      <w:proofErr w:type="gramStart"/>
      <w:r w:rsidR="00836E33">
        <w:rPr>
          <w:lang w:val="en-CA"/>
        </w:rPr>
        <w:t>is</w:t>
      </w:r>
      <w:proofErr w:type="gramEnd"/>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Pr>
          <w:lang w:val="en-CA"/>
        </w:rPr>
        <w:t>e</w:t>
      </w:r>
      <w:r w:rsidR="003670E3">
        <w:rPr>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e</w:t>
      </w:r>
      <w:proofErr w:type="gramEnd"/>
      <w:r w:rsidR="003670E3">
        <w:rPr>
          <w:vertAlign w:val="superscript"/>
          <w:lang w:val="en-CA"/>
        </w:rPr>
        <w:t>-</w:t>
      </w:r>
      <w:proofErr w:type="spellStart"/>
      <w:r w:rsidR="003670E3">
        <w:rPr>
          <w:vertAlign w:val="superscript"/>
          <w:lang w:val="en-CA"/>
        </w:rPr>
        <w:t>cn</w:t>
      </w:r>
      <w:proofErr w:type="spellEnd"/>
      <w:r w:rsidR="003670E3">
        <w:rPr>
          <w:lang w:val="en-CA"/>
        </w:rPr>
        <w:t xml:space="preserve"> represents the negative effects of grouping</w:t>
      </w:r>
      <w:r w:rsidR="003B1B7A">
        <w:rPr>
          <w:lang w:val="en-CA"/>
        </w:rPr>
        <w:t xml:space="preserve"> on an individual’s </w:t>
      </w:r>
      <w:r w:rsidR="003B1B7A">
        <w:rPr>
          <w:lang w:val="en-CA"/>
        </w:rPr>
        <w:lastRenderedPageBreak/>
        <w:t xml:space="preserve">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rsidR="003670E3" w:rsidRDefault="003670E3" w:rsidP="002A3A3E">
      <w:pPr>
        <w:spacing w:line="480" w:lineRule="auto"/>
        <w:rPr>
          <w:lang w:val="en-CA"/>
        </w:rPr>
      </w:pPr>
    </w:p>
    <w:p w:rsidR="001F1E45" w:rsidRDefault="001F1E45" w:rsidP="001F1E45">
      <w:pPr>
        <w:autoSpaceDE w:val="0"/>
        <w:autoSpaceDN w:val="0"/>
        <w:adjustRightInd w:val="0"/>
        <w:spacing w:after="0" w:line="480" w:lineRule="auto"/>
        <w:rPr>
          <w:rFonts w:cs="CMR10"/>
          <w:b/>
        </w:rPr>
      </w:pPr>
      <w:r w:rsidRPr="003B1B7A">
        <w:rPr>
          <w:rFonts w:cs="CMR10"/>
          <w:b/>
        </w:rPr>
        <w:t>Genetic and breeding systems</w:t>
      </w:r>
    </w:p>
    <w:p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 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 that</w:t>
      </w:r>
      <w:r w:rsidR="001F1E45">
        <w:rPr>
          <w:rFonts w:cs="CMR10"/>
        </w:rPr>
        <w:t xml:space="preserve"> occurs by simply mutating randomly chosen sites to the opposite allele.</w:t>
      </w:r>
    </w:p>
    <w:p w:rsidR="001F1E45" w:rsidRDefault="001F1E45" w:rsidP="001F1E45">
      <w:pPr>
        <w:autoSpaceDE w:val="0"/>
        <w:autoSpaceDN w:val="0"/>
        <w:adjustRightInd w:val="0"/>
        <w:spacing w:after="0" w:line="480" w:lineRule="auto"/>
        <w:rPr>
          <w:rFonts w:cs="CMR10"/>
        </w:rPr>
      </w:pPr>
    </w:p>
    <w:p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selfing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6D3C3B">
        <w:rPr>
          <w:rFonts w:cs="CMR10"/>
        </w:rPr>
        <w:t xml:space="preserve">fore the group formation phase </w:t>
      </w:r>
      <w:r>
        <w:rPr>
          <w:rFonts w:cs="CMR10"/>
        </w:rPr>
        <w:t>(reference)</w:t>
      </w:r>
      <w:r w:rsidR="006D3C3B">
        <w:rPr>
          <w:rFonts w:cs="CMR10"/>
        </w:rPr>
        <w:t>.</w:t>
      </w:r>
      <w:r>
        <w:rPr>
          <w:rFonts w:cs="CMR10"/>
        </w:rPr>
        <w:t xml:space="preserve">  However this model is not appropriate for organisms characterised by inbred social groups such as naked mole rats </w:t>
      </w:r>
      <w:r w:rsidR="00573EB0">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573EB0">
        <w:rPr>
          <w:rFonts w:cs="CMR10"/>
        </w:rPr>
        <w:fldChar w:fldCharType="separate"/>
      </w:r>
      <w:r w:rsidRPr="00804B52">
        <w:rPr>
          <w:rFonts w:ascii="Calibri" w:hAnsi="Calibri"/>
        </w:rPr>
        <w:t>(Faulkes et al. 1997; Burland et al. 2002)</w:t>
      </w:r>
      <w:r w:rsidR="00573EB0">
        <w:rPr>
          <w:rFonts w:cs="CMR10"/>
        </w:rPr>
        <w:fldChar w:fldCharType="end"/>
      </w:r>
      <w:r>
        <w:rPr>
          <w:rFonts w:cs="CMR10"/>
        </w:rPr>
        <w:t xml:space="preserve"> or social spiders </w:t>
      </w:r>
      <w:r w:rsidR="00573EB0">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573EB0">
        <w:rPr>
          <w:rFonts w:cs="CMR10"/>
        </w:rPr>
        <w:fldChar w:fldCharType="separate"/>
      </w:r>
      <w:r w:rsidRPr="00804B52">
        <w:rPr>
          <w:rFonts w:ascii="Calibri" w:hAnsi="Calibri"/>
        </w:rPr>
        <w:t>(Aviles 1997)</w:t>
      </w:r>
      <w:r w:rsidR="00573EB0">
        <w:rPr>
          <w:rFonts w:cs="CMR10"/>
        </w:rPr>
        <w:fldChar w:fldCharType="end"/>
      </w:r>
      <w:r>
        <w:rPr>
          <w:rFonts w:cs="CMR10"/>
        </w:rPr>
        <w:t xml:space="preserve">. To facilitate relatedness calculations, all offspring in a clutch are sired by the same father. </w:t>
      </w:r>
    </w:p>
    <w:p w:rsidR="0028234D" w:rsidRDefault="0028234D" w:rsidP="002A3A3E">
      <w:pPr>
        <w:spacing w:line="480" w:lineRule="auto"/>
        <w:rPr>
          <w:lang w:val="en-CA"/>
        </w:rPr>
      </w:pPr>
    </w:p>
    <w:p w:rsidR="0028234D" w:rsidRPr="003871B8" w:rsidRDefault="0028234D" w:rsidP="002A3A3E">
      <w:pPr>
        <w:spacing w:line="480" w:lineRule="auto"/>
        <w:rPr>
          <w:b/>
          <w:lang w:val="en-CA"/>
        </w:rPr>
      </w:pPr>
      <w:r w:rsidRPr="003871B8">
        <w:rPr>
          <w:b/>
          <w:lang w:val="en-CA"/>
        </w:rPr>
        <w:t>Group Formation</w:t>
      </w:r>
    </w:p>
    <w:p w:rsidR="001F1E45" w:rsidRDefault="001F1E45" w:rsidP="001F1E45">
      <w:pPr>
        <w:spacing w:line="480" w:lineRule="auto"/>
        <w:rPr>
          <w:rFonts w:cs="CMR10"/>
        </w:rPr>
      </w:pPr>
      <w:r w:rsidRPr="00EA400D">
        <w:rPr>
          <w:rFonts w:cs="CMR10"/>
        </w:rPr>
        <w:lastRenderedPageBreak/>
        <w:t>Groups are formed by accretion.</w:t>
      </w:r>
      <w:r w:rsidR="00A53682">
        <w:rPr>
          <w:rFonts w:cs="CMR10"/>
        </w:rPr>
        <w:t xml:space="preserve"> The group formation phase involves individual leaving the global pool </w:t>
      </w:r>
      <w:r w:rsidR="009140C5">
        <w:rPr>
          <w:rFonts w:cs="CMR10"/>
        </w:rPr>
        <w:t xml:space="preserve">and </w:t>
      </w:r>
      <w:r w:rsidR="00A53682">
        <w:rPr>
          <w:rFonts w:cs="CMR10"/>
        </w:rPr>
        <w:t>one at a time</w:t>
      </w:r>
      <w:ins w:id="3" w:author="Julian Garcia" w:date="2012-12-17T15:25:00Z">
        <w:r w:rsidR="000F1F6C">
          <w:rPr>
            <w:rFonts w:cs="CMR10"/>
          </w:rPr>
          <w:t xml:space="preserve"> at random</w:t>
        </w:r>
      </w:ins>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n any 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ins w:id="4" w:author="Julian Garcia" w:date="2012-12-17T15:25:00Z">
        <w:r w:rsidR="000F1F6C">
          <w:rPr>
            <w:rFonts w:cs="CMR10"/>
          </w:rPr>
          <w:t xml:space="preserve"> Note that since individuals are chosen at ra</w:t>
        </w:r>
      </w:ins>
      <w:ins w:id="5" w:author="Julian Garcia" w:date="2012-12-17T15:31:00Z">
        <w:r w:rsidR="00C469A7">
          <w:rPr>
            <w:rFonts w:cs="CMR10"/>
          </w:rPr>
          <w:t>n</w:t>
        </w:r>
      </w:ins>
      <w:ins w:id="6" w:author="Julian Garcia" w:date="2012-12-17T15:25:00Z">
        <w:r w:rsidR="000F1F6C">
          <w:rPr>
            <w:rFonts w:cs="CMR10"/>
          </w:rPr>
          <w:t>dom to join groups, this procedure does not bias selection.</w:t>
        </w:r>
      </w:ins>
    </w:p>
    <w:p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487"/>
      </w:tblGrid>
      <w:tr w:rsidR="003871B8" w:rsidTr="00C469A7">
        <w:tc>
          <w:tcPr>
            <w:tcW w:w="8755" w:type="dxa"/>
            <w:vAlign w:val="center"/>
          </w:tcPr>
          <w:p w:rsidR="003871B8" w:rsidRDefault="00573EB0"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rsidR="003871B8" w:rsidRDefault="003871B8" w:rsidP="00C469A7">
            <w:pPr>
              <w:autoSpaceDE w:val="0"/>
              <w:autoSpaceDN w:val="0"/>
              <w:adjustRightInd w:val="0"/>
              <w:spacing w:line="480" w:lineRule="auto"/>
              <w:jc w:val="center"/>
              <w:rPr>
                <w:rFonts w:cs="CMR10"/>
              </w:rPr>
            </w:pPr>
            <w:r>
              <w:rPr>
                <w:rFonts w:cs="CMR10"/>
              </w:rPr>
              <w:t>(2)</w:t>
            </w:r>
          </w:p>
        </w:tc>
      </w:tr>
    </w:tbl>
    <w:p w:rsidR="003871B8" w:rsidRDefault="003871B8" w:rsidP="001F1E45">
      <w:pPr>
        <w:autoSpaceDE w:val="0"/>
        <w:autoSpaceDN w:val="0"/>
        <w:adjustRightInd w:val="0"/>
        <w:spacing w:after="0" w:line="480" w:lineRule="auto"/>
        <w:rPr>
          <w:rFonts w:cs="CMR10"/>
          <w:i/>
        </w:rPr>
      </w:pPr>
    </w:p>
    <w:p w:rsidR="003871B8" w:rsidRPr="00C23D81" w:rsidRDefault="003871B8" w:rsidP="001F1E45">
      <w:pPr>
        <w:autoSpaceDE w:val="0"/>
        <w:autoSpaceDN w:val="0"/>
        <w:adjustRightInd w:val="0"/>
        <w:spacing w:after="0" w:line="480" w:lineRule="auto"/>
        <w:rPr>
          <w:rFonts w:cs="CMR10"/>
          <w:i/>
        </w:rPr>
      </w:pPr>
    </w:p>
    <w:p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the group size does not explode, and is slightly above the optimal group size</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487"/>
      </w:tblGrid>
      <w:tr w:rsidR="00B560CE" w:rsidTr="00C469A7">
        <w:tc>
          <w:tcPr>
            <w:tcW w:w="8755" w:type="dxa"/>
            <w:vAlign w:val="center"/>
          </w:tcPr>
          <w:p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rsidR="00B560CE" w:rsidRDefault="00B560CE" w:rsidP="00C469A7">
            <w:pPr>
              <w:autoSpaceDE w:val="0"/>
              <w:autoSpaceDN w:val="0"/>
              <w:adjustRightInd w:val="0"/>
              <w:spacing w:line="480" w:lineRule="auto"/>
              <w:jc w:val="center"/>
              <w:rPr>
                <w:rFonts w:cs="CMMI10"/>
              </w:rPr>
            </w:pPr>
            <w:r>
              <w:rPr>
                <w:rFonts w:cs="CMMI10"/>
              </w:rPr>
              <w:t>(3)</w:t>
            </w:r>
          </w:p>
        </w:tc>
      </w:tr>
    </w:tbl>
    <w:p w:rsidR="001F1E45" w:rsidRDefault="001F1E45" w:rsidP="001F1E45">
      <w:pPr>
        <w:autoSpaceDE w:val="0"/>
        <w:autoSpaceDN w:val="0"/>
        <w:adjustRightInd w:val="0"/>
        <w:spacing w:after="0" w:line="480" w:lineRule="auto"/>
        <w:rPr>
          <w:rFonts w:cs="CMR10"/>
        </w:rPr>
      </w:pPr>
    </w:p>
    <w:p w:rsidR="006D3C3B" w:rsidRDefault="00204F0F" w:rsidP="006D3C3B">
      <w:pPr>
        <w:spacing w:line="480" w:lineRule="auto"/>
      </w:pPr>
      <w:proofErr w:type="gramStart"/>
      <w:r>
        <w:rPr>
          <w:rFonts w:cs="CMR10"/>
        </w:rPr>
        <w:t>where</w:t>
      </w:r>
      <w:proofErr w:type="gramEnd"/>
      <w:r>
        <w:rPr>
          <w:rFonts w:cs="CMR10"/>
        </w:rPr>
        <w:t xml:space="preserve"> </w:t>
      </w:r>
      <w:proofErr w:type="spellStart"/>
      <w:r w:rsidR="00E552ED">
        <w:rPr>
          <w:rFonts w:cs="CMR10"/>
        </w:rPr>
        <w:t>R</w:t>
      </w:r>
      <w:r w:rsidR="00E552ED">
        <w:rPr>
          <w:rFonts w:cs="CMR10"/>
          <w:vertAlign w:val="subscript"/>
        </w:rPr>
        <w:t>ij</w:t>
      </w:r>
      <w:proofErr w:type="spellEnd"/>
      <w:r w:rsidR="00E552ED">
        <w:rPr>
          <w:rFonts w:cs="CMR10"/>
        </w:rPr>
        <w:t xml:space="preserve"> is the relatedness of individual </w:t>
      </w:r>
      <w:proofErr w:type="spellStart"/>
      <w:r w:rsidR="00E552ED">
        <w:rPr>
          <w:rFonts w:cs="CMR10"/>
        </w:rPr>
        <w:t>i</w:t>
      </w:r>
      <w:proofErr w:type="spellEnd"/>
      <w:r w:rsidR="00E552ED">
        <w:rPr>
          <w:rFonts w:cs="CMR10"/>
        </w:rPr>
        <w:t xml:space="preserve"> to j</w:t>
      </w:r>
      <w:r>
        <w:rPr>
          <w:rFonts w:cs="CMR10"/>
        </w:rPr>
        <w:t xml:space="preserve">, m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j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commentRangeStart w:id="7"/>
      <w:proofErr w:type="spellStart"/>
      <w:r>
        <w:rPr>
          <w:rFonts w:eastAsiaTheme="minorEastAsia" w:cs="CMR10"/>
        </w:rPr>
        <w:t>i</w:t>
      </w:r>
      <w:commentRangeEnd w:id="7"/>
      <w:proofErr w:type="spellEnd"/>
      <w:r w:rsidR="000F1F6C">
        <w:rPr>
          <w:rStyle w:val="CommentReference"/>
        </w:rPr>
        <w:commentReference w:id="7"/>
      </w:r>
      <w:r>
        <w:rPr>
          <w:rFonts w:eastAsiaTheme="minorEastAsia" w:cs="CMR10"/>
        </w:rPr>
        <w:t xml:space="preserve">. </w:t>
      </w:r>
      <w:r w:rsidR="006D3C3B">
        <w:rPr>
          <w:rFonts w:eastAsiaTheme="minorEastAsia" w:cs="CMR10"/>
        </w:rPr>
        <w:t xml:space="preserve">Relatedness is </w:t>
      </w:r>
      <w:r w:rsidR="006D3C3B">
        <w:rPr>
          <w:rFonts w:eastAsiaTheme="minorEastAsia" w:cs="CMR10"/>
        </w:rPr>
        <w:lastRenderedPageBreak/>
        <w:t xml:space="preserve">computed by keeping track of pedigree relationships up to the great grandmother generation, </w:t>
      </w:r>
      <w:r w:rsidR="006D3C3B">
        <w:t>a task that is facilitated by the fact that all offspring within one clutch have the same father.</w:t>
      </w:r>
    </w:p>
    <w:p w:rsidR="001F1E45" w:rsidRDefault="001F1E45" w:rsidP="001F1E45">
      <w:pPr>
        <w:autoSpaceDE w:val="0"/>
        <w:autoSpaceDN w:val="0"/>
        <w:adjustRightInd w:val="0"/>
        <w:spacing w:after="0" w:line="480" w:lineRule="auto"/>
        <w:rPr>
          <w:rFonts w:cs="CMR10"/>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 kin interactions. For </w:t>
      </w:r>
      <w:r w:rsidR="005B2D09">
        <w:rPr>
          <w:rFonts w:cs="CMMI10"/>
          <w:i/>
        </w:rPr>
        <w:t xml:space="preserve">m </w:t>
      </w:r>
      <w:r w:rsidRPr="00C23D81">
        <w:rPr>
          <w:rFonts w:cs="CMR10"/>
        </w:rPr>
        <w:t xml:space="preserve">equal </w:t>
      </w:r>
      <w:proofErr w:type="gramStart"/>
      <w:r w:rsidRPr="00C23D81">
        <w:rPr>
          <w:rFonts w:cs="CMR10"/>
        </w:rPr>
        <w:t xml:space="preserve">to 1 </w:t>
      </w:r>
      <w:r w:rsidR="00D35113">
        <w:rPr>
          <w:rFonts w:cs="CMR10"/>
        </w:rPr>
        <w:t>only full sibs</w:t>
      </w:r>
      <w:proofErr w:type="gramEnd"/>
      <w:r w:rsidR="00D35113">
        <w:rPr>
          <w:rFonts w:cs="CMR10"/>
        </w:rPr>
        <w:t xml:space="preserve"> are admitted</w:t>
      </w:r>
      <w:r w:rsidRPr="00C23D81">
        <w:rPr>
          <w:rFonts w:cs="CMR10"/>
        </w:rPr>
        <w:t xml:space="preserve">. For </w:t>
      </w:r>
      <w:del w:id="8" w:author="Julian Garcia" w:date="2012-12-17T15:31:00Z">
        <w:r w:rsidRPr="004F535B" w:rsidDel="00C469A7">
          <w:rPr>
            <w:rFonts w:cs="CMMI10"/>
            <w:i/>
          </w:rPr>
          <w:delText xml:space="preserve">t </w:delText>
        </w:r>
      </w:del>
      <w:ins w:id="9" w:author="Julian Garcia" w:date="2012-12-17T15:31:00Z">
        <w:r w:rsidR="00C469A7">
          <w:rPr>
            <w:rFonts w:cs="CMMI10"/>
            <w:i/>
          </w:rPr>
          <w:t>m</w:t>
        </w:r>
        <w:r w:rsidR="00C469A7" w:rsidRPr="004F535B">
          <w:rPr>
            <w:rFonts w:cs="CMMI10"/>
            <w:i/>
          </w:rPr>
          <w:t xml:space="preserve"> </w:t>
        </w:r>
      </w:ins>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BE171E">
        <w:rPr>
          <w:rFonts w:cs="CMR10"/>
        </w:rPr>
        <w:t xml:space="preserve"> (figure w)</w:t>
      </w:r>
      <w:r w:rsidRPr="00C23D81">
        <w:rPr>
          <w:rFonts w:cs="CMR10"/>
        </w:rPr>
        <w:t xml:space="preserve">. </w:t>
      </w:r>
      <w:r w:rsidR="00573EB0" w:rsidRPr="00573EB0">
        <w:rPr>
          <w:rFonts w:cs="CMR10"/>
          <w:noProof/>
          <w:lang w:val="en-US"/>
        </w:rPr>
      </w:r>
      <w:r w:rsidR="00573EB0" w:rsidRPr="00573EB0">
        <w:rPr>
          <w:rFonts w:cs="CMR10"/>
          <w:noProof/>
          <w:lang w:val="en-US"/>
        </w:rPr>
        <w:pict>
          <v:group id="Group 13" o:spid="_x0000_s1026" style="width:336pt;height:330.75pt;mso-position-horizontal-relative:char;mso-position-vertical-relative:line" coordorigin="1403648,643086" coordsize="5810250,58102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403648;top:643086;width:5810250;height:581025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Hy&#10;/ADEAAAA2gAAAA8AAABkcnMvZG93bnJldi54bWxEj0FrAjEUhO8F/0N4Qm81q1Cr282KCK1eeqja&#10;Q2+Pzevu6uYlJNFd/31TKHgcZuYbplgNphNX8qG1rGA6yUAQV1a3XCs4Ht6eFiBCRNbYWSYFNwqw&#10;KkcPBeba9vxJ132sRYJwyFFBE6PLpQxVQwbDxDri5P1YbzAm6WupPfYJbjo5y7K5NNhyWmjQ0aah&#10;6ry/GAXLr2Hz/X5xt2X/8tFHedr6tdsq9Tge1q8gIg3xHv5v77SCZ/i7km6ALH8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Hy/ADEAAAA2gAAAA8AAAAAAAAAAAAAAAAAnAIA&#10;AGRycy9kb3ducmV2LnhtbFBLBQYAAAAABAAEAPcAAACNAwAAAAA=&#10;">
              <v:imagedata r:id="rId6" o:title="Rplot"/>
            </v:shape>
            <v:shapetype id="_x0000_t202" coordsize="21600,21600" o:spt="202" path="m,l,21600r21600,l21600,xe">
              <v:stroke joinstyle="miter"/>
              <v:path gradientshapeok="t" o:connecttype="rect"/>
            </v:shapetype>
            <v:shape id="Text Box 6" o:spid="_x0000_s1028" type="#_x0000_t202" style="position:absolute;left:2771478;top:1227185;width:1008147;height:426876;rotation:-203807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OSIlwwAA&#10;ANoAAAAPAAAAZHJzL2Rvd25yZXYueG1sRI9Ba8JAFITvBf/D8oTe6sYKqUTXIEKp0IJERTw+ss8k&#10;mH0bstsk+uu7QsHjMDPfMMt0MLXoqHWVZQXTSQSCOLe64kLB8fD5NgfhPLLG2jIpuJGDdDV6WWKi&#10;bc8ZdXtfiABhl6CC0vsmkdLlJRl0E9sQB+9iW4M+yLaQusU+wE0t36MolgYrDgslNrQpKb/uf42C&#10;U375OJrrTn5359Psjjj/6rIfpV7Hw3oBwtPgn+H/9lYriOFxJdwA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OSIlwwAAANoAAAAPAAAAAAAAAAAAAAAAAJcCAABkcnMvZG93&#10;bnJldi54bWxQSwUGAAAAAAQABAD1AAAAhwM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m=0.05</w:t>
                    </w:r>
                  </w:p>
                </w:txbxContent>
              </v:textbox>
            </v:shape>
            <v:shape id="Text Box 7" o:spid="_x0000_s1029" type="#_x0000_t202" style="position:absolute;left:3491707;top:1722572;width:1008147;height:426875;rotation:-786065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eaPbvgAA&#10;ANoAAAAPAAAAZHJzL2Rvd25yZXYueG1sRI9LC8IwEITvgv8hrOBNUwVf1SiiKB68+Lh4W5q1LW02&#10;pYla/70RBI/DzHzDLFaNKcWTapdbVjDoRyCIE6tzThVcL7veFITzyBpLy6TgTQ5Wy3ZrgbG2Lz7R&#10;8+xTESDsYlSQeV/FUrokI4Oubyvi4N1tbdAHWadS1/gKcFPKYRSNpcGcw0KGFW0ySorzwyi4VWaG&#10;u6IYNWRpe8r3TkbHo1LdTrOeg/DU+H/41z5o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Ynmj274AAADaAAAADwAAAAAAAAAAAAAAAACXAgAAZHJzL2Rvd25yZXYu&#10;eG1sUEsFBgAAAAAEAAQA9QAAAII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m=0.20</w:t>
                    </w:r>
                  </w:p>
                </w:txbxContent>
              </v:textbox>
            </v:shape>
            <v:shape id="Text Box 8" o:spid="_x0000_s1030" type="#_x0000_t202" style="position:absolute;left:4005291;top:2478826;width:1008148;height:426876;rotation:-1757256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wSMLwQAA&#10;ANoAAAAPAAAAZHJzL2Rvd25yZXYueG1sRE9Na4NAEL0X8h+WKfRSmrUJlGCySgmVCjnFGGxugztV&#10;qTsr7jbaf589BHp8vO9dOpteXGl0nWUFr8sIBHFtdceNgvKUvWxAOI+ssbdMCv7IQZosHnYYazvx&#10;ka6Fb0QIYRejgtb7IZbS1S0ZdEs7EAfu244GfYBjI/WIUwg3vVxF0Zs02HFoaHGgfUv1T/FrFHBx&#10;ztaVq4oDrw6fH19ZXl6erVJPj/P7FoSn2f+L7+5cKwhbw5VwA2Ry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sEjC8EAAADa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m=0.4</w:t>
                    </w:r>
                  </w:p>
                </w:txbxContent>
              </v:textbox>
            </v:shape>
            <v:shape id="Text Box 10" o:spid="_x0000_s1031" type="#_x0000_t202" style="position:absolute;left:3853983;top:3882421;width:1008147;height:426876;rotation:-202738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7I7owQAA&#10;ANsAAAAPAAAAZHJzL2Rvd25yZXYueG1sRI9NawIxEIbvQv9DmEIvUpMW1LJuFBWKHqsteB02sx+4&#10;mSybqOu/7xQK3maY9+OZfDX4Vl2pj01gC28TA4q4CK7hysLP9+frB6iYkB22gcnCnSKslk+jHDMX&#10;bnyg6zFVSkI4ZmihTqnLtI5FTR7jJHTEcitD7zHJ2lfa9XiTcN/qd2Nm2mPD0lBjR9uaivPx4v9K&#10;9qXZnHaatjibz8eXqTl9Ta19eR7WC1CJhvQQ/7v3TvCFXn6RAf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yO6MEAAADb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m=0.6</w:t>
                    </w:r>
                  </w:p>
                </w:txbxContent>
              </v:textbox>
            </v:shape>
            <v:shape id="Text Box 11" o:spid="_x0000_s1032" type="#_x0000_t202" style="position:absolute;left:4625224;top:4549963;width:1008148;height:426876;rotation:-80049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tGAwQAA&#10;ANsAAAAPAAAAZHJzL2Rvd25yZXYueG1sRE/NisIwEL4LvkOYBW+axoNo1yi7gih7ELQ+wNDMtmWb&#10;SW1Srfv0RhC8zcf3O8t1b2txpdZXjjWoSQKCOHem4kLDOduO5yB8QDZYOyYNd/KwXg0HS0yNu/GR&#10;rqdQiBjCPkUNZQhNKqXPS7LoJ64hjtyvay2GCNtCmhZvMdzWcpokM2mx4thQYkObkvK/U2c1ZPWh&#10;+991auPnanE5fN+3P8leaT366L8+QQTqw1v8cu9NnK/g+Us8QK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krRgMEAAADb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m=0.8</w:t>
                    </w:r>
                  </w:p>
                </w:txbxContent>
              </v:textbox>
            </v:shape>
            <v:shape id="Text Box 12" o:spid="_x0000_s1033" type="#_x0000_t202" style="position:absolute;left:5016897;top:5061160;width:1008148;height:426875;rotation:-36389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ykqawAAA&#10;ANsAAAAPAAAAZHJzL2Rvd25yZXYueG1sRE/dasIwFL4f+A7hCLubicWJVKOIMhkMQasPcGiObbU5&#10;KUmm3dsvwmB35+P7PYtVb1txJx8axxrGIwWCuHSm4UrD+fTxNgMRIrLB1jFp+KEAq+XgZYG5cQ8+&#10;0r2IlUghHHLUUMfY5VKGsiaLYeQ64sRdnLcYE/SVNB4fKdy2MlNqKi02nBpq7GhTU3krvq0GtX2n&#10;CV+twv34a1acy509+Ezr12G/noOI1Md/8Z/706T5GTx/SQfI5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ykqawAAAANsAAAAPAAAAAAAAAAAAAAAAAJcCAABkcnMvZG93bnJl&#10;di54bWxQSwUGAAAAAAQABAD1AAAAhAM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m=0.95</w:t>
                    </w:r>
                  </w:p>
                </w:txbxContent>
              </v:textbox>
            </v:shape>
            <w10:wrap type="none"/>
            <w10:anchorlock/>
          </v:group>
        </w:pict>
      </w:r>
    </w:p>
    <w:p w:rsidR="00BE171E" w:rsidRPr="00C23D81" w:rsidRDefault="00BE171E" w:rsidP="00BE171E">
      <w:pPr>
        <w:autoSpaceDE w:val="0"/>
        <w:autoSpaceDN w:val="0"/>
        <w:adjustRightInd w:val="0"/>
        <w:spacing w:after="0" w:line="480" w:lineRule="auto"/>
        <w:rPr>
          <w:rFonts w:cs="CMR10"/>
        </w:rPr>
      </w:pPr>
      <w:r>
        <w:rPr>
          <w:rFonts w:cs="CMR10"/>
        </w:rPr>
        <w:t>Figure w: Kinship weighting function with different values of kinship preference, m</w:t>
      </w:r>
    </w:p>
    <w:p w:rsidR="006D3C3B" w:rsidRDefault="006D3C3B" w:rsidP="002A3A3E">
      <w:pPr>
        <w:spacing w:line="480" w:lineRule="auto"/>
        <w:rPr>
          <w:b/>
          <w:lang w:val="en-CA"/>
        </w:rPr>
      </w:pPr>
    </w:p>
    <w:p w:rsidR="0028234D" w:rsidRPr="001F1E45" w:rsidRDefault="0028234D" w:rsidP="002A3A3E">
      <w:pPr>
        <w:spacing w:line="480" w:lineRule="auto"/>
        <w:rPr>
          <w:b/>
          <w:lang w:val="en-CA"/>
        </w:rPr>
      </w:pPr>
      <w:r w:rsidRPr="001F1E45">
        <w:rPr>
          <w:b/>
          <w:lang w:val="en-CA"/>
        </w:rPr>
        <w:t>The simulations and Analyses</w:t>
      </w:r>
    </w:p>
    <w:p w:rsidR="001D70D0" w:rsidRDefault="001D70D0" w:rsidP="002A3A3E">
      <w:pPr>
        <w:spacing w:line="480" w:lineRule="auto"/>
        <w:rPr>
          <w:lang w:val="en-CA"/>
        </w:rPr>
      </w:pPr>
    </w:p>
    <w:p w:rsidR="002A3A3E" w:rsidRDefault="002A3A3E" w:rsidP="002A3A3E">
      <w:pPr>
        <w:autoSpaceDE w:val="0"/>
        <w:autoSpaceDN w:val="0"/>
        <w:adjustRightInd w:val="0"/>
        <w:spacing w:after="0" w:line="480" w:lineRule="auto"/>
        <w:rPr>
          <w:rFonts w:cs="CMR10"/>
        </w:rPr>
      </w:pPr>
    </w:p>
    <w:p w:rsidR="001D70D0" w:rsidRPr="001F1E45" w:rsidRDefault="001D70D0" w:rsidP="002A3A3E">
      <w:pPr>
        <w:autoSpaceDE w:val="0"/>
        <w:autoSpaceDN w:val="0"/>
        <w:adjustRightInd w:val="0"/>
        <w:spacing w:after="0" w:line="480" w:lineRule="auto"/>
        <w:rPr>
          <w:rFonts w:cs="CMR10"/>
          <w:b/>
        </w:rPr>
      </w:pPr>
    </w:p>
    <w:p w:rsidR="002A3A3E" w:rsidRDefault="001F1E45" w:rsidP="002A3A3E">
      <w:pPr>
        <w:spacing w:line="480" w:lineRule="auto"/>
        <w:rPr>
          <w:sz w:val="20"/>
          <w:szCs w:val="20"/>
        </w:rPr>
      </w:pPr>
      <w:r w:rsidRPr="00520F92" w:rsidDel="001F1E45">
        <w:rPr>
          <w:rFonts w:cs="CMR10"/>
          <w:b/>
        </w:rPr>
        <w:lastRenderedPageBreak/>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2001 paper)</w:t>
      </w:r>
      <w:r w:rsidR="002A3A3E" w:rsidRPr="00284F6A">
        <w:rPr>
          <w:sz w:val="20"/>
          <w:szCs w:val="20"/>
        </w:rPr>
        <w:t xml:space="preserve"> </w:t>
      </w:r>
    </w:p>
    <w:p w:rsidR="002A3A3E" w:rsidRDefault="002A3A3E" w:rsidP="002A3A3E">
      <w:pPr>
        <w:spacing w:line="480" w:lineRule="auto"/>
      </w:pPr>
      <w:r>
        <w:t>The model was run for each combination of parameters</w:t>
      </w:r>
      <w:r w:rsidR="00B50554">
        <w:t xml:space="preserve"> values </w:t>
      </w:r>
      <w:r>
        <w:t xml:space="preserve">(table </w:t>
      </w:r>
      <w:r w:rsidR="00B50554">
        <w:t>y</w:t>
      </w:r>
      <w:r>
        <w:t>) once for 50000 generations. The first 2000 generations were discarded before any analysis was carried out.</w:t>
      </w:r>
    </w:p>
    <w:tbl>
      <w:tblPr>
        <w:tblStyle w:val="TableGrid"/>
        <w:tblW w:w="4404" w:type="dxa"/>
        <w:tblLook w:val="04A0"/>
      </w:tblPr>
      <w:tblGrid>
        <w:gridCol w:w="782"/>
        <w:gridCol w:w="3622"/>
      </w:tblGrid>
      <w:tr w:rsidR="002A3A3E" w:rsidTr="002A3D64">
        <w:trPr>
          <w:cantSplit/>
          <w:trHeight w:val="312"/>
        </w:trPr>
        <w:tc>
          <w:tcPr>
            <w:tcW w:w="0" w:type="auto"/>
          </w:tcPr>
          <w:p w:rsidR="002A3A3E" w:rsidRDefault="002A3A3E" w:rsidP="002A3D64">
            <w:pPr>
              <w:pStyle w:val="NoSpacing"/>
            </w:pPr>
            <w:r>
              <w:t>Factor</w:t>
            </w:r>
          </w:p>
        </w:tc>
        <w:tc>
          <w:tcPr>
            <w:tcW w:w="3622" w:type="dxa"/>
          </w:tcPr>
          <w:p w:rsidR="002A3A3E" w:rsidRDefault="002A3A3E" w:rsidP="002A3D64">
            <w:pPr>
              <w:pStyle w:val="NoSpacing"/>
            </w:pPr>
            <w:r>
              <w:t>Levels</w:t>
            </w:r>
          </w:p>
        </w:tc>
      </w:tr>
      <w:tr w:rsidR="002A3A3E" w:rsidTr="002A3D64">
        <w:trPr>
          <w:cantSplit/>
          <w:trHeight w:val="100"/>
        </w:trPr>
        <w:tc>
          <w:tcPr>
            <w:tcW w:w="0" w:type="auto"/>
            <w:vAlign w:val="center"/>
          </w:tcPr>
          <w:p w:rsidR="002A3A3E" w:rsidRDefault="002A3A3E" w:rsidP="002A3D64">
            <w:pPr>
              <w:pStyle w:val="NoSpacing"/>
            </w:pPr>
            <w:r>
              <w:t>r</w:t>
            </w:r>
          </w:p>
        </w:tc>
        <w:tc>
          <w:tcPr>
            <w:tcW w:w="3622" w:type="dxa"/>
            <w:vAlign w:val="center"/>
          </w:tcPr>
          <w:p w:rsidR="002A3A3E" w:rsidRDefault="002A3A3E" w:rsidP="002A3D64">
            <w:pPr>
              <w:pStyle w:val="NoSpacing"/>
            </w:pPr>
            <w:r>
              <w:t xml:space="preserve">0.10, 0.25, 0.50, 0.75, 1.00, 1.50, 2.0 </w:t>
            </w:r>
          </w:p>
        </w:tc>
      </w:tr>
      <w:tr w:rsidR="002A3A3E" w:rsidTr="002A3D64">
        <w:trPr>
          <w:cantSplit/>
          <w:trHeight w:val="28"/>
        </w:trPr>
        <w:tc>
          <w:tcPr>
            <w:tcW w:w="0" w:type="auto"/>
          </w:tcPr>
          <w:p w:rsidR="002A3A3E" w:rsidRDefault="002A3A3E" w:rsidP="002A3D64">
            <w:pPr>
              <w:pStyle w:val="NoSpacing"/>
            </w:pPr>
            <w:r>
              <w:t>c</w:t>
            </w:r>
          </w:p>
        </w:tc>
        <w:tc>
          <w:tcPr>
            <w:tcW w:w="3622" w:type="dxa"/>
          </w:tcPr>
          <w:p w:rsidR="002A3A3E" w:rsidRDefault="002A3A3E" w:rsidP="002A3D64">
            <w:pPr>
              <w:pStyle w:val="NoSpacing"/>
            </w:pPr>
            <w:r>
              <w:t>0.20, 0.06, 0.10</w:t>
            </w:r>
          </w:p>
        </w:tc>
      </w:tr>
      <w:tr w:rsidR="002A3A3E" w:rsidTr="002A3D64">
        <w:trPr>
          <w:cantSplit/>
          <w:trHeight w:val="28"/>
        </w:trPr>
        <w:tc>
          <w:tcPr>
            <w:tcW w:w="0" w:type="auto"/>
          </w:tcPr>
          <w:p w:rsidR="002A3A3E" w:rsidRDefault="002A3A3E" w:rsidP="002A3D64">
            <w:pPr>
              <w:pStyle w:val="NoSpacing"/>
            </w:pPr>
            <w:r>
              <w:t>β</w:t>
            </w:r>
          </w:p>
        </w:tc>
        <w:tc>
          <w:tcPr>
            <w:tcW w:w="3622" w:type="dxa"/>
          </w:tcPr>
          <w:p w:rsidR="002A3A3E" w:rsidRDefault="002A3A3E" w:rsidP="002A3D64">
            <w:pPr>
              <w:pStyle w:val="NoSpacing"/>
            </w:pPr>
            <w:r>
              <w:t>0.0, 0.2, 0.6, 0.8</w:t>
            </w:r>
          </w:p>
        </w:tc>
      </w:tr>
    </w:tbl>
    <w:p w:rsidR="002A3A3E" w:rsidRPr="00E74557" w:rsidRDefault="002A3A3E" w:rsidP="002A3A3E">
      <w:pPr>
        <w:spacing w:line="480" w:lineRule="auto"/>
      </w:pPr>
      <w:r>
        <w:t xml:space="preserve">Table y: </w:t>
      </w:r>
    </w:p>
    <w:p w:rsidR="00520F92" w:rsidRPr="00520F92" w:rsidRDefault="002A3A3E" w:rsidP="006D4DAE">
      <w:pPr>
        <w:spacing w:line="480" w:lineRule="auto"/>
        <w:rPr>
          <w:rFonts w:cs="CMR10"/>
          <w:b/>
        </w:rPr>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average cooperation</w:t>
      </w:r>
      <w:r>
        <w:t xml:space="preserve"> and average cooperation were </w:t>
      </w:r>
      <w:r w:rsidR="00DB0FAC">
        <w:t>arcsine</w:t>
      </w:r>
      <w:r>
        <w:t xml:space="preserve"> transformed while relatedness and </w:t>
      </w:r>
      <w:r w:rsidR="00DB0FAC">
        <w:t>was</w:t>
      </w:r>
      <w:r>
        <w:t xml:space="preserve"> log transformed</w:t>
      </w:r>
      <w:r w:rsidR="00B50554">
        <w:t xml:space="preserve"> prior to analysis</w:t>
      </w:r>
      <w:r>
        <w:t>.</w:t>
      </w:r>
    </w:p>
    <w:p w:rsidR="00CC04AA" w:rsidRDefault="00CC04AA" w:rsidP="00CC04AA">
      <w:pPr>
        <w:autoSpaceDE w:val="0"/>
        <w:autoSpaceDN w:val="0"/>
        <w:adjustRightInd w:val="0"/>
        <w:spacing w:after="0" w:line="480" w:lineRule="auto"/>
        <w:rPr>
          <w:rFonts w:cs="CMR10"/>
        </w:rPr>
      </w:pPr>
    </w:p>
    <w:p w:rsidR="008D23DD" w:rsidRDefault="000315B5" w:rsidP="006D4DAE">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5255CA" w:rsidRDefault="008E55B8" w:rsidP="006D4DAE">
      <w:pPr>
        <w:spacing w:line="480" w:lineRule="auto"/>
        <w:rPr>
          <w:lang w:val="en-CA"/>
        </w:rPr>
      </w:pPr>
      <w:r w:rsidRPr="005255CA">
        <w:rPr>
          <w:highlight w:val="yellow"/>
          <w:lang w:val="en-CA"/>
        </w:rPr>
        <w:t>Summary paragraph</w:t>
      </w:r>
      <w:r w:rsidR="00746A81" w:rsidRPr="005255CA">
        <w:rPr>
          <w:highlight w:val="yellow"/>
          <w:lang w:val="en-CA"/>
        </w:rPr>
        <w:t xml:space="preserve"> describing how </w:t>
      </w:r>
      <w:r w:rsidRPr="005255CA">
        <w:rPr>
          <w:highlight w:val="yellow"/>
          <w:lang w:val="en-CA"/>
        </w:rPr>
        <w:t>the intrinsic rate of growth is the main parameter determining the evolution of kin preference, which in turn would dictate the kin composition of social groups.</w:t>
      </w:r>
      <w:r>
        <w:rPr>
          <w:lang w:val="en-CA"/>
        </w:rPr>
        <w:t xml:space="preserve">  </w:t>
      </w:r>
    </w:p>
    <w:p w:rsidR="005255CA" w:rsidRDefault="005255CA" w:rsidP="006D4DAE">
      <w:pPr>
        <w:spacing w:line="480" w:lineRule="auto"/>
        <w:rPr>
          <w:lang w:val="en-CA"/>
        </w:rPr>
      </w:pPr>
    </w:p>
    <w:p w:rsidR="005255CA" w:rsidRDefault="005255CA" w:rsidP="006D4DAE">
      <w:pPr>
        <w:spacing w:line="480" w:lineRule="auto"/>
        <w:rPr>
          <w:lang w:val="en-CA"/>
        </w:rPr>
      </w:pPr>
      <w:r>
        <w:rPr>
          <w:lang w:val="en-CA"/>
        </w:rPr>
        <w:t>The intrinsic rate of growth, r</w:t>
      </w:r>
      <w:r w:rsidR="001B2D21">
        <w:rPr>
          <w:lang w:val="en-CA"/>
        </w:rPr>
        <w:t>, is the main parameter that</w:t>
      </w:r>
      <w:r>
        <w:rPr>
          <w:lang w:val="en-CA"/>
        </w:rPr>
        <w:t xml:space="preserve"> determines the level of kin preference that evolves in the system.  As the intrinsic rate of growth increases the level of kin preference increases until a threshold of about </w:t>
      </w:r>
      <w:commentRangeStart w:id="10"/>
      <w:r>
        <w:rPr>
          <w:lang w:val="en-CA"/>
        </w:rPr>
        <w:t>0.9</w:t>
      </w:r>
      <w:commentRangeEnd w:id="10"/>
      <w:r w:rsidR="001B2D21">
        <w:rPr>
          <w:rStyle w:val="CommentReference"/>
        </w:rPr>
        <w:commentReference w:id="10"/>
      </w:r>
      <w:r>
        <w:rPr>
          <w:lang w:val="en-CA"/>
        </w:rPr>
        <w:t xml:space="preserve"> is reached (f</w:t>
      </w:r>
      <w:r w:rsidR="001B2D21">
        <w:rPr>
          <w:lang w:val="en-CA"/>
        </w:rPr>
        <w:t>igure graphs).  The intrinsic rate of growth</w:t>
      </w:r>
      <w:r>
        <w:rPr>
          <w:lang w:val="en-CA"/>
        </w:rPr>
        <w:t>, therefore, dictates</w:t>
      </w:r>
      <w:r w:rsidR="001671AD">
        <w:rPr>
          <w:lang w:val="en-CA"/>
        </w:rPr>
        <w:t xml:space="preserve"> the </w:t>
      </w:r>
      <w:r w:rsidR="001B2D21">
        <w:rPr>
          <w:lang w:val="en-CA"/>
        </w:rPr>
        <w:t xml:space="preserve">kin </w:t>
      </w:r>
      <w:r w:rsidR="001671AD">
        <w:rPr>
          <w:lang w:val="en-CA"/>
        </w:rPr>
        <w:t>composition of groups</w:t>
      </w:r>
      <w:r w:rsidR="001B2D21">
        <w:rPr>
          <w:lang w:val="en-CA"/>
        </w:rPr>
        <w:t xml:space="preserve"> that form</w:t>
      </w:r>
    </w:p>
    <w:p w:rsidR="005255CA" w:rsidRDefault="005255CA" w:rsidP="006D4DAE">
      <w:pPr>
        <w:spacing w:line="480" w:lineRule="auto"/>
        <w:rPr>
          <w:lang w:val="en-CA"/>
        </w:rPr>
      </w:pPr>
    </w:p>
    <w:p w:rsidR="003926E9" w:rsidRDefault="008E55B8" w:rsidP="006D4DAE">
      <w:pPr>
        <w:spacing w:line="480" w:lineRule="auto"/>
        <w:rPr>
          <w:lang w:val="en-CA"/>
        </w:rPr>
      </w:pPr>
      <w:r w:rsidRPr="00152426">
        <w:rPr>
          <w:highlight w:val="cyan"/>
          <w:lang w:val="en-CA"/>
        </w:rPr>
        <w:lastRenderedPageBreak/>
        <w:t xml:space="preserve">Then talk about how the </w:t>
      </w:r>
      <w:r w:rsidR="000A280B" w:rsidRPr="00152426">
        <w:rPr>
          <w:highlight w:val="cyan"/>
          <w:lang w:val="en-CA"/>
        </w:rPr>
        <w:t xml:space="preserve">size of the </w:t>
      </w:r>
      <w:r w:rsidRPr="00152426">
        <w:rPr>
          <w:highlight w:val="cyan"/>
          <w:lang w:val="en-CA"/>
        </w:rPr>
        <w:t>group</w:t>
      </w:r>
      <w:r w:rsidR="000A280B" w:rsidRPr="00152426">
        <w:rPr>
          <w:highlight w:val="cyan"/>
          <w:lang w:val="en-CA"/>
        </w:rPr>
        <w:t>s formed</w:t>
      </w:r>
      <w:r w:rsidRPr="00152426">
        <w:rPr>
          <w:highlight w:val="cyan"/>
          <w:lang w:val="en-CA"/>
        </w:rPr>
        <w:t xml:space="preserve"> depends</w:t>
      </w:r>
      <w:r w:rsidR="000A280B" w:rsidRPr="00152426">
        <w:rPr>
          <w:highlight w:val="cyan"/>
          <w:lang w:val="en-CA"/>
        </w:rPr>
        <w:t xml:space="preserve"> on the group carrying capacity and </w:t>
      </w:r>
      <w:r w:rsidR="00AB0695" w:rsidRPr="00152426">
        <w:rPr>
          <w:highlight w:val="cyan"/>
          <w:lang w:val="en-CA"/>
        </w:rPr>
        <w:t>on the average cooperative tendencies of group</w:t>
      </w:r>
      <w:r w:rsidR="00B90A7A" w:rsidRPr="00152426">
        <w:rPr>
          <w:highlight w:val="cyan"/>
          <w:lang w:val="en-CA"/>
        </w:rPr>
        <w:t>s</w:t>
      </w:r>
      <w:r w:rsidR="00AB0695" w:rsidRPr="00152426">
        <w:rPr>
          <w:highlight w:val="cyan"/>
          <w:lang w:val="en-CA"/>
        </w:rPr>
        <w:t xml:space="preserve">, which in turn </w:t>
      </w:r>
      <w:r w:rsidR="00696892" w:rsidRPr="00152426">
        <w:rPr>
          <w:highlight w:val="cyan"/>
          <w:lang w:val="en-CA"/>
        </w:rPr>
        <w:t>are influenced by</w:t>
      </w:r>
      <w:r w:rsidR="00AB0695" w:rsidRPr="00152426">
        <w:rPr>
          <w:highlight w:val="cyan"/>
          <w:lang w:val="en-CA"/>
        </w:rPr>
        <w:t xml:space="preserve"> the </w:t>
      </w:r>
      <w:r w:rsidR="000A280B" w:rsidRPr="00152426">
        <w:rPr>
          <w:highlight w:val="cyan"/>
          <w:lang w:val="en-CA"/>
        </w:rPr>
        <w:t>relative fitness costs</w:t>
      </w:r>
      <w:r w:rsidR="00AB0695" w:rsidRPr="00152426">
        <w:rPr>
          <w:highlight w:val="cyan"/>
          <w:lang w:val="en-CA"/>
        </w:rPr>
        <w:t xml:space="preserve"> of cooperation (</w:t>
      </w:r>
      <w:r w:rsidR="00B90A7A" w:rsidRPr="00152426">
        <w:rPr>
          <w:highlight w:val="cyan"/>
          <w:lang w:val="en-CA"/>
        </w:rPr>
        <w:t>see</w:t>
      </w:r>
      <w:r w:rsidR="00AB0695" w:rsidRPr="00152426">
        <w:rPr>
          <w:highlight w:val="cyan"/>
          <w:lang w:val="en-CA"/>
        </w:rPr>
        <w:t xml:space="preserve"> Van Veelen et al. 2010</w:t>
      </w:r>
      <w:r w:rsidR="00B90A7A" w:rsidRPr="00152426">
        <w:rPr>
          <w:highlight w:val="cyan"/>
          <w:lang w:val="en-CA"/>
        </w:rPr>
        <w:t xml:space="preserve"> to understand how cooperation and group size attain a mutually dependent equilibrium</w:t>
      </w:r>
      <w:r w:rsidR="002F6415" w:rsidRPr="00152426">
        <w:rPr>
          <w:highlight w:val="cyan"/>
          <w:lang w:val="en-CA"/>
        </w:rPr>
        <w:t>). N</w:t>
      </w:r>
      <w:r w:rsidR="00AB0695" w:rsidRPr="00152426">
        <w:rPr>
          <w:highlight w:val="cyan"/>
          <w:lang w:val="en-CA"/>
        </w:rPr>
        <w:t xml:space="preserve">ote that in the simulations </w:t>
      </w:r>
      <w:r w:rsidR="002F6415" w:rsidRPr="00152426">
        <w:rPr>
          <w:highlight w:val="cyan"/>
          <w:lang w:val="en-CA"/>
        </w:rPr>
        <w:t xml:space="preserve">the size of the groups formed depends on a group </w:t>
      </w:r>
      <w:r w:rsidR="00AB0695" w:rsidRPr="00152426">
        <w:rPr>
          <w:highlight w:val="cyan"/>
          <w:lang w:val="en-CA"/>
        </w:rPr>
        <w:t xml:space="preserve">admission </w:t>
      </w:r>
      <w:r w:rsidR="002F6415" w:rsidRPr="00152426">
        <w:rPr>
          <w:highlight w:val="cyan"/>
          <w:lang w:val="en-CA"/>
        </w:rPr>
        <w:t>function, which, in addition to relatedness, depends on</w:t>
      </w:r>
      <w:r w:rsidR="00AB0695" w:rsidRPr="00152426">
        <w:rPr>
          <w:highlight w:val="cyan"/>
          <w:lang w:val="en-CA"/>
        </w:rPr>
        <w:t xml:space="preserve"> the optimum and stable group sizes, which can be calculated directly from </w:t>
      </w:r>
      <w:r w:rsidR="00B90A7A" w:rsidRPr="00152426">
        <w:rPr>
          <w:highlight w:val="cyan"/>
          <w:lang w:val="en-CA"/>
        </w:rPr>
        <w:t xml:space="preserve">the group carrying capacity parameter and the average cooperative tendencies of the groups—see equations (3) in Avilés (1999) and </w:t>
      </w:r>
      <w:proofErr w:type="spellStart"/>
      <w:r w:rsidR="00B90A7A" w:rsidRPr="00152426">
        <w:rPr>
          <w:highlight w:val="cyan"/>
          <w:lang w:val="en-CA"/>
        </w:rPr>
        <w:t>eq</w:t>
      </w:r>
      <w:proofErr w:type="spellEnd"/>
      <w:r w:rsidR="00B90A7A" w:rsidRPr="00152426">
        <w:rPr>
          <w:highlight w:val="cyan"/>
          <w:lang w:val="en-CA"/>
        </w:rPr>
        <w:t xml:space="preserve"> (4) and (5) in the Appendix of Avilés et al. 2004)</w:t>
      </w:r>
      <w:r w:rsidRPr="00152426">
        <w:rPr>
          <w:highlight w:val="cyan"/>
          <w:lang w:val="en-CA"/>
        </w:rPr>
        <w:t>.</w:t>
      </w:r>
      <w:r>
        <w:rPr>
          <w:lang w:val="en-CA"/>
        </w:rPr>
        <w:t xml:space="preserve">  </w:t>
      </w:r>
      <w:r w:rsidR="00152426">
        <w:rPr>
          <w:lang w:val="en-CA"/>
        </w:rPr>
        <w:t xml:space="preserve"> –</w:t>
      </w:r>
    </w:p>
    <w:p w:rsidR="00F40F50" w:rsidRDefault="00F40F50" w:rsidP="006D4DAE">
      <w:pPr>
        <w:spacing w:line="480" w:lineRule="auto"/>
        <w:rPr>
          <w:lang w:val="en-CA"/>
        </w:rPr>
      </w:pPr>
      <w:r>
        <w:rPr>
          <w:lang w:val="en-CA"/>
        </w:rPr>
        <w:t xml:space="preserve">Notes from van </w:t>
      </w:r>
      <w:proofErr w:type="spellStart"/>
      <w:r>
        <w:rPr>
          <w:lang w:val="en-CA"/>
        </w:rPr>
        <w:t>veelen</w:t>
      </w:r>
      <w:proofErr w:type="spellEnd"/>
      <w:r>
        <w:rPr>
          <w:lang w:val="en-CA"/>
        </w:rPr>
        <w:t xml:space="preserve"> 2010</w:t>
      </w:r>
    </w:p>
    <w:p w:rsidR="00746A81" w:rsidRPr="00F40F50" w:rsidRDefault="00152426" w:rsidP="00F40F50">
      <w:pPr>
        <w:pStyle w:val="ListParagraph"/>
        <w:numPr>
          <w:ilvl w:val="0"/>
          <w:numId w:val="6"/>
        </w:numPr>
        <w:spacing w:line="480" w:lineRule="auto"/>
        <w:rPr>
          <w:lang w:val="en-CA"/>
        </w:rPr>
      </w:pPr>
      <w:r w:rsidRPr="00F40F50">
        <w:rPr>
          <w:highlight w:val="green"/>
          <w:lang w:val="en-CA"/>
        </w:rPr>
        <w:t xml:space="preserve">perhaps important: asymmetry of fitness function around </w:t>
      </w:r>
      <w:r w:rsidR="003926E9" w:rsidRPr="00F40F50">
        <w:rPr>
          <w:highlight w:val="green"/>
          <w:lang w:val="en-CA"/>
        </w:rPr>
        <w:t>group size</w:t>
      </w:r>
    </w:p>
    <w:p w:rsidR="003926E9" w:rsidRPr="00F40F50" w:rsidRDefault="003926E9" w:rsidP="00F40F50">
      <w:pPr>
        <w:pStyle w:val="ListParagraph"/>
        <w:numPr>
          <w:ilvl w:val="0"/>
          <w:numId w:val="6"/>
        </w:numPr>
        <w:spacing w:line="480" w:lineRule="auto"/>
        <w:rPr>
          <w:lang w:val="en-CA"/>
        </w:rPr>
      </w:pPr>
      <w:proofErr w:type="gramStart"/>
      <w:r w:rsidRPr="00F40F50">
        <w:rPr>
          <w:lang w:val="en-CA"/>
        </w:rPr>
        <w:t>two</w:t>
      </w:r>
      <w:proofErr w:type="gramEnd"/>
      <w:r w:rsidRPr="00F40F50">
        <w:rPr>
          <w:lang w:val="en-CA"/>
        </w:rPr>
        <w:t xml:space="preserve"> trait optimisation approach: </w:t>
      </w:r>
      <w:r w:rsidR="00F40F50" w:rsidRPr="00F40F50">
        <w:rPr>
          <w:lang w:val="en-CA"/>
        </w:rPr>
        <w:t>joint evolution of ?</w:t>
      </w:r>
    </w:p>
    <w:p w:rsidR="00F40F50" w:rsidRPr="00F40F50" w:rsidRDefault="00F40F50" w:rsidP="00F40F50">
      <w:pPr>
        <w:pStyle w:val="ListParagraph"/>
        <w:numPr>
          <w:ilvl w:val="0"/>
          <w:numId w:val="6"/>
        </w:numPr>
        <w:spacing w:line="480" w:lineRule="auto"/>
        <w:rPr>
          <w:lang w:val="en-CA"/>
        </w:rPr>
      </w:pPr>
      <w:r w:rsidRPr="00F40F50">
        <w:rPr>
          <w:lang w:val="en-CA"/>
        </w:rPr>
        <w:t>importance of allowing two traits to evolve together</w:t>
      </w:r>
    </w:p>
    <w:p w:rsidR="001671AD" w:rsidRDefault="001B2D21" w:rsidP="006D4DAE">
      <w:pPr>
        <w:spacing w:line="480" w:lineRule="auto"/>
        <w:rPr>
          <w:lang w:val="en-CA"/>
        </w:rPr>
      </w:pPr>
      <w:r>
        <w:rPr>
          <w:lang w:val="en-CA"/>
        </w:rPr>
        <w:t xml:space="preserve">The size of groups that form </w:t>
      </w:r>
      <w:r w:rsidR="00152426">
        <w:rPr>
          <w:lang w:val="en-CA"/>
        </w:rPr>
        <w:t>depends on the group carrying capacity</w:t>
      </w:r>
    </w:p>
    <w:p w:rsidR="001671AD" w:rsidRPr="00746A81" w:rsidRDefault="001671AD" w:rsidP="006D4DAE">
      <w:pPr>
        <w:spacing w:line="480" w:lineRule="auto"/>
        <w:rPr>
          <w:lang w:val="en-CA"/>
        </w:rPr>
      </w:pPr>
    </w:p>
    <w:p w:rsidR="007B28E9" w:rsidRPr="00387EB5" w:rsidRDefault="007B28E9" w:rsidP="007B28E9">
      <w:pPr>
        <w:spacing w:line="480" w:lineRule="auto"/>
        <w:rPr>
          <w:i/>
          <w:lang w:val="en-CA"/>
        </w:rPr>
      </w:pPr>
      <w:r w:rsidRPr="00387EB5">
        <w:rPr>
          <w:i/>
          <w:lang w:val="en-CA"/>
        </w:rPr>
        <w:t>Evolution of kin preference</w:t>
      </w:r>
      <w:r w:rsidR="00EC71A3">
        <w:rPr>
          <w:i/>
          <w:lang w:val="en-CA"/>
        </w:rPr>
        <w:t xml:space="preserve"> and relatedness within groups</w:t>
      </w:r>
    </w:p>
    <w:p w:rsidR="007B28E9" w:rsidRDefault="007B28E9" w:rsidP="007B28E9">
      <w:pPr>
        <w:spacing w:line="480" w:lineRule="auto"/>
        <w:rPr>
          <w:lang w:val="en-CA"/>
        </w:rPr>
      </w:pPr>
      <w:r>
        <w:rPr>
          <w:lang w:val="en-CA"/>
        </w:rPr>
        <w:t xml:space="preserve">  The level of kin preference that evolves is most affected by the intrinsic rate of growth (r</w:t>
      </w:r>
      <w:r>
        <w:rPr>
          <w:vertAlign w:val="superscript"/>
          <w:lang w:val="en-CA"/>
        </w:rPr>
        <w:t>2</w:t>
      </w:r>
      <w:r>
        <w:rPr>
          <w:lang w:val="en-CA"/>
        </w:rPr>
        <w:t>=0.88 table x) with higher levels of kin preference evolving as the R increases, with it apparently leveling off as R approaches 1.5 (figure 1).  Cost of cooperation, β, only has an effect on kin preference when both R is small (&lt; 1.0) and the group carrying capacity, 1/c, is large (C=0.02) (figure 1).</w:t>
      </w:r>
    </w:p>
    <w:p w:rsidR="007B28E9" w:rsidRPr="001F3D56" w:rsidRDefault="007B28E9" w:rsidP="007B28E9">
      <w:pPr>
        <w:spacing w:line="480" w:lineRule="auto"/>
        <w:rPr>
          <w:lang w:val="en-CA"/>
        </w:rPr>
      </w:pPr>
      <w:r>
        <w:rPr>
          <w:lang w:val="en-CA"/>
        </w:rPr>
        <w:t xml:space="preserve">90.7% of the variability in average relatedness within groups is due to r, the intrinsic rate of growth (table x, figure 1). The intrinsic rate of growth, r, has a very large effect on the average relatedness within groups, with the average relatedness increasing as the intrinsic rate of growth increases.  The </w:t>
      </w:r>
      <w:r>
        <w:rPr>
          <w:lang w:val="en-CA"/>
        </w:rPr>
        <w:lastRenderedPageBreak/>
        <w:t>group carrying capacity, 1/c, and the cost of cooperation, β, have little effect, with β only explaining 2.31% of the variation (table x, figure 1).</w:t>
      </w:r>
    </w:p>
    <w:p w:rsidR="00BD1977" w:rsidRDefault="00BD1977" w:rsidP="006D4DAE">
      <w:pPr>
        <w:spacing w:line="480" w:lineRule="auto"/>
        <w:rPr>
          <w:i/>
          <w:lang w:val="en-CA"/>
        </w:rPr>
      </w:pPr>
      <w:r w:rsidRPr="00CB1768">
        <w:rPr>
          <w:i/>
          <w:lang w:val="en-CA"/>
        </w:rPr>
        <w:t>Evolution of Group Size</w:t>
      </w:r>
    </w:p>
    <w:p w:rsidR="00BD1977" w:rsidRPr="00CB1768" w:rsidRDefault="008112B6" w:rsidP="006D4DAE">
      <w:pPr>
        <w:spacing w:line="480" w:lineRule="auto"/>
        <w:rPr>
          <w:lang w:val="en-CA"/>
        </w:rPr>
      </w:pPr>
      <w:r>
        <w:rPr>
          <w:lang w:val="en-CA"/>
        </w:rPr>
        <w:t xml:space="preserve">Discuss group size </w:t>
      </w:r>
      <w:r w:rsidR="004641DE">
        <w:rPr>
          <w:lang w:val="en-CA"/>
        </w:rPr>
        <w:t xml:space="preserve">formation </w:t>
      </w:r>
      <w:r w:rsidR="007B28E9">
        <w:rPr>
          <w:lang w:val="en-CA"/>
        </w:rPr>
        <w:t>third</w:t>
      </w:r>
      <w:r>
        <w:rPr>
          <w:lang w:val="en-CA"/>
        </w:rPr>
        <w:t>, noting that grouping tendencies, per se, are not evolving</w:t>
      </w:r>
      <w:r w:rsidR="002F6415">
        <w:rPr>
          <w:lang w:val="en-CA"/>
        </w:rPr>
        <w:t>, but rather that the size of the groups formed depend</w:t>
      </w:r>
      <w:r w:rsidR="005144DC">
        <w:rPr>
          <w:lang w:val="en-CA"/>
        </w:rPr>
        <w:t>s</w:t>
      </w:r>
      <w:r w:rsidR="002F6415">
        <w:rPr>
          <w:lang w:val="en-CA"/>
        </w:rPr>
        <w:t xml:space="preserve"> on the group carrying capacity parameter and the evolving levels of cooperative tendencies</w:t>
      </w:r>
      <w:r w:rsidR="004641DE">
        <w:rPr>
          <w:lang w:val="en-CA"/>
        </w:rPr>
        <w:t xml:space="preserve">, given the equation </w:t>
      </w:r>
      <w:r w:rsidR="005144DC">
        <w:rPr>
          <w:lang w:val="en-CA"/>
        </w:rPr>
        <w:t>that</w:t>
      </w:r>
      <w:r w:rsidR="004641DE">
        <w:rPr>
          <w:lang w:val="en-CA"/>
        </w:rPr>
        <w:t xml:space="preserve"> determines group admission probabilities as a function of the optimum and stable group sizes</w:t>
      </w:r>
      <w:r>
        <w:rPr>
          <w:lang w:val="en-CA"/>
        </w:rPr>
        <w:t xml:space="preserve">.  </w:t>
      </w:r>
      <w:r w:rsidR="00BD1977">
        <w:rPr>
          <w:lang w:val="en-CA"/>
        </w:rPr>
        <w:t xml:space="preserve">The size of groups formed was primarily affected by the group carrying capacity, 1/c, with 63.3% of the variation attributable to C (table x.)  However </w:t>
      </w:r>
      <w:r>
        <w:rPr>
          <w:lang w:val="en-CA"/>
        </w:rPr>
        <w:t xml:space="preserve">the </w:t>
      </w:r>
      <w:r w:rsidR="00BD1977">
        <w:rPr>
          <w:lang w:val="en-CA"/>
        </w:rPr>
        <w:t xml:space="preserve">intrinsic rate of growth, R, had an effect. When the group carrying capacity was high, (c=0.02) the larger the intrinsic rate of growth, R, the larger the average </w:t>
      </w:r>
      <w:r w:rsidR="00EA1FC5">
        <w:rPr>
          <w:lang w:val="en-CA"/>
        </w:rPr>
        <w:t xml:space="preserve">size of the </w:t>
      </w:r>
      <w:r w:rsidR="00BD1977">
        <w:rPr>
          <w:lang w:val="en-CA"/>
        </w:rPr>
        <w:t>group</w:t>
      </w:r>
      <w:r w:rsidR="00EA1FC5">
        <w:rPr>
          <w:lang w:val="en-CA"/>
        </w:rPr>
        <w:t>s</w:t>
      </w:r>
      <w:r w:rsidR="00BD1977">
        <w:rPr>
          <w:lang w:val="en-CA"/>
        </w:rPr>
        <w:t xml:space="preserve"> </w:t>
      </w:r>
      <w:r w:rsidR="00DF2D36">
        <w:rPr>
          <w:lang w:val="en-CA"/>
        </w:rPr>
        <w:t xml:space="preserve">that </w:t>
      </w:r>
      <w:r w:rsidR="00EA1FC5">
        <w:rPr>
          <w:lang w:val="en-CA"/>
        </w:rPr>
        <w:t>formed</w:t>
      </w:r>
      <w:r w:rsidR="00BD1977">
        <w:rPr>
          <w:lang w:val="en-CA"/>
        </w:rPr>
        <w:t xml:space="preserve">. </w:t>
      </w:r>
      <w:commentRangeStart w:id="11"/>
      <w:r w:rsidR="00BD1977">
        <w:rPr>
          <w:lang w:val="en-CA"/>
        </w:rPr>
        <w:t xml:space="preserve">The cost of cooperation, β, only had an effect on the group size when C and r was small (C=0.02 and R&lt;1.0), keeping groups below the stable group size (figure 1). Otherwise the average group size remained around the </w:t>
      </w:r>
      <w:r w:rsidR="00EC71A3">
        <w:rPr>
          <w:lang w:val="en-CA"/>
        </w:rPr>
        <w:t xml:space="preserve">optimum </w:t>
      </w:r>
      <w:commentRangeStart w:id="12"/>
      <w:r w:rsidR="00BD1977">
        <w:rPr>
          <w:lang w:val="en-CA"/>
        </w:rPr>
        <w:t>group size</w:t>
      </w:r>
      <w:commentRangeEnd w:id="12"/>
      <w:r w:rsidR="00BD1977">
        <w:rPr>
          <w:rStyle w:val="CommentReference"/>
        </w:rPr>
        <w:commentReference w:id="12"/>
      </w:r>
      <w:commentRangeEnd w:id="11"/>
      <w:r w:rsidR="00DA4CC4">
        <w:rPr>
          <w:rStyle w:val="CommentReference"/>
        </w:rPr>
        <w:commentReference w:id="11"/>
      </w:r>
    </w:p>
    <w:p w:rsidR="00BD1977" w:rsidRDefault="00BD1977" w:rsidP="006D4DAE">
      <w:pPr>
        <w:spacing w:line="480" w:lineRule="auto"/>
        <w:rPr>
          <w:i/>
          <w:lang w:val="en-CA"/>
        </w:rPr>
      </w:pPr>
      <w:r w:rsidRPr="00A2312D">
        <w:rPr>
          <w:i/>
          <w:lang w:val="en-CA"/>
        </w:rPr>
        <w:t>Evolution of cooperation</w:t>
      </w:r>
    </w:p>
    <w:p w:rsidR="00BD1977" w:rsidRDefault="008E55B8" w:rsidP="006D4DAE">
      <w:pPr>
        <w:spacing w:line="480" w:lineRule="auto"/>
        <w:rPr>
          <w:lang w:val="en-CA"/>
        </w:rPr>
      </w:pPr>
      <w:r>
        <w:rPr>
          <w:lang w:val="en-CA"/>
        </w:rPr>
        <w:t xml:space="preserve">Discuss the evolution of cooperation last, </w:t>
      </w:r>
      <w:r w:rsidR="00F65D8F">
        <w:rPr>
          <w:lang w:val="en-CA"/>
        </w:rPr>
        <w:t>since it will depend partly on values attained by degree of relatedness and group size, in addition to the costs of cooperation</w:t>
      </w:r>
      <w:r>
        <w:rPr>
          <w:lang w:val="en-CA"/>
        </w:rPr>
        <w:t xml:space="preserve">.  </w:t>
      </w:r>
      <w:r w:rsidR="00BD1977">
        <w:rPr>
          <w:lang w:val="en-CA"/>
        </w:rPr>
        <w:t xml:space="preserve">The level of cooperation that evolved depended on the cost of cooperation, β, with 29.9% of the variation explained by the cost of cooperation.  36.9% of the variation was explained by interaction terms in the ANOVA model (table x).  From figure 1 it can been seen that when the group carrying capacity was small (C =0.1) average cooperation evolved to a high level regardless of the cost of cooperation or intrinsic rate of growth. However when both the group carrying capacity and the cost of cooperation is large (C=0.02 and β </w:t>
      </w:r>
      <w:r w:rsidR="00BD1977">
        <w:rPr>
          <w:lang w:val="en-CA"/>
        </w:rPr>
        <w:sym w:font="Mathematica1" w:char="F0A3"/>
      </w:r>
      <w:r w:rsidR="00BD1977">
        <w:rPr>
          <w:lang w:val="en-CA"/>
        </w:rPr>
        <w:t>0.6, C=0.06 and β =0.8) lower levels of cooperation evolve.</w:t>
      </w:r>
    </w:p>
    <w:p w:rsidR="00BD1977" w:rsidRDefault="00BD1977" w:rsidP="00BD1977">
      <w:pPr>
        <w:rPr>
          <w:lang w:val="en-CA"/>
        </w:rPr>
      </w:pPr>
    </w:p>
    <w:tbl>
      <w:tblPr>
        <w:tblStyle w:val="TableGrid"/>
        <w:tblW w:w="0" w:type="auto"/>
        <w:tblLook w:val="04A0"/>
      </w:tblPr>
      <w:tblGrid>
        <w:gridCol w:w="1890"/>
        <w:gridCol w:w="2046"/>
        <w:gridCol w:w="1842"/>
        <w:gridCol w:w="1560"/>
        <w:gridCol w:w="1559"/>
      </w:tblGrid>
      <w:tr w:rsidR="00BD1977" w:rsidTr="002A3D64">
        <w:trPr>
          <w:trHeight w:hRule="exact" w:val="688"/>
        </w:trPr>
        <w:tc>
          <w:tcPr>
            <w:tcW w:w="1890" w:type="dxa"/>
          </w:tcPr>
          <w:p w:rsidR="00BD1977" w:rsidRDefault="00BD1977" w:rsidP="002A3D64">
            <w:r>
              <w:lastRenderedPageBreak/>
              <w:t>Parameter</w:t>
            </w:r>
          </w:p>
        </w:tc>
        <w:tc>
          <w:tcPr>
            <w:tcW w:w="2046" w:type="dxa"/>
          </w:tcPr>
          <w:p w:rsidR="00BD1977" w:rsidRDefault="00BD1977" w:rsidP="002A3D64">
            <w:r>
              <w:t>Kin Preference (</w:t>
            </w:r>
            <w:proofErr w:type="spellStart"/>
            <w:r>
              <w:t>a</w:t>
            </w:r>
            <w:r w:rsidR="00A7663D">
              <w:t>rc</w:t>
            </w:r>
            <w:r>
              <w:t>sin</w:t>
            </w:r>
            <w:proofErr w:type="spellEnd"/>
            <w:r>
              <w:t xml:space="preserve"> transformed)</w:t>
            </w:r>
          </w:p>
        </w:tc>
        <w:tc>
          <w:tcPr>
            <w:tcW w:w="1842" w:type="dxa"/>
          </w:tcPr>
          <w:p w:rsidR="00BD1977" w:rsidRDefault="00BD1977" w:rsidP="002A3D64">
            <w:r>
              <w:t>Relatedness (</w:t>
            </w:r>
            <w:proofErr w:type="spellStart"/>
            <w:r>
              <w:t>a</w:t>
            </w:r>
            <w:r w:rsidR="001F5170">
              <w:t>rc</w:t>
            </w:r>
            <w:r>
              <w:t>sin</w:t>
            </w:r>
            <w:proofErr w:type="spellEnd"/>
            <w:r>
              <w:t xml:space="preserve"> transformed)</w:t>
            </w:r>
          </w:p>
        </w:tc>
        <w:tc>
          <w:tcPr>
            <w:tcW w:w="1560" w:type="dxa"/>
          </w:tcPr>
          <w:p w:rsidR="00BD1977" w:rsidRDefault="00BD1977" w:rsidP="002A3D64">
            <w:r>
              <w:t>Group size (log transformed)</w:t>
            </w:r>
          </w:p>
        </w:tc>
        <w:tc>
          <w:tcPr>
            <w:tcW w:w="1559" w:type="dxa"/>
          </w:tcPr>
          <w:p w:rsidR="00BD1977" w:rsidRDefault="00BD1977" w:rsidP="002A3D64">
            <w:r>
              <w:t>Ave Coop (log transformed)</w:t>
            </w:r>
          </w:p>
        </w:tc>
      </w:tr>
      <w:tr w:rsidR="00BD1977" w:rsidTr="002A3D64">
        <w:trPr>
          <w:trHeight w:hRule="exact" w:val="563"/>
        </w:trPr>
        <w:tc>
          <w:tcPr>
            <w:tcW w:w="1890" w:type="dxa"/>
          </w:tcPr>
          <w:p w:rsidR="00BD1977" w:rsidRDefault="00BD1977" w:rsidP="002A3D64">
            <w:r>
              <w:t>r (intrinsic rate of growth)</w:t>
            </w:r>
          </w:p>
        </w:tc>
        <w:tc>
          <w:tcPr>
            <w:tcW w:w="2046" w:type="dxa"/>
          </w:tcPr>
          <w:p w:rsidR="00BD1977" w:rsidRDefault="00BD1977" w:rsidP="002A3D64">
            <w:r>
              <w:t>88.4</w:t>
            </w:r>
          </w:p>
        </w:tc>
        <w:tc>
          <w:tcPr>
            <w:tcW w:w="1842" w:type="dxa"/>
          </w:tcPr>
          <w:p w:rsidR="00BD1977" w:rsidRDefault="00BD1977" w:rsidP="002A3D64">
            <w:r>
              <w:t>90.7</w:t>
            </w:r>
          </w:p>
        </w:tc>
        <w:tc>
          <w:tcPr>
            <w:tcW w:w="1560" w:type="dxa"/>
          </w:tcPr>
          <w:p w:rsidR="00BD1977" w:rsidRDefault="00BD1977" w:rsidP="002A3D64">
            <w:r>
              <w:t>15.8</w:t>
            </w:r>
          </w:p>
        </w:tc>
        <w:tc>
          <w:tcPr>
            <w:tcW w:w="1559" w:type="dxa"/>
          </w:tcPr>
          <w:p w:rsidR="00BD1977" w:rsidRDefault="00BD1977" w:rsidP="002A3D64">
            <w:r>
              <w:t>11.1</w:t>
            </w:r>
          </w:p>
        </w:tc>
      </w:tr>
      <w:tr w:rsidR="00BD1977" w:rsidTr="002A3D64">
        <w:trPr>
          <w:trHeight w:hRule="exact" w:val="698"/>
        </w:trPr>
        <w:tc>
          <w:tcPr>
            <w:tcW w:w="1890" w:type="dxa"/>
          </w:tcPr>
          <w:p w:rsidR="00BD1977" w:rsidRDefault="00BD1977" w:rsidP="002A3D64">
            <w:r>
              <w:t xml:space="preserve">C  (inverse of </w:t>
            </w:r>
            <w:proofErr w:type="spellStart"/>
            <w:r>
              <w:t>gp</w:t>
            </w:r>
            <w:proofErr w:type="spellEnd"/>
            <w:r>
              <w:t xml:space="preserve"> carrying capacity)</w:t>
            </w:r>
          </w:p>
        </w:tc>
        <w:tc>
          <w:tcPr>
            <w:tcW w:w="2046" w:type="dxa"/>
          </w:tcPr>
          <w:p w:rsidR="00BD1977" w:rsidRDefault="00BD1977" w:rsidP="002A3D64">
            <w:r>
              <w:t>0.10</w:t>
            </w:r>
          </w:p>
        </w:tc>
        <w:tc>
          <w:tcPr>
            <w:tcW w:w="1842" w:type="dxa"/>
          </w:tcPr>
          <w:p w:rsidR="00BD1977" w:rsidRDefault="00BD1977" w:rsidP="002A3D64">
            <w:r>
              <w:t>0.53</w:t>
            </w:r>
          </w:p>
        </w:tc>
        <w:tc>
          <w:tcPr>
            <w:tcW w:w="1560" w:type="dxa"/>
          </w:tcPr>
          <w:p w:rsidR="00BD1977" w:rsidRDefault="00BD1977" w:rsidP="002A3D64">
            <w:r>
              <w:t>63.3</w:t>
            </w:r>
          </w:p>
        </w:tc>
        <w:tc>
          <w:tcPr>
            <w:tcW w:w="1559" w:type="dxa"/>
          </w:tcPr>
          <w:p w:rsidR="00BD1977" w:rsidRDefault="00BD1977" w:rsidP="002A3D64">
            <w:r>
              <w:t>6.4</w:t>
            </w:r>
          </w:p>
        </w:tc>
      </w:tr>
      <w:tr w:rsidR="00BD1977" w:rsidTr="002A3D64">
        <w:trPr>
          <w:trHeight w:hRule="exact" w:val="694"/>
        </w:trPr>
        <w:tc>
          <w:tcPr>
            <w:tcW w:w="1890" w:type="dxa"/>
          </w:tcPr>
          <w:p w:rsidR="00BD1977" w:rsidRDefault="00BD1977" w:rsidP="002A3D64">
            <w:r>
              <w:rPr>
                <w:lang w:val="en-CA"/>
              </w:rPr>
              <w:t>β</w:t>
            </w:r>
            <w:r>
              <w:t xml:space="preserve"> (cost of cooperation)</w:t>
            </w:r>
          </w:p>
        </w:tc>
        <w:tc>
          <w:tcPr>
            <w:tcW w:w="2046" w:type="dxa"/>
          </w:tcPr>
          <w:p w:rsidR="00BD1977" w:rsidRDefault="00BD1977" w:rsidP="002A3D64">
            <w:r>
              <w:t>2.31</w:t>
            </w:r>
          </w:p>
        </w:tc>
        <w:tc>
          <w:tcPr>
            <w:tcW w:w="1842" w:type="dxa"/>
          </w:tcPr>
          <w:p w:rsidR="00BD1977" w:rsidRDefault="00BD1977" w:rsidP="002A3D64">
            <w:r>
              <w:t>0.31</w:t>
            </w:r>
          </w:p>
        </w:tc>
        <w:tc>
          <w:tcPr>
            <w:tcW w:w="1560" w:type="dxa"/>
          </w:tcPr>
          <w:p w:rsidR="00BD1977" w:rsidRDefault="00BD1977" w:rsidP="002A3D64">
            <w:r>
              <w:t>4.7</w:t>
            </w:r>
          </w:p>
        </w:tc>
        <w:tc>
          <w:tcPr>
            <w:tcW w:w="1559" w:type="dxa"/>
          </w:tcPr>
          <w:p w:rsidR="00BD1977" w:rsidRDefault="00BD1977" w:rsidP="002A3D64">
            <w:r>
              <w:t>29.9</w:t>
            </w:r>
          </w:p>
        </w:tc>
      </w:tr>
      <w:tr w:rsidR="00BD1977" w:rsidTr="002A3D64">
        <w:trPr>
          <w:trHeight w:hRule="exact" w:val="340"/>
        </w:trPr>
        <w:tc>
          <w:tcPr>
            <w:tcW w:w="1890" w:type="dxa"/>
          </w:tcPr>
          <w:p w:rsidR="00BD1977" w:rsidRDefault="00BD1977" w:rsidP="002A3D64">
            <w:r>
              <w:t>Interactions</w:t>
            </w:r>
          </w:p>
        </w:tc>
        <w:tc>
          <w:tcPr>
            <w:tcW w:w="2046" w:type="dxa"/>
          </w:tcPr>
          <w:p w:rsidR="00BD1977" w:rsidRDefault="00BD1977" w:rsidP="002A3D64">
            <w:r>
              <w:t>2.49</w:t>
            </w:r>
          </w:p>
        </w:tc>
        <w:tc>
          <w:tcPr>
            <w:tcW w:w="1842" w:type="dxa"/>
          </w:tcPr>
          <w:p w:rsidR="00BD1977" w:rsidRDefault="00BD1977" w:rsidP="002A3D64">
            <w:r>
              <w:t>0</w:t>
            </w:r>
          </w:p>
        </w:tc>
        <w:tc>
          <w:tcPr>
            <w:tcW w:w="1560" w:type="dxa"/>
          </w:tcPr>
          <w:p w:rsidR="00BD1977" w:rsidRDefault="00BD1977" w:rsidP="002A3D64">
            <w:r>
              <w:t>10.6</w:t>
            </w:r>
          </w:p>
        </w:tc>
        <w:tc>
          <w:tcPr>
            <w:tcW w:w="1559" w:type="dxa"/>
          </w:tcPr>
          <w:p w:rsidR="00BD1977" w:rsidRDefault="00BD1977" w:rsidP="002A3D64">
            <w:r>
              <w:t>36.9</w:t>
            </w:r>
          </w:p>
        </w:tc>
      </w:tr>
      <w:tr w:rsidR="00BD1977" w:rsidTr="002A3D64">
        <w:trPr>
          <w:trHeight w:hRule="exact" w:val="340"/>
        </w:trPr>
        <w:tc>
          <w:tcPr>
            <w:tcW w:w="1890" w:type="dxa"/>
          </w:tcPr>
          <w:p w:rsidR="00BD1977" w:rsidRPr="00511E13" w:rsidRDefault="00BD1977" w:rsidP="002A3D64">
            <w:r>
              <w:t>Total (r</w:t>
            </w:r>
            <w:r>
              <w:rPr>
                <w:vertAlign w:val="superscript"/>
              </w:rPr>
              <w:t>2</w:t>
            </w:r>
            <w:r>
              <w:t>)</w:t>
            </w:r>
          </w:p>
        </w:tc>
        <w:tc>
          <w:tcPr>
            <w:tcW w:w="2046" w:type="dxa"/>
          </w:tcPr>
          <w:p w:rsidR="00BD1977" w:rsidRDefault="00BD1977" w:rsidP="002A3D64">
            <w:r>
              <w:t>93.3</w:t>
            </w:r>
          </w:p>
        </w:tc>
        <w:tc>
          <w:tcPr>
            <w:tcW w:w="1842" w:type="dxa"/>
          </w:tcPr>
          <w:p w:rsidR="00BD1977" w:rsidRDefault="00BD1977" w:rsidP="002A3D64">
            <w:r>
              <w:t>91.4</w:t>
            </w:r>
          </w:p>
        </w:tc>
        <w:tc>
          <w:tcPr>
            <w:tcW w:w="1560" w:type="dxa"/>
          </w:tcPr>
          <w:p w:rsidR="00BD1977" w:rsidRDefault="00BD1977" w:rsidP="002A3D64">
            <w:r>
              <w:t>94.4</w:t>
            </w:r>
          </w:p>
        </w:tc>
        <w:tc>
          <w:tcPr>
            <w:tcW w:w="1559" w:type="dxa"/>
          </w:tcPr>
          <w:p w:rsidR="00BD1977" w:rsidRDefault="00BD1977" w:rsidP="002A3D64">
            <w:r>
              <w:t>84.3</w:t>
            </w:r>
          </w:p>
        </w:tc>
      </w:tr>
    </w:tbl>
    <w:p w:rsidR="00BD1977" w:rsidRDefault="00BD1977" w:rsidP="00BD1977">
      <w:pPr>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BD1977" w:rsidRPr="005255CA" w:rsidRDefault="00BD1977" w:rsidP="00BD1977">
      <w:pPr>
        <w:rPr>
          <w:b/>
        </w:rPr>
      </w:pPr>
      <w:r w:rsidRPr="005255CA">
        <w:rPr>
          <w:b/>
          <w:noProof/>
          <w:lang w:eastAsia="en-GB"/>
        </w:rPr>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7"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BD1977" w:rsidRPr="00387EB5" w:rsidRDefault="00BD1977" w:rsidP="00BD1977">
      <w:pPr>
        <w:rPr>
          <w:b/>
          <w:lang w:val="en-CA"/>
        </w:rPr>
      </w:pPr>
    </w:p>
    <w:p w:rsidR="00BD1977" w:rsidRPr="00C32AC5" w:rsidRDefault="00BD1977" w:rsidP="00BD1977">
      <w:pPr>
        <w:rPr>
          <w:i/>
          <w:lang w:val="en-CA"/>
        </w:rPr>
      </w:pPr>
      <w:r w:rsidRPr="00C32AC5">
        <w:rPr>
          <w:i/>
          <w:lang w:val="en-CA"/>
        </w:rPr>
        <w:t>White noise test and within run correlations</w:t>
      </w:r>
    </w:p>
    <w:p w:rsidR="00BD1977" w:rsidRPr="00C32AC5" w:rsidRDefault="00BD1977" w:rsidP="00BD1977">
      <w:pPr>
        <w:spacing w:line="480" w:lineRule="auto"/>
      </w:pPr>
      <w:r>
        <w:rPr>
          <w:rFonts w:cs="CMR10"/>
        </w:rPr>
        <w:lastRenderedPageBreak/>
        <w:t xml:space="preserve">During each run each output parameter oscillates (figure 2). </w:t>
      </w:r>
      <w:r>
        <w:t>However 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 xml:space="preserve">observed in the series are due to white noise (table y).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BD1977" w:rsidRPr="00C32AC5" w:rsidTr="002A3D64">
        <w:trPr>
          <w:trHeight w:val="349"/>
        </w:trPr>
        <w:tc>
          <w:tcPr>
            <w:tcW w:w="3144" w:type="dxa"/>
            <w:vAlign w:val="center"/>
          </w:tcPr>
          <w:p w:rsidR="00BD1977" w:rsidRPr="00C32AC5" w:rsidRDefault="00BD1977" w:rsidP="002A3D64">
            <w:pPr>
              <w:rPr>
                <w:b/>
              </w:rPr>
            </w:pPr>
            <w:r w:rsidRPr="00C32AC5">
              <w:rPr>
                <w:b/>
              </w:rPr>
              <w:t>Parameter</w:t>
            </w:r>
          </w:p>
        </w:tc>
        <w:tc>
          <w:tcPr>
            <w:tcW w:w="1684" w:type="dxa"/>
            <w:vAlign w:val="center"/>
          </w:tcPr>
          <w:p w:rsidR="00BD1977" w:rsidRPr="00C32AC5" w:rsidRDefault="00BD1977" w:rsidP="002A3D64">
            <w:pPr>
              <w:rPr>
                <w:b/>
              </w:rPr>
            </w:pPr>
            <w:r w:rsidRPr="00C32AC5">
              <w:rPr>
                <w:b/>
              </w:rPr>
              <w:t>Fisher’s κ</w:t>
            </w:r>
          </w:p>
        </w:tc>
        <w:tc>
          <w:tcPr>
            <w:tcW w:w="1648" w:type="dxa"/>
            <w:vAlign w:val="center"/>
          </w:tcPr>
          <w:p w:rsidR="00BD1977" w:rsidRPr="00C32AC5" w:rsidRDefault="00BD1977" w:rsidP="002A3D64">
            <w:pPr>
              <w:rPr>
                <w:b/>
              </w:rPr>
            </w:pPr>
            <w:r w:rsidRPr="00C32AC5">
              <w:rPr>
                <w:b/>
              </w:rPr>
              <w:t>P value</w:t>
            </w:r>
          </w:p>
        </w:tc>
      </w:tr>
      <w:tr w:rsidR="00BD1977" w:rsidRPr="00C32AC5" w:rsidTr="002A3D64">
        <w:trPr>
          <w:trHeight w:val="330"/>
        </w:trPr>
        <w:tc>
          <w:tcPr>
            <w:tcW w:w="3144" w:type="dxa"/>
            <w:vAlign w:val="center"/>
          </w:tcPr>
          <w:p w:rsidR="00BD1977" w:rsidRPr="00C32AC5" w:rsidRDefault="00BD1977" w:rsidP="002A3D64">
            <w:r w:rsidRPr="00C32AC5">
              <w:t>Average cooperation</w:t>
            </w:r>
          </w:p>
        </w:tc>
        <w:tc>
          <w:tcPr>
            <w:tcW w:w="1684" w:type="dxa"/>
            <w:vAlign w:val="center"/>
          </w:tcPr>
          <w:p w:rsidR="00BD1977" w:rsidRPr="00C32AC5" w:rsidRDefault="00BD1977" w:rsidP="002A3D64">
            <w:r w:rsidRPr="00C32AC5">
              <w:t>672.3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Average group size</w:t>
            </w:r>
          </w:p>
        </w:tc>
        <w:tc>
          <w:tcPr>
            <w:tcW w:w="1684" w:type="dxa"/>
            <w:vAlign w:val="center"/>
          </w:tcPr>
          <w:p w:rsidR="00BD1977" w:rsidRPr="00C32AC5" w:rsidRDefault="00BD1977" w:rsidP="002A3D64">
            <w:r w:rsidRPr="00C32AC5">
              <w:t>1380.3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Relatedness</w:t>
            </w:r>
          </w:p>
        </w:tc>
        <w:tc>
          <w:tcPr>
            <w:tcW w:w="1684" w:type="dxa"/>
            <w:vAlign w:val="center"/>
          </w:tcPr>
          <w:p w:rsidR="00BD1977" w:rsidRPr="00C32AC5" w:rsidRDefault="00BD1977" w:rsidP="002A3D64">
            <w:r w:rsidRPr="00C32AC5">
              <w:t>730.1</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Kin preference</w:t>
            </w:r>
          </w:p>
        </w:tc>
        <w:tc>
          <w:tcPr>
            <w:tcW w:w="1684" w:type="dxa"/>
            <w:vAlign w:val="center"/>
          </w:tcPr>
          <w:p w:rsidR="00BD1977" w:rsidRPr="00C32AC5" w:rsidRDefault="00BD1977" w:rsidP="002A3D64">
            <w:r w:rsidRPr="00C32AC5">
              <w:t>1757.4</w:t>
            </w:r>
          </w:p>
        </w:tc>
        <w:tc>
          <w:tcPr>
            <w:tcW w:w="1648" w:type="dxa"/>
            <w:vAlign w:val="center"/>
          </w:tcPr>
          <w:p w:rsidR="00BD1977" w:rsidRPr="00C32AC5" w:rsidRDefault="00BD1977" w:rsidP="002A3D64">
            <w:r w:rsidRPr="00C32AC5">
              <w:t>&lt;&lt;0.001</w:t>
            </w:r>
          </w:p>
        </w:tc>
      </w:tr>
    </w:tbl>
    <w:p w:rsidR="00BD1977" w:rsidRPr="00C32AC5" w:rsidRDefault="00BD1977" w:rsidP="00BD1977">
      <w:pPr>
        <w:spacing w:line="480" w:lineRule="auto"/>
      </w:pPr>
      <w:r w:rsidRPr="00C32AC5">
        <w:rPr>
          <w:b/>
        </w:rPr>
        <w:t xml:space="preserve">Table y:  </w:t>
      </w:r>
      <w:r w:rsidRPr="00C32AC5">
        <w:t>The Fisher’s κ value and corresponding p value for a randomly choose run.</w:t>
      </w:r>
    </w:p>
    <w:p w:rsidR="00BD1977" w:rsidRDefault="00BD1977" w:rsidP="006D4DAE">
      <w:pPr>
        <w:spacing w:line="480" w:lineRule="auto"/>
        <w:rPr>
          <w:highlight w:val="yellow"/>
        </w:rPr>
      </w:pPr>
      <w:r>
        <w:rPr>
          <w:rFonts w:cs="CMR10"/>
        </w:rPr>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Pr>
          <w:highlight w:val="yellow"/>
        </w:rPr>
        <w:t>see</w:t>
      </w:r>
      <w:proofErr w:type="gramEnd"/>
      <w:r>
        <w:rPr>
          <w:highlight w:val="yellow"/>
        </w:rPr>
        <w:t xml:space="preserve"> table z below for an example of cross-correlation tested for one run)</w:t>
      </w:r>
    </w:p>
    <w:p w:rsidR="00BD1977" w:rsidRPr="00C32AC5" w:rsidRDefault="00BD1977" w:rsidP="00BD1977">
      <w:pPr>
        <w:spacing w:line="480" w:lineRule="auto"/>
      </w:pPr>
    </w:p>
    <w:p w:rsidR="00BD1977" w:rsidRDefault="00BD1977" w:rsidP="006D4DAE">
      <w:pPr>
        <w:spacing w:line="360" w:lineRule="auto"/>
      </w:pPr>
      <w:r w:rsidRPr="000315B5">
        <w:rPr>
          <w:rFonts w:ascii="CMR10" w:hAnsi="CMR10" w:cs="CMR10"/>
          <w:b/>
          <w:noProof/>
          <w:sz w:val="20"/>
          <w:szCs w:val="20"/>
          <w:lang w:eastAsia="en-GB"/>
        </w:rPr>
        <w:lastRenderedPageBreak/>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8"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r>
        <w:rPr>
          <w:b/>
        </w:rPr>
        <w:t>Fig 2</w:t>
      </w:r>
      <w:r w:rsidRPr="00DB5454">
        <w:rPr>
          <w:b/>
        </w:rPr>
        <w:t>:</w:t>
      </w:r>
      <w:r>
        <w:t xml:space="preserve"> Time series showing oscillations for R=0.1, c=0.06, β=0.2.  Lines shown are cubic spline fits with flexibility parameter λ= 0.001 on the original data. The first 10000 records of the run were removed to ensure that the cycle had reached equilibrium.</w:t>
      </w:r>
    </w:p>
    <w:p w:rsidR="006D4DAE" w:rsidRPr="006D4DAE" w:rsidRDefault="006D4DAE" w:rsidP="006D4DAE">
      <w:pPr>
        <w:spacing w:line="360" w:lineRule="auto"/>
        <w:rPr>
          <w:b/>
          <w:lang w:val="en-CA"/>
        </w:rPr>
      </w:pPr>
    </w:p>
    <w:tbl>
      <w:tblPr>
        <w:tblStyle w:val="TableGrid"/>
        <w:tblW w:w="0" w:type="auto"/>
        <w:tblLook w:val="04A0"/>
      </w:tblPr>
      <w:tblGrid>
        <w:gridCol w:w="1732"/>
        <w:gridCol w:w="2039"/>
        <w:gridCol w:w="2003"/>
        <w:gridCol w:w="1734"/>
        <w:gridCol w:w="1734"/>
      </w:tblGrid>
      <w:tr w:rsidR="00BD1977" w:rsidTr="002A3D64">
        <w:tc>
          <w:tcPr>
            <w:tcW w:w="1732" w:type="dxa"/>
          </w:tcPr>
          <w:p w:rsidR="00BD1977" w:rsidRDefault="00BD1977" w:rsidP="002A3D64"/>
        </w:tc>
        <w:tc>
          <w:tcPr>
            <w:tcW w:w="2039" w:type="dxa"/>
          </w:tcPr>
          <w:p w:rsidR="00BD1977" w:rsidRDefault="00BD1977" w:rsidP="002A3D64">
            <w:r>
              <w:t>Cooperation</w:t>
            </w:r>
          </w:p>
        </w:tc>
        <w:tc>
          <w:tcPr>
            <w:tcW w:w="2003" w:type="dxa"/>
          </w:tcPr>
          <w:p w:rsidR="00BD1977" w:rsidRDefault="00BD1977" w:rsidP="002A3D64">
            <w:r>
              <w:t>Kin Preference</w:t>
            </w:r>
          </w:p>
        </w:tc>
        <w:tc>
          <w:tcPr>
            <w:tcW w:w="1734" w:type="dxa"/>
          </w:tcPr>
          <w:p w:rsidR="00BD1977" w:rsidRDefault="00BD1977" w:rsidP="002A3D64">
            <w:r>
              <w:t>Group size</w:t>
            </w:r>
          </w:p>
        </w:tc>
        <w:tc>
          <w:tcPr>
            <w:tcW w:w="1734" w:type="dxa"/>
          </w:tcPr>
          <w:p w:rsidR="00BD1977" w:rsidRDefault="00BD1977" w:rsidP="002A3D64">
            <w:r>
              <w:t>Relatedness</w:t>
            </w:r>
          </w:p>
        </w:tc>
      </w:tr>
      <w:tr w:rsidR="00BD1977" w:rsidTr="002A3D64">
        <w:tc>
          <w:tcPr>
            <w:tcW w:w="1732" w:type="dxa"/>
          </w:tcPr>
          <w:p w:rsidR="00BD1977" w:rsidRDefault="00BD1977" w:rsidP="002A3D64">
            <w:r>
              <w:t>Cooperation</w:t>
            </w:r>
          </w:p>
        </w:tc>
        <w:tc>
          <w:tcPr>
            <w:tcW w:w="2039" w:type="dxa"/>
          </w:tcPr>
          <w:p w:rsidR="00BD1977" w:rsidRDefault="00BD1977" w:rsidP="002A3D64">
            <w:r>
              <w:t>NA</w:t>
            </w:r>
          </w:p>
        </w:tc>
        <w:tc>
          <w:tcPr>
            <w:tcW w:w="2003" w:type="dxa"/>
          </w:tcPr>
          <w:p w:rsidR="00BD1977" w:rsidRDefault="00BD1977" w:rsidP="002A3D64"/>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Kin Preference</w:t>
            </w:r>
          </w:p>
        </w:tc>
        <w:tc>
          <w:tcPr>
            <w:tcW w:w="2039" w:type="dxa"/>
          </w:tcPr>
          <w:p w:rsidR="00BD1977" w:rsidRDefault="00BD1977" w:rsidP="002A3D64">
            <w:r w:rsidRPr="00B12965">
              <w:t>-0.052</w:t>
            </w:r>
            <w:r>
              <w:t xml:space="preserve"> # not such a strong correlation</w:t>
            </w:r>
          </w:p>
        </w:tc>
        <w:tc>
          <w:tcPr>
            <w:tcW w:w="2003" w:type="dxa"/>
          </w:tcPr>
          <w:p w:rsidR="00BD1977" w:rsidRDefault="00BD1977" w:rsidP="002A3D64">
            <w:r>
              <w:t>NA</w:t>
            </w:r>
          </w:p>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Group size</w:t>
            </w:r>
          </w:p>
        </w:tc>
        <w:tc>
          <w:tcPr>
            <w:tcW w:w="2039" w:type="dxa"/>
          </w:tcPr>
          <w:p w:rsidR="00BD1977" w:rsidRDefault="00BD1977" w:rsidP="002A3D64">
            <w:r>
              <w:t>0.256</w:t>
            </w:r>
          </w:p>
        </w:tc>
        <w:tc>
          <w:tcPr>
            <w:tcW w:w="2003" w:type="dxa"/>
          </w:tcPr>
          <w:p w:rsidR="00BD1977" w:rsidRDefault="00BD1977" w:rsidP="002A3D64">
            <w:r w:rsidRPr="00B12965">
              <w:t>-0.845</w:t>
            </w:r>
          </w:p>
        </w:tc>
        <w:tc>
          <w:tcPr>
            <w:tcW w:w="1734" w:type="dxa"/>
          </w:tcPr>
          <w:p w:rsidR="00BD1977" w:rsidRDefault="00BD1977" w:rsidP="002A3D64">
            <w:r>
              <w:t>NA</w:t>
            </w:r>
          </w:p>
        </w:tc>
        <w:tc>
          <w:tcPr>
            <w:tcW w:w="1734" w:type="dxa"/>
          </w:tcPr>
          <w:p w:rsidR="00BD1977" w:rsidRDefault="00BD1977" w:rsidP="002A3D64"/>
        </w:tc>
      </w:tr>
      <w:tr w:rsidR="00BD1977" w:rsidTr="002A3D64">
        <w:tc>
          <w:tcPr>
            <w:tcW w:w="1732" w:type="dxa"/>
          </w:tcPr>
          <w:p w:rsidR="00BD1977" w:rsidRDefault="00BD1977" w:rsidP="002A3D64">
            <w:r>
              <w:t>Relatedness</w:t>
            </w:r>
          </w:p>
        </w:tc>
        <w:tc>
          <w:tcPr>
            <w:tcW w:w="2039" w:type="dxa"/>
          </w:tcPr>
          <w:p w:rsidR="00BD1977" w:rsidRDefault="00BD1977" w:rsidP="002A3D64">
            <w:r>
              <w:t>-0.185</w:t>
            </w:r>
          </w:p>
        </w:tc>
        <w:tc>
          <w:tcPr>
            <w:tcW w:w="2003" w:type="dxa"/>
          </w:tcPr>
          <w:p w:rsidR="00BD1977" w:rsidRDefault="00BD1977" w:rsidP="002A3D64">
            <w:r>
              <w:t>0.646</w:t>
            </w:r>
          </w:p>
        </w:tc>
        <w:tc>
          <w:tcPr>
            <w:tcW w:w="1734" w:type="dxa"/>
          </w:tcPr>
          <w:p w:rsidR="00BD1977" w:rsidRDefault="00BD1977" w:rsidP="002A3D64">
            <w:r>
              <w:t>-0.862</w:t>
            </w:r>
          </w:p>
        </w:tc>
        <w:tc>
          <w:tcPr>
            <w:tcW w:w="1734" w:type="dxa"/>
          </w:tcPr>
          <w:p w:rsidR="00BD1977" w:rsidRDefault="00BD1977" w:rsidP="002A3D64">
            <w:r>
              <w:t>NA</w:t>
            </w:r>
          </w:p>
        </w:tc>
      </w:tr>
    </w:tbl>
    <w:p w:rsidR="00BD1977" w:rsidRPr="00D11208" w:rsidRDefault="00BD1977" w:rsidP="00BD1977">
      <w:pPr>
        <w:spacing w:line="480" w:lineRule="auto"/>
      </w:pPr>
      <w:r>
        <w:t>Table z: Cross correlations for sample time series</w:t>
      </w:r>
    </w:p>
    <w:p w:rsidR="009D417B" w:rsidRDefault="000315B5" w:rsidP="00BE1656">
      <w:pPr>
        <w:spacing w:line="480" w:lineRule="auto"/>
        <w:rPr>
          <w:rFonts w:ascii="CMR10" w:hAnsi="CMR10" w:cs="CMR10"/>
          <w:b/>
          <w:sz w:val="20"/>
          <w:szCs w:val="20"/>
        </w:rPr>
      </w:pPr>
      <w:r>
        <w:rPr>
          <w:rFonts w:ascii="CMR10" w:hAnsi="CMR10" w:cs="CMR10"/>
          <w:b/>
          <w:sz w:val="20"/>
          <w:szCs w:val="20"/>
        </w:rPr>
        <w:t>Discussion</w:t>
      </w:r>
    </w:p>
    <w:p w:rsidR="00F65D8F" w:rsidRDefault="00C9494C" w:rsidP="00BE1656">
      <w:pPr>
        <w:spacing w:line="480" w:lineRule="auto"/>
        <w:rPr>
          <w:rFonts w:ascii="CMR10" w:hAnsi="CMR10" w:cs="CMR10"/>
          <w:sz w:val="20"/>
          <w:szCs w:val="20"/>
        </w:rPr>
      </w:pPr>
      <w:r>
        <w:rPr>
          <w:rFonts w:ascii="CMR10" w:hAnsi="CMR10" w:cs="CMR10"/>
          <w:sz w:val="20"/>
          <w:szCs w:val="20"/>
        </w:rPr>
        <w:t xml:space="preserve">Ruth: </w:t>
      </w:r>
      <w:r w:rsidR="00F65D8F" w:rsidRPr="00F65D8F">
        <w:rPr>
          <w:rFonts w:ascii="CMR10" w:hAnsi="CMR10" w:cs="CMR10"/>
          <w:sz w:val="20"/>
          <w:szCs w:val="20"/>
        </w:rPr>
        <w:t>The discussion should relate the results to other papers, such as the Avilés et al. 2004 and the Van Veelen et al. 2010</w:t>
      </w:r>
      <w:r w:rsidR="000E633C">
        <w:rPr>
          <w:rFonts w:ascii="CMR10" w:hAnsi="CMR10" w:cs="CMR10"/>
          <w:sz w:val="20"/>
          <w:szCs w:val="20"/>
        </w:rPr>
        <w:t xml:space="preserve"> and others from the literature</w:t>
      </w:r>
      <w:r>
        <w:rPr>
          <w:rFonts w:ascii="CMR10" w:hAnsi="CMR10" w:cs="CMR10"/>
          <w:sz w:val="20"/>
          <w:szCs w:val="20"/>
        </w:rPr>
        <w:t>, for you to find</w:t>
      </w:r>
      <w:r w:rsidR="00F65D8F" w:rsidRPr="00F65D8F">
        <w:rPr>
          <w:rFonts w:ascii="CMR10" w:hAnsi="CMR10" w:cs="CMR10"/>
          <w:sz w:val="20"/>
          <w:szCs w:val="20"/>
        </w:rPr>
        <w:t>.  There should also be some examples of actual organisms to which these various things may apply.</w:t>
      </w:r>
      <w:r w:rsidR="008B2FDA">
        <w:rPr>
          <w:rFonts w:ascii="CMR10" w:hAnsi="CMR10" w:cs="CMR10"/>
          <w:sz w:val="20"/>
          <w:szCs w:val="20"/>
        </w:rPr>
        <w:t xml:space="preserve">  Start with the examples from the Avilés et al. 2004, but look for more recent references that may be relevant.  </w:t>
      </w:r>
    </w:p>
    <w:p w:rsidR="009D417B" w:rsidRDefault="009D417B" w:rsidP="00BE1656">
      <w:pPr>
        <w:spacing w:line="480" w:lineRule="auto"/>
        <w:rPr>
          <w:rFonts w:ascii="CMR10" w:hAnsi="CMR10" w:cs="CMR10"/>
          <w:sz w:val="20"/>
          <w:szCs w:val="20"/>
        </w:rPr>
      </w:pPr>
    </w:p>
    <w:p w:rsidR="009D417B" w:rsidRDefault="009D417B" w:rsidP="00BE1656">
      <w:pPr>
        <w:spacing w:line="480" w:lineRule="auto"/>
        <w:rPr>
          <w:rFonts w:ascii="CMR10" w:hAnsi="CMR10" w:cs="CMR10"/>
          <w:sz w:val="20"/>
          <w:szCs w:val="20"/>
        </w:rPr>
      </w:pPr>
      <w:r>
        <w:rPr>
          <w:rFonts w:ascii="CMR10" w:hAnsi="CMR10" w:cs="CMR10"/>
          <w:sz w:val="20"/>
          <w:szCs w:val="20"/>
        </w:rPr>
        <w:lastRenderedPageBreak/>
        <w:t xml:space="preserve">INTRO/BACKGROUND TO DISCUSSION NEEDED including references </w:t>
      </w:r>
      <w:proofErr w:type="gramStart"/>
      <w:r>
        <w:rPr>
          <w:rFonts w:ascii="CMR10" w:hAnsi="CMR10" w:cs="CMR10"/>
          <w:sz w:val="20"/>
          <w:szCs w:val="20"/>
        </w:rPr>
        <w:t>One</w:t>
      </w:r>
      <w:proofErr w:type="gramEnd"/>
      <w:r>
        <w:rPr>
          <w:rFonts w:ascii="CMR10" w:hAnsi="CMR10" w:cs="CMR10"/>
          <w:sz w:val="20"/>
          <w:szCs w:val="20"/>
        </w:rPr>
        <w:t xml:space="preserve"> important factor in the evolution of social groups is also the evolution of kin preference. When and under what circumstances is it beneficially for kin preference to </w:t>
      </w:r>
      <w:proofErr w:type="gramStart"/>
      <w:r>
        <w:rPr>
          <w:rFonts w:ascii="CMR10" w:hAnsi="CMR10" w:cs="CMR10"/>
          <w:sz w:val="20"/>
          <w:szCs w:val="20"/>
        </w:rPr>
        <w:t>evolve.</w:t>
      </w:r>
      <w:proofErr w:type="gramEnd"/>
      <w:r>
        <w:rPr>
          <w:rFonts w:ascii="CMR10" w:hAnsi="CMR10" w:cs="CMR10"/>
          <w:sz w:val="20"/>
          <w:szCs w:val="20"/>
        </w:rPr>
        <w:t xml:space="preserve">    </w:t>
      </w:r>
      <w:proofErr w:type="gramStart"/>
      <w:r>
        <w:rPr>
          <w:rFonts w:ascii="CMR10" w:hAnsi="CMR10" w:cs="CMR10"/>
          <w:sz w:val="20"/>
          <w:szCs w:val="20"/>
        </w:rPr>
        <w:t>then</w:t>
      </w:r>
      <w:proofErr w:type="gramEnd"/>
      <w:r>
        <w:rPr>
          <w:rFonts w:ascii="CMR10" w:hAnsi="CMR10" w:cs="CMR10"/>
          <w:sz w:val="20"/>
          <w:szCs w:val="20"/>
        </w:rPr>
        <w:t xml:space="preserve"> ... Our results suggest that ...</w:t>
      </w:r>
    </w:p>
    <w:p w:rsidR="009D417B" w:rsidRPr="00CB47DA"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the evolution of costly altruistic behaviours can be facilitated by groups with high level of relatedness (ref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However it is likely that there are ecological and demographic factors that prevent groups from being formed of close relatives.  An important, but seldom asked </w:t>
      </w:r>
      <w:proofErr w:type="gramStart"/>
      <w:r w:rsidR="00B04A0F">
        <w:rPr>
          <w:rFonts w:ascii="Calibri" w:hAnsi="Calibri" w:cs="CMR10"/>
        </w:rPr>
        <w:t>question,</w:t>
      </w:r>
      <w:proofErr w:type="gramEnd"/>
      <w:r w:rsidR="00B04A0F">
        <w:rPr>
          <w:rFonts w:ascii="Calibri" w:hAnsi="Calibri" w:cs="CMR10"/>
        </w:rPr>
        <w:t xml:space="preserve"> is therefore under what conditions kin preference traits should evolve.</w:t>
      </w:r>
    </w:p>
    <w:p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R, Beta and C</w:t>
      </w:r>
    </w:p>
    <w:p w:rsidR="00B92E4F" w:rsidRDefault="009D417B" w:rsidP="00BE1656">
      <w:pPr>
        <w:spacing w:line="480" w:lineRule="auto"/>
      </w:pPr>
      <w:r>
        <w:t>We have shown that a</w:t>
      </w:r>
      <w:r w:rsidR="00B92E4F" w:rsidRPr="00FE14F1">
        <w:t>s</w:t>
      </w:r>
      <w:r>
        <w:t xml:space="preserve"> the intrinsic rate of growth of a population increase</w:t>
      </w:r>
      <w:r w:rsidR="00B92E4F" w:rsidRPr="00FE14F1">
        <w:t xml:space="preserve"> R increases</w:t>
      </w:r>
      <w:r>
        <w:t xml:space="preserve"> so does the level of kin preference that evolves as</w:t>
      </w:r>
      <w:r w:rsidR="00B92E4F" w:rsidRPr="00FE14F1">
        <w:t xml:space="preserve"> more relatives are available in the population to form part of groups</w:t>
      </w:r>
      <w:r>
        <w:t xml:space="preserve">. Groups </w:t>
      </w:r>
      <w:r w:rsidR="00EE2CFB">
        <w:t xml:space="preserve">are therefore able to be more </w:t>
      </w:r>
      <w:r w:rsidR="00B92E4F" w:rsidRPr="00FE14F1">
        <w:t>restrictive in the</w:t>
      </w:r>
      <w:r w:rsidR="00EE2CFB">
        <w:t xml:space="preserve">ir admission requirements, </w:t>
      </w:r>
      <w:r w:rsidR="00B92E4F" w:rsidRPr="00FE14F1">
        <w:t>causing average within group relatedness to increase.  With greater within group relatedness, greater levels of coop</w:t>
      </w:r>
      <w:r w:rsidR="00EE2CFB">
        <w:t>eration can evolve.  With a larger intrinsic rate of growth</w:t>
      </w:r>
      <w:r w:rsidR="00B92E4F" w:rsidRPr="00FE14F1">
        <w:t>, larger groups can form</w:t>
      </w:r>
      <w:r w:rsidR="00EE2CFB">
        <w:t xml:space="preserve"> as higher levels of cooperation have evolved. T</w:t>
      </w:r>
      <w:r w:rsidR="00B92E4F" w:rsidRPr="00FE14F1">
        <w:t>he effect is more marked when larger group carrying capacities (1/c) require the formation of larger groups.</w:t>
      </w:r>
      <w:r>
        <w:t xml:space="preserve">  This reflects the result in </w:t>
      </w:r>
      <w:commentRangeStart w:id="13"/>
      <w:r w:rsidR="00EE2CFB">
        <w:t>Aviles (2004)</w:t>
      </w:r>
      <w:commentRangeEnd w:id="13"/>
      <w:r w:rsidR="00EE2CFB">
        <w:rPr>
          <w:rStyle w:val="CommentReference"/>
        </w:rPr>
        <w:commentReference w:id="13"/>
      </w:r>
      <w:r w:rsidR="00EE2CFB">
        <w:t>. Within the nature this effect can be seen in animals with a high fecundity</w:t>
      </w:r>
      <w:r w:rsidR="008312BD">
        <w:t xml:space="preserve"> and highly kin selective large groups such as •••</w:t>
      </w:r>
    </w:p>
    <w:p w:rsidR="00B92E4F"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D00768">
        <w:t xml:space="preserve"> </w:t>
      </w:r>
      <w:r w:rsidR="00D00768" w:rsidRPr="00D00768">
        <w:rPr>
          <w:highlight w:val="magenta"/>
        </w:rPr>
        <w:t>(can a find a paper that mentions this)</w:t>
      </w:r>
      <w:r w:rsidR="008312BD">
        <w:t xml:space="preserve">. So groups that form in natural populations will relatives present even if the fecundity of the species is very low, even if it is just offspring not leaving the natal patch </w:t>
      </w:r>
      <w:commentRangeStart w:id="14"/>
      <w:proofErr w:type="spellStart"/>
      <w:r w:rsidR="008312BD">
        <w:t>eg</w:t>
      </w:r>
      <w:commentRangeEnd w:id="14"/>
      <w:proofErr w:type="spellEnd"/>
      <w:r w:rsidR="008312BD">
        <w:rPr>
          <w:rStyle w:val="CommentReference"/>
        </w:rPr>
        <w:commentReference w:id="14"/>
      </w:r>
      <w:r w:rsidR="008312BD">
        <w:t xml:space="preserve"> </w:t>
      </w:r>
      <w:r w:rsidR="008312BD">
        <w:rPr>
          <w:highlight w:val="magenta"/>
        </w:rPr>
        <w:t>•••</w:t>
      </w:r>
      <w:r w:rsidR="008312BD">
        <w:t xml:space="preserve"> </w:t>
      </w:r>
    </w:p>
    <w:p w:rsidR="00F9557A" w:rsidRDefault="00F9557A" w:rsidP="00BE1656">
      <w:pPr>
        <w:spacing w:line="480" w:lineRule="auto"/>
      </w:pPr>
      <w:r>
        <w:rPr>
          <w:rStyle w:val="CommentReference"/>
        </w:rPr>
        <w:commentReference w:id="15"/>
      </w:r>
    </w:p>
    <w:p w:rsidR="006A47EC" w:rsidRDefault="00B92E4F" w:rsidP="00BE1656">
      <w:pPr>
        <w:tabs>
          <w:tab w:val="left" w:pos="0"/>
        </w:tabs>
        <w:spacing w:line="480" w:lineRule="auto"/>
      </w:pPr>
      <w:r w:rsidRPr="00C56895">
        <w:lastRenderedPageBreak/>
        <w:t>I</w:t>
      </w:r>
      <w:r w:rsidR="00965AFF">
        <w:t>n general w</w:t>
      </w:r>
      <w:r w:rsidR="00965AFF" w:rsidRPr="00C56895">
        <w:t xml:space="preserve">hen the group carrying capacity (1/c) is small higher levels of cooperation can be maintained even when cooperation is costly because the groups that form are small and therefore can be more restrictive in terms of group entry, only allowing </w:t>
      </w:r>
      <w:commentRangeStart w:id="16"/>
      <w:r w:rsidR="00965AFF" w:rsidRPr="00C56895">
        <w:t>kin to join the group</w:t>
      </w:r>
      <w:commentRangeEnd w:id="16"/>
      <w:r w:rsidR="00965AFF">
        <w:rPr>
          <w:rStyle w:val="CommentReference"/>
        </w:rPr>
        <w:commentReference w:id="16"/>
      </w:r>
      <w:r w:rsidR="00965AFF" w:rsidRPr="00C56895">
        <w:t xml:space="preserve">. </w:t>
      </w:r>
      <w:r w:rsidR="00965AFF">
        <w:t xml:space="preserve"> However at small intrinsic rates of growth low levels of relatedness evolve even at small group carrying capacities because not enough relatives are produced. I</w:t>
      </w:r>
      <w:r w:rsidRPr="00C56895">
        <w:t xml:space="preserve">f there is a large group carrying capacity (large 1/c) </w:t>
      </w:r>
      <w:r w:rsidR="004C4E31">
        <w:t xml:space="preserve">the </w:t>
      </w:r>
      <w:r w:rsidRPr="00C56895">
        <w:t xml:space="preserve">cost of cooperation </w:t>
      </w:r>
      <w:r w:rsidR="004C4E31">
        <w:t xml:space="preserve">parameter becomes </w:t>
      </w:r>
      <w:r w:rsidR="00857042">
        <w:t>important</w:t>
      </w:r>
      <w:r w:rsidR="006A47EC">
        <w:t xml:space="preserve"> in determining group size and cooperation</w:t>
      </w:r>
      <w:r w:rsidR="00857042">
        <w:t xml:space="preserve">.  When </w:t>
      </w:r>
      <w:r w:rsidRPr="00C56895">
        <w:t>group carrying capacity is large</w:t>
      </w:r>
      <w:r w:rsidR="006A47EC">
        <w:t xml:space="preserve"> and intrinsic rate of growth is smaller</w:t>
      </w:r>
      <w:r w:rsidRPr="00C56895">
        <w:t xml:space="preserve"> it </w:t>
      </w:r>
      <w:r w:rsidR="006A47EC">
        <w:t xml:space="preserve">is much harder to admit only kin to meet the ecological determined ideal group size. Therefore if the cost of cooperation is high, cooperation does not emerge.  </w:t>
      </w:r>
      <w:proofErr w:type="gramStart"/>
      <w:r w:rsidR="006A47EC">
        <w:t>van</w:t>
      </w:r>
      <w:proofErr w:type="gramEnd"/>
      <w:r w:rsidR="006A47EC">
        <w:t xml:space="preserve"> </w:t>
      </w:r>
      <w:proofErr w:type="spellStart"/>
      <w:r w:rsidR="006A47EC">
        <w:t>Veelen</w:t>
      </w:r>
      <w:proofErr w:type="spellEnd"/>
      <w:r w:rsidR="006A47EC">
        <w:t xml:space="preserve"> et al . (2010) demonstrated analytically that the stable cooperation level for equation </w:t>
      </w:r>
      <w:r w:rsidR="006A47EC" w:rsidRPr="006A47EC">
        <w:rPr>
          <w:highlight w:val="magenta"/>
        </w:rPr>
        <w:t>x</w:t>
      </w:r>
      <w:r w:rsidR="006A47EC">
        <w:t xml:space="preserve"> is related only to the cost of cooperation and the group size</w:t>
      </w:r>
      <w:r w:rsidR="00965AFF">
        <w:t xml:space="preserve"> ... An example of this in nature is the bark beetle that need large groups to .....</w:t>
      </w:r>
    </w:p>
    <w:p w:rsidR="00986BA9" w:rsidRDefault="00986BA9" w:rsidP="00BE1656">
      <w:pPr>
        <w:tabs>
          <w:tab w:val="left" w:pos="0"/>
        </w:tabs>
        <w:spacing w:line="480" w:lineRule="auto"/>
      </w:pPr>
    </w:p>
    <w:p w:rsidR="00EE7D33" w:rsidRDefault="009B7DC9" w:rsidP="00BE1656">
      <w:pPr>
        <w:tabs>
          <w:tab w:val="left" w:pos="0"/>
        </w:tabs>
        <w:spacing w:line="480" w:lineRule="auto"/>
      </w:pPr>
      <w:r>
        <w:t>However when the intrinsic rate of growth is small, high levels of cooperation</w:t>
      </w:r>
      <w:r w:rsidR="00EE7D33">
        <w:t xml:space="preserve"> evolved even though kin preference and relatedness stay low, all except when t he cost of cooperation is very high.  WHY? Because when in small groups you are more likely to find yourself in groups also with high co-operators, everyone benefits and cooperation spread. And the cost to the group as a whole when it is small to have lower </w:t>
      </w:r>
      <w:proofErr w:type="spellStart"/>
      <w:r w:rsidR="00EE7D33">
        <w:t>cooperators</w:t>
      </w:r>
      <w:proofErr w:type="spellEnd"/>
      <w:r w:rsidR="00EE7D33">
        <w:t xml:space="preserve"> is larger.</w:t>
      </w:r>
    </w:p>
    <w:p w:rsidR="00986BA9" w:rsidRDefault="00EE7D33" w:rsidP="00BE1656">
      <w:pPr>
        <w:tabs>
          <w:tab w:val="left" w:pos="0"/>
        </w:tabs>
        <w:spacing w:line="480" w:lineRule="auto"/>
      </w:pPr>
      <w:r>
        <w:t xml:space="preserve"> But when larger groups form there is a higher chance that </w:t>
      </w:r>
      <w:proofErr w:type="gramStart"/>
      <w:r>
        <w:t>more lower</w:t>
      </w:r>
      <w:proofErr w:type="gramEnd"/>
      <w:r>
        <w:t xml:space="preserve"> co-operators will be in the group. The cost to the group as a whole will be </w:t>
      </w:r>
      <w:proofErr w:type="gramStart"/>
      <w:r>
        <w:t>small ,</w:t>
      </w:r>
      <w:proofErr w:type="gramEnd"/>
      <w:r>
        <w:t xml:space="preserve"> but these individuals will have </w:t>
      </w:r>
      <w:r w:rsidR="005F79CC">
        <w:t>greater fitness then the higher co-operators in the group.</w:t>
      </w:r>
    </w:p>
    <w:p w:rsidR="005F79CC" w:rsidRDefault="005F79CC" w:rsidP="00BE1656">
      <w:pPr>
        <w:tabs>
          <w:tab w:val="left" w:pos="0"/>
        </w:tabs>
        <w:spacing w:line="480" w:lineRule="auto"/>
      </w:pPr>
      <w:r>
        <w:t xml:space="preserve">However when the cost of cooperation is very high this offsets this is as the decrease in </w:t>
      </w:r>
      <w:r w:rsidR="00965AFF">
        <w:t xml:space="preserve">the overall </w:t>
      </w:r>
      <w:r>
        <w:t>fitness to the group by having a low cooperator is offset by the much higher fitness to that low co-operator.</w:t>
      </w:r>
    </w:p>
    <w:p w:rsidR="005F79CC" w:rsidRDefault="005F79CC" w:rsidP="00BE1656">
      <w:pPr>
        <w:tabs>
          <w:tab w:val="left" w:pos="0"/>
        </w:tabs>
        <w:spacing w:line="480" w:lineRule="auto"/>
      </w:pPr>
    </w:p>
    <w:p w:rsidR="005F79CC" w:rsidRDefault="005F79CC" w:rsidP="00BE1656">
      <w:pPr>
        <w:tabs>
          <w:tab w:val="left" w:pos="0"/>
        </w:tabs>
        <w:spacing w:line="480" w:lineRule="auto"/>
      </w:pPr>
    </w:p>
    <w:p w:rsidR="00CD4C48" w:rsidRDefault="00CD4C48" w:rsidP="00BE1656">
      <w:pPr>
        <w:tabs>
          <w:tab w:val="left" w:pos="0"/>
        </w:tabs>
        <w:spacing w:line="480" w:lineRule="auto"/>
      </w:pPr>
    </w:p>
    <w:p w:rsidR="00CD4C48" w:rsidRDefault="00CD4C48" w:rsidP="00BE1656">
      <w:pPr>
        <w:tabs>
          <w:tab w:val="left" w:pos="0"/>
        </w:tabs>
        <w:spacing w:line="480" w:lineRule="auto"/>
      </w:pPr>
    </w:p>
    <w:p w:rsidR="00CD4C48" w:rsidRDefault="005F79CC" w:rsidP="00BE1656">
      <w:pPr>
        <w:tabs>
          <w:tab w:val="left" w:pos="0"/>
        </w:tabs>
        <w:spacing w:line="480" w:lineRule="auto"/>
      </w:pPr>
      <w:r>
        <w:t>This effect of having large groups is mitigated if groups only admit kin.</w:t>
      </w:r>
    </w:p>
    <w:p w:rsidR="00B92E4F" w:rsidRPr="00C56895" w:rsidRDefault="00B92E4F" w:rsidP="00BE1656">
      <w:pPr>
        <w:tabs>
          <w:tab w:val="left" w:pos="0"/>
        </w:tabs>
        <w:spacing w:line="480" w:lineRule="auto"/>
      </w:pPr>
      <w:r w:rsidRPr="00C56895">
        <w:t xml:space="preserve">However when group carrying capacity is large </w:t>
      </w:r>
      <w:r w:rsidR="00C81024">
        <w:t>groups</w:t>
      </w:r>
      <w:r w:rsidR="00C81024" w:rsidRPr="00C56895">
        <w:t xml:space="preserve"> </w:t>
      </w:r>
      <w:r w:rsidRPr="00C56895">
        <w:t>can no longer be so restrictive</w:t>
      </w:r>
      <w:r w:rsidR="004C4E31">
        <w:t>, thus causing</w:t>
      </w:r>
      <w:r w:rsidRPr="00C56895">
        <w:t xml:space="preserve"> levels of cooperation </w:t>
      </w:r>
      <w:r w:rsidR="004C4E31">
        <w:t>to drop</w:t>
      </w:r>
      <w:r w:rsidRPr="00C56895">
        <w:t>.</w:t>
      </w:r>
    </w:p>
    <w:p w:rsidR="006D4DAE" w:rsidRDefault="00965AFF" w:rsidP="00BE1656">
      <w:pPr>
        <w:spacing w:line="480" w:lineRule="auto"/>
      </w:pPr>
      <w:r>
        <w:t xml:space="preserve">It is worth noting that </w:t>
      </w:r>
      <w:r w:rsidR="00BE1656" w:rsidRPr="00BE1656">
        <w:t>the cost of cooperation parameter has little or no effect on all variables when the gro</w:t>
      </w:r>
      <w:r w:rsidR="00BE1656">
        <w:t xml:space="preserve">up carrying capacity is small due to the ability of small groups to restrict entry. </w:t>
      </w:r>
    </w:p>
    <w:p w:rsidR="00A02F25" w:rsidRDefault="00A02F25" w:rsidP="006D4DAE">
      <w:pPr>
        <w:spacing w:line="480" w:lineRule="auto"/>
        <w:rPr>
          <w:i/>
        </w:rPr>
      </w:pPr>
    </w:p>
    <w:p w:rsidR="006D4DAE" w:rsidRDefault="00A02F25" w:rsidP="006D4DAE">
      <w:pPr>
        <w:spacing w:line="480" w:lineRule="auto"/>
        <w:rPr>
          <w:i/>
        </w:rPr>
      </w:pPr>
      <w:r w:rsidRPr="00A02F25">
        <w:rPr>
          <w:i/>
        </w:rPr>
        <w:t>Explanations of correlations within runs</w:t>
      </w:r>
    </w:p>
    <w:p w:rsidR="009763DC" w:rsidRDefault="009763DC" w:rsidP="006D4DAE">
      <w:pPr>
        <w:spacing w:line="480" w:lineRule="auto"/>
        <w:rPr>
          <w:i/>
        </w:rPr>
      </w:pPr>
    </w:p>
    <w:p w:rsidR="009763DC" w:rsidRPr="009763DC" w:rsidRDefault="009763DC" w:rsidP="006D4DAE">
      <w:pPr>
        <w:spacing w:line="480" w:lineRule="auto"/>
        <w:rPr>
          <w:rFonts w:ascii="CMR10" w:hAnsi="CMR10" w:cs="CMR10"/>
          <w:sz w:val="20"/>
          <w:szCs w:val="20"/>
        </w:rPr>
      </w:pPr>
      <w:r>
        <w:t xml:space="preserve">Another interesting result is the periodic cycles that emerge within the runs and the counter -correlation </w:t>
      </w:r>
    </w:p>
    <w:p w:rsidR="006D4DAE" w:rsidRPr="00BE1656" w:rsidRDefault="006D4DAE" w:rsidP="006D4DAE">
      <w:pPr>
        <w:pStyle w:val="ListParagraph"/>
        <w:numPr>
          <w:ilvl w:val="0"/>
          <w:numId w:val="1"/>
        </w:numPr>
        <w:spacing w:line="480" w:lineRule="auto"/>
        <w:ind w:left="426"/>
        <w:rPr>
          <w:rFonts w:ascii="CMR10" w:hAnsi="CMR10" w:cs="CMR10"/>
          <w:sz w:val="20"/>
          <w:szCs w:val="20"/>
        </w:rPr>
      </w:pPr>
      <w:r>
        <w:t xml:space="preserve">Relatedness is correlated with kin preference because, as the amount of kin preference </w:t>
      </w:r>
      <w:proofErr w:type="gramStart"/>
      <w:r>
        <w:t>exhibited</w:t>
      </w:r>
      <w:proofErr w:type="gramEnd"/>
      <w:r>
        <w:t xml:space="preserve"> increases so does the levels of relatedness within groups. </w:t>
      </w:r>
      <w:r w:rsidR="00A02F25">
        <w:t xml:space="preserve"> This is obvious</w:t>
      </w:r>
    </w:p>
    <w:p w:rsidR="006D4DAE" w:rsidRDefault="006D4DAE" w:rsidP="006D4DAE">
      <w:pPr>
        <w:pStyle w:val="ListParagraph"/>
        <w:numPr>
          <w:ilvl w:val="0"/>
          <w:numId w:val="1"/>
        </w:numPr>
        <w:spacing w:line="480" w:lineRule="auto"/>
        <w:ind w:left="426"/>
      </w:pPr>
      <w:r>
        <w:t xml:space="preserve">Group size is counter-correlated with kin preference and relatedness because as kin preference increases, entry to groups becomes more restrictive and therefore group sizes decreases.  </w:t>
      </w:r>
    </w:p>
    <w:p w:rsidR="00DB21F5" w:rsidRPr="00A02F25" w:rsidRDefault="00A34F56" w:rsidP="004C4E31">
      <w:pPr>
        <w:pStyle w:val="ListParagraph"/>
        <w:numPr>
          <w:ilvl w:val="0"/>
          <w:numId w:val="1"/>
        </w:numPr>
        <w:spacing w:line="480" w:lineRule="auto"/>
        <w:ind w:left="426"/>
        <w:rPr>
          <w:rFonts w:ascii="Calibri" w:hAnsi="Calibri" w:cs="CMR10"/>
        </w:rPr>
      </w:pPr>
      <w:r w:rsidRPr="00A02F25">
        <w:rPr>
          <w:rFonts w:ascii="Calibri" w:hAnsi="Calibri" w:cs="CMR10"/>
        </w:rPr>
        <w:t xml:space="preserve">The </w:t>
      </w:r>
      <w:r w:rsidR="008B619E" w:rsidRPr="00A02F25">
        <w:rPr>
          <w:rFonts w:ascii="Calibri" w:hAnsi="Calibri" w:cs="CMR10"/>
        </w:rPr>
        <w:t>close</w:t>
      </w:r>
      <w:r w:rsidR="001113A8" w:rsidRPr="00A02F25">
        <w:rPr>
          <w:rFonts w:ascii="Calibri" w:hAnsi="Calibri" w:cs="CMR10"/>
        </w:rPr>
        <w:t xml:space="preserve"> </w:t>
      </w:r>
      <w:r w:rsidRPr="00A02F25">
        <w:rPr>
          <w:rFonts w:ascii="Calibri" w:hAnsi="Calibri" w:cs="CMR10"/>
        </w:rPr>
        <w:t xml:space="preserve">correlation between group size and level of cooperation </w:t>
      </w:r>
      <w:r w:rsidR="00A737E1" w:rsidRPr="00A02F25">
        <w:rPr>
          <w:rFonts w:ascii="Calibri" w:hAnsi="Calibri" w:cs="CMR10"/>
        </w:rPr>
        <w:t xml:space="preserve">reflects the fact that </w:t>
      </w:r>
      <w:r w:rsidR="008B619E" w:rsidRPr="00A02F25">
        <w:rPr>
          <w:rFonts w:ascii="Calibri" w:hAnsi="Calibri" w:cs="CMR10"/>
        </w:rPr>
        <w:t xml:space="preserve">optimum and </w:t>
      </w:r>
      <w:r w:rsidR="00A737E1" w:rsidRPr="00A02F25">
        <w:rPr>
          <w:rFonts w:ascii="Calibri" w:hAnsi="Calibri" w:cs="CMR10"/>
        </w:rPr>
        <w:t>stable group size</w:t>
      </w:r>
      <w:r w:rsidR="008B619E" w:rsidRPr="00A02F25">
        <w:rPr>
          <w:rFonts w:ascii="Calibri" w:hAnsi="Calibri" w:cs="CMR10"/>
        </w:rPr>
        <w:t>s</w:t>
      </w:r>
      <w:r w:rsidR="00A737E1" w:rsidRPr="00A02F25">
        <w:rPr>
          <w:rFonts w:ascii="Calibri" w:hAnsi="Calibri" w:cs="CMR10"/>
        </w:rPr>
        <w:t xml:space="preserve"> </w:t>
      </w:r>
      <w:r w:rsidR="008B619E" w:rsidRPr="00A02F25">
        <w:rPr>
          <w:rFonts w:ascii="Calibri" w:hAnsi="Calibri" w:cs="CMR10"/>
        </w:rPr>
        <w:t>are</w:t>
      </w:r>
      <w:r w:rsidR="00A737E1" w:rsidRPr="00A02F25">
        <w:rPr>
          <w:rFonts w:ascii="Calibri" w:hAnsi="Calibri" w:cs="CMR10"/>
        </w:rPr>
        <w:t xml:space="preserve"> </w:t>
      </w:r>
      <w:r w:rsidR="008B619E" w:rsidRPr="00A02F25">
        <w:rPr>
          <w:rFonts w:ascii="Calibri" w:hAnsi="Calibri" w:cs="CMR10"/>
        </w:rPr>
        <w:t xml:space="preserve">directly proportional to the </w:t>
      </w:r>
      <w:r w:rsidR="00720848" w:rsidRPr="00A02F25">
        <w:rPr>
          <w:rFonts w:ascii="Calibri" w:hAnsi="Calibri" w:cs="CMR10"/>
        </w:rPr>
        <w:t>average</w:t>
      </w:r>
      <w:r w:rsidR="00720848" w:rsidRPr="00A02F25">
        <w:rPr>
          <w:rFonts w:ascii="Calibri" w:hAnsi="Calibri" w:cs="CMR10"/>
          <w:i/>
        </w:rPr>
        <w:t xml:space="preserve"> </w:t>
      </w:r>
      <w:r w:rsidR="00A737E1" w:rsidRPr="00A02F25">
        <w:rPr>
          <w:rFonts w:ascii="Calibri" w:hAnsi="Calibri" w:cs="CMR10"/>
        </w:rPr>
        <w:t>cooperative tendencies</w:t>
      </w:r>
      <w:r w:rsidR="008B619E" w:rsidRPr="00A02F25">
        <w:rPr>
          <w:rFonts w:ascii="Calibri" w:hAnsi="Calibri" w:cs="CMR10"/>
        </w:rPr>
        <w:t xml:space="preserve"> in the groups</w:t>
      </w:r>
      <w:r w:rsidR="00A62489" w:rsidRPr="00A02F25">
        <w:rPr>
          <w:rFonts w:ascii="Calibri" w:hAnsi="Calibri" w:cs="CMR10"/>
        </w:rPr>
        <w:t>, as seen in</w:t>
      </w:r>
      <w:r w:rsidR="008B619E" w:rsidRPr="00A02F25">
        <w:rPr>
          <w:rFonts w:ascii="Calibri" w:hAnsi="Calibri" w:cs="CMR10"/>
        </w:rPr>
        <w:t xml:space="preserve"> </w:t>
      </w:r>
      <w:proofErr w:type="spellStart"/>
      <w:r w:rsidR="008B619E" w:rsidRPr="00A02F25">
        <w:rPr>
          <w:rFonts w:ascii="Calibri" w:hAnsi="Calibri" w:cs="CMR10"/>
        </w:rPr>
        <w:t>eq</w:t>
      </w:r>
      <w:proofErr w:type="spellEnd"/>
      <w:r w:rsidR="008B619E" w:rsidRPr="00A02F25">
        <w:rPr>
          <w:rFonts w:ascii="Calibri" w:hAnsi="Calibri" w:cs="CMR10"/>
        </w:rPr>
        <w:t xml:space="preserve"> (3) in Avilés </w:t>
      </w:r>
      <w:r w:rsidR="00A62489" w:rsidRPr="00A02F25">
        <w:rPr>
          <w:rFonts w:ascii="Calibri" w:hAnsi="Calibri" w:cs="CMR10"/>
        </w:rPr>
        <w:t>(</w:t>
      </w:r>
      <w:r w:rsidR="008B619E" w:rsidRPr="00A02F25">
        <w:rPr>
          <w:rFonts w:ascii="Calibri" w:hAnsi="Calibri" w:cs="CMR10"/>
        </w:rPr>
        <w:t>1999</w:t>
      </w:r>
      <w:r w:rsidR="00A62489" w:rsidRPr="00A02F25">
        <w:rPr>
          <w:rFonts w:ascii="Calibri" w:hAnsi="Calibri" w:cs="CMR10"/>
        </w:rPr>
        <w:t>)</w:t>
      </w:r>
      <w:r w:rsidR="008B619E" w:rsidRPr="00A02F25">
        <w:rPr>
          <w:rFonts w:ascii="Calibri" w:hAnsi="Calibri" w:cs="CMR10"/>
        </w:rPr>
        <w:t xml:space="preserve">; </w:t>
      </w:r>
      <w:proofErr w:type="spellStart"/>
      <w:r w:rsidR="008B619E" w:rsidRPr="00A02F25">
        <w:rPr>
          <w:rFonts w:ascii="Calibri" w:hAnsi="Calibri" w:cs="CMR10"/>
        </w:rPr>
        <w:t>eqs</w:t>
      </w:r>
      <w:proofErr w:type="spellEnd"/>
      <w:r w:rsidR="008B619E" w:rsidRPr="00A02F25">
        <w:rPr>
          <w:rFonts w:ascii="Calibri" w:hAnsi="Calibri" w:cs="CMR10"/>
        </w:rPr>
        <w:t xml:space="preserve"> (4 &amp; 5) in Appendix of Avilés et al. </w:t>
      </w:r>
      <w:r w:rsidR="00A62489" w:rsidRPr="00A02F25">
        <w:rPr>
          <w:rFonts w:ascii="Calibri" w:hAnsi="Calibri" w:cs="CMR10"/>
        </w:rPr>
        <w:t>(</w:t>
      </w:r>
      <w:r w:rsidR="008B619E" w:rsidRPr="00A02F25">
        <w:rPr>
          <w:rFonts w:ascii="Calibri" w:hAnsi="Calibri" w:cs="CMR10"/>
        </w:rPr>
        <w:t>2004</w:t>
      </w:r>
      <w:r w:rsidR="00A62489" w:rsidRPr="00A02F25">
        <w:rPr>
          <w:rFonts w:ascii="Calibri" w:hAnsi="Calibri" w:cs="CMR10"/>
        </w:rPr>
        <w:t>),</w:t>
      </w:r>
      <w:r w:rsidR="008B619E" w:rsidRPr="00A02F25">
        <w:rPr>
          <w:rFonts w:ascii="Calibri" w:hAnsi="Calibri" w:cs="CMR10"/>
        </w:rPr>
        <w:t xml:space="preserve"> and Table 1 of Van Veelen et al. </w:t>
      </w:r>
      <w:r w:rsidR="00A62489" w:rsidRPr="00A02F25">
        <w:rPr>
          <w:rFonts w:ascii="Calibri" w:hAnsi="Calibri" w:cs="CMR10"/>
        </w:rPr>
        <w:t>(</w:t>
      </w:r>
      <w:r w:rsidR="008B619E" w:rsidRPr="00A02F25">
        <w:rPr>
          <w:rFonts w:ascii="Calibri" w:hAnsi="Calibri" w:cs="CMR10"/>
        </w:rPr>
        <w:t>2010)</w:t>
      </w:r>
      <w:r w:rsidRPr="00A02F25">
        <w:rPr>
          <w:rFonts w:ascii="Calibri" w:hAnsi="Calibri" w:cs="CMR10"/>
        </w:rPr>
        <w:t xml:space="preserve">.  </w:t>
      </w:r>
    </w:p>
    <w:p w:rsidR="00462EC9" w:rsidRPr="00A02F25" w:rsidRDefault="00A1787A" w:rsidP="00BC7068">
      <w:pPr>
        <w:spacing w:line="480" w:lineRule="auto"/>
        <w:rPr>
          <w:rFonts w:ascii="Calibri" w:hAnsi="Calibri" w:cs="CMR10"/>
        </w:rPr>
      </w:pPr>
      <w:r w:rsidRPr="00A02F25">
        <w:rPr>
          <w:rFonts w:ascii="Calibri" w:hAnsi="Calibri" w:cs="CMR10"/>
        </w:rPr>
        <w:lastRenderedPageBreak/>
        <w:t>The c</w:t>
      </w:r>
      <w:r w:rsidR="00DB21F5" w:rsidRPr="00A02F25">
        <w:rPr>
          <w:rFonts w:ascii="Calibri" w:hAnsi="Calibri" w:cs="CMR10"/>
        </w:rPr>
        <w:t>ounter</w:t>
      </w:r>
      <w:r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sidR="00DB21F5" w:rsidRPr="00A02F25">
        <w:rPr>
          <w:rFonts w:ascii="Calibri" w:hAnsi="Calibri" w:cs="CMR10"/>
        </w:rPr>
        <w:t xml:space="preserve">may </w:t>
      </w:r>
      <w:r w:rsidR="001113A8" w:rsidRPr="00A02F25">
        <w:rPr>
          <w:rFonts w:ascii="Calibri" w:hAnsi="Calibri" w:cs="CMR10"/>
        </w:rPr>
        <w:t xml:space="preserve">reflect the following series of events: </w:t>
      </w:r>
      <w:r w:rsidR="002B01DE" w:rsidRPr="00A02F25">
        <w:rPr>
          <w:rFonts w:ascii="Calibri" w:hAnsi="Calibri" w:cs="CMR10"/>
        </w:rPr>
        <w:t>as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sidR="002F61E6" w:rsidRPr="00A02F25">
        <w:rPr>
          <w:rFonts w:ascii="Calibri" w:hAnsi="Calibri" w:cs="CMR10"/>
        </w:rPr>
        <w:t xml:space="preserve"> with a certain time lag (in the graphs, we see cooperation raising following a peak of relatedness)</w:t>
      </w:r>
      <w:r w:rsidR="002B01DE" w:rsidRPr="00A02F25">
        <w:rPr>
          <w:rFonts w:ascii="Calibri" w:hAnsi="Calibri" w:cs="CMR10"/>
        </w:rPr>
        <w:t xml:space="preserve">.  Greater levels of cooperation, however, </w:t>
      </w:r>
      <w:proofErr w:type="spellStart"/>
      <w:r w:rsidR="00C34834" w:rsidRPr="00A02F25">
        <w:rPr>
          <w:rFonts w:ascii="Calibri" w:hAnsi="Calibri" w:cs="CMR10"/>
        </w:rPr>
        <w:t>favor</w:t>
      </w:r>
      <w:proofErr w:type="spellEnd"/>
      <w:r w:rsidR="002B01DE" w:rsidRPr="00A02F25">
        <w:rPr>
          <w:rFonts w:ascii="Calibri" w:hAnsi="Calibri" w:cs="CMR10"/>
        </w:rPr>
        <w:t xml:space="preserve"> the formation of larger groups</w:t>
      </w:r>
      <w:r w:rsidR="008125C8" w:rsidRPr="00A02F25">
        <w:rPr>
          <w:rFonts w:ascii="Calibri" w:hAnsi="Calibri" w:cs="CMR10"/>
        </w:rPr>
        <w:t xml:space="preserve"> (</w:t>
      </w:r>
      <w:r w:rsidR="00C25B70" w:rsidRPr="00A02F25">
        <w:rPr>
          <w:rFonts w:ascii="Calibri" w:hAnsi="Calibri" w:cs="CMR10"/>
        </w:rPr>
        <w:t>since the optimum group size is directly dependent of average cooperative tendencies, gamma/c</w:t>
      </w:r>
      <w:r w:rsidR="008125C8" w:rsidRPr="00A02F25">
        <w:rPr>
          <w:rFonts w:ascii="Calibri" w:hAnsi="Calibri" w:cs="CMR10"/>
        </w:rPr>
        <w:t>)</w:t>
      </w:r>
      <w:r w:rsidR="00AB7C97" w:rsidRPr="00A02F25">
        <w:rPr>
          <w:rFonts w:ascii="Calibri" w:hAnsi="Calibri" w:cs="CMR10"/>
        </w:rPr>
        <w:t>.  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thus causing the kin preference rules to bounce back to lower 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AB7C97" w:rsidRPr="00A02F25">
        <w:rPr>
          <w:rFonts w:ascii="Calibri" w:hAnsi="Calibri" w:cs="CMR10"/>
        </w:rPr>
        <w:t xml:space="preserve">. </w:t>
      </w:r>
      <w:proofErr w:type="gramStart"/>
      <w:r w:rsidR="00AB7C97" w:rsidRPr="00A02F25">
        <w:rPr>
          <w:rFonts w:ascii="Calibri" w:hAnsi="Calibri" w:cs="CMR10"/>
        </w:rPr>
        <w:t>which</w:t>
      </w:r>
      <w:proofErr w:type="gramEnd"/>
      <w:r w:rsidR="00AB7C97" w:rsidRPr="00A02F25">
        <w:rPr>
          <w:rFonts w:ascii="Calibri" w:hAnsi="Calibri" w:cs="CMR10"/>
        </w:rPr>
        <w:t xml:space="preserve">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within 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This would also explain the cycling that is observed</w:t>
      </w:r>
      <w:r w:rsidR="00462EC9" w:rsidRPr="00A02F25">
        <w:rPr>
          <w:rFonts w:ascii="Calibri" w:hAnsi="Calibri" w:cs="CMR10"/>
        </w:rPr>
        <w:t xml:space="preserve">   </w:t>
      </w:r>
    </w:p>
    <w:p w:rsidR="00F22885" w:rsidRPr="00A02F25" w:rsidRDefault="00462EC9" w:rsidP="00BC7068">
      <w:pPr>
        <w:spacing w:line="480" w:lineRule="auto"/>
        <w:rPr>
          <w:rFonts w:ascii="Calibri" w:hAnsi="Calibri" w:cs="CMR10"/>
        </w:rPr>
      </w:pPr>
      <w:r w:rsidRPr="00A02F25">
        <w:rPr>
          <w:rFonts w:ascii="Calibri" w:hAnsi="Calibri" w:cs="CMR10"/>
        </w:rPr>
        <w:t>The above is merely speculative.  It would be nice</w:t>
      </w:r>
      <w:r w:rsidR="00516B3C" w:rsidRPr="00A02F25">
        <w:rPr>
          <w:rFonts w:ascii="Calibri" w:hAnsi="Calibri" w:cs="CMR10"/>
        </w:rPr>
        <w:t xml:space="preserve"> to figure out ways to test these suggestions</w:t>
      </w:r>
      <w:r w:rsidRPr="00A02F25">
        <w:rPr>
          <w:rFonts w:ascii="Calibri" w:hAnsi="Calibri" w:cs="CMR10"/>
        </w:rPr>
        <w:t xml:space="preserve"> in the simulations themselves.</w:t>
      </w:r>
    </w:p>
    <w:p w:rsidR="000315B5" w:rsidRPr="00A02F25" w:rsidRDefault="000315B5" w:rsidP="00BC7068">
      <w:pPr>
        <w:spacing w:line="480" w:lineRule="auto"/>
        <w:rPr>
          <w:rFonts w:ascii="Calibri" w:hAnsi="Calibri"/>
          <w:b/>
          <w:lang w:val="en-CA"/>
        </w:rPr>
      </w:pPr>
    </w:p>
    <w:sectPr w:rsidR="000315B5" w:rsidRPr="00A02F25" w:rsidSect="00DC687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uth" w:date="2013-01-15T17:16:00Z" w:initials="R">
    <w:p w:rsidR="00742A54" w:rsidRDefault="00742A54">
      <w:pPr>
        <w:pStyle w:val="CommentText"/>
      </w:pPr>
      <w:r>
        <w:rPr>
          <w:rStyle w:val="CommentReference"/>
        </w:rPr>
        <w:annotationRef/>
      </w:r>
      <w:r>
        <w:t>Added by RS</w:t>
      </w:r>
    </w:p>
  </w:comment>
  <w:comment w:id="1" w:author="Leticia Aviles" w:date="2012-12-04T18:09:00Z" w:initials="LA">
    <w:p w:rsidR="00C469A7" w:rsidRDefault="00C469A7">
      <w:pPr>
        <w:pStyle w:val="CommentText"/>
      </w:pPr>
      <w:r>
        <w:rPr>
          <w:rStyle w:val="CommentReference"/>
        </w:rPr>
        <w:annotationRef/>
      </w:r>
      <w:r>
        <w:t xml:space="preserve">This paragraph, or some variant, can be part of the abstract or the first paragraph of the Discussion.  </w:t>
      </w:r>
    </w:p>
  </w:comment>
  <w:comment w:id="2" w:author="Ruth" w:date="2012-12-05T11:08:00Z" w:initials="R">
    <w:p w:rsidR="00C469A7" w:rsidRDefault="00C469A7" w:rsidP="0028234D">
      <w:pPr>
        <w:spacing w:line="480" w:lineRule="auto"/>
        <w:rPr>
          <w:lang w:val="en-CA"/>
        </w:rPr>
      </w:pPr>
      <w:r>
        <w:rPr>
          <w:rStyle w:val="CommentReference"/>
        </w:rPr>
        <w:annotationRef/>
      </w:r>
      <w:r>
        <w:rPr>
          <w:lang w:val="en-CA"/>
        </w:rPr>
        <w:t xml:space="preserve">Describe methods using same sequence as in the Avilés et al. 2004 paper, referring to that paper and the Van Veelen et al. 2010 for further details.  </w:t>
      </w:r>
    </w:p>
    <w:p w:rsidR="00C469A7" w:rsidRDefault="00C469A7" w:rsidP="0028234D">
      <w:pPr>
        <w:spacing w:line="480" w:lineRule="auto"/>
        <w:rPr>
          <w:lang w:val="en-CA"/>
        </w:rPr>
      </w:pPr>
      <w:r w:rsidRPr="003A06D2">
        <w:rPr>
          <w:highlight w:val="yellow"/>
          <w:lang w:val="en-CA"/>
        </w:rPr>
        <w:t>Add genetics…..</w:t>
      </w:r>
    </w:p>
    <w:p w:rsidR="00C469A7" w:rsidRDefault="00C469A7">
      <w:pPr>
        <w:pStyle w:val="CommentText"/>
      </w:pPr>
    </w:p>
  </w:comment>
  <w:comment w:id="7" w:author="Julian Garcia" w:date="2012-12-17T15:27:00Z" w:initials="JG">
    <w:p w:rsidR="00C469A7" w:rsidRDefault="00C469A7">
      <w:pPr>
        <w:pStyle w:val="CommentText"/>
      </w:pPr>
      <w:r>
        <w:rPr>
          <w:rStyle w:val="CommentReference"/>
        </w:rPr>
        <w:annotationRef/>
      </w:r>
      <w:r>
        <w:t>I am not sure if it is clear that relatedness is computed by pedigree, and that we keep track of ancestors up to grandparents for every individual….</w:t>
      </w:r>
    </w:p>
  </w:comment>
  <w:comment w:id="10" w:author="Ruth" w:date="2013-01-15T17:52:00Z" w:initials="R">
    <w:p w:rsidR="001B2D21" w:rsidRDefault="001B2D21">
      <w:pPr>
        <w:pStyle w:val="CommentText"/>
      </w:pPr>
      <w:r>
        <w:rPr>
          <w:rStyle w:val="CommentReference"/>
        </w:rPr>
        <w:annotationRef/>
      </w:r>
      <w:r>
        <w:t>What exactly does this 0.9 mean?</w:t>
      </w:r>
    </w:p>
  </w:comment>
  <w:comment w:id="12" w:author="Ruth" w:date="2012-12-04T18:09:00Z" w:initials="R">
    <w:p w:rsidR="00C469A7" w:rsidRDefault="00C469A7" w:rsidP="00BD1977">
      <w:pPr>
        <w:pStyle w:val="CommentText"/>
      </w:pPr>
      <w:r>
        <w:rPr>
          <w:rStyle w:val="CommentReference"/>
        </w:rPr>
        <w:annotationRef/>
      </w:r>
      <w:r>
        <w:t>I need to double check what is the stable group size for each C, but looking at the graphs this appears to be the case</w:t>
      </w:r>
    </w:p>
  </w:comment>
  <w:comment w:id="11" w:author="Leticia Aviles" w:date="2012-12-04T18:09:00Z" w:initials="LA">
    <w:p w:rsidR="00C469A7" w:rsidRDefault="00C469A7">
      <w:pPr>
        <w:pStyle w:val="CommentText"/>
      </w:pPr>
      <w:r>
        <w:rPr>
          <w:rStyle w:val="CommentReference"/>
        </w:rPr>
        <w:annotationRef/>
      </w:r>
      <w:r>
        <w:t>Double check this.  I doubt it remained above the stable group size as in the simulations group admission goes to 0 above the stable group size (the first equation given above, which should be numbered).  I would expect group sizes to stay at or below the stable group size.  The stable group size depends on c and gamma, according to eq</w:t>
      </w:r>
      <w:proofErr w:type="gramStart"/>
      <w:r>
        <w:t>.(</w:t>
      </w:r>
      <w:proofErr w:type="gramEnd"/>
      <w:r>
        <w:t xml:space="preserve">3) in Avilés 1999 (or </w:t>
      </w:r>
      <w:proofErr w:type="spellStart"/>
      <w:r>
        <w:t>eq</w:t>
      </w:r>
      <w:proofErr w:type="spellEnd"/>
      <w:r>
        <w:t>(5) in the Appendix of Avilés et al. 2004). The optimum group size, below which the group-size dependent component of admission is less than 1, equals gamma/c.  Perhaps show lines for the optimum and stable group sizes in the figure? Here gamma corresponds to the average cooperative tendencies of a group or the global average cooperative tendencies, if we are looking at overall equilibrium states (see also Van Veelen et al 2010).</w:t>
      </w:r>
    </w:p>
  </w:comment>
  <w:comment w:id="13" w:author="Ruth" w:date="2013-01-21T17:06:00Z" w:initials="R">
    <w:p w:rsidR="00EE2CFB" w:rsidRDefault="00EE2CFB">
      <w:pPr>
        <w:pStyle w:val="CommentText"/>
      </w:pPr>
      <w:r>
        <w:rPr>
          <w:rStyle w:val="CommentReference"/>
        </w:rPr>
        <w:annotationRef/>
      </w:r>
      <w:r>
        <w:t>Check this – find paper</w:t>
      </w:r>
    </w:p>
  </w:comment>
  <w:comment w:id="14" w:author="Ruth" w:date="2013-01-21T17:16:00Z" w:initials="R">
    <w:p w:rsidR="008312BD" w:rsidRDefault="008312BD" w:rsidP="008312BD">
      <w:pPr>
        <w:tabs>
          <w:tab w:val="left" w:pos="0"/>
        </w:tabs>
        <w:spacing w:line="480" w:lineRule="auto"/>
      </w:pPr>
      <w:r>
        <w:rPr>
          <w:rStyle w:val="CommentReference"/>
        </w:rPr>
        <w:annotationRef/>
      </w:r>
      <w:r>
        <w:t xml:space="preserve">Removed:  </w:t>
      </w:r>
      <w:r w:rsidRPr="003C6A88">
        <w:t xml:space="preserve">The group carrying capacity parameter affects primarily the size of the groups formed.  With larger 1/c, larger groups form (this is obvious). </w:t>
      </w:r>
      <w:r>
        <w:t xml:space="preserve"> </w:t>
      </w:r>
      <w:r w:rsidRPr="00D00768">
        <w:rPr>
          <w:highlight w:val="magenta"/>
        </w:rPr>
        <w:t>However I am not sure this is so obvious as it doesn’t seem to matter too much?  Check this out ••</w:t>
      </w:r>
      <w:proofErr w:type="gramStart"/>
      <w:r w:rsidRPr="00D00768">
        <w:rPr>
          <w:highlight w:val="magenta"/>
        </w:rPr>
        <w:t>•</w:t>
      </w:r>
      <w:r w:rsidRPr="003C6A88">
        <w:t xml:space="preserve"> </w:t>
      </w:r>
      <w:r>
        <w:t>..although</w:t>
      </w:r>
      <w:proofErr w:type="gramEnd"/>
      <w:r>
        <w:t xml:space="preserve"> something interesting could be going on..</w:t>
      </w:r>
    </w:p>
    <w:p w:rsidR="008312BD" w:rsidRDefault="008312BD">
      <w:pPr>
        <w:pStyle w:val="CommentText"/>
      </w:pPr>
    </w:p>
  </w:comment>
  <w:comment w:id="15" w:author="Ruth" w:date="2013-01-21T17:18:00Z" w:initials="R">
    <w:p w:rsidR="00F9557A" w:rsidRDefault="00F9557A" w:rsidP="00F9557A">
      <w:pPr>
        <w:tabs>
          <w:tab w:val="left" w:pos="0"/>
        </w:tabs>
        <w:spacing w:line="480" w:lineRule="auto"/>
      </w:pPr>
      <w:r>
        <w:rPr>
          <w:rStyle w:val="CommentReference"/>
        </w:rPr>
        <w:annotationRef/>
      </w:r>
      <w:r>
        <w:t xml:space="preserve">Also removed </w:t>
      </w:r>
      <w:r w:rsidRPr="003C6A88">
        <w:t>The group carrying capacity parameter, however, also</w:t>
      </w:r>
      <w:r>
        <w:t xml:space="preserve"> appears to interact</w:t>
      </w:r>
      <w:r w:rsidRPr="003C6A88">
        <w:t xml:space="preserve"> with </w:t>
      </w:r>
      <w:r>
        <w:t>the cost of cooperation. (When the group carrying capacity is large the cost of cooperation has an effect in all four variables, decreasing them if the cost of cooperation is high)</w:t>
      </w:r>
      <w:r>
        <w:rPr>
          <w:rStyle w:val="CommentReference"/>
        </w:rPr>
        <w:annotationRef/>
      </w:r>
    </w:p>
    <w:p w:rsidR="00F9557A" w:rsidRDefault="00F9557A">
      <w:pPr>
        <w:pStyle w:val="CommentText"/>
      </w:pPr>
    </w:p>
  </w:comment>
  <w:comment w:id="16" w:author="Leticia Aviles" w:date="2013-01-21T17:52:00Z" w:initials="LA">
    <w:p w:rsidR="00965AFF" w:rsidRPr="00BF7F96" w:rsidRDefault="00965AFF" w:rsidP="00965AFF">
      <w:pPr>
        <w:pStyle w:val="CommentText"/>
        <w:rPr>
          <w:sz w:val="40"/>
          <w:szCs w:val="40"/>
        </w:rPr>
      </w:pPr>
      <w:r>
        <w:rPr>
          <w:rStyle w:val="CommentReference"/>
        </w:rPr>
        <w:annotationRef/>
      </w:r>
      <w:r w:rsidRPr="00BF7F96">
        <w:rPr>
          <w:sz w:val="40"/>
          <w:szCs w:val="40"/>
        </w:rPr>
        <w:t xml:space="preserve">This is not seen, however, in the level of relatedness that evolves at small intrinsic rates of growth and small 1/c, where relatedness is not very high and yet cooperation is high.  So this statement is not exactly correct.  We need to suggest an explanation to how even when relatedness is not very high, cooperation is still nears its maximum for small 1/c.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MR10">
    <w:altName w:val="Cambria"/>
    <w:panose1 w:val="00000000000000000000"/>
    <w:charset w:val="00"/>
    <w:family w:val="auto"/>
    <w:notTrueType/>
    <w:pitch w:val="default"/>
    <w:sig w:usb0="00000003" w:usb1="00000000" w:usb2="00000000" w:usb3="00000000" w:csb0="00000001" w:csb1="00000000"/>
  </w:font>
  <w:font w:name="Mathematica1">
    <w:altName w:val="Wingdings 2"/>
    <w:panose1 w:val="050005020601000000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C7068"/>
    <w:rsid w:val="0001125C"/>
    <w:rsid w:val="00024853"/>
    <w:rsid w:val="000315B5"/>
    <w:rsid w:val="00046535"/>
    <w:rsid w:val="0007225F"/>
    <w:rsid w:val="000A0BC7"/>
    <w:rsid w:val="000A280B"/>
    <w:rsid w:val="000B5DDB"/>
    <w:rsid w:val="000D3C07"/>
    <w:rsid w:val="000E633C"/>
    <w:rsid w:val="000F1F6C"/>
    <w:rsid w:val="0010156E"/>
    <w:rsid w:val="001113A8"/>
    <w:rsid w:val="001127EC"/>
    <w:rsid w:val="00121039"/>
    <w:rsid w:val="001359D8"/>
    <w:rsid w:val="00145D2A"/>
    <w:rsid w:val="0015069B"/>
    <w:rsid w:val="00152426"/>
    <w:rsid w:val="001671AD"/>
    <w:rsid w:val="0018447F"/>
    <w:rsid w:val="00184BE9"/>
    <w:rsid w:val="001B22FF"/>
    <w:rsid w:val="001B2D21"/>
    <w:rsid w:val="001B4E5E"/>
    <w:rsid w:val="001C3221"/>
    <w:rsid w:val="001C67BC"/>
    <w:rsid w:val="001D70D0"/>
    <w:rsid w:val="001E0495"/>
    <w:rsid w:val="001F1E45"/>
    <w:rsid w:val="001F5170"/>
    <w:rsid w:val="00204F0F"/>
    <w:rsid w:val="002265F6"/>
    <w:rsid w:val="002615AD"/>
    <w:rsid w:val="0027271B"/>
    <w:rsid w:val="00275146"/>
    <w:rsid w:val="00277E86"/>
    <w:rsid w:val="00277FAB"/>
    <w:rsid w:val="0028234D"/>
    <w:rsid w:val="002823D6"/>
    <w:rsid w:val="00284F6A"/>
    <w:rsid w:val="002858C6"/>
    <w:rsid w:val="00291F62"/>
    <w:rsid w:val="002A3A3E"/>
    <w:rsid w:val="002A3D64"/>
    <w:rsid w:val="002A473F"/>
    <w:rsid w:val="002B01DE"/>
    <w:rsid w:val="002D247B"/>
    <w:rsid w:val="002E6C84"/>
    <w:rsid w:val="002F0E80"/>
    <w:rsid w:val="002F61E6"/>
    <w:rsid w:val="002F6415"/>
    <w:rsid w:val="00300E75"/>
    <w:rsid w:val="00313517"/>
    <w:rsid w:val="003178BA"/>
    <w:rsid w:val="00327924"/>
    <w:rsid w:val="003403DF"/>
    <w:rsid w:val="0034132E"/>
    <w:rsid w:val="003445C6"/>
    <w:rsid w:val="003670E3"/>
    <w:rsid w:val="00382AB0"/>
    <w:rsid w:val="0038406C"/>
    <w:rsid w:val="003871B8"/>
    <w:rsid w:val="003926E9"/>
    <w:rsid w:val="00394444"/>
    <w:rsid w:val="003A06D2"/>
    <w:rsid w:val="003B1B7A"/>
    <w:rsid w:val="003C42E7"/>
    <w:rsid w:val="0041505A"/>
    <w:rsid w:val="00445A96"/>
    <w:rsid w:val="00462EC9"/>
    <w:rsid w:val="004641DE"/>
    <w:rsid w:val="00473175"/>
    <w:rsid w:val="00474B4B"/>
    <w:rsid w:val="00475CDD"/>
    <w:rsid w:val="00493AEA"/>
    <w:rsid w:val="004B5931"/>
    <w:rsid w:val="004C4E31"/>
    <w:rsid w:val="004D1FD4"/>
    <w:rsid w:val="004E44CF"/>
    <w:rsid w:val="004F535B"/>
    <w:rsid w:val="00503CE2"/>
    <w:rsid w:val="00511E13"/>
    <w:rsid w:val="00511E6B"/>
    <w:rsid w:val="005144DC"/>
    <w:rsid w:val="00516B3C"/>
    <w:rsid w:val="00520F92"/>
    <w:rsid w:val="005255CA"/>
    <w:rsid w:val="00561437"/>
    <w:rsid w:val="005714D3"/>
    <w:rsid w:val="00573EB0"/>
    <w:rsid w:val="00587A16"/>
    <w:rsid w:val="005A0ED0"/>
    <w:rsid w:val="005B2D09"/>
    <w:rsid w:val="005D22F7"/>
    <w:rsid w:val="005F79CC"/>
    <w:rsid w:val="006034E4"/>
    <w:rsid w:val="00604B78"/>
    <w:rsid w:val="00611A31"/>
    <w:rsid w:val="00626141"/>
    <w:rsid w:val="00630794"/>
    <w:rsid w:val="006308C2"/>
    <w:rsid w:val="00650D23"/>
    <w:rsid w:val="00674DA9"/>
    <w:rsid w:val="00696892"/>
    <w:rsid w:val="006A47EC"/>
    <w:rsid w:val="006D3C3B"/>
    <w:rsid w:val="006D4DAE"/>
    <w:rsid w:val="006D5146"/>
    <w:rsid w:val="006F2AD2"/>
    <w:rsid w:val="007019C7"/>
    <w:rsid w:val="00720848"/>
    <w:rsid w:val="00742A54"/>
    <w:rsid w:val="00746A81"/>
    <w:rsid w:val="00763107"/>
    <w:rsid w:val="00771039"/>
    <w:rsid w:val="007779D7"/>
    <w:rsid w:val="0078509D"/>
    <w:rsid w:val="007976D3"/>
    <w:rsid w:val="007B28E9"/>
    <w:rsid w:val="007E0C8B"/>
    <w:rsid w:val="007F3A99"/>
    <w:rsid w:val="00803A65"/>
    <w:rsid w:val="008112B6"/>
    <w:rsid w:val="00812218"/>
    <w:rsid w:val="008125C8"/>
    <w:rsid w:val="008312BD"/>
    <w:rsid w:val="008363F2"/>
    <w:rsid w:val="00836E33"/>
    <w:rsid w:val="00846F8C"/>
    <w:rsid w:val="00857042"/>
    <w:rsid w:val="00866215"/>
    <w:rsid w:val="0087012E"/>
    <w:rsid w:val="00895435"/>
    <w:rsid w:val="008A0376"/>
    <w:rsid w:val="008A30D9"/>
    <w:rsid w:val="008B1AE2"/>
    <w:rsid w:val="008B2FDA"/>
    <w:rsid w:val="008B619E"/>
    <w:rsid w:val="008D1F57"/>
    <w:rsid w:val="008D23DD"/>
    <w:rsid w:val="008D45B0"/>
    <w:rsid w:val="008E55B8"/>
    <w:rsid w:val="008F7D57"/>
    <w:rsid w:val="009140C5"/>
    <w:rsid w:val="00926851"/>
    <w:rsid w:val="009330DA"/>
    <w:rsid w:val="00941C69"/>
    <w:rsid w:val="00962CE8"/>
    <w:rsid w:val="00965AFF"/>
    <w:rsid w:val="009763DC"/>
    <w:rsid w:val="0098300B"/>
    <w:rsid w:val="00986BA9"/>
    <w:rsid w:val="009B36D4"/>
    <w:rsid w:val="009B7DC9"/>
    <w:rsid w:val="009C160F"/>
    <w:rsid w:val="009D417B"/>
    <w:rsid w:val="009D7B43"/>
    <w:rsid w:val="00A02CE9"/>
    <w:rsid w:val="00A02F25"/>
    <w:rsid w:val="00A133BE"/>
    <w:rsid w:val="00A1787A"/>
    <w:rsid w:val="00A17DC4"/>
    <w:rsid w:val="00A31D93"/>
    <w:rsid w:val="00A34F56"/>
    <w:rsid w:val="00A44414"/>
    <w:rsid w:val="00A53396"/>
    <w:rsid w:val="00A53682"/>
    <w:rsid w:val="00A53BAC"/>
    <w:rsid w:val="00A55552"/>
    <w:rsid w:val="00A62489"/>
    <w:rsid w:val="00A72A9F"/>
    <w:rsid w:val="00A737E1"/>
    <w:rsid w:val="00A7663D"/>
    <w:rsid w:val="00A768C6"/>
    <w:rsid w:val="00A8408D"/>
    <w:rsid w:val="00A84246"/>
    <w:rsid w:val="00A8741F"/>
    <w:rsid w:val="00A91A03"/>
    <w:rsid w:val="00AA269F"/>
    <w:rsid w:val="00AB0695"/>
    <w:rsid w:val="00AB7C97"/>
    <w:rsid w:val="00AC558E"/>
    <w:rsid w:val="00AC787D"/>
    <w:rsid w:val="00AE6D25"/>
    <w:rsid w:val="00B04A0F"/>
    <w:rsid w:val="00B230A4"/>
    <w:rsid w:val="00B2743D"/>
    <w:rsid w:val="00B34645"/>
    <w:rsid w:val="00B34F11"/>
    <w:rsid w:val="00B44C36"/>
    <w:rsid w:val="00B50554"/>
    <w:rsid w:val="00B560CE"/>
    <w:rsid w:val="00B56912"/>
    <w:rsid w:val="00B71DA6"/>
    <w:rsid w:val="00B90A7A"/>
    <w:rsid w:val="00B92E4F"/>
    <w:rsid w:val="00B96458"/>
    <w:rsid w:val="00BB68C3"/>
    <w:rsid w:val="00BC43CC"/>
    <w:rsid w:val="00BC7068"/>
    <w:rsid w:val="00BD1977"/>
    <w:rsid w:val="00BE1656"/>
    <w:rsid w:val="00BE171E"/>
    <w:rsid w:val="00BE7152"/>
    <w:rsid w:val="00BF02CD"/>
    <w:rsid w:val="00BF5B8A"/>
    <w:rsid w:val="00BF7F96"/>
    <w:rsid w:val="00C1073F"/>
    <w:rsid w:val="00C177BB"/>
    <w:rsid w:val="00C208BD"/>
    <w:rsid w:val="00C23B01"/>
    <w:rsid w:val="00C23D81"/>
    <w:rsid w:val="00C25905"/>
    <w:rsid w:val="00C25B70"/>
    <w:rsid w:val="00C34834"/>
    <w:rsid w:val="00C469A7"/>
    <w:rsid w:val="00C63ABA"/>
    <w:rsid w:val="00C72483"/>
    <w:rsid w:val="00C81024"/>
    <w:rsid w:val="00C9494C"/>
    <w:rsid w:val="00CB0B15"/>
    <w:rsid w:val="00CB2AB3"/>
    <w:rsid w:val="00CB47DA"/>
    <w:rsid w:val="00CC04AA"/>
    <w:rsid w:val="00CD4C48"/>
    <w:rsid w:val="00D00768"/>
    <w:rsid w:val="00D21BA0"/>
    <w:rsid w:val="00D2311B"/>
    <w:rsid w:val="00D35113"/>
    <w:rsid w:val="00D52C8B"/>
    <w:rsid w:val="00D56219"/>
    <w:rsid w:val="00D73918"/>
    <w:rsid w:val="00D80378"/>
    <w:rsid w:val="00DA026C"/>
    <w:rsid w:val="00DA4A92"/>
    <w:rsid w:val="00DA4CC4"/>
    <w:rsid w:val="00DB0FAC"/>
    <w:rsid w:val="00DB21F5"/>
    <w:rsid w:val="00DB2302"/>
    <w:rsid w:val="00DB42FF"/>
    <w:rsid w:val="00DB54E6"/>
    <w:rsid w:val="00DC6872"/>
    <w:rsid w:val="00DD1B59"/>
    <w:rsid w:val="00DD787F"/>
    <w:rsid w:val="00DF2D36"/>
    <w:rsid w:val="00E047A0"/>
    <w:rsid w:val="00E0694B"/>
    <w:rsid w:val="00E2143B"/>
    <w:rsid w:val="00E23DE5"/>
    <w:rsid w:val="00E30C3C"/>
    <w:rsid w:val="00E33FE3"/>
    <w:rsid w:val="00E351A6"/>
    <w:rsid w:val="00E462B7"/>
    <w:rsid w:val="00E541E2"/>
    <w:rsid w:val="00E552ED"/>
    <w:rsid w:val="00E56BC3"/>
    <w:rsid w:val="00E966A9"/>
    <w:rsid w:val="00EA1FC5"/>
    <w:rsid w:val="00EA58B9"/>
    <w:rsid w:val="00EC71A3"/>
    <w:rsid w:val="00EE2CFB"/>
    <w:rsid w:val="00EE7D33"/>
    <w:rsid w:val="00EF669C"/>
    <w:rsid w:val="00F06D90"/>
    <w:rsid w:val="00F12666"/>
    <w:rsid w:val="00F136AB"/>
    <w:rsid w:val="00F22885"/>
    <w:rsid w:val="00F40F50"/>
    <w:rsid w:val="00F53193"/>
    <w:rsid w:val="00F65D8F"/>
    <w:rsid w:val="00F944DC"/>
    <w:rsid w:val="00F9557A"/>
    <w:rsid w:val="00FA1356"/>
    <w:rsid w:val="00FE6861"/>
  </w:rsids>
  <m:mathPr>
    <m:mathFont m:val="Cambria Math"/>
    <m:brkBin m:val="before"/>
    <m:brkBinSub m:val="--"/>
    <m:smallFrac m:val="off"/>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TotalTime>
  <Pages>16</Pages>
  <Words>4551</Words>
  <Characters>25947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30438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Ruth</cp:lastModifiedBy>
  <cp:revision>10</cp:revision>
  <cp:lastPrinted>2013-01-16T22:20:00Z</cp:lastPrinted>
  <dcterms:created xsi:type="dcterms:W3CDTF">2012-12-17T15:26:00Z</dcterms:created>
  <dcterms:modified xsi:type="dcterms:W3CDTF">2013-01-22T02:05:00Z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id="uNrwBdoe"/&gt;&lt;style id="http://www.zotero.org/styles/harvard1-nodisambiguatebynames" hasBibliography="1" bibliographyStyleHasBeenSet="0"/&gt;&lt;prefs&gt;&lt;pref name="fieldType" value="Field"/&gt;&lt;pref name="sto</vt:lpwstr>
  </property>
  <property fmtid="{D5CDD505-2E9C-101B-9397-08002B2CF9AE}" pid="3" name="ZOTERO_PREF_2">
    <vt:lpwstr>reReferences" value="true"/&gt;&lt;pref name="noteType" value="0"/&gt;&lt;/prefs&gt;&lt;/data&gt;</vt:lpwstr>
  </property>
</Properties>
</file>