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1359D8" w:rsidRDefault="001359D8" w:rsidP="002A3A3E">
      <w:pPr>
        <w:spacing w:line="480" w:lineRule="auto"/>
        <w:rPr>
          <w:i/>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w:t>
      </w:r>
      <w:r w:rsidR="007E0C8B">
        <w:rPr>
          <w:lang w:val="en-CA"/>
        </w:rPr>
        <w:lastRenderedPageBreak/>
        <w:t xml:space="preserve">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4E44CF"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w:t>
      </w:r>
      <w:r w:rsidR="003B1B7A">
        <w:rPr>
          <w:lang w:val="en-CA"/>
        </w:rPr>
        <w:lastRenderedPageBreak/>
        <w:t xml:space="preserve">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6D3C3B">
        <w:rPr>
          <w:rFonts w:cs="CMR10"/>
        </w:rPr>
        <w:t xml:space="preserve">fore the group formation phase </w:t>
      </w:r>
      <w:r>
        <w:rPr>
          <w:rFonts w:cs="CMR10"/>
        </w:rPr>
        <w:t>(reference)</w:t>
      </w:r>
      <w:r w:rsidR="006D3C3B">
        <w:rPr>
          <w:rFonts w:cs="CMR10"/>
        </w:rPr>
        <w:t>.</w:t>
      </w:r>
      <w:r>
        <w:rPr>
          <w:rFonts w:cs="CMR10"/>
        </w:rPr>
        <w:t xml:space="preserve">  However this model is not appropriate for organisms characterised by inbred social groups such as naked mole rats </w:t>
      </w:r>
      <w:r w:rsidR="004E44CF">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4E44CF">
        <w:rPr>
          <w:rFonts w:cs="CMR10"/>
        </w:rPr>
        <w:fldChar w:fldCharType="separate"/>
      </w:r>
      <w:r w:rsidRPr="00804B52">
        <w:rPr>
          <w:rFonts w:ascii="Calibri" w:hAnsi="Calibri"/>
        </w:rPr>
        <w:t>(Faulkes et al. 1997; Burland et al. 2002)</w:t>
      </w:r>
      <w:r w:rsidR="004E44CF">
        <w:rPr>
          <w:rFonts w:cs="CMR10"/>
        </w:rPr>
        <w:fldChar w:fldCharType="end"/>
      </w:r>
      <w:r>
        <w:rPr>
          <w:rFonts w:cs="CMR10"/>
        </w:rPr>
        <w:t xml:space="preserve"> or social spiders </w:t>
      </w:r>
      <w:r w:rsidR="004E44CF">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4E44CF">
        <w:rPr>
          <w:rFonts w:cs="CMR10"/>
        </w:rPr>
        <w:fldChar w:fldCharType="separate"/>
      </w:r>
      <w:r w:rsidRPr="00804B52">
        <w:rPr>
          <w:rFonts w:ascii="Calibri" w:hAnsi="Calibri"/>
        </w:rPr>
        <w:t>(Aviles 1997)</w:t>
      </w:r>
      <w:r w:rsidR="004E44CF">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lastRenderedPageBreak/>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ins w:id="3" w:author="Julian Garcia" w:date="2012-12-17T15:25:00Z">
        <w:r w:rsidR="000F1F6C">
          <w:rPr>
            <w:rFonts w:cs="CMR10"/>
          </w:rPr>
          <w:t xml:space="preserve"> at random</w:t>
        </w:r>
      </w:ins>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ins w:id="4" w:author="Julian Garcia" w:date="2012-12-17T15:25:00Z">
        <w:r w:rsidR="000F1F6C">
          <w:rPr>
            <w:rFonts w:cs="CMR10"/>
          </w:rPr>
          <w:t xml:space="preserve"> Note that since individuals are chosen at ra</w:t>
        </w:r>
      </w:ins>
      <w:ins w:id="5" w:author="Julian Garcia" w:date="2012-12-17T15:31:00Z">
        <w:r w:rsidR="00C469A7">
          <w:rPr>
            <w:rFonts w:cs="CMR10"/>
          </w:rPr>
          <w:t>n</w:t>
        </w:r>
      </w:ins>
      <w:ins w:id="6" w:author="Julian Garcia" w:date="2012-12-17T15:25:00Z">
        <w:r w:rsidR="000F1F6C">
          <w:rPr>
            <w:rFonts w:cs="CMR10"/>
          </w:rPr>
          <w:t>dom to join groups, this procedure does not bias selection.</w:t>
        </w:r>
      </w:ins>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469A7">
        <w:tc>
          <w:tcPr>
            <w:tcW w:w="8755" w:type="dxa"/>
            <w:vAlign w:val="center"/>
          </w:tcPr>
          <w:p w:rsidR="003871B8" w:rsidRDefault="004E44CF"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7"/>
      <w:proofErr w:type="spellStart"/>
      <w:r>
        <w:rPr>
          <w:rFonts w:eastAsiaTheme="minorEastAsia" w:cs="CMR10"/>
        </w:rPr>
        <w:t>i</w:t>
      </w:r>
      <w:commentRangeEnd w:id="7"/>
      <w:proofErr w:type="spellEnd"/>
      <w:r w:rsidR="000F1F6C">
        <w:rPr>
          <w:rStyle w:val="CommentReference"/>
        </w:rPr>
        <w:commentReference w:id="7"/>
      </w:r>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8" w:author="Julian Garcia" w:date="2012-12-17T15:31:00Z">
        <w:r w:rsidRPr="004F535B" w:rsidDel="00C469A7">
          <w:rPr>
            <w:rFonts w:cs="CMMI10"/>
            <w:i/>
          </w:rPr>
          <w:delText xml:space="preserve">t </w:delText>
        </w:r>
      </w:del>
      <w:ins w:id="9"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4E44CF" w:rsidRPr="004E44CF">
        <w:rPr>
          <w:rFonts w:cs="CMR10"/>
          <w:noProof/>
          <w:lang w:val="en-US"/>
        </w:rPr>
      </w:r>
      <w:r w:rsidR="004E44CF" w:rsidRPr="004E44CF">
        <w:rPr>
          <w:rFonts w:cs="CMR10"/>
          <w:noProof/>
          <w:lang w:val="en-US"/>
        </w:rPr>
        <w:pict>
          <v:group id="Group 13" o:spid="_x0000_s1026" style="width:336pt;height:330.75pt;mso-position-horizontal-relative:char;mso-position-vertical-relative:line" coordorigin="1403648,643086" coordsize="5810250,58102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48;top:643086;width:5810250;height:581025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6" o:title="Rplot"/>
            </v:shape>
            <v:shapetype id="_x0000_t202" coordsize="21600,21600" o:spt="202" path="m,l,21600r21600,l21600,xe">
              <v:stroke joinstyle="miter"/>
              <v:path gradientshapeok="t" o:connecttype="rect"/>
            </v:shapetype>
            <v:shape id="Text Box 6" o:spid="_x0000_s1028" type="#_x0000_t202" style="position:absolute;left:2771478;top:1227185;width:1008147;height:426876;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07;top:1722572;width:1008147;height:426875;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91;top:2478826;width:1008148;height:426876;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83;top:3882421;width:1008147;height:426876;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24;top:4549963;width:1008148;height:426876;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97;top:5061160;width:1008148;height:426875;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lastRenderedPageBreak/>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10"/>
      <w:r>
        <w:rPr>
          <w:lang w:val="en-CA"/>
        </w:rPr>
        <w:t>0.9</w:t>
      </w:r>
      <w:commentRangeEnd w:id="10"/>
      <w:r w:rsidR="001B2D21">
        <w:rPr>
          <w:rStyle w:val="CommentReference"/>
        </w:rPr>
        <w:commentReference w:id="10"/>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p>
    <w:p w:rsidR="005255CA" w:rsidRDefault="005255CA" w:rsidP="006D4DAE">
      <w:pPr>
        <w:spacing w:line="480" w:lineRule="auto"/>
        <w:rPr>
          <w:lang w:val="en-CA"/>
        </w:rPr>
      </w:pPr>
    </w:p>
    <w:p w:rsidR="003926E9" w:rsidRDefault="008E55B8" w:rsidP="006D4DAE">
      <w:pPr>
        <w:spacing w:line="480" w:lineRule="auto"/>
        <w:rPr>
          <w:lang w:val="en-CA"/>
        </w:rPr>
      </w:pPr>
      <w:r w:rsidRPr="00152426">
        <w:rPr>
          <w:highlight w:val="cyan"/>
          <w:lang w:val="en-CA"/>
        </w:rPr>
        <w:lastRenderedPageBreak/>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Avilés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F40F50" w:rsidRDefault="00F40F50" w:rsidP="006D4DAE">
      <w:pPr>
        <w:spacing w:line="480" w:lineRule="auto"/>
        <w:rPr>
          <w:lang w:val="en-CA"/>
        </w:rPr>
      </w:pPr>
      <w:r>
        <w:rPr>
          <w:lang w:val="en-CA"/>
        </w:rPr>
        <w:t xml:space="preserve">Notes from van </w:t>
      </w:r>
      <w:proofErr w:type="spellStart"/>
      <w:r>
        <w:rPr>
          <w:lang w:val="en-CA"/>
        </w:rPr>
        <w:t>veelen</w:t>
      </w:r>
      <w:proofErr w:type="spellEnd"/>
      <w:r>
        <w:rPr>
          <w:lang w:val="en-CA"/>
        </w:rPr>
        <w:t xml:space="preserve"> 2010</w:t>
      </w:r>
    </w:p>
    <w:p w:rsidR="00746A81" w:rsidRPr="00F40F50" w:rsidRDefault="00152426" w:rsidP="00F40F50">
      <w:pPr>
        <w:pStyle w:val="ListParagraph"/>
        <w:numPr>
          <w:ilvl w:val="0"/>
          <w:numId w:val="6"/>
        </w:numPr>
        <w:spacing w:line="480" w:lineRule="auto"/>
        <w:rPr>
          <w:lang w:val="en-CA"/>
        </w:rPr>
      </w:pPr>
      <w:r w:rsidRPr="00F40F50">
        <w:rPr>
          <w:highlight w:val="green"/>
          <w:lang w:val="en-CA"/>
        </w:rPr>
        <w:t xml:space="preserve">perhaps important: asymmetry of fitness function around </w:t>
      </w:r>
      <w:r w:rsidR="003926E9" w:rsidRPr="00F40F50">
        <w:rPr>
          <w:highlight w:val="green"/>
          <w:lang w:val="en-CA"/>
        </w:rPr>
        <w:t>group size</w:t>
      </w:r>
    </w:p>
    <w:p w:rsidR="003926E9" w:rsidRPr="00F40F50" w:rsidRDefault="003926E9" w:rsidP="00F40F50">
      <w:pPr>
        <w:pStyle w:val="ListParagraph"/>
        <w:numPr>
          <w:ilvl w:val="0"/>
          <w:numId w:val="6"/>
        </w:numPr>
        <w:spacing w:line="480" w:lineRule="auto"/>
        <w:rPr>
          <w:lang w:val="en-CA"/>
        </w:rPr>
      </w:pPr>
      <w:proofErr w:type="gramStart"/>
      <w:r w:rsidRPr="00F40F50">
        <w:rPr>
          <w:lang w:val="en-CA"/>
        </w:rPr>
        <w:t>two</w:t>
      </w:r>
      <w:proofErr w:type="gramEnd"/>
      <w:r w:rsidRPr="00F40F50">
        <w:rPr>
          <w:lang w:val="en-CA"/>
        </w:rPr>
        <w:t xml:space="preserve"> trait optimisation approach: </w:t>
      </w:r>
      <w:r w:rsidR="00F40F50" w:rsidRPr="00F40F50">
        <w:rPr>
          <w:lang w:val="en-CA"/>
        </w:rPr>
        <w:t>joint evolution of ?</w:t>
      </w:r>
    </w:p>
    <w:p w:rsidR="00F40F50" w:rsidRPr="00F40F50" w:rsidRDefault="00F40F50" w:rsidP="00F40F50">
      <w:pPr>
        <w:pStyle w:val="ListParagraph"/>
        <w:numPr>
          <w:ilvl w:val="0"/>
          <w:numId w:val="6"/>
        </w:numPr>
        <w:spacing w:line="480" w:lineRule="auto"/>
        <w:rPr>
          <w:lang w:val="en-CA"/>
        </w:rPr>
      </w:pPr>
      <w:r w:rsidRPr="00F40F50">
        <w:rPr>
          <w:lang w:val="en-CA"/>
        </w:rPr>
        <w:t>importance of allowing two traits to evolve together</w:t>
      </w:r>
    </w:p>
    <w:p w:rsidR="001671AD" w:rsidRDefault="001B2D21" w:rsidP="006D4DAE">
      <w:pPr>
        <w:spacing w:line="480" w:lineRule="auto"/>
        <w:rPr>
          <w:lang w:val="en-CA"/>
        </w:rPr>
      </w:pPr>
      <w:r>
        <w:rPr>
          <w:lang w:val="en-CA"/>
        </w:rPr>
        <w:t xml:space="preserve">The size of groups that form </w:t>
      </w:r>
      <w:r w:rsidR="00152426">
        <w:rPr>
          <w:lang w:val="en-CA"/>
        </w:rPr>
        <w:t>depends on the group carrying capacity</w:t>
      </w: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p>
    <w:p w:rsidR="007B28E9" w:rsidRDefault="002F6415" w:rsidP="007B28E9">
      <w:pPr>
        <w:spacing w:line="480" w:lineRule="auto"/>
        <w:rPr>
          <w:lang w:val="en-CA"/>
        </w:rPr>
      </w:pPr>
      <w:r>
        <w:rPr>
          <w:lang w:val="en-CA"/>
        </w:rPr>
        <w:t>Make this and the next section one, as these things are directly related to each other</w:t>
      </w:r>
      <w:r w:rsidR="007B28E9">
        <w:rPr>
          <w:lang w:val="en-CA"/>
        </w:rPr>
        <w:t>.  The level of kin preference that evolves is most affected by the intrinsic rate of growth (r</w:t>
      </w:r>
      <w:r w:rsidR="007B28E9">
        <w:rPr>
          <w:vertAlign w:val="superscript"/>
          <w:lang w:val="en-CA"/>
        </w:rPr>
        <w:t>2</w:t>
      </w:r>
      <w:r w:rsidR="007B28E9">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Default="007B28E9" w:rsidP="007B28E9">
      <w:pPr>
        <w:spacing w:line="480" w:lineRule="auto"/>
        <w:rPr>
          <w:i/>
          <w:lang w:val="en-CA"/>
        </w:rPr>
      </w:pPr>
      <w:r w:rsidRPr="001F3D56">
        <w:rPr>
          <w:i/>
          <w:lang w:val="en-CA"/>
        </w:rPr>
        <w:t xml:space="preserve">Evolution of </w:t>
      </w:r>
      <w:r>
        <w:rPr>
          <w:i/>
          <w:lang w:val="en-CA"/>
        </w:rPr>
        <w:t xml:space="preserve">average </w:t>
      </w:r>
      <w:r w:rsidRPr="001F3D56">
        <w:rPr>
          <w:i/>
          <w:lang w:val="en-CA"/>
        </w:rPr>
        <w:t>relatedness</w:t>
      </w:r>
      <w:r>
        <w:rPr>
          <w:i/>
          <w:lang w:val="en-CA"/>
        </w:rPr>
        <w:t xml:space="preserve"> within groups</w:t>
      </w:r>
    </w:p>
    <w:p w:rsidR="007B28E9" w:rsidRPr="001F3D56" w:rsidRDefault="007B28E9" w:rsidP="007B28E9">
      <w:pPr>
        <w:spacing w:line="480" w:lineRule="auto"/>
        <w:rPr>
          <w:lang w:val="en-CA"/>
        </w:rPr>
      </w:pPr>
      <w:r>
        <w:rPr>
          <w:lang w:val="en-CA"/>
        </w:rPr>
        <w:t xml:space="preserve">90.7% of the variability in average relatedness within groups is due to r, the intrinsic rate of growth (table x, figure 1). The intrinsic rate of growth, r, has a very large effect on the average relatedness </w:t>
      </w:r>
      <w:r>
        <w:rPr>
          <w:lang w:val="en-CA"/>
        </w:rPr>
        <w:lastRenderedPageBreak/>
        <w:t>within groups, with the average relatedness increasing as the intrinsic rate of growth increases.  The 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11"/>
      <w:r w:rsidR="00BD1977">
        <w:rPr>
          <w:lang w:val="en-CA"/>
        </w:rPr>
        <w:t xml:space="preserve">The cost of cooperation, β, only had an effect on the group size when C and r was small (C=0.02 and R&lt;1.0), keeping groups below the stable group size (figure 1). Otherwise the average group size remained around the </w:t>
      </w:r>
      <w:commentRangeStart w:id="12"/>
      <w:r w:rsidR="00BD1977">
        <w:rPr>
          <w:lang w:val="en-CA"/>
        </w:rPr>
        <w:t>stable group size</w:t>
      </w:r>
      <w:commentRangeEnd w:id="12"/>
      <w:r w:rsidR="00BD1977">
        <w:rPr>
          <w:rStyle w:val="CommentReference"/>
        </w:rPr>
        <w:commentReference w:id="12"/>
      </w:r>
      <w:commentRangeEnd w:id="11"/>
      <w:r w:rsidR="00DA4CC4">
        <w:rPr>
          <w:rStyle w:val="CommentReference"/>
        </w:rPr>
        <w:commentReference w:id="11"/>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lastRenderedPageBreak/>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lastRenderedPageBreak/>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F65D8F" w:rsidRP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The discussion should relate the results to other papers, such as the Avilés et al. 2004 and the Van Veelen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lastRenderedPageBreak/>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 xml:space="preserve">Interestingly kin preference does not go to zero, even for very small R. This may </w:t>
      </w:r>
      <w:r w:rsidR="004C4E31">
        <w:t xml:space="preserve">be </w:t>
      </w:r>
      <w:r>
        <w:t xml:space="preserve">because leaving relatives out </w:t>
      </w:r>
      <w:r w:rsidR="004C4E31">
        <w:t xml:space="preserve">of a group </w:t>
      </w:r>
      <w:r>
        <w:t>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w:t>
      </w:r>
      <w:r w:rsidR="004C4E31">
        <w:t xml:space="preserve">the </w:t>
      </w:r>
      <w:r w:rsidRPr="00C56895">
        <w:t xml:space="preserve">cost of cooperation </w:t>
      </w:r>
      <w:r w:rsidR="004C4E31">
        <w:t xml:space="preserve">parameter becomes </w:t>
      </w:r>
      <w:r w:rsidRPr="00C56895">
        <w:t xml:space="preserve">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 xml:space="preserve">When the group carrying capacity (1/c) is small higher levels of cooperation can be maintained even when cooperation is costly because the groups that form are small and therefore can be more restrictive in terms of group entry, only allowing </w:t>
      </w:r>
      <w:commentRangeStart w:id="13"/>
      <w:r w:rsidRPr="00C56895">
        <w:t>kin to join the group</w:t>
      </w:r>
      <w:commentRangeEnd w:id="13"/>
      <w:r w:rsidR="00C81024">
        <w:rPr>
          <w:rStyle w:val="CommentReference"/>
        </w:rPr>
        <w:commentReference w:id="13"/>
      </w:r>
      <w:r w:rsidRPr="00C56895">
        <w:t xml:space="preserve">. 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Default="00BE1656" w:rsidP="00BE1656">
      <w:pPr>
        <w:spacing w:line="480" w:lineRule="auto"/>
      </w:pPr>
      <w:commentRangeStart w:id="14"/>
      <w:r w:rsidRPr="00BE1656">
        <w:t>Interestingly, the cost of cooperation parameter has little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commentRangeEnd w:id="14"/>
      <w:r w:rsidR="00A91A03">
        <w:rPr>
          <w:rStyle w:val="CommentReference"/>
        </w:rPr>
        <w:commentReference w:id="14"/>
      </w:r>
    </w:p>
    <w:p w:rsidR="006D4DAE" w:rsidRDefault="006D4DAE"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Default="00A34F56" w:rsidP="004C4E31">
      <w:pPr>
        <w:pStyle w:val="ListParagraph"/>
        <w:numPr>
          <w:ilvl w:val="0"/>
          <w:numId w:val="1"/>
        </w:numPr>
        <w:spacing w:line="480" w:lineRule="auto"/>
        <w:ind w:left="426"/>
        <w:rPr>
          <w:rFonts w:ascii="CMR10" w:hAnsi="CMR10" w:cs="CMR10"/>
          <w:sz w:val="20"/>
          <w:szCs w:val="20"/>
        </w:rPr>
      </w:pPr>
      <w:r>
        <w:rPr>
          <w:rFonts w:ascii="CMR10" w:hAnsi="CMR10" w:cs="CMR10"/>
          <w:sz w:val="20"/>
          <w:szCs w:val="20"/>
        </w:rPr>
        <w:t xml:space="preserve">The </w:t>
      </w:r>
      <w:r w:rsidR="008B619E">
        <w:rPr>
          <w:rFonts w:ascii="CMR10" w:hAnsi="CMR10" w:cs="CMR10"/>
          <w:sz w:val="20"/>
          <w:szCs w:val="20"/>
        </w:rPr>
        <w:t>close</w:t>
      </w:r>
      <w:r w:rsidR="001113A8">
        <w:rPr>
          <w:rFonts w:ascii="CMR10" w:hAnsi="CMR10" w:cs="CMR10"/>
          <w:sz w:val="20"/>
          <w:szCs w:val="20"/>
        </w:rPr>
        <w:t xml:space="preserve"> </w:t>
      </w:r>
      <w:r>
        <w:rPr>
          <w:rFonts w:ascii="CMR10" w:hAnsi="CMR10" w:cs="CMR10"/>
          <w:sz w:val="20"/>
          <w:szCs w:val="20"/>
        </w:rPr>
        <w:t xml:space="preserve">correlation between group size and level of cooperation </w:t>
      </w:r>
      <w:r w:rsidR="00A737E1">
        <w:rPr>
          <w:rFonts w:ascii="CMR10" w:hAnsi="CMR10" w:cs="CMR10"/>
          <w:sz w:val="20"/>
          <w:szCs w:val="20"/>
        </w:rPr>
        <w:t xml:space="preserve">reflects the fact that </w:t>
      </w:r>
      <w:r w:rsidR="008B619E">
        <w:rPr>
          <w:rFonts w:ascii="CMR10" w:hAnsi="CMR10" w:cs="CMR10"/>
          <w:sz w:val="20"/>
          <w:szCs w:val="20"/>
        </w:rPr>
        <w:t xml:space="preserve">optimum and </w:t>
      </w:r>
      <w:r w:rsidR="00A737E1">
        <w:rPr>
          <w:rFonts w:ascii="CMR10" w:hAnsi="CMR10" w:cs="CMR10"/>
          <w:sz w:val="20"/>
          <w:szCs w:val="20"/>
        </w:rPr>
        <w:t>stable group size</w:t>
      </w:r>
      <w:r w:rsidR="008B619E">
        <w:rPr>
          <w:rFonts w:ascii="CMR10" w:hAnsi="CMR10" w:cs="CMR10"/>
          <w:sz w:val="20"/>
          <w:szCs w:val="20"/>
        </w:rPr>
        <w:t>s</w:t>
      </w:r>
      <w:r w:rsidR="00A737E1">
        <w:rPr>
          <w:rFonts w:ascii="CMR10" w:hAnsi="CMR10" w:cs="CMR10"/>
          <w:sz w:val="20"/>
          <w:szCs w:val="20"/>
        </w:rPr>
        <w:t xml:space="preserve"> </w:t>
      </w:r>
      <w:r w:rsidR="008B619E">
        <w:rPr>
          <w:rFonts w:ascii="CMR10" w:hAnsi="CMR10" w:cs="CMR10"/>
          <w:sz w:val="20"/>
          <w:szCs w:val="20"/>
        </w:rPr>
        <w:t>are</w:t>
      </w:r>
      <w:r w:rsidR="00A737E1">
        <w:rPr>
          <w:rFonts w:ascii="CMR10" w:hAnsi="CMR10" w:cs="CMR10"/>
          <w:sz w:val="20"/>
          <w:szCs w:val="20"/>
        </w:rPr>
        <w:t xml:space="preserve"> </w:t>
      </w:r>
      <w:r w:rsidR="008B619E">
        <w:rPr>
          <w:rFonts w:ascii="CMR10" w:hAnsi="CMR10" w:cs="CMR10"/>
          <w:sz w:val="20"/>
          <w:szCs w:val="20"/>
        </w:rPr>
        <w:t xml:space="preserve">directly proportional to the </w:t>
      </w:r>
      <w:r w:rsidR="00720848" w:rsidRPr="008B619E">
        <w:rPr>
          <w:rFonts w:ascii="CMR10" w:hAnsi="CMR10" w:cs="CMR10"/>
          <w:sz w:val="20"/>
          <w:szCs w:val="20"/>
        </w:rPr>
        <w:t>average</w:t>
      </w:r>
      <w:r w:rsidR="00720848" w:rsidRPr="00720848">
        <w:rPr>
          <w:rFonts w:ascii="CMR10" w:hAnsi="CMR10" w:cs="CMR10"/>
          <w:i/>
          <w:sz w:val="20"/>
          <w:szCs w:val="20"/>
        </w:rPr>
        <w:t xml:space="preserve"> </w:t>
      </w:r>
      <w:r w:rsidR="00A737E1">
        <w:rPr>
          <w:rFonts w:ascii="CMR10" w:hAnsi="CMR10" w:cs="CMR10"/>
          <w:sz w:val="20"/>
          <w:szCs w:val="20"/>
        </w:rPr>
        <w:t>cooperative tendencies</w:t>
      </w:r>
      <w:r w:rsidR="008B619E">
        <w:rPr>
          <w:rFonts w:ascii="CMR10" w:hAnsi="CMR10" w:cs="CMR10"/>
          <w:sz w:val="20"/>
          <w:szCs w:val="20"/>
        </w:rPr>
        <w:t xml:space="preserve"> in the groups</w:t>
      </w:r>
      <w:r w:rsidR="00A62489">
        <w:rPr>
          <w:rFonts w:ascii="CMR10" w:hAnsi="CMR10" w:cs="CMR10"/>
          <w:sz w:val="20"/>
          <w:szCs w:val="20"/>
        </w:rPr>
        <w:t>, as seen in</w:t>
      </w:r>
      <w:r w:rsidR="008B619E">
        <w:rPr>
          <w:rFonts w:ascii="CMR10" w:hAnsi="CMR10" w:cs="CMR10"/>
          <w:sz w:val="20"/>
          <w:szCs w:val="20"/>
        </w:rPr>
        <w:t xml:space="preserve"> </w:t>
      </w:r>
      <w:proofErr w:type="spellStart"/>
      <w:r w:rsidR="008B619E">
        <w:rPr>
          <w:rFonts w:ascii="CMR10" w:hAnsi="CMR10" w:cs="CMR10"/>
          <w:sz w:val="20"/>
          <w:szCs w:val="20"/>
        </w:rPr>
        <w:t>eq</w:t>
      </w:r>
      <w:proofErr w:type="spellEnd"/>
      <w:r w:rsidR="008B619E">
        <w:rPr>
          <w:rFonts w:ascii="CMR10" w:hAnsi="CMR10" w:cs="CMR10"/>
          <w:sz w:val="20"/>
          <w:szCs w:val="20"/>
        </w:rPr>
        <w:t xml:space="preserve"> (3) in Avilés </w:t>
      </w:r>
      <w:r w:rsidR="00A62489">
        <w:rPr>
          <w:rFonts w:ascii="CMR10" w:hAnsi="CMR10" w:cs="CMR10"/>
          <w:sz w:val="20"/>
          <w:szCs w:val="20"/>
        </w:rPr>
        <w:t>(</w:t>
      </w:r>
      <w:r w:rsidR="008B619E">
        <w:rPr>
          <w:rFonts w:ascii="CMR10" w:hAnsi="CMR10" w:cs="CMR10"/>
          <w:sz w:val="20"/>
          <w:szCs w:val="20"/>
        </w:rPr>
        <w:t>1999</w:t>
      </w:r>
      <w:r w:rsidR="00A62489">
        <w:rPr>
          <w:rFonts w:ascii="CMR10" w:hAnsi="CMR10" w:cs="CMR10"/>
          <w:sz w:val="20"/>
          <w:szCs w:val="20"/>
        </w:rPr>
        <w:t>)</w:t>
      </w:r>
      <w:r w:rsidR="008B619E">
        <w:rPr>
          <w:rFonts w:ascii="CMR10" w:hAnsi="CMR10" w:cs="CMR10"/>
          <w:sz w:val="20"/>
          <w:szCs w:val="20"/>
        </w:rPr>
        <w:t xml:space="preserve">; </w:t>
      </w:r>
      <w:proofErr w:type="spellStart"/>
      <w:r w:rsidR="008B619E">
        <w:rPr>
          <w:rFonts w:ascii="CMR10" w:hAnsi="CMR10" w:cs="CMR10"/>
          <w:sz w:val="20"/>
          <w:szCs w:val="20"/>
        </w:rPr>
        <w:t>eqs</w:t>
      </w:r>
      <w:proofErr w:type="spellEnd"/>
      <w:r w:rsidR="008B619E">
        <w:rPr>
          <w:rFonts w:ascii="CMR10" w:hAnsi="CMR10" w:cs="CMR10"/>
          <w:sz w:val="20"/>
          <w:szCs w:val="20"/>
        </w:rPr>
        <w:t xml:space="preserve"> (4 &amp; 5) in Appendix of Avilés et al. </w:t>
      </w:r>
      <w:r w:rsidR="00A62489">
        <w:rPr>
          <w:rFonts w:ascii="CMR10" w:hAnsi="CMR10" w:cs="CMR10"/>
          <w:sz w:val="20"/>
          <w:szCs w:val="20"/>
        </w:rPr>
        <w:t>(</w:t>
      </w:r>
      <w:r w:rsidR="008B619E">
        <w:rPr>
          <w:rFonts w:ascii="CMR10" w:hAnsi="CMR10" w:cs="CMR10"/>
          <w:sz w:val="20"/>
          <w:szCs w:val="20"/>
        </w:rPr>
        <w:t>2004</w:t>
      </w:r>
      <w:r w:rsidR="00A62489">
        <w:rPr>
          <w:rFonts w:ascii="CMR10" w:hAnsi="CMR10" w:cs="CMR10"/>
          <w:sz w:val="20"/>
          <w:szCs w:val="20"/>
        </w:rPr>
        <w:t>),</w:t>
      </w:r>
      <w:r w:rsidR="008B619E">
        <w:rPr>
          <w:rFonts w:ascii="CMR10" w:hAnsi="CMR10" w:cs="CMR10"/>
          <w:sz w:val="20"/>
          <w:szCs w:val="20"/>
        </w:rPr>
        <w:t xml:space="preserve"> and Table 1 of Van Veelen et al. </w:t>
      </w:r>
      <w:r w:rsidR="00A62489">
        <w:rPr>
          <w:rFonts w:ascii="CMR10" w:hAnsi="CMR10" w:cs="CMR10"/>
          <w:sz w:val="20"/>
          <w:szCs w:val="20"/>
        </w:rPr>
        <w:t>(</w:t>
      </w:r>
      <w:r w:rsidR="008B619E">
        <w:rPr>
          <w:rFonts w:ascii="CMR10" w:hAnsi="CMR10" w:cs="CMR10"/>
          <w:sz w:val="20"/>
          <w:szCs w:val="20"/>
        </w:rPr>
        <w:t>2010)</w:t>
      </w:r>
      <w:r>
        <w:rPr>
          <w:rFonts w:ascii="CMR10" w:hAnsi="CMR10" w:cs="CMR10"/>
          <w:sz w:val="20"/>
          <w:szCs w:val="20"/>
        </w:rPr>
        <w:t xml:space="preserve">.  </w:t>
      </w:r>
    </w:p>
    <w:p w:rsidR="00462EC9" w:rsidRDefault="00A1787A" w:rsidP="00BC7068">
      <w:pPr>
        <w:spacing w:line="480" w:lineRule="auto"/>
        <w:rPr>
          <w:rFonts w:ascii="CMR10" w:hAnsi="CMR10" w:cs="CMR10"/>
          <w:sz w:val="20"/>
          <w:szCs w:val="20"/>
        </w:rPr>
      </w:pPr>
      <w:r>
        <w:rPr>
          <w:rFonts w:ascii="CMR10" w:hAnsi="CMR10" w:cs="CMR10"/>
          <w:sz w:val="20"/>
          <w:szCs w:val="20"/>
        </w:rPr>
        <w:t>The c</w:t>
      </w:r>
      <w:r w:rsidR="00DB21F5">
        <w:rPr>
          <w:rFonts w:ascii="CMR10" w:hAnsi="CMR10" w:cs="CMR10"/>
          <w:sz w:val="20"/>
          <w:szCs w:val="20"/>
        </w:rPr>
        <w:t>ounter</w:t>
      </w:r>
      <w:r>
        <w:rPr>
          <w:rFonts w:ascii="CMR10" w:hAnsi="CMR10" w:cs="CMR10"/>
          <w:sz w:val="20"/>
          <w:szCs w:val="20"/>
        </w:rPr>
        <w:t>-</w:t>
      </w:r>
      <w:r w:rsidR="00DB21F5">
        <w:rPr>
          <w:rFonts w:ascii="CMR10" w:hAnsi="CMR10" w:cs="CMR10"/>
          <w:sz w:val="20"/>
          <w:szCs w:val="20"/>
        </w:rPr>
        <w:t xml:space="preserve">correlation </w:t>
      </w:r>
      <w:r w:rsidR="008363F2">
        <w:rPr>
          <w:rFonts w:ascii="CMR10" w:hAnsi="CMR10" w:cs="CMR10"/>
          <w:sz w:val="20"/>
          <w:szCs w:val="20"/>
        </w:rPr>
        <w:t>between the</w:t>
      </w:r>
      <w:r w:rsidR="001113A8">
        <w:rPr>
          <w:rFonts w:ascii="CMR10" w:hAnsi="CMR10" w:cs="CMR10"/>
          <w:sz w:val="20"/>
          <w:szCs w:val="20"/>
        </w:rPr>
        <w:t xml:space="preserve"> </w:t>
      </w:r>
      <w:r w:rsidR="008363F2">
        <w:rPr>
          <w:rFonts w:ascii="CMR10" w:hAnsi="CMR10" w:cs="CMR10"/>
          <w:sz w:val="20"/>
          <w:szCs w:val="20"/>
        </w:rPr>
        <w:t>cooperation/</w:t>
      </w:r>
      <w:r w:rsidR="00DB21F5">
        <w:rPr>
          <w:rFonts w:ascii="CMR10" w:hAnsi="CMR10" w:cs="CMR10"/>
          <w:sz w:val="20"/>
          <w:szCs w:val="20"/>
        </w:rPr>
        <w:t xml:space="preserve">group size and </w:t>
      </w:r>
      <w:r w:rsidR="008363F2">
        <w:rPr>
          <w:rFonts w:ascii="CMR10" w:hAnsi="CMR10" w:cs="CMR10"/>
          <w:sz w:val="20"/>
          <w:szCs w:val="20"/>
        </w:rPr>
        <w:t>kin preference/</w:t>
      </w:r>
      <w:r w:rsidR="00DB21F5">
        <w:rPr>
          <w:rFonts w:ascii="CMR10" w:hAnsi="CMR10" w:cs="CMR10"/>
          <w:sz w:val="20"/>
          <w:szCs w:val="20"/>
        </w:rPr>
        <w:t xml:space="preserve">relatedness </w:t>
      </w:r>
      <w:r w:rsidR="008363F2">
        <w:rPr>
          <w:rFonts w:ascii="CMR10" w:hAnsi="CMR10" w:cs="CMR10"/>
          <w:sz w:val="20"/>
          <w:szCs w:val="20"/>
        </w:rPr>
        <w:t>time</w:t>
      </w:r>
      <w:r w:rsidR="001113A8">
        <w:rPr>
          <w:rFonts w:ascii="CMR10" w:hAnsi="CMR10" w:cs="CMR10"/>
          <w:sz w:val="20"/>
          <w:szCs w:val="20"/>
        </w:rPr>
        <w:t xml:space="preserve"> series </w:t>
      </w:r>
      <w:r w:rsidR="00DB21F5">
        <w:rPr>
          <w:rFonts w:ascii="CMR10" w:hAnsi="CMR10" w:cs="CMR10"/>
          <w:sz w:val="20"/>
          <w:szCs w:val="20"/>
        </w:rPr>
        <w:t xml:space="preserve">may </w:t>
      </w:r>
      <w:r w:rsidR="001113A8">
        <w:rPr>
          <w:rFonts w:ascii="CMR10" w:hAnsi="CMR10" w:cs="CMR10"/>
          <w:sz w:val="20"/>
          <w:szCs w:val="20"/>
        </w:rPr>
        <w:t xml:space="preserve">reflect the following series of events: </w:t>
      </w:r>
      <w:r w:rsidR="002B01DE">
        <w:rPr>
          <w:rFonts w:ascii="CMR10" w:hAnsi="CMR10" w:cs="CMR10"/>
          <w:sz w:val="20"/>
          <w:szCs w:val="20"/>
        </w:rPr>
        <w:t>as kin preference, and thus degree of relatedness within groups</w:t>
      </w:r>
      <w:r w:rsidR="00C34834">
        <w:rPr>
          <w:rFonts w:ascii="CMR10" w:hAnsi="CMR10" w:cs="CMR10"/>
          <w:sz w:val="20"/>
          <w:szCs w:val="20"/>
        </w:rPr>
        <w:t>,</w:t>
      </w:r>
      <w:r w:rsidR="002B01DE">
        <w:rPr>
          <w:rFonts w:ascii="CMR10" w:hAnsi="CMR10" w:cs="CMR10"/>
          <w:sz w:val="20"/>
          <w:szCs w:val="20"/>
        </w:rPr>
        <w:t xml:space="preserve"> increases, greater levels of cooperation evolve</w:t>
      </w:r>
      <w:r w:rsidR="002F61E6">
        <w:rPr>
          <w:rFonts w:ascii="CMR10" w:hAnsi="CMR10" w:cs="CMR10"/>
          <w:sz w:val="20"/>
          <w:szCs w:val="20"/>
        </w:rPr>
        <w:t xml:space="preserve">, </w:t>
      </w:r>
      <w:r w:rsidR="00F22885">
        <w:rPr>
          <w:rFonts w:ascii="CMR10" w:hAnsi="CMR10" w:cs="CMR10"/>
          <w:sz w:val="20"/>
          <w:szCs w:val="20"/>
        </w:rPr>
        <w:t>albeit</w:t>
      </w:r>
      <w:r w:rsidR="002F61E6">
        <w:rPr>
          <w:rFonts w:ascii="CMR10" w:hAnsi="CMR10" w:cs="CMR10"/>
          <w:sz w:val="20"/>
          <w:szCs w:val="20"/>
        </w:rPr>
        <w:t xml:space="preserve"> with a certain time lag (in the graphs, we see cooperation raising following a peak of relatedness)</w:t>
      </w:r>
      <w:r w:rsidR="002B01DE">
        <w:rPr>
          <w:rFonts w:ascii="CMR10" w:hAnsi="CMR10" w:cs="CMR10"/>
          <w:sz w:val="20"/>
          <w:szCs w:val="20"/>
        </w:rPr>
        <w:t xml:space="preserve">.  Greater levels of cooperation, however, </w:t>
      </w:r>
      <w:proofErr w:type="spellStart"/>
      <w:r w:rsidR="00C34834">
        <w:rPr>
          <w:rFonts w:ascii="CMR10" w:hAnsi="CMR10" w:cs="CMR10"/>
          <w:sz w:val="20"/>
          <w:szCs w:val="20"/>
        </w:rPr>
        <w:t>favor</w:t>
      </w:r>
      <w:proofErr w:type="spellEnd"/>
      <w:r w:rsidR="002B01DE">
        <w:rPr>
          <w:rFonts w:ascii="CMR10" w:hAnsi="CMR10" w:cs="CMR10"/>
          <w:sz w:val="20"/>
          <w:szCs w:val="20"/>
        </w:rPr>
        <w:t xml:space="preserve"> the formation of larger groups</w:t>
      </w:r>
      <w:r w:rsidR="008125C8">
        <w:rPr>
          <w:rFonts w:ascii="CMR10" w:hAnsi="CMR10" w:cs="CMR10"/>
          <w:sz w:val="20"/>
          <w:szCs w:val="20"/>
        </w:rPr>
        <w:t xml:space="preserve"> (</w:t>
      </w:r>
      <w:r w:rsidR="00C25B70">
        <w:rPr>
          <w:rFonts w:ascii="CMR10" w:hAnsi="CMR10" w:cs="CMR10"/>
          <w:sz w:val="20"/>
          <w:szCs w:val="20"/>
        </w:rPr>
        <w:t>since the optimum group size is directly dependent of average cooperative tendencies, gamma/c</w:t>
      </w:r>
      <w:r w:rsidR="008125C8">
        <w:rPr>
          <w:rFonts w:ascii="CMR10" w:hAnsi="CMR10" w:cs="CMR10"/>
          <w:sz w:val="20"/>
          <w:szCs w:val="20"/>
        </w:rPr>
        <w:t>)</w:t>
      </w:r>
      <w:r w:rsidR="00AB7C97">
        <w:rPr>
          <w:rFonts w:ascii="CMR10" w:hAnsi="CMR10" w:cs="CMR10"/>
          <w:sz w:val="20"/>
          <w:szCs w:val="20"/>
        </w:rPr>
        <w:t>.  The formation of larger groups</w:t>
      </w:r>
      <w:r w:rsidR="002B01DE">
        <w:rPr>
          <w:rFonts w:ascii="CMR10" w:hAnsi="CMR10" w:cs="CMR10"/>
          <w:sz w:val="20"/>
          <w:szCs w:val="20"/>
        </w:rPr>
        <w:t xml:space="preserve"> may </w:t>
      </w:r>
      <w:r w:rsidR="00AB7C97">
        <w:rPr>
          <w:rFonts w:ascii="CMR10" w:hAnsi="CMR10" w:cs="CMR10"/>
          <w:sz w:val="20"/>
          <w:szCs w:val="20"/>
        </w:rPr>
        <w:t>require</w:t>
      </w:r>
      <w:r w:rsidR="002B01DE">
        <w:rPr>
          <w:rFonts w:ascii="CMR10" w:hAnsi="CMR10" w:cs="CMR10"/>
          <w:sz w:val="20"/>
          <w:szCs w:val="20"/>
        </w:rPr>
        <w:t xml:space="preserve"> less restrictive admission requirements</w:t>
      </w:r>
      <w:r w:rsidR="002F61E6">
        <w:rPr>
          <w:rFonts w:ascii="CMR10" w:hAnsi="CMR10" w:cs="CMR10"/>
          <w:sz w:val="20"/>
          <w:szCs w:val="20"/>
        </w:rPr>
        <w:t>, thus causing the kin preference rules to bounce back to lower levels</w:t>
      </w:r>
      <w:r w:rsidR="008125C8">
        <w:rPr>
          <w:rFonts w:ascii="CMR10" w:hAnsi="CMR10" w:cs="CMR10"/>
          <w:sz w:val="20"/>
          <w:szCs w:val="20"/>
        </w:rPr>
        <w:t>.  This will</w:t>
      </w:r>
      <w:r w:rsidR="002B01DE">
        <w:rPr>
          <w:rFonts w:ascii="CMR10" w:hAnsi="CMR10" w:cs="CMR10"/>
          <w:sz w:val="20"/>
          <w:szCs w:val="20"/>
        </w:rPr>
        <w:t xml:space="preserve"> in turn </w:t>
      </w:r>
      <w:r w:rsidR="008125C8">
        <w:rPr>
          <w:rFonts w:ascii="CMR10" w:hAnsi="CMR10" w:cs="CMR10"/>
          <w:sz w:val="20"/>
          <w:szCs w:val="20"/>
        </w:rPr>
        <w:t xml:space="preserve">lower the degree of relatedness </w:t>
      </w:r>
      <w:r w:rsidR="00F22885">
        <w:rPr>
          <w:rFonts w:ascii="CMR10" w:hAnsi="CMR10" w:cs="CMR10"/>
          <w:sz w:val="20"/>
          <w:szCs w:val="20"/>
        </w:rPr>
        <w:t>within groups</w:t>
      </w:r>
      <w:r w:rsidR="00AB7C97">
        <w:rPr>
          <w:rFonts w:ascii="CMR10" w:hAnsi="CMR10" w:cs="CMR10"/>
          <w:sz w:val="20"/>
          <w:szCs w:val="20"/>
        </w:rPr>
        <w:t xml:space="preserve">. </w:t>
      </w:r>
      <w:proofErr w:type="gramStart"/>
      <w:r w:rsidR="00AB7C97">
        <w:rPr>
          <w:rFonts w:ascii="CMR10" w:hAnsi="CMR10" w:cs="CMR10"/>
          <w:sz w:val="20"/>
          <w:szCs w:val="20"/>
        </w:rPr>
        <w:t>which</w:t>
      </w:r>
      <w:proofErr w:type="gramEnd"/>
      <w:r w:rsidR="00AB7C97">
        <w:rPr>
          <w:rFonts w:ascii="CMR10" w:hAnsi="CMR10" w:cs="CMR10"/>
          <w:sz w:val="20"/>
          <w:szCs w:val="20"/>
        </w:rPr>
        <w:t xml:space="preserve"> would then allow the accumulation of l</w:t>
      </w:r>
      <w:r w:rsidR="00F22885">
        <w:rPr>
          <w:rFonts w:ascii="CMR10" w:hAnsi="CMR10" w:cs="CMR10"/>
          <w:sz w:val="20"/>
          <w:szCs w:val="20"/>
        </w:rPr>
        <w:t>ess cooperative cheaters</w:t>
      </w:r>
      <w:r w:rsidR="00462EC9">
        <w:rPr>
          <w:rFonts w:ascii="CMR10" w:hAnsi="CMR10" w:cs="CMR10"/>
          <w:sz w:val="20"/>
          <w:szCs w:val="20"/>
        </w:rPr>
        <w:t xml:space="preserve"> </w:t>
      </w:r>
      <w:r w:rsidR="00AB7C97">
        <w:rPr>
          <w:rFonts w:ascii="CMR10" w:hAnsi="CMR10" w:cs="CMR10"/>
          <w:sz w:val="20"/>
          <w:szCs w:val="20"/>
        </w:rPr>
        <w:t>within groups.  This</w:t>
      </w:r>
      <w:r w:rsidR="00462EC9">
        <w:rPr>
          <w:rFonts w:ascii="CMR10" w:hAnsi="CMR10" w:cs="CMR10"/>
          <w:sz w:val="20"/>
          <w:szCs w:val="20"/>
        </w:rPr>
        <w:t xml:space="preserve"> may then lead to lower group productivity and thus favour </w:t>
      </w:r>
      <w:r w:rsidR="00AB7C97">
        <w:rPr>
          <w:rFonts w:ascii="CMR10" w:hAnsi="CMR10" w:cs="CMR10"/>
          <w:sz w:val="20"/>
          <w:szCs w:val="20"/>
        </w:rPr>
        <w:t xml:space="preserve">again </w:t>
      </w:r>
      <w:r w:rsidR="00462EC9">
        <w:rPr>
          <w:rFonts w:ascii="CMR10" w:hAnsi="CMR10" w:cs="CMR10"/>
          <w:sz w:val="20"/>
          <w:szCs w:val="20"/>
        </w:rPr>
        <w:t xml:space="preserve">groups that are more restrictive in their </w:t>
      </w:r>
      <w:r w:rsidR="00AB7C97">
        <w:rPr>
          <w:rFonts w:ascii="CMR10" w:hAnsi="CMR10" w:cs="CMR10"/>
          <w:sz w:val="20"/>
          <w:szCs w:val="20"/>
        </w:rPr>
        <w:t xml:space="preserve">kinship </w:t>
      </w:r>
      <w:r w:rsidR="00462EC9">
        <w:rPr>
          <w:rFonts w:ascii="CMR10" w:hAnsi="CMR10" w:cs="CMR10"/>
          <w:sz w:val="20"/>
          <w:szCs w:val="20"/>
        </w:rPr>
        <w:t xml:space="preserve">admission rules.   </w:t>
      </w:r>
    </w:p>
    <w:p w:rsidR="00F22885" w:rsidRDefault="00462EC9" w:rsidP="00BC7068">
      <w:pPr>
        <w:spacing w:line="480" w:lineRule="auto"/>
        <w:rPr>
          <w:rFonts w:ascii="CMR10" w:hAnsi="CMR10" w:cs="CMR10"/>
          <w:sz w:val="20"/>
          <w:szCs w:val="20"/>
        </w:rPr>
      </w:pPr>
      <w:r>
        <w:rPr>
          <w:rFonts w:ascii="CMR10" w:hAnsi="CMR10" w:cs="CMR10"/>
          <w:sz w:val="20"/>
          <w:szCs w:val="20"/>
        </w:rPr>
        <w:lastRenderedPageBreak/>
        <w:t>The above is merely speculative.  It would be nice</w:t>
      </w:r>
      <w:r w:rsidR="00516B3C">
        <w:rPr>
          <w:rFonts w:ascii="CMR10" w:hAnsi="CMR10" w:cs="CMR10"/>
          <w:sz w:val="20"/>
          <w:szCs w:val="20"/>
        </w:rPr>
        <w:t xml:space="preserve"> to figure out ways to test these suggestions</w:t>
      </w:r>
      <w:r>
        <w:rPr>
          <w:rFonts w:ascii="CMR10" w:hAnsi="CMR10" w:cs="CMR10"/>
          <w:sz w:val="20"/>
          <w:szCs w:val="20"/>
        </w:rPr>
        <w:t xml:space="preserve"> in the simulations themselves.</w:t>
      </w: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7"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10" w:author="Ruth" w:date="2013-01-15T17:52:00Z" w:initials="R">
    <w:p w:rsidR="001B2D21" w:rsidRDefault="001B2D21">
      <w:pPr>
        <w:pStyle w:val="CommentText"/>
      </w:pPr>
      <w:r>
        <w:rPr>
          <w:rStyle w:val="CommentReference"/>
        </w:rPr>
        <w:annotationRef/>
      </w:r>
      <w:r>
        <w:t>What exactly does this 0.9 mean?</w:t>
      </w:r>
    </w:p>
  </w:comment>
  <w:comment w:id="12"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11"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3" w:author="Leticia Aviles" w:date="2012-12-04T18:09:00Z" w:initials="LA">
    <w:p w:rsidR="00C469A7" w:rsidRDefault="00C469A7">
      <w:pPr>
        <w:pStyle w:val="CommentText"/>
      </w:pPr>
      <w:r>
        <w:rPr>
          <w:rStyle w:val="CommentReference"/>
        </w:rPr>
        <w:annotationRef/>
      </w:r>
      <w: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 w:id="14" w:author="Leticia Aviles" w:date="2012-12-04T18:09:00Z" w:initials="LA">
    <w:p w:rsidR="00C469A7" w:rsidRDefault="00C469A7">
      <w:pPr>
        <w:pStyle w:val="CommentText"/>
      </w:pPr>
      <w:r>
        <w:rPr>
          <w:rStyle w:val="CommentReference"/>
        </w:rPr>
        <w:annotationRef/>
      </w:r>
      <w:r>
        <w:t>This here sounds more like results than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24853"/>
    <w:rsid w:val="000315B5"/>
    <w:rsid w:val="00046535"/>
    <w:rsid w:val="0007225F"/>
    <w:rsid w:val="000A0BC7"/>
    <w:rsid w:val="000A280B"/>
    <w:rsid w:val="000B5DDB"/>
    <w:rsid w:val="000D3C07"/>
    <w:rsid w:val="000E633C"/>
    <w:rsid w:val="000F1F6C"/>
    <w:rsid w:val="0010156E"/>
    <w:rsid w:val="001113A8"/>
    <w:rsid w:val="001127EC"/>
    <w:rsid w:val="00121039"/>
    <w:rsid w:val="001359D8"/>
    <w:rsid w:val="00145D2A"/>
    <w:rsid w:val="0015069B"/>
    <w:rsid w:val="00152426"/>
    <w:rsid w:val="001671AD"/>
    <w:rsid w:val="00184BE9"/>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2AB0"/>
    <w:rsid w:val="0038406C"/>
    <w:rsid w:val="003871B8"/>
    <w:rsid w:val="003926E9"/>
    <w:rsid w:val="00394444"/>
    <w:rsid w:val="003A06D2"/>
    <w:rsid w:val="003B1B7A"/>
    <w:rsid w:val="003C42E7"/>
    <w:rsid w:val="0041505A"/>
    <w:rsid w:val="00445A96"/>
    <w:rsid w:val="00462EC9"/>
    <w:rsid w:val="004641DE"/>
    <w:rsid w:val="00473175"/>
    <w:rsid w:val="00474B4B"/>
    <w:rsid w:val="00475CDD"/>
    <w:rsid w:val="004B5931"/>
    <w:rsid w:val="004C4E31"/>
    <w:rsid w:val="004D1FD4"/>
    <w:rsid w:val="004E44CF"/>
    <w:rsid w:val="004F535B"/>
    <w:rsid w:val="00503CE2"/>
    <w:rsid w:val="00511E13"/>
    <w:rsid w:val="00511E6B"/>
    <w:rsid w:val="005144DC"/>
    <w:rsid w:val="00516B3C"/>
    <w:rsid w:val="00520F92"/>
    <w:rsid w:val="005255CA"/>
    <w:rsid w:val="00561437"/>
    <w:rsid w:val="005714D3"/>
    <w:rsid w:val="00587A16"/>
    <w:rsid w:val="005A0ED0"/>
    <w:rsid w:val="005B2D09"/>
    <w:rsid w:val="005D22F7"/>
    <w:rsid w:val="006034E4"/>
    <w:rsid w:val="00604B78"/>
    <w:rsid w:val="00611A31"/>
    <w:rsid w:val="00626141"/>
    <w:rsid w:val="00630794"/>
    <w:rsid w:val="006308C2"/>
    <w:rsid w:val="00650D23"/>
    <w:rsid w:val="00674DA9"/>
    <w:rsid w:val="00696892"/>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363F2"/>
    <w:rsid w:val="00836E33"/>
    <w:rsid w:val="00846F8C"/>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330DA"/>
    <w:rsid w:val="00941C69"/>
    <w:rsid w:val="00962CE8"/>
    <w:rsid w:val="0098300B"/>
    <w:rsid w:val="009B36D4"/>
    <w:rsid w:val="009C160F"/>
    <w:rsid w:val="009D7B43"/>
    <w:rsid w:val="00A133BE"/>
    <w:rsid w:val="00A1787A"/>
    <w:rsid w:val="00A17DC4"/>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7C97"/>
    <w:rsid w:val="00AC558E"/>
    <w:rsid w:val="00AC787D"/>
    <w:rsid w:val="00AE6D25"/>
    <w:rsid w:val="00B230A4"/>
    <w:rsid w:val="00B2743D"/>
    <w:rsid w:val="00B34F11"/>
    <w:rsid w:val="00B44C36"/>
    <w:rsid w:val="00B50554"/>
    <w:rsid w:val="00B560CE"/>
    <w:rsid w:val="00B56912"/>
    <w:rsid w:val="00B71DA6"/>
    <w:rsid w:val="00B90A7A"/>
    <w:rsid w:val="00B92E4F"/>
    <w:rsid w:val="00B96458"/>
    <w:rsid w:val="00BB68C3"/>
    <w:rsid w:val="00BC43CC"/>
    <w:rsid w:val="00BC7068"/>
    <w:rsid w:val="00BD1977"/>
    <w:rsid w:val="00BE1656"/>
    <w:rsid w:val="00BE171E"/>
    <w:rsid w:val="00BE7152"/>
    <w:rsid w:val="00BF02CD"/>
    <w:rsid w:val="00BF5B8A"/>
    <w:rsid w:val="00C1073F"/>
    <w:rsid w:val="00C177BB"/>
    <w:rsid w:val="00C208BD"/>
    <w:rsid w:val="00C23B01"/>
    <w:rsid w:val="00C23D81"/>
    <w:rsid w:val="00C25905"/>
    <w:rsid w:val="00C25B70"/>
    <w:rsid w:val="00C34834"/>
    <w:rsid w:val="00C469A7"/>
    <w:rsid w:val="00C63ABA"/>
    <w:rsid w:val="00C72483"/>
    <w:rsid w:val="00C81024"/>
    <w:rsid w:val="00C9494C"/>
    <w:rsid w:val="00CB0B15"/>
    <w:rsid w:val="00CB2AB3"/>
    <w:rsid w:val="00CC04AA"/>
    <w:rsid w:val="00D21BA0"/>
    <w:rsid w:val="00D2311B"/>
    <w:rsid w:val="00D35113"/>
    <w:rsid w:val="00D52C8B"/>
    <w:rsid w:val="00D56219"/>
    <w:rsid w:val="00D73918"/>
    <w:rsid w:val="00D80378"/>
    <w:rsid w:val="00DA026C"/>
    <w:rsid w:val="00DA4A92"/>
    <w:rsid w:val="00DA4CC4"/>
    <w:rsid w:val="00DB0FAC"/>
    <w:rsid w:val="00DB21F5"/>
    <w:rsid w:val="00DB42FF"/>
    <w:rsid w:val="00DB54E6"/>
    <w:rsid w:val="00DC6872"/>
    <w:rsid w:val="00DD1B59"/>
    <w:rsid w:val="00DD787F"/>
    <w:rsid w:val="00DF2D36"/>
    <w:rsid w:val="00E047A0"/>
    <w:rsid w:val="00E0694B"/>
    <w:rsid w:val="00E2143B"/>
    <w:rsid w:val="00E23DE5"/>
    <w:rsid w:val="00E30C3C"/>
    <w:rsid w:val="00E33FE3"/>
    <w:rsid w:val="00E351A6"/>
    <w:rsid w:val="00E462B7"/>
    <w:rsid w:val="00E541E2"/>
    <w:rsid w:val="00E552ED"/>
    <w:rsid w:val="00E56BC3"/>
    <w:rsid w:val="00E966A9"/>
    <w:rsid w:val="00EA1FC5"/>
    <w:rsid w:val="00EA58B9"/>
    <w:rsid w:val="00EF669C"/>
    <w:rsid w:val="00F06D90"/>
    <w:rsid w:val="00F12666"/>
    <w:rsid w:val="00F22885"/>
    <w:rsid w:val="00F40F50"/>
    <w:rsid w:val="00F53193"/>
    <w:rsid w:val="00F65D8F"/>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4236</Words>
  <Characters>24148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4</cp:revision>
  <cp:lastPrinted>2012-12-07T01:10:00Z</cp:lastPrinted>
  <dcterms:created xsi:type="dcterms:W3CDTF">2012-12-17T15:26:00Z</dcterms:created>
  <dcterms:modified xsi:type="dcterms:W3CDTF">2013-01-16T03:25:00Z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