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57" w:after="0"/>
        <w:rPr>
          <w:u w:val="none"/>
        </w:rPr>
      </w:pPr>
      <w:r>
        <w:rPr>
          <w:u w:val="single"/>
        </w:rPr>
        <w:t>EXERCICIS INFORMÀTICA AL</w:t>
      </w:r>
      <w:r>
        <w:rPr>
          <w:spacing w:val="-53"/>
          <w:u w:val="single"/>
        </w:rPr>
        <w:t xml:space="preserve"> </w:t>
      </w:r>
      <w:r>
        <w:rPr>
          <w:spacing w:val="-3"/>
          <w:u w:val="single"/>
        </w:rPr>
        <w:t>NÚVOL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6" w:leader="none"/>
        </w:tabs>
        <w:spacing w:lineRule="auto" w:line="240" w:before="276" w:after="0"/>
        <w:ind w:left="115" w:right="807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Quines empreses u organitzacions creus que poden treure més rendiment a</w:t>
      </w:r>
      <w:r>
        <w:rPr>
          <w:rFonts w:eastAsia="Liberation Serif" w:cs="Liberation Serif"/>
          <w:color w:val="auto"/>
          <w:spacing w:val="-44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aquesta tecnologia? Per quins</w:t>
      </w:r>
      <w:r>
        <w:rPr>
          <w:rFonts w:eastAsia="Liberation Serif" w:cs="Liberation Serif"/>
          <w:color w:val="auto"/>
          <w:spacing w:val="-3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motius?</w:t>
      </w:r>
    </w:p>
    <w:p>
      <w:pPr>
        <w:pStyle w:val="Cuerpodetexto"/>
        <w:widowControl w:val="false"/>
        <w:suppressAutoHyphens w:val="true"/>
        <w:bidi w:val="0"/>
        <w:spacing w:lineRule="auto" w:line="240" w:before="0" w:after="0"/>
        <w:ind w:left="170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Empreses de tecnologia: Poden utilitzar la intel·ligència artificial i l'aprenentatge automàtic per millorar els seus productes i serveis.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widowControl w:val="false"/>
        <w:suppressAutoHyphens w:val="true"/>
        <w:bidi w:val="0"/>
        <w:spacing w:lineRule="auto" w:line="240" w:before="0" w:after="0"/>
        <w:ind w:left="170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Empreses de salut: Poden utilitzar la IA per millorar el diagnòstic i el tractament de malalties i millorar l'atenció al pacient.</w:t>
      </w:r>
    </w:p>
    <w:p>
      <w:pPr>
        <w:pStyle w:val="Cuerpodetexto"/>
        <w:widowControl w:val="false"/>
        <w:suppressAutoHyphens w:val="true"/>
        <w:bidi w:val="0"/>
        <w:spacing w:lineRule="auto" w:line="240" w:before="0" w:after="0"/>
        <w:ind w:left="170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widowControl w:val="false"/>
        <w:suppressAutoHyphens w:val="true"/>
        <w:bidi w:val="0"/>
        <w:spacing w:lineRule="auto" w:line="240" w:before="0" w:after="0"/>
        <w:ind w:left="170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Empreses de fabricació: Poden beneficiar-se de l'automatització i la robòtica per millorar l'eficiència i reduir els costos laborals.</w:t>
      </w:r>
    </w:p>
    <w:p>
      <w:pPr>
        <w:pStyle w:val="Cuerpodetexto"/>
        <w:widowControl w:val="false"/>
        <w:suppressAutoHyphens w:val="true"/>
        <w:bidi w:val="0"/>
        <w:spacing w:lineRule="auto" w:line="240" w:before="0" w:after="0"/>
        <w:ind w:left="170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widowControl w:val="false"/>
        <w:suppressAutoHyphens w:val="true"/>
        <w:bidi w:val="0"/>
        <w:spacing w:lineRule="auto" w:line="240" w:before="0" w:after="0"/>
        <w:ind w:left="170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Empreses de logística: Poden utilitzar la tecnologia per optimitzar el transport i la gestió de magatzems i millorar l'eficiència operativa.</w:t>
      </w:r>
    </w:p>
    <w:p>
      <w:pPr>
        <w:pStyle w:val="Cuerpodetexto"/>
        <w:widowControl w:val="false"/>
        <w:suppressAutoHyphens w:val="true"/>
        <w:bidi w:val="0"/>
        <w:spacing w:lineRule="auto" w:line="240" w:before="0" w:after="0"/>
        <w:ind w:left="170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widowControl w:val="false"/>
        <w:suppressAutoHyphens w:val="true"/>
        <w:bidi w:val="0"/>
        <w:spacing w:lineRule="auto" w:line="240" w:before="0" w:after="0"/>
        <w:ind w:left="170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Empreses de serveis financers: Poden utilitzar la IA per millorar la seguretat, detectar activitats fraudulentes i prendre decisions d'inversió més informades.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6" w:leader="none"/>
        </w:tabs>
        <w:spacing w:lineRule="auto" w:line="240" w:before="0" w:after="0"/>
        <w:ind w:left="115" w:right="54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Investiga per Internet uns quants proveïdors d’informàtica en núvol que ofereixen</w:t>
      </w:r>
      <w:r>
        <w:rPr>
          <w:rFonts w:eastAsia="Liberation Serif" w:cs="Liberation Serif"/>
          <w:color w:val="auto"/>
          <w:spacing w:val="-39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els serveis següents, i descriviu-ne les característiques</w:t>
      </w:r>
      <w:r>
        <w:rPr>
          <w:rFonts w:eastAsia="Liberation Serif" w:cs="Liberation Serif"/>
          <w:color w:val="auto"/>
          <w:spacing w:val="-8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principals.</w:t>
      </w:r>
    </w:p>
    <w:p>
      <w:pPr>
        <w:pStyle w:val="Cuerpodetexto"/>
        <w:spacing w:before="11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a) IaaS: Empreses com Amazon Web Services (AWS), Microsoft Azure i Google Cloud Platform ofereixen serveis d'IaaS, que proporcionen als clients la infraestructura bàsica de còmput, com màquines virtuals, servidors, emmagatzematge i xarxes a través d'internet.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b) PaaS: Exemples de proveïdors de PaaS són Heroku, Microsoft Azure i Google App Engine. Oferixen plataformes per al desenvolupament i desplegament d'aplicacions que faciliten als desenvolupadors la creació, el desplegament i la gestió d'aplicacions sense preocupar-se per la infraestructura subjacent.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c) SaaS: En el model de SaaS, les aplicacions de software estan disponibles per als usuaris a través d'internet. Exemples de proveïdors de SaaS inclouen Salesforce, Google Workspace i Microsoft 365. Els usuaris poden accedir a aquestes aplicacions i utilitzar-les a través d'internet sense necessitat de gestionar la infraestructura o realitzar tasques de manteniment.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spacing w:before="1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8" w:leader="none"/>
        </w:tabs>
        <w:spacing w:lineRule="auto" w:line="240" w:before="0" w:after="0"/>
        <w:ind w:left="115" w:right="419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Busca a Internet quines són les característiques que ofereixen algun dels programes</w:t>
      </w:r>
      <w:r>
        <w:rPr>
          <w:rFonts w:eastAsia="Liberation Serif" w:cs="Liberation Serif"/>
          <w:color w:val="auto"/>
          <w:spacing w:val="-43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de codi obert per crear núvols privats com els següents (o</w:t>
      </w:r>
      <w:r>
        <w:rPr>
          <w:rFonts w:eastAsia="Liberation Serif" w:cs="Liberation Serif"/>
          <w:color w:val="auto"/>
          <w:spacing w:val="-9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d’altres):</w:t>
      </w:r>
    </w:p>
    <w:p>
      <w:pPr>
        <w:pStyle w:val="Cuerpodetexto"/>
        <w:spacing w:before="10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widowControl w:val="false"/>
        <w:suppressAutoHyphens w:val="true"/>
        <w:bidi w:val="0"/>
        <w:spacing w:lineRule="auto" w:line="240" w:before="1" w:after="0"/>
        <w:ind w:left="113" w:right="0" w:hanging="0"/>
        <w:jc w:val="left"/>
        <w:rPr/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OpenNebula (</w:t>
      </w:r>
      <w:hyperlink r:id="rId2">
        <w:r>
          <w:rPr>
            <w:rStyle w:val="EnlladInternet"/>
            <w:rFonts w:eastAsia="Liberation Serif" w:cs="Liberation Serif"/>
            <w:color w:val="auto"/>
            <w:kern w:val="0"/>
            <w:sz w:val="26"/>
            <w:szCs w:val="22"/>
            <w:lang w:val="ca-ES" w:eastAsia="en-US" w:bidi="ar-SA"/>
          </w:rPr>
          <w:t>http://www.opennebula.org</w:t>
        </w:r>
      </w:hyperlink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):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>permet gestionar de forma centralitzada els recursos d'un núvol privat. Pots controlar i administrar diversos recursos des d'una sola interfície. També s'integra amb diferents tecnologies de virtualització i emmagatzematge, com KVM, VMware i Ceph. A més, ofereix automatització i orquestració, el que significa que pots programar tasques i coordinar serveis i aplicacions al núvol.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 xml:space="preserve"> </w:t>
      </w:r>
    </w:p>
    <w:p>
      <w:pPr>
        <w:pStyle w:val="Cuerpodetexto"/>
        <w:widowControl w:val="false"/>
        <w:suppressAutoHyphens w:val="true"/>
        <w:bidi w:val="0"/>
        <w:spacing w:lineRule="auto" w:line="240" w:before="1" w:after="0"/>
        <w:ind w:left="113" w:right="0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widowControl w:val="false"/>
        <w:suppressAutoHyphens w:val="true"/>
        <w:bidi w:val="0"/>
        <w:spacing w:lineRule="auto" w:line="240" w:before="1" w:after="0"/>
        <w:ind w:left="113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>Eucalyptus (</w:t>
      </w:r>
      <w:hyperlink r:id="rId3">
        <w:r>
          <w:rPr>
            <w:rStyle w:val="EnlladInternet"/>
            <w:rFonts w:eastAsia="Liberation Serif" w:cs="Liberation Serif"/>
            <w:b w:val="false"/>
            <w:i w:val="false"/>
            <w:caps w:val="false"/>
            <w:smallCaps w:val="false"/>
            <w:color w:val="auto"/>
            <w:spacing w:val="0"/>
            <w:kern w:val="0"/>
            <w:sz w:val="26"/>
            <w:szCs w:val="22"/>
            <w:lang w:val="ca-ES" w:eastAsia="en-US" w:bidi="ar-SA"/>
          </w:rPr>
          <w:t>http://open.eucalyptus.com/</w:t>
        </w:r>
      </w:hyperlink>
      <w:hyperlink r:id="rId4">
        <w:r>
          <w:rPr>
            <w:rFonts w:eastAsia="Liberation Serif" w:cs="Liberation Serif"/>
            <w:b w:val="false"/>
            <w:i w:val="false"/>
            <w:caps w:val="false"/>
            <w:smallCaps w:val="false"/>
            <w:color w:val="auto"/>
            <w:spacing w:val="0"/>
            <w:kern w:val="0"/>
            <w:sz w:val="26"/>
            <w:szCs w:val="22"/>
            <w:lang w:val="ca-ES" w:eastAsia="en-US" w:bidi="ar-SA"/>
          </w:rPr>
          <w:t>)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 xml:space="preserve">:és compatible amb Amazon Web Services (AWS). Això et permet crear un núvol privat compatible amb els serveis i eines d'AWS. A més, ofereix escalabilitat, la qual cosa significa que pots ajustar la quantitat de recursos segons les teues necessitats. També es preocupa per la seguretat, proporcionant mesures per protegir les dades i les comunicacions al teu núvol privat. </w:t>
      </w:r>
    </w:p>
    <w:p>
      <w:pPr>
        <w:pStyle w:val="Cuerpodetexto"/>
        <w:spacing w:before="1" w:after="0"/>
        <w:ind w:left="115" w:right="4569" w:hanging="0"/>
        <w:rPr>
          <w:rFonts w:ascii="Liberation Serif" w:hAnsi="Liberation Serif"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widowControl w:val="false"/>
        <w:suppressAutoHyphens w:val="true"/>
        <w:bidi w:val="0"/>
        <w:spacing w:lineRule="auto" w:line="240" w:before="1" w:after="0"/>
        <w:ind w:left="113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>Nimbus (</w:t>
      </w:r>
      <w:hyperlink r:id="rId5">
        <w:r>
          <w:rPr>
            <w:rStyle w:val="EnlladInternet"/>
            <w:rFonts w:eastAsia="Liberation Serif" w:cs="Liberation Serif"/>
            <w:b w:val="false"/>
            <w:i w:val="false"/>
            <w:caps w:val="false"/>
            <w:smallCaps w:val="false"/>
            <w:color w:val="auto"/>
            <w:spacing w:val="0"/>
            <w:kern w:val="0"/>
            <w:sz w:val="26"/>
            <w:szCs w:val="22"/>
            <w:lang w:val="ca-ES" w:eastAsia="en-US" w:bidi="ar-SA"/>
          </w:rPr>
          <w:t>http://www.nimbusproject.org/</w:t>
        </w:r>
      </w:hyperlink>
      <w:hyperlink r:id="rId6">
        <w:r>
          <w:rPr>
            <w:rFonts w:eastAsia="Liberation Serif" w:cs="Liberation Serif"/>
            <w:b w:val="false"/>
            <w:i w:val="false"/>
            <w:caps w:val="false"/>
            <w:smallCaps w:val="false"/>
            <w:color w:val="auto"/>
            <w:spacing w:val="0"/>
            <w:kern w:val="0"/>
            <w:sz w:val="26"/>
            <w:szCs w:val="22"/>
            <w:lang w:val="ca-ES" w:eastAsia="en-US" w:bidi="ar-SA"/>
          </w:rPr>
          <w:t>)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 xml:space="preserve">:destaca per la seua capacitat de treballar amb altres núvols i serveis. Pots integrar-ho amb estàndards i protocols oberts per facilitar la interoperabilitat. A més, és compatible amb diverses plataformes de virtualització, com Xen, KVM i VMware. També ofereix eines per gestionar eficientment els recursos, com assignar i alliberar màquines virtuals segons siga necessari. </w:t>
      </w:r>
    </w:p>
    <w:p>
      <w:pPr>
        <w:pStyle w:val="Cuerpodetexto"/>
        <w:spacing w:before="1" w:after="0"/>
        <w:ind w:left="115" w:right="4569" w:hanging="0"/>
        <w:rPr>
          <w:rFonts w:ascii="Liberation Serif" w:hAnsi="Liberation Serif"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widowControl w:val="false"/>
        <w:suppressAutoHyphens w:val="true"/>
        <w:bidi w:val="0"/>
        <w:spacing w:lineRule="auto" w:line="240" w:before="1" w:after="0"/>
        <w:ind w:left="113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>OpenStack (</w:t>
      </w:r>
      <w:hyperlink r:id="rId7">
        <w:r>
          <w:rPr>
            <w:rStyle w:val="EnlladInternet"/>
            <w:rFonts w:eastAsia="Liberation Serif" w:cs="Liberation Serif"/>
            <w:b w:val="false"/>
            <w:i w:val="false"/>
            <w:caps w:val="false"/>
            <w:smallCaps w:val="false"/>
            <w:color w:val="auto"/>
            <w:spacing w:val="0"/>
            <w:kern w:val="0"/>
            <w:sz w:val="26"/>
            <w:szCs w:val="22"/>
            <w:lang w:val="ca-ES" w:eastAsia="en-US" w:bidi="ar-SA"/>
          </w:rPr>
          <w:t>http://www.openstack.org/</w:t>
        </w:r>
      </w:hyperlink>
      <w:hyperlink r:id="rId8">
        <w:r>
          <w:rPr>
            <w:rFonts w:eastAsia="Liberation Serif" w:cs="Liberation Serif"/>
            <w:b w:val="false"/>
            <w:i w:val="false"/>
            <w:caps w:val="false"/>
            <w:smallCaps w:val="false"/>
            <w:color w:val="auto"/>
            <w:spacing w:val="0"/>
            <w:kern w:val="0"/>
            <w:sz w:val="26"/>
            <w:szCs w:val="22"/>
            <w:lang w:val="ca-ES" w:eastAsia="en-US" w:bidi="ar-SA"/>
          </w:rPr>
          <w:t>)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 xml:space="preserve">:es caracteritza per la seua flexibilitat i escalabilitat horitzontal. Està format per diferents components que pots adaptar segons les teues necessitats específiques. Pots afegir nous recursos i nodes de manera incremental per escalar horitzontalment i gestionar càrregues de treball creixents. També compta amb una àmplia comunitat i un ecosistema de proveïdors que ofereixen solucions addicionals i extensions. </w:t>
      </w:r>
    </w:p>
    <w:p>
      <w:pPr>
        <w:pStyle w:val="Cuerpodetexto"/>
        <w:spacing w:before="1" w:after="0"/>
        <w:ind w:left="115" w:right="4569" w:hanging="0"/>
        <w:rPr>
          <w:rFonts w:ascii="Liberation Serif" w:hAnsi="Liberation Serif"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spacing w:before="1" w:after="0"/>
        <w:ind w:left="115" w:right="4569" w:hanging="0"/>
        <w:rPr>
          <w:rFonts w:ascii="Liberation Serif" w:hAnsi="Liberation Serif"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6" w:leader="none"/>
        </w:tabs>
        <w:spacing w:lineRule="auto" w:line="240" w:before="0" w:after="0"/>
        <w:ind w:left="376" w:right="0" w:hanging="261"/>
        <w:jc w:val="left"/>
        <w:rPr>
          <w:rFonts w:ascii="Liberation Serif" w:hAnsi="Liberation Serif"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>Respon Vertader/Fals.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1" w:after="0"/>
        <w:ind w:left="267" w:right="0" w:hanging="153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u w:val="single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u w:val="single"/>
          <w:lang w:val="ca-ES" w:eastAsia="en-US" w:bidi="ar-SA"/>
        </w:rPr>
        <w:t>Sobre la informàtica al</w:t>
      </w:r>
      <w:r>
        <w:rPr>
          <w:rFonts w:eastAsia="Liberation Serif" w:cs="Liberation Serif"/>
          <w:color w:val="auto"/>
          <w:spacing w:val="-2"/>
          <w:kern w:val="0"/>
          <w:sz w:val="26"/>
          <w:szCs w:val="22"/>
          <w:u w:val="single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u w:val="single"/>
          <w:lang w:val="ca-ES" w:eastAsia="en-US" w:bidi="ar-SA"/>
        </w:rPr>
        <w:t>núvol:</w:t>
      </w:r>
    </w:p>
    <w:p>
      <w:pPr>
        <w:pStyle w:val="Cuerpodetexto"/>
        <w:spacing w:before="3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auto" w:line="240" w:before="89" w:after="0"/>
        <w:ind w:left="381" w:right="0" w:hanging="267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És una tecnologia cara que només es poden permetre les grans</w:t>
      </w:r>
      <w:r>
        <w:rPr>
          <w:rFonts w:eastAsia="Liberation Serif" w:cs="Liberation Serif"/>
          <w:color w:val="auto"/>
          <w:spacing w:val="-12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empreses.</w:t>
      </w:r>
      <w:r>
        <w:rPr>
          <w:rFonts w:eastAsia="Liberation Serif" w:cs="Liberation Serif"/>
          <w:color w:val="auto"/>
          <w:kern w:val="0"/>
          <w:sz w:val="26"/>
          <w:szCs w:val="22"/>
          <w:u w:val="single"/>
          <w:lang w:val="ca-ES" w:eastAsia="en-US" w:bidi="ar-SA"/>
        </w:rPr>
        <w:t>Fals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Requereix tenir una bona infraestructura de maquinari per poder usar-la al</w:t>
      </w:r>
      <w:r>
        <w:rPr>
          <w:rFonts w:eastAsia="Liberation Serif" w:cs="Liberation Serif"/>
          <w:color w:val="auto"/>
          <w:spacing w:val="-23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màxim.Fals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auto" w:line="240" w:before="0" w:after="0"/>
        <w:ind w:left="115" w:right="585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Permet que el proveïdor de serveis en el núvol aprofiti més bé la seva</w:t>
      </w:r>
      <w:r>
        <w:rPr>
          <w:rFonts w:eastAsia="Liberation Serif" w:cs="Liberation Serif"/>
          <w:color w:val="auto"/>
          <w:spacing w:val="-40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infraestructura informàtica.Vertader</w:t>
      </w:r>
    </w:p>
    <w:p>
      <w:pPr>
        <w:pStyle w:val="Cuerpodetexto"/>
        <w:spacing w:before="10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La manera de pagament sol consistir en pagament per</w:t>
      </w:r>
      <w:r>
        <w:rPr>
          <w:rFonts w:eastAsia="Liberation Serif" w:cs="Liberation Serif"/>
          <w:color w:val="auto"/>
          <w:spacing w:val="-6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ús.Vertader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52" w:leader="none"/>
        </w:tabs>
        <w:spacing w:lineRule="auto" w:line="240" w:before="1" w:after="0"/>
        <w:ind w:left="251" w:right="0" w:hanging="137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spacing w:val="-3"/>
          <w:kern w:val="0"/>
          <w:sz w:val="26"/>
          <w:szCs w:val="22"/>
          <w:u w:val="single"/>
          <w:lang w:val="ca-ES" w:eastAsia="en-US" w:bidi="ar-SA"/>
        </w:rPr>
        <w:t xml:space="preserve">Avantatges </w:t>
      </w:r>
      <w:r>
        <w:rPr>
          <w:rFonts w:eastAsia="Liberation Serif" w:cs="Liberation Serif"/>
          <w:color w:val="auto"/>
          <w:kern w:val="0"/>
          <w:sz w:val="26"/>
          <w:szCs w:val="22"/>
          <w:u w:val="single"/>
          <w:lang w:val="ca-ES" w:eastAsia="en-US" w:bidi="ar-SA"/>
        </w:rPr>
        <w:t>de la informàtica al</w:t>
      </w:r>
      <w:r>
        <w:rPr>
          <w:rFonts w:eastAsia="Liberation Serif" w:cs="Liberation Serif"/>
          <w:color w:val="auto"/>
          <w:spacing w:val="2"/>
          <w:kern w:val="0"/>
          <w:sz w:val="26"/>
          <w:szCs w:val="22"/>
          <w:u w:val="single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u w:val="single"/>
          <w:lang w:val="ca-ES" w:eastAsia="en-US" w:bidi="ar-SA"/>
        </w:rPr>
        <w:t>núvol:</w:t>
      </w:r>
    </w:p>
    <w:p>
      <w:pPr>
        <w:pStyle w:val="Cuerpodetexto"/>
        <w:spacing w:before="2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auto" w:line="240" w:before="90" w:after="0"/>
        <w:ind w:left="115" w:right="263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Permet que es pugi accedir a la infraestructura en núvol des de qualsevol lloc que</w:t>
      </w:r>
      <w:r>
        <w:rPr>
          <w:rFonts w:eastAsia="Liberation Serif" w:cs="Liberation Serif"/>
          <w:color w:val="auto"/>
          <w:spacing w:val="-42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tingui connexió a</w:t>
      </w:r>
      <w:r>
        <w:rPr>
          <w:rFonts w:eastAsia="Liberation Serif" w:cs="Liberation Serif"/>
          <w:color w:val="auto"/>
          <w:spacing w:val="-2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Internet.Vertader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1" w:after="0"/>
        <w:ind w:left="353" w:right="0" w:hanging="239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Requereix tenir bons administradors de xarxa per poder-la</w:t>
      </w:r>
      <w:r>
        <w:rPr>
          <w:rFonts w:eastAsia="Liberation Serif" w:cs="Liberation Serif"/>
          <w:color w:val="auto"/>
          <w:spacing w:val="-8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spacing w:val="-3"/>
          <w:kern w:val="0"/>
          <w:sz w:val="26"/>
          <w:szCs w:val="22"/>
          <w:lang w:val="ca-ES" w:eastAsia="en-US" w:bidi="ar-SA"/>
        </w:rPr>
        <w:t>gestionar.Vertader</w:t>
      </w:r>
    </w:p>
    <w:p>
      <w:pPr>
        <w:pStyle w:val="Cuerpodetexto"/>
        <w:spacing w:before="11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Es pot adaptar la infraestructura a les necessitats de cada moment puntual</w:t>
      </w:r>
      <w:r>
        <w:rPr>
          <w:rFonts w:eastAsia="Liberation Serif" w:cs="Liberation Serif"/>
          <w:color w:val="auto"/>
          <w:spacing w:val="-27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ràpidament.Vertader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sectPr>
          <w:headerReference w:type="default" r:id="rId9"/>
          <w:type w:val="nextPage"/>
          <w:pgSz w:w="11906" w:h="16838"/>
          <w:pgMar w:left="1020" w:right="1120" w:gutter="0" w:header="1060" w:top="1596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Permet optimitzar els costos segons les necessitats que es</w:t>
      </w:r>
      <w:r>
        <w:rPr>
          <w:rFonts w:eastAsia="Liberation Serif" w:cs="Liberation Serif"/>
          <w:color w:val="auto"/>
          <w:spacing w:val="-13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tinguen.Vertader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77" w:after="0"/>
        <w:ind w:left="267" w:right="0" w:hanging="153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u w:val="single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u w:val="single"/>
          <w:lang w:val="ca-ES" w:eastAsia="en-US" w:bidi="ar-SA"/>
        </w:rPr>
        <w:t>Problemes per a l’adopció de la informàtica al</w:t>
      </w:r>
      <w:r>
        <w:rPr>
          <w:rFonts w:eastAsia="Liberation Serif" w:cs="Liberation Serif"/>
          <w:color w:val="auto"/>
          <w:spacing w:val="-2"/>
          <w:kern w:val="0"/>
          <w:sz w:val="26"/>
          <w:szCs w:val="22"/>
          <w:u w:val="single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u w:val="single"/>
          <w:lang w:val="ca-ES" w:eastAsia="en-US" w:bidi="ar-SA"/>
        </w:rPr>
        <w:t>núvol</w:t>
      </w:r>
    </w:p>
    <w:p>
      <w:pPr>
        <w:pStyle w:val="Cuerpodetexto"/>
        <w:spacing w:before="3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89" w:after="0"/>
        <w:ind w:left="339" w:right="0" w:hanging="225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La informàtica al núvol requereix inversions que no estan a l’abast de</w:t>
      </w:r>
      <w:r>
        <w:rPr>
          <w:rFonts w:eastAsia="Liberation Serif" w:cs="Liberation Serif"/>
          <w:color w:val="auto"/>
          <w:spacing w:val="-21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tothom.Fals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0" w:after="0"/>
        <w:ind w:left="339" w:right="0" w:hanging="225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Problemes amb la legislació dels</w:t>
      </w:r>
      <w:r>
        <w:rPr>
          <w:rFonts w:eastAsia="Liberation Serif" w:cs="Liberation Serif"/>
          <w:color w:val="auto"/>
          <w:spacing w:val="-3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estats.Vertader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Pot ser difícil canviar d’un núvol a un</w:t>
      </w:r>
      <w:r>
        <w:rPr>
          <w:rFonts w:eastAsia="Liberation Serif" w:cs="Liberation Serif"/>
          <w:color w:val="auto"/>
          <w:spacing w:val="-9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altre.Vertader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0" w:after="0"/>
        <w:ind w:left="339" w:right="0" w:hanging="225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Excessiva facilitat d’accés.Fals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70" w:leader="none"/>
        </w:tabs>
        <w:spacing w:lineRule="auto" w:line="240" w:before="0" w:after="0"/>
        <w:ind w:left="469" w:right="0" w:hanging="355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Es té mala connectivitat a</w:t>
      </w:r>
      <w:r>
        <w:rPr>
          <w:rFonts w:eastAsia="Liberation Serif" w:cs="Liberation Serif"/>
          <w:color w:val="auto"/>
          <w:spacing w:val="-5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Internet.Fals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Falta d’escalabilitat de la informàtica al</w:t>
      </w:r>
      <w:r>
        <w:rPr>
          <w:rFonts w:eastAsia="Liberation Serif" w:cs="Liberation Serif"/>
          <w:color w:val="auto"/>
          <w:spacing w:val="-4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núvol.Fals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spacing w:before="11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6" w:leader="none"/>
        </w:tabs>
        <w:spacing w:lineRule="auto" w:line="240" w:before="0" w:after="0"/>
        <w:ind w:left="376" w:right="0" w:hanging="261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Completeu les afirmacions següents sobre els núvols amb núvol privat, públic o</w:t>
      </w:r>
      <w:r>
        <w:rPr>
          <w:rFonts w:eastAsia="Liberation Serif" w:cs="Liberation Serif"/>
          <w:color w:val="auto"/>
          <w:spacing w:val="-29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híbrid.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267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 xml:space="preserve">El núvol creat en la infraestructura interna d’una empresa es considera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 xml:space="preserve">un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>núvol privat.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 xml:space="preserve"> 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  <w:tab w:val="left" w:pos="2140" w:leader="dot"/>
        </w:tabs>
        <w:spacing w:lineRule="auto" w:line="240" w:before="0" w:after="0"/>
        <w:ind w:left="397" w:right="0" w:hanging="283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2"/>
          <w:lang w:val="ca-ES" w:eastAsia="en-US" w:bidi="ar-SA"/>
        </w:rPr>
        <w:t>Un núvol públic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 xml:space="preserve"> és aquell que és gestionat per un proveïdor aliè a l’empresa que en fa</w:t>
      </w:r>
      <w:r>
        <w:rPr>
          <w:rFonts w:eastAsia="Liberation Serif" w:cs="Liberation Serif"/>
          <w:color w:val="auto"/>
          <w:spacing w:val="-33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ús.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  <w:tab w:val="left" w:pos="3252" w:leader="dot"/>
        </w:tabs>
        <w:spacing w:lineRule="exact" w:line="298" w:before="0" w:after="0"/>
        <w:ind w:left="381" w:right="0" w:hanging="267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Fent</w:t>
      </w:r>
      <w:r>
        <w:rPr>
          <w:rFonts w:eastAsia="Liberation Serif" w:cs="Liberation Serif"/>
          <w:color w:val="auto"/>
          <w:spacing w:val="-1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servir</w:t>
      </w:r>
      <w:r>
        <w:rPr>
          <w:rFonts w:eastAsia="Liberation Serif" w:cs="Liberation Serif"/>
          <w:color w:val="auto"/>
          <w:spacing w:val="-1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auto"/>
          <w:spacing w:val="-1"/>
          <w:kern w:val="0"/>
          <w:sz w:val="26"/>
          <w:szCs w:val="22"/>
          <w:lang w:val="ca-ES" w:eastAsia="en-US" w:bidi="ar-SA"/>
        </w:rPr>
        <w:t xml:space="preserve">un núvol híbrid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es pot aconseguir crear recursos extres en el moment en</w:t>
      </w:r>
      <w:r>
        <w:rPr>
          <w:rFonts w:eastAsia="Liberation Serif" w:cs="Liberation Serif"/>
          <w:color w:val="auto"/>
          <w:spacing w:val="-20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què</w:t>
      </w:r>
    </w:p>
    <w:p>
      <w:pPr>
        <w:pStyle w:val="Cuerpodetexto"/>
        <w:spacing w:lineRule="exact" w:line="298"/>
        <w:ind w:left="115" w:right="0" w:hanging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els privats estiguen a ple rendiment.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spacing w:before="1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6" w:leader="none"/>
        </w:tabs>
        <w:spacing w:lineRule="auto" w:line="240" w:before="0" w:after="0"/>
        <w:ind w:left="115" w:right="145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Completeu les afirmacions següents segons el nivell de serveis ofertats amb IaaS, SaaS</w:t>
      </w:r>
      <w:r>
        <w:rPr>
          <w:rFonts w:eastAsia="Liberation Serif" w:cs="Liberation Serif"/>
          <w:color w:val="auto"/>
          <w:spacing w:val="-42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o PaaS.</w:t>
      </w:r>
    </w:p>
    <w:p>
      <w:pPr>
        <w:pStyle w:val="Cuerpodetexto"/>
        <w:spacing w:before="11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lineRule="auto" w:line="240" w:before="0" w:after="0"/>
        <w:ind w:left="115" w:right="1057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Els núvols que ofereixen un entorn de desenvolupament per crear i implantar</w:t>
      </w:r>
      <w:r>
        <w:rPr>
          <w:rFonts w:eastAsia="Liberation Serif" w:cs="Liberation Serif"/>
          <w:color w:val="auto"/>
          <w:spacing w:val="-28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 xml:space="preserve">un programa es coneixen com a </w:t>
      </w:r>
      <w:r>
        <w:rPr>
          <w:rFonts w:eastAsia="Liberation Serif" w:cs="Liberation Serif"/>
          <w:color w:val="auto"/>
          <w:kern w:val="0"/>
          <w:sz w:val="26"/>
          <w:szCs w:val="22"/>
          <w:u w:val="single"/>
          <w:lang w:val="ca-ES" w:eastAsia="en-US" w:bidi="ar-SA"/>
        </w:rPr>
        <w:t>PaaS</w:t>
      </w:r>
      <w:r>
        <w:rPr>
          <w:rFonts w:eastAsia="Liberation Serif" w:cs="Liberation Serif"/>
          <w:color w:val="auto"/>
          <w:spacing w:val="52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.</w:t>
      </w:r>
    </w:p>
    <w:p>
      <w:pPr>
        <w:pStyle w:val="Cuerpodetexto"/>
        <w:spacing w:before="1" w:after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  <w:tab w:val="left" w:pos="3821" w:leader="dot"/>
        </w:tabs>
        <w:spacing w:lineRule="exact" w:line="298" w:before="0" w:after="0"/>
        <w:ind w:left="381" w:right="0" w:hanging="267"/>
        <w:jc w:val="left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 xml:space="preserve">Amb </w:t>
      </w:r>
      <w:r>
        <w:rPr>
          <w:rFonts w:eastAsia="Liberation Serif" w:cs="Liberation Serif"/>
          <w:color w:val="auto"/>
          <w:kern w:val="0"/>
          <w:sz w:val="26"/>
          <w:szCs w:val="22"/>
          <w:u w:val="single"/>
          <w:lang w:val="ca-ES" w:eastAsia="en-US" w:bidi="ar-SA"/>
        </w:rPr>
        <w:t>SaaS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 xml:space="preserve"> es poden gestionar totalment màquines senceres a</w:t>
      </w:r>
      <w:r>
        <w:rPr>
          <w:rFonts w:eastAsia="Liberation Serif" w:cs="Liberation Serif"/>
          <w:color w:val="auto"/>
          <w:spacing w:val="-15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la</w:t>
      </w:r>
    </w:p>
    <w:p>
      <w:pPr>
        <w:pStyle w:val="Cuerpodetexto"/>
        <w:spacing w:lineRule="exact" w:line="298"/>
        <w:ind w:left="115" w:right="0" w:hanging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nostra conveniència.</w:t>
      </w:r>
    </w:p>
    <w:p>
      <w:pPr>
        <w:pStyle w:val="Cuerpodetexto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</w:r>
    </w:p>
    <w:p>
      <w:pPr>
        <w:pStyle w:val="Cuerpodetexto"/>
        <w:tabs>
          <w:tab w:val="clear" w:pos="720"/>
          <w:tab w:val="left" w:pos="7922" w:leader="none"/>
        </w:tabs>
        <w:ind w:left="115" w:right="0" w:hanging="0"/>
        <w:rPr>
          <w:rFonts w:ascii="Liberation Serif" w:hAnsi="Liberation Serif" w:eastAsia="Liberation Serif" w:cs="Liberation Serif"/>
          <w:color w:val="auto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c) Un servei de correu web es pot</w:t>
      </w:r>
      <w:r>
        <w:rPr>
          <w:rFonts w:eastAsia="Liberation Serif" w:cs="Liberation Serif"/>
          <w:color w:val="auto"/>
          <w:spacing w:val="-46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kern w:val="0"/>
          <w:sz w:val="26"/>
          <w:szCs w:val="22"/>
          <w:lang w:val="ca-ES" w:eastAsia="en-US" w:bidi="ar-SA"/>
        </w:rPr>
        <w:t>considerar</w:t>
      </w:r>
      <w:r>
        <w:rPr>
          <w:rFonts w:eastAsia="Liberation Serif" w:cs="Liberation Serif"/>
          <w:color w:val="auto"/>
          <w:spacing w:val="-5"/>
          <w:kern w:val="0"/>
          <w:sz w:val="26"/>
          <w:szCs w:val="22"/>
          <w:lang w:val="ca-ES" w:eastAsia="en-US" w:bidi="ar-SA"/>
        </w:rPr>
        <w:t xml:space="preserve"> </w:t>
      </w:r>
      <w:r>
        <w:rPr>
          <w:rFonts w:eastAsia="Liberation Serif" w:cs="Liberation Serif"/>
          <w:color w:val="auto"/>
          <w:spacing w:val="-5"/>
          <w:kern w:val="0"/>
          <w:sz w:val="26"/>
          <w:szCs w:val="22"/>
          <w:u w:val="single"/>
          <w:lang w:val="ca-ES" w:eastAsia="en-US" w:bidi="ar-SA"/>
        </w:rPr>
        <w:t>IaaS</w:t>
      </w:r>
      <w:r>
        <w:rPr>
          <w:rFonts w:eastAsia="Liberation Serif" w:cs="Liberation Serif"/>
          <w:color w:val="auto"/>
          <w:spacing w:val="-5"/>
          <w:kern w:val="0"/>
          <w:sz w:val="26"/>
          <w:szCs w:val="22"/>
          <w:lang w:val="ca-ES" w:eastAsia="en-US" w:bidi="ar-SA"/>
        </w:rPr>
        <w:t xml:space="preserve"> .</w:t>
      </w:r>
    </w:p>
    <w:sectPr>
      <w:headerReference w:type="default" r:id="rId10"/>
      <w:type w:val="nextPage"/>
      <w:pgSz w:w="11906" w:h="16838"/>
      <w:pgMar w:left="1020" w:right="1120" w:gutter="0" w:header="1040" w:top="1576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Ruth Vacas Miñana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Ruth Vacas Miñana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16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4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9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13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8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7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2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36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8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5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1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0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8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8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5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1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0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8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267" w:hanging="152"/>
      </w:pPr>
      <w:rPr>
        <w:rFonts w:ascii="Liberation Serif" w:hAnsi="Liberation Serif" w:cs="Liberation Serif" w:hint="default"/>
        <w:sz w:val="26"/>
        <w:spacing w:val="-2"/>
        <w:u w:val="single" w:color="000000"/>
        <w:szCs w:val="26"/>
        <w:w w:val="100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0" w:hanging="15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15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1" w:hanging="15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2" w:hanging="15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15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3" w:hanging="15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4" w:hanging="15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4" w:hanging="152"/>
      </w:pPr>
      <w:rPr>
        <w:rFonts w:ascii="Symbol" w:hAnsi="Symbol" w:cs="Symbol" w:hint="default"/>
        <w:lang w:val="ca-ES" w:eastAsia="en-US" w:bidi="ar-SA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8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5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1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0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8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16" w:hanging="260"/>
      </w:pPr>
      <w:rPr>
        <w:sz w:val="26"/>
        <w:spacing w:val="-3"/>
        <w:b/>
        <w:szCs w:val="26"/>
        <w:bCs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4" w:hanging="260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9" w:hanging="260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13" w:hanging="260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8" w:hanging="260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3" w:hanging="260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7" w:hanging="260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2" w:hanging="260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36" w:hanging="260"/>
      </w:pPr>
      <w:rPr>
        <w:rFonts w:ascii="Symbol" w:hAnsi="Symbol" w:cs="Symbol" w:hint="default"/>
        <w:lang w:val="ca-E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qFormat/>
    <w:rPr>
      <w:color w:val="000080"/>
      <w:u w:val="single"/>
      <w:lang w:val="zxx" w:eastAsia="zxx" w:bidi="zxx"/>
    </w:rPr>
  </w:style>
  <w:style w:type="character" w:styleId="Smbolsdenumeraci">
    <w:name w:val="Símbols de numeració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6"/>
      <w:szCs w:val="26"/>
      <w:lang w:val="ca-ES" w:eastAsia="en-US" w:bidi="ar-SA"/>
    </w:rPr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capalament">
    <w:name w:val="Encapçalament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uiPriority w:val="1"/>
    <w:qFormat/>
    <w:pPr>
      <w:spacing w:before="57" w:after="0"/>
      <w:ind w:left="1957" w:right="1857" w:hanging="0"/>
      <w:jc w:val="center"/>
    </w:pPr>
    <w:rPr>
      <w:rFonts w:ascii="Liberation Serif" w:hAnsi="Liberation Serif" w:eastAsia="Liberation Serif" w:cs="Liberation Serif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ind w:left="397" w:right="0" w:hanging="283"/>
    </w:pPr>
    <w:rPr>
      <w:rFonts w:ascii="Liberation Serif" w:hAnsi="Liberation Serif" w:eastAsia="Liberation Serif" w:cs="Liberation Serif"/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a-ES" w:eastAsia="en-US" w:bidi="ar-SA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83" w:leader="none"/>
        <w:tab w:val="right" w:pos="9766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pennebula.org/" TargetMode="External"/><Relationship Id="rId3" Type="http://schemas.openxmlformats.org/officeDocument/2006/relationships/hyperlink" Target="http://open.eucalyptus.com/" TargetMode="External"/><Relationship Id="rId4" Type="http://schemas.openxmlformats.org/officeDocument/2006/relationships/hyperlink" Target="http://open.eucalyptus.com/)" TargetMode="External"/><Relationship Id="rId5" Type="http://schemas.openxmlformats.org/officeDocument/2006/relationships/hyperlink" Target="http://www.nimbusproject.org/" TargetMode="External"/><Relationship Id="rId6" Type="http://schemas.openxmlformats.org/officeDocument/2006/relationships/hyperlink" Target="http://www.nimbusproject.org/)" TargetMode="External"/><Relationship Id="rId7" Type="http://schemas.openxmlformats.org/officeDocument/2006/relationships/hyperlink" Target="http://www.openstack.org/" TargetMode="External"/><Relationship Id="rId8" Type="http://schemas.openxmlformats.org/officeDocument/2006/relationships/hyperlink" Target="http://www.openstack.org/)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LibreOffice/7.3.0.3$Windows_X86_64 LibreOffice_project/0f246aa12d0eee4a0f7adcefbf7c878fc2238db3</Application>
  <AppVersion>15.0000</AppVersion>
  <Pages>3</Pages>
  <Words>846</Words>
  <Characters>4946</Characters>
  <CharactersWithSpaces>5728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2023-05-09T18:39:36Z</dcterms:created>
  <dc:creator/>
  <dc:description/>
  <dc:language>ca-ES</dc:language>
  <cp:lastModifiedBy/>
  <dcterms:modified xsi:type="dcterms:W3CDTF">2023-05-11T12:53:54Z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Writer</vt:lpwstr>
  </property>
  <property fmtid="{D5CDD505-2E9C-101B-9397-08002B2CF9AE}" pid="4" name="LastSaved">
    <vt:filetime>2023-05-09T00:00:00Z</vt:filetime>
  </property>
</Properties>
</file>