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B463" w14:textId="77777777" w:rsidR="00914252" w:rsidRPr="00D96713" w:rsidRDefault="00914252" w:rsidP="005F75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02122"/>
          <w:spacing w:val="3"/>
          <w:sz w:val="36"/>
          <w:szCs w:val="36"/>
          <w:u w:val="thick"/>
          <w:lang w:eastAsia="en-IN"/>
        </w:rPr>
      </w:pPr>
      <w:r w:rsidRPr="00D96713">
        <w:rPr>
          <w:rFonts w:ascii="Times New Roman" w:eastAsia="Times New Roman" w:hAnsi="Times New Roman" w:cs="Times New Roman"/>
          <w:color w:val="202122"/>
          <w:spacing w:val="3"/>
          <w:sz w:val="36"/>
          <w:szCs w:val="36"/>
          <w:u w:val="thick"/>
          <w:lang w:eastAsia="en-IN"/>
        </w:rPr>
        <w:t>Applied Business Research</w:t>
      </w:r>
    </w:p>
    <w:p w14:paraId="7488FE90" w14:textId="7A9FE35F" w:rsidR="005F7520" w:rsidRDefault="005F7520" w:rsidP="005F75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02122"/>
          <w:spacing w:val="3"/>
          <w:sz w:val="36"/>
          <w:szCs w:val="36"/>
          <w:lang w:eastAsia="en-IN"/>
        </w:rPr>
      </w:pPr>
      <w:r w:rsidRPr="005F7520">
        <w:rPr>
          <w:rFonts w:ascii="Times New Roman" w:eastAsia="Times New Roman" w:hAnsi="Times New Roman" w:cs="Times New Roman"/>
          <w:color w:val="202122"/>
          <w:spacing w:val="3"/>
          <w:sz w:val="36"/>
          <w:szCs w:val="36"/>
          <w:lang w:eastAsia="en-IN"/>
        </w:rPr>
        <w:t>Week-1 Assignment</w:t>
      </w:r>
    </w:p>
    <w:p w14:paraId="43AB2A6B" w14:textId="77777777" w:rsidR="005F7520" w:rsidRPr="005F7520" w:rsidRDefault="005F7520" w:rsidP="005F75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02122"/>
          <w:spacing w:val="3"/>
          <w:sz w:val="36"/>
          <w:szCs w:val="36"/>
          <w:lang w:eastAsia="en-IN"/>
        </w:rPr>
      </w:pPr>
    </w:p>
    <w:p w14:paraId="4CD2D081" w14:textId="696773EC" w:rsidR="003171EF" w:rsidRPr="005F451F" w:rsidRDefault="003171EF" w:rsidP="003171E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</w:pPr>
      <w:r w:rsidRPr="005F451F"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  <w:t xml:space="preserve">Q1. Does this grant present Dr. </w:t>
      </w:r>
      <w:r w:rsidR="00BA5F1B" w:rsidRPr="005F451F"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  <w:t>R</w:t>
      </w:r>
      <w:r w:rsidRPr="005F451F"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  <w:t>ay with an ethical dilemma(s) in any way?</w:t>
      </w:r>
    </w:p>
    <w:p w14:paraId="62B69393" w14:textId="72057F8E" w:rsidR="003171EF" w:rsidRDefault="003171EF" w:rsidP="005F451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A1. </w:t>
      </w:r>
      <w:r w:rsidR="00BA5F1B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ab/>
      </w: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The grant </w:t>
      </w:r>
      <w:r w:rsidR="00BB1B4A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was </w:t>
      </w: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received by Dr. William Ray for conducting a research study on knowing </w:t>
      </w:r>
      <w:r w:rsidR="00BB1B4A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whether </w:t>
      </w: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the quantitative </w:t>
      </w:r>
      <w:r w:rsidR="00BB1B4A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subjects in their college experience relate to job performance. Dr. Ray </w:t>
      </w:r>
      <w:r w:rsidR="00147022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has to conduct descriptive research to know the characteristics of the quantitative and its importance in one’s job profile and test the effect in relation to a job promotion. Initially finding the stats by taking a good sample for finding out results, As the citation</w:t>
      </w:r>
      <w:r w:rsidR="00684CE3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 expressed</w:t>
      </w:r>
      <w:r w:rsidR="00147022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 the survey is for qualified employees who have been </w:t>
      </w:r>
      <w:r w:rsidR="00684CE3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working for three years after their college. This grant which Dr. Ray </w:t>
      </w:r>
      <w:r w:rsidR="002F066D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obtained </w:t>
      </w:r>
      <w:r w:rsidR="00684CE3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would help in acquiring the </w:t>
      </w:r>
      <w:r w:rsidR="002F066D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appropriate</w:t>
      </w:r>
      <w:r w:rsidR="00684CE3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 sample </w:t>
      </w:r>
      <w:r w:rsidR="002F066D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to host the </w:t>
      </w:r>
      <w:r w:rsidR="00F41777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survey</w:t>
      </w:r>
      <w:r w:rsidR="00BA5F1B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 questions</w:t>
      </w:r>
      <w:r w:rsidR="00F41777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 </w:t>
      </w:r>
      <w:r w:rsidR="00BA5F1B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to carry out </w:t>
      </w:r>
      <w:r w:rsidR="00914252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a </w:t>
      </w:r>
      <w:r w:rsidR="00BA5F1B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study for drawing a conclusion from the employee’s experiences.</w:t>
      </w:r>
    </w:p>
    <w:p w14:paraId="22DE2704" w14:textId="3F8B97EC" w:rsidR="00BA5F1B" w:rsidRPr="00BA5F1B" w:rsidRDefault="00BA5F1B" w:rsidP="00317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</w:p>
    <w:p w14:paraId="0A2B3C06" w14:textId="16437B55" w:rsidR="00BA5F1B" w:rsidRPr="005F451F" w:rsidRDefault="00BA5F1B" w:rsidP="00BA5F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02122"/>
          <w:spacing w:val="3"/>
        </w:rPr>
      </w:pPr>
      <w:r w:rsidRPr="005F451F">
        <w:rPr>
          <w:rFonts w:ascii="Times New Roman" w:hAnsi="Times New Roman" w:cs="Times New Roman"/>
          <w:b/>
          <w:bCs/>
          <w:color w:val="202122"/>
          <w:spacing w:val="3"/>
        </w:rPr>
        <w:t>Q2.</w:t>
      </w:r>
      <w:r w:rsidR="00EB12B0">
        <w:rPr>
          <w:rFonts w:ascii="Times New Roman" w:hAnsi="Times New Roman" w:cs="Times New Roman"/>
          <w:b/>
          <w:bCs/>
          <w:color w:val="202122"/>
          <w:spacing w:val="3"/>
        </w:rPr>
        <w:t xml:space="preserve"> </w:t>
      </w:r>
      <w:r w:rsidRPr="005F451F">
        <w:rPr>
          <w:rFonts w:ascii="Times New Roman" w:hAnsi="Times New Roman" w:cs="Times New Roman"/>
          <w:b/>
          <w:bCs/>
          <w:color w:val="202122"/>
          <w:spacing w:val="3"/>
        </w:rPr>
        <w:t>Derive at least one hypothesis for each research question listed above. Provide a sound rationale or theoretical explanation that leads to the hypotheses.</w:t>
      </w:r>
    </w:p>
    <w:p w14:paraId="6C89F598" w14:textId="287E05E3" w:rsidR="00BA5F1B" w:rsidRDefault="00BA5F1B" w:rsidP="00BA5F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1D1E"/>
        </w:rPr>
      </w:pPr>
      <w:r w:rsidRPr="005F451F">
        <w:rPr>
          <w:rFonts w:ascii="Times New Roman" w:hAnsi="Times New Roman" w:cs="Times New Roman"/>
          <w:b/>
          <w:bCs/>
          <w:color w:val="211D1E"/>
        </w:rPr>
        <w:t>RQ1: Does a student’s liking of quantitative coursework in col</w:t>
      </w:r>
      <w:r w:rsidRPr="005F451F">
        <w:rPr>
          <w:rFonts w:ascii="Times New Roman" w:hAnsi="Times New Roman" w:cs="Times New Roman"/>
          <w:b/>
          <w:bCs/>
          <w:color w:val="211D1E"/>
        </w:rPr>
        <w:softHyphen/>
        <w:t>lege affect his or her future earnings?</w:t>
      </w:r>
    </w:p>
    <w:p w14:paraId="367C3254" w14:textId="55A39748" w:rsidR="00C24CB7" w:rsidRDefault="00B95D93" w:rsidP="00C24CB7">
      <w:pPr>
        <w:spacing w:before="100" w:beforeAutospacing="1" w:after="100" w:afterAutospacing="1" w:line="240" w:lineRule="auto"/>
        <w:ind w:left="720" w:hanging="720"/>
        <w:rPr>
          <w:rFonts w:ascii="Times New Roman" w:hAnsi="Times New Roman" w:cs="Times New Roman"/>
          <w:color w:val="211D1E"/>
        </w:rPr>
      </w:pPr>
      <w:r>
        <w:rPr>
          <w:rFonts w:ascii="Times New Roman" w:hAnsi="Times New Roman" w:cs="Times New Roman"/>
          <w:b/>
          <w:bCs/>
          <w:color w:val="211D1E"/>
        </w:rPr>
        <w:t xml:space="preserve">HQ1: </w:t>
      </w:r>
      <w:r w:rsidR="000713E0">
        <w:rPr>
          <w:rFonts w:ascii="Times New Roman" w:hAnsi="Times New Roman" w:cs="Times New Roman"/>
          <w:b/>
          <w:bCs/>
          <w:color w:val="211D1E"/>
        </w:rPr>
        <w:tab/>
      </w:r>
      <w:r w:rsidRPr="00D90179">
        <w:rPr>
          <w:rFonts w:ascii="Times New Roman" w:hAnsi="Times New Roman" w:cs="Times New Roman"/>
          <w:color w:val="211D1E"/>
        </w:rPr>
        <w:t>The students</w:t>
      </w:r>
      <w:r w:rsidR="00851B23">
        <w:rPr>
          <w:rFonts w:ascii="Times New Roman" w:hAnsi="Times New Roman" w:cs="Times New Roman"/>
          <w:color w:val="211D1E"/>
        </w:rPr>
        <w:t>’</w:t>
      </w:r>
      <w:r w:rsidRPr="00D90179">
        <w:rPr>
          <w:rFonts w:ascii="Times New Roman" w:hAnsi="Times New Roman" w:cs="Times New Roman"/>
          <w:color w:val="211D1E"/>
        </w:rPr>
        <w:t xml:space="preserve"> l</w:t>
      </w:r>
      <w:r w:rsidR="00851B23">
        <w:rPr>
          <w:rFonts w:ascii="Times New Roman" w:hAnsi="Times New Roman" w:cs="Times New Roman"/>
          <w:color w:val="211D1E"/>
        </w:rPr>
        <w:t>iking</w:t>
      </w:r>
      <w:r w:rsidRPr="00D90179">
        <w:rPr>
          <w:rFonts w:ascii="Times New Roman" w:hAnsi="Times New Roman" w:cs="Times New Roman"/>
          <w:color w:val="211D1E"/>
        </w:rPr>
        <w:t xml:space="preserve"> of quantitative</w:t>
      </w:r>
      <w:r w:rsidR="000713E0">
        <w:rPr>
          <w:rFonts w:ascii="Times New Roman" w:hAnsi="Times New Roman" w:cs="Times New Roman"/>
          <w:color w:val="211D1E"/>
        </w:rPr>
        <w:t xml:space="preserve"> </w:t>
      </w:r>
      <w:r w:rsidR="00851B23">
        <w:rPr>
          <w:rFonts w:ascii="Times New Roman" w:hAnsi="Times New Roman" w:cs="Times New Roman"/>
          <w:color w:val="211D1E"/>
        </w:rPr>
        <w:t>coursework</w:t>
      </w:r>
      <w:r w:rsidR="000713E0">
        <w:rPr>
          <w:rFonts w:ascii="Times New Roman" w:hAnsi="Times New Roman" w:cs="Times New Roman"/>
          <w:color w:val="211D1E"/>
        </w:rPr>
        <w:t xml:space="preserve"> in college</w:t>
      </w:r>
      <w:r w:rsidRPr="00D90179">
        <w:rPr>
          <w:rFonts w:ascii="Times New Roman" w:hAnsi="Times New Roman" w:cs="Times New Roman"/>
          <w:color w:val="211D1E"/>
        </w:rPr>
        <w:t xml:space="preserve"> is </w:t>
      </w:r>
      <w:r w:rsidR="00851B23">
        <w:rPr>
          <w:rFonts w:ascii="Times New Roman" w:hAnsi="Times New Roman" w:cs="Times New Roman"/>
          <w:color w:val="211D1E"/>
        </w:rPr>
        <w:t xml:space="preserve">positively </w:t>
      </w:r>
      <w:r w:rsidRPr="00D90179">
        <w:rPr>
          <w:rFonts w:ascii="Times New Roman" w:hAnsi="Times New Roman" w:cs="Times New Roman"/>
          <w:color w:val="211D1E"/>
        </w:rPr>
        <w:t>related to his/her</w:t>
      </w:r>
      <w:r w:rsidR="000713E0">
        <w:rPr>
          <w:rFonts w:ascii="Times New Roman" w:hAnsi="Times New Roman" w:cs="Times New Roman"/>
          <w:color w:val="211D1E"/>
        </w:rPr>
        <w:t xml:space="preserve"> </w:t>
      </w:r>
      <w:r w:rsidRPr="00D90179">
        <w:rPr>
          <w:rFonts w:ascii="Times New Roman" w:hAnsi="Times New Roman" w:cs="Times New Roman"/>
          <w:color w:val="211D1E"/>
        </w:rPr>
        <w:t>future earnings.</w:t>
      </w:r>
    </w:p>
    <w:p w14:paraId="235A8ADC" w14:textId="6586F4C2" w:rsidR="00BA5F1B" w:rsidRPr="007260A3" w:rsidRDefault="000713E0" w:rsidP="007260A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1D1E"/>
        </w:rPr>
      </w:pPr>
      <w:r w:rsidRPr="000713E0">
        <w:rPr>
          <w:rFonts w:ascii="Times New Roman" w:hAnsi="Times New Roman" w:cs="Times New Roman"/>
          <w:b/>
          <w:bCs/>
          <w:color w:val="211D1E"/>
        </w:rPr>
        <w:t>HQ</w:t>
      </w:r>
      <w:r w:rsidR="00191F8A">
        <w:rPr>
          <w:rFonts w:ascii="Times New Roman" w:hAnsi="Times New Roman" w:cs="Times New Roman"/>
          <w:b/>
          <w:bCs/>
          <w:color w:val="211D1E"/>
        </w:rPr>
        <w:t>1</w:t>
      </w:r>
      <w:r w:rsidRPr="000713E0">
        <w:rPr>
          <w:rFonts w:ascii="Times New Roman" w:hAnsi="Times New Roman" w:cs="Times New Roman"/>
          <w:b/>
          <w:bCs/>
          <w:color w:val="211D1E"/>
        </w:rPr>
        <w:t xml:space="preserve">: </w:t>
      </w:r>
      <w:r w:rsidR="00851B23">
        <w:rPr>
          <w:rFonts w:ascii="Times New Roman" w:hAnsi="Times New Roman" w:cs="Times New Roman"/>
          <w:b/>
          <w:bCs/>
          <w:color w:val="211D1E"/>
        </w:rPr>
        <w:tab/>
      </w:r>
      <w:r w:rsidR="007260A3" w:rsidRPr="007260A3">
        <w:rPr>
          <w:rFonts w:ascii="Times New Roman" w:hAnsi="Times New Roman" w:cs="Times New Roman"/>
          <w:color w:val="211D1E"/>
        </w:rPr>
        <w:t>The employee GPA is negatively related to future earnings.</w:t>
      </w:r>
    </w:p>
    <w:p w14:paraId="768A58E1" w14:textId="77777777" w:rsidR="00914252" w:rsidRDefault="00914252" w:rsidP="00BA5F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1D1E"/>
        </w:rPr>
      </w:pPr>
    </w:p>
    <w:p w14:paraId="4E1995BA" w14:textId="056892DE" w:rsidR="00BA5F1B" w:rsidRDefault="00BA5F1B" w:rsidP="00BA5F1B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211D1E"/>
        </w:rPr>
      </w:pPr>
      <w:r w:rsidRPr="005F451F">
        <w:rPr>
          <w:rFonts w:ascii="Times New Roman" w:hAnsi="Times New Roman" w:cs="Times New Roman"/>
          <w:b/>
          <w:bCs/>
          <w:color w:val="211D1E"/>
        </w:rPr>
        <w:t>RQ2: Do people with an affinity for quantitative courses get promoted more quickly than those who do not?</w:t>
      </w:r>
    </w:p>
    <w:p w14:paraId="07217569" w14:textId="616E302C" w:rsidR="00191F8A" w:rsidRDefault="00191F8A" w:rsidP="00191F8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1D1E"/>
        </w:rPr>
      </w:pPr>
      <w:r>
        <w:rPr>
          <w:rFonts w:ascii="Times New Roman" w:hAnsi="Times New Roman" w:cs="Times New Roman"/>
          <w:b/>
          <w:bCs/>
          <w:color w:val="211D1E"/>
        </w:rPr>
        <w:t>HQ2:</w:t>
      </w:r>
      <w:r>
        <w:rPr>
          <w:rFonts w:ascii="Times New Roman" w:hAnsi="Times New Roman" w:cs="Times New Roman"/>
          <w:b/>
          <w:bCs/>
          <w:color w:val="211D1E"/>
        </w:rPr>
        <w:tab/>
      </w:r>
      <w:r w:rsidR="00DE6173" w:rsidRPr="00413448">
        <w:rPr>
          <w:rFonts w:ascii="Times New Roman" w:hAnsi="Times New Roman" w:cs="Times New Roman"/>
          <w:color w:val="211D1E"/>
        </w:rPr>
        <w:t>People with an affinity for the quantitative course is negatively related to the promotion.</w:t>
      </w:r>
    </w:p>
    <w:p w14:paraId="5B3B0424" w14:textId="708FAEE4" w:rsidR="00413448" w:rsidRDefault="00413448" w:rsidP="00191F8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1D1E"/>
        </w:rPr>
      </w:pPr>
      <w:r w:rsidRPr="00413448">
        <w:rPr>
          <w:rFonts w:ascii="Times New Roman" w:hAnsi="Times New Roman" w:cs="Times New Roman"/>
          <w:b/>
          <w:bCs/>
          <w:color w:val="211D1E"/>
        </w:rPr>
        <w:t>HQ2:</w:t>
      </w:r>
      <w:r>
        <w:rPr>
          <w:rFonts w:ascii="Times New Roman" w:hAnsi="Times New Roman" w:cs="Times New Roman"/>
          <w:b/>
          <w:bCs/>
          <w:color w:val="211D1E"/>
        </w:rPr>
        <w:tab/>
      </w:r>
      <w:r w:rsidRPr="005A3BD1">
        <w:rPr>
          <w:rFonts w:ascii="Times New Roman" w:hAnsi="Times New Roman" w:cs="Times New Roman"/>
          <w:color w:val="211D1E"/>
        </w:rPr>
        <w:t xml:space="preserve">People </w:t>
      </w:r>
      <w:r w:rsidR="005A3BD1">
        <w:rPr>
          <w:rFonts w:ascii="Times New Roman" w:hAnsi="Times New Roman" w:cs="Times New Roman"/>
          <w:color w:val="211D1E"/>
        </w:rPr>
        <w:t>who are not promoted have higher average earnings.</w:t>
      </w:r>
    </w:p>
    <w:p w14:paraId="53354D06" w14:textId="3ED8C41C" w:rsidR="005A3BD1" w:rsidRDefault="005A3BD1" w:rsidP="00191F8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1D1E"/>
        </w:rPr>
      </w:pPr>
    </w:p>
    <w:p w14:paraId="1CE8335A" w14:textId="77777777" w:rsidR="005A3BD1" w:rsidRPr="005A3BD1" w:rsidRDefault="005A3BD1" w:rsidP="00191F8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211D1E"/>
        </w:rPr>
      </w:pPr>
    </w:p>
    <w:p w14:paraId="2B427FD8" w14:textId="50C5A946" w:rsidR="001555CF" w:rsidRDefault="001555CF" w:rsidP="001555C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</w:pPr>
      <w:r w:rsidRPr="001555CF"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  <w:lastRenderedPageBreak/>
        <w:t>Q3.</w:t>
      </w:r>
      <w:r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  <w:t xml:space="preserve"> </w:t>
      </w:r>
      <w:r w:rsidRPr="001555CF">
        <w:rPr>
          <w:rFonts w:ascii="Calibri" w:eastAsia="Times New Roman" w:hAnsi="Calibri" w:cs="Calibri"/>
          <w:b/>
          <w:bCs/>
          <w:color w:val="202122"/>
          <w:spacing w:val="3"/>
          <w:lang w:eastAsia="en-IN"/>
        </w:rPr>
        <w:t>List another hypothesis (unrelated to the research questions in the grant) that could be tested with this data. </w:t>
      </w:r>
    </w:p>
    <w:p w14:paraId="053C0E72" w14:textId="77777777" w:rsidR="005A3BD1" w:rsidRDefault="001555CF" w:rsidP="001555C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  <w:r w:rsidRPr="001555CF">
        <w:rPr>
          <w:rFonts w:ascii="Calibri" w:eastAsia="Times New Roman" w:hAnsi="Calibri" w:cs="Calibri"/>
          <w:color w:val="202122"/>
          <w:spacing w:val="3"/>
          <w:lang w:eastAsia="en-IN"/>
        </w:rPr>
        <w:t>A3.</w:t>
      </w:r>
      <w:r>
        <w:rPr>
          <w:rFonts w:ascii="Calibri" w:eastAsia="Times New Roman" w:hAnsi="Calibri" w:cs="Calibri"/>
          <w:color w:val="202122"/>
          <w:spacing w:val="3"/>
          <w:lang w:eastAsia="en-IN"/>
        </w:rPr>
        <w:tab/>
      </w:r>
      <w:r w:rsidRPr="007260A3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With the data collected from the employees,</w:t>
      </w:r>
    </w:p>
    <w:p w14:paraId="705617C4" w14:textId="3FF49840" w:rsidR="005A3BD1" w:rsidRDefault="00171C52" w:rsidP="005A3BD1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Females have more promotions compared to males</w:t>
      </w:r>
    </w:p>
    <w:p w14:paraId="4368807B" w14:textId="4FF4A704" w:rsidR="005A3BD1" w:rsidRDefault="00171C52" w:rsidP="00C24CB7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School performance is based on GPA.</w:t>
      </w:r>
    </w:p>
    <w:p w14:paraId="77B8130D" w14:textId="0094F7A7" w:rsidR="009502CE" w:rsidRPr="00C24CB7" w:rsidRDefault="009502CE" w:rsidP="00C24CB7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Males are more dominant in acquiring higher GPA.</w:t>
      </w:r>
    </w:p>
    <w:p w14:paraId="37EC3145" w14:textId="07CC9ECC" w:rsidR="005A3BD1" w:rsidRDefault="005A3BD1" w:rsidP="001555CF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Which school has </w:t>
      </w:r>
      <w:r w:rsidR="00C24CB7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highest salary and placements</w:t>
      </w:r>
      <w:r w:rsidR="009502CE">
        <w:rPr>
          <w:rFonts w:ascii="Times New Roman" w:eastAsia="Times New Roman" w:hAnsi="Times New Roman" w:cs="Times New Roman"/>
          <w:color w:val="202122"/>
          <w:spacing w:val="3"/>
          <w:lang w:eastAsia="en-IN"/>
        </w:rPr>
        <w:t>?</w:t>
      </w:r>
    </w:p>
    <w:p w14:paraId="46E2FF3A" w14:textId="77777777" w:rsidR="00C24CB7" w:rsidRPr="00C24CB7" w:rsidRDefault="00C24CB7" w:rsidP="00C24CB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</w:p>
    <w:p w14:paraId="1E201D08" w14:textId="77777777" w:rsidR="005A3BD1" w:rsidRDefault="005A3BD1" w:rsidP="001555C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</w:p>
    <w:p w14:paraId="6A4A73E2" w14:textId="77777777" w:rsidR="001555CF" w:rsidRPr="003171EF" w:rsidRDefault="001555CF" w:rsidP="001555CF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02122"/>
          <w:spacing w:val="3"/>
          <w:lang w:eastAsia="en-IN"/>
        </w:rPr>
      </w:pPr>
    </w:p>
    <w:sectPr w:rsidR="001555CF" w:rsidRPr="003171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ADCF" w14:textId="77777777" w:rsidR="00DE30E3" w:rsidRDefault="00DE30E3" w:rsidP="00914252">
      <w:pPr>
        <w:spacing w:after="0" w:line="240" w:lineRule="auto"/>
      </w:pPr>
      <w:r>
        <w:separator/>
      </w:r>
    </w:p>
  </w:endnote>
  <w:endnote w:type="continuationSeparator" w:id="0">
    <w:p w14:paraId="573353D6" w14:textId="77777777" w:rsidR="00DE30E3" w:rsidRDefault="00DE30E3" w:rsidP="0091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mbo 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4656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05FB40" w14:textId="0AFCC1EB" w:rsidR="00914252" w:rsidRDefault="009142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1B7FD8" w14:textId="77777777" w:rsidR="00914252" w:rsidRDefault="00914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D685" w14:textId="77777777" w:rsidR="00DE30E3" w:rsidRDefault="00DE30E3" w:rsidP="00914252">
      <w:pPr>
        <w:spacing w:after="0" w:line="240" w:lineRule="auto"/>
      </w:pPr>
      <w:r>
        <w:separator/>
      </w:r>
    </w:p>
  </w:footnote>
  <w:footnote w:type="continuationSeparator" w:id="0">
    <w:p w14:paraId="14BF4639" w14:textId="77777777" w:rsidR="00DE30E3" w:rsidRDefault="00DE30E3" w:rsidP="00914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F3A6C" w14:textId="2E7E5B73" w:rsidR="00914252" w:rsidRPr="00D96713" w:rsidRDefault="00914252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r w:rsidRPr="00D96713">
      <w:rPr>
        <w:rFonts w:ascii="Times New Roman" w:hAnsi="Times New Roman" w:cs="Times New Roman"/>
        <w:b/>
        <w:bCs/>
        <w:sz w:val="24"/>
        <w:szCs w:val="24"/>
        <w:lang w:val="en-US"/>
      </w:rPr>
      <w:t>Ruthvik Rajan Banda</w:t>
    </w:r>
  </w:p>
  <w:p w14:paraId="7D10B647" w14:textId="0677B26D" w:rsidR="00914252" w:rsidRPr="00D96713" w:rsidRDefault="00914252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D96713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                                                                                                               CWID: 50326130.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C4B1B"/>
    <w:multiLevelType w:val="hybridMultilevel"/>
    <w:tmpl w:val="FABECF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6DA6"/>
    <w:multiLevelType w:val="multilevel"/>
    <w:tmpl w:val="7ADC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C4394"/>
    <w:multiLevelType w:val="multilevel"/>
    <w:tmpl w:val="99EC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413380">
    <w:abstractNumId w:val="1"/>
  </w:num>
  <w:num w:numId="2" w16cid:durableId="1498767534">
    <w:abstractNumId w:val="2"/>
  </w:num>
  <w:num w:numId="3" w16cid:durableId="21003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EF"/>
    <w:rsid w:val="00020F96"/>
    <w:rsid w:val="00041C94"/>
    <w:rsid w:val="000713E0"/>
    <w:rsid w:val="000870F0"/>
    <w:rsid w:val="000C3436"/>
    <w:rsid w:val="000F16A4"/>
    <w:rsid w:val="00147022"/>
    <w:rsid w:val="001555CF"/>
    <w:rsid w:val="00157A8D"/>
    <w:rsid w:val="00171C52"/>
    <w:rsid w:val="00191F8A"/>
    <w:rsid w:val="001C7640"/>
    <w:rsid w:val="001E7520"/>
    <w:rsid w:val="001F2F9D"/>
    <w:rsid w:val="00280E51"/>
    <w:rsid w:val="002969F2"/>
    <w:rsid w:val="002D04B6"/>
    <w:rsid w:val="002F066D"/>
    <w:rsid w:val="002F0BAC"/>
    <w:rsid w:val="003171EF"/>
    <w:rsid w:val="00350749"/>
    <w:rsid w:val="003629C5"/>
    <w:rsid w:val="00371DE2"/>
    <w:rsid w:val="00383165"/>
    <w:rsid w:val="003C49F9"/>
    <w:rsid w:val="00410B85"/>
    <w:rsid w:val="00413448"/>
    <w:rsid w:val="00436B8D"/>
    <w:rsid w:val="004663F1"/>
    <w:rsid w:val="00491523"/>
    <w:rsid w:val="004E3F5B"/>
    <w:rsid w:val="004E7805"/>
    <w:rsid w:val="005A3BD1"/>
    <w:rsid w:val="005F451F"/>
    <w:rsid w:val="005F621E"/>
    <w:rsid w:val="005F7520"/>
    <w:rsid w:val="0064695D"/>
    <w:rsid w:val="00684CE3"/>
    <w:rsid w:val="006B72C6"/>
    <w:rsid w:val="006F2C62"/>
    <w:rsid w:val="007260A3"/>
    <w:rsid w:val="007C3014"/>
    <w:rsid w:val="00851B23"/>
    <w:rsid w:val="0085707B"/>
    <w:rsid w:val="008778FA"/>
    <w:rsid w:val="008B0D7F"/>
    <w:rsid w:val="00914252"/>
    <w:rsid w:val="009502CE"/>
    <w:rsid w:val="009D325B"/>
    <w:rsid w:val="00A93C07"/>
    <w:rsid w:val="00AB65CB"/>
    <w:rsid w:val="00AF48F1"/>
    <w:rsid w:val="00B20D22"/>
    <w:rsid w:val="00B22E5E"/>
    <w:rsid w:val="00B726E5"/>
    <w:rsid w:val="00B95D93"/>
    <w:rsid w:val="00BA401D"/>
    <w:rsid w:val="00BA5F1B"/>
    <w:rsid w:val="00BB1B4A"/>
    <w:rsid w:val="00C1375D"/>
    <w:rsid w:val="00C24CB7"/>
    <w:rsid w:val="00C478F2"/>
    <w:rsid w:val="00C93B34"/>
    <w:rsid w:val="00CB4F85"/>
    <w:rsid w:val="00CE5F4B"/>
    <w:rsid w:val="00D01DB9"/>
    <w:rsid w:val="00D90179"/>
    <w:rsid w:val="00D96713"/>
    <w:rsid w:val="00DE30E3"/>
    <w:rsid w:val="00DE6173"/>
    <w:rsid w:val="00E53C00"/>
    <w:rsid w:val="00E81E09"/>
    <w:rsid w:val="00EB12B0"/>
    <w:rsid w:val="00ED001C"/>
    <w:rsid w:val="00F12EFB"/>
    <w:rsid w:val="00F316FD"/>
    <w:rsid w:val="00F401EF"/>
    <w:rsid w:val="00F41777"/>
    <w:rsid w:val="00FD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4312"/>
  <w15:chartTrackingRefBased/>
  <w15:docId w15:val="{2891D5BF-E9F0-4F6A-AF02-82AEFE75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5F1B"/>
    <w:pPr>
      <w:autoSpaceDE w:val="0"/>
      <w:autoSpaceDN w:val="0"/>
      <w:adjustRightInd w:val="0"/>
      <w:spacing w:after="0" w:line="240" w:lineRule="auto"/>
    </w:pPr>
    <w:rPr>
      <w:rFonts w:ascii="Bembo Std" w:hAnsi="Bembo Std" w:cs="Bembo St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4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252"/>
  </w:style>
  <w:style w:type="paragraph" w:styleId="Footer">
    <w:name w:val="footer"/>
    <w:basedOn w:val="Normal"/>
    <w:link w:val="FooterChar"/>
    <w:uiPriority w:val="99"/>
    <w:unhideWhenUsed/>
    <w:rsid w:val="00914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252"/>
  </w:style>
  <w:style w:type="paragraph" w:styleId="ListParagraph">
    <w:name w:val="List Paragraph"/>
    <w:basedOn w:val="Normal"/>
    <w:uiPriority w:val="34"/>
    <w:qFormat/>
    <w:rsid w:val="005A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raj</dc:creator>
  <cp:keywords/>
  <dc:description/>
  <cp:lastModifiedBy>ruthvik raj</cp:lastModifiedBy>
  <cp:revision>67</cp:revision>
  <dcterms:created xsi:type="dcterms:W3CDTF">2022-10-28T18:02:00Z</dcterms:created>
  <dcterms:modified xsi:type="dcterms:W3CDTF">2022-11-12T06:38:00Z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79df31ac-db67-4509-8d91-826575ffe604</vt:lpwstr>
  </property>
</Properties>
</file>