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EB05" w14:textId="408A3BF1" w:rsidR="00597130" w:rsidRDefault="00597130"/>
    <w:p w14:paraId="43B7F9B1" w14:textId="651F1F7D" w:rsidR="006F237D" w:rsidRDefault="006F237D" w:rsidP="007C5E26">
      <w:pPr>
        <w:pBdr>
          <w:bottom w:val="single" w:sz="6" w:space="1" w:color="auto"/>
        </w:pBdr>
        <w:jc w:val="both"/>
        <w:rPr>
          <w:b/>
          <w:bCs/>
        </w:rPr>
      </w:pPr>
      <w:r>
        <w:rPr>
          <w:b/>
          <w:bCs/>
        </w:rPr>
        <w:t xml:space="preserve">DATE: </w:t>
      </w:r>
      <w:r w:rsidR="000A2AC0">
        <w:rPr>
          <w:b/>
          <w:bCs/>
        </w:rPr>
        <w:t>2</w:t>
      </w:r>
      <w:r w:rsidR="003466FC">
        <w:rPr>
          <w:b/>
          <w:bCs/>
        </w:rPr>
        <w:t>8</w:t>
      </w:r>
      <w:r w:rsidR="000A2AC0">
        <w:rPr>
          <w:b/>
          <w:bCs/>
        </w:rPr>
        <w:t>/04/26</w:t>
      </w:r>
    </w:p>
    <w:p w14:paraId="5183AF3F" w14:textId="53C4CC3C" w:rsidR="00FA3AB8" w:rsidRDefault="00157413" w:rsidP="007C5E26">
      <w:pPr>
        <w:pBdr>
          <w:bottom w:val="single" w:sz="6" w:space="1" w:color="auto"/>
        </w:pBdr>
        <w:jc w:val="both"/>
        <w:rPr>
          <w:b/>
          <w:bCs/>
        </w:rPr>
      </w:pPr>
      <w:r>
        <w:rPr>
          <w:noProof/>
        </w:rPr>
        <mc:AlternateContent>
          <mc:Choice Requires="wps">
            <w:drawing>
              <wp:anchor distT="0" distB="0" distL="114300" distR="114300" simplePos="0" relativeHeight="251661312" behindDoc="0" locked="0" layoutInCell="1" allowOverlap="1" wp14:anchorId="730AF4A9" wp14:editId="235B207E">
                <wp:simplePos x="0" y="0"/>
                <wp:positionH relativeFrom="margin">
                  <wp:posOffset>2139042</wp:posOffset>
                </wp:positionH>
                <wp:positionV relativeFrom="paragraph">
                  <wp:posOffset>254454</wp:posOffset>
                </wp:positionV>
                <wp:extent cx="4139293" cy="277586"/>
                <wp:effectExtent l="0" t="0" r="13970" b="27305"/>
                <wp:wrapNone/>
                <wp:docPr id="7" name="Text Box 7"/>
                <wp:cNvGraphicFramePr/>
                <a:graphic xmlns:a="http://schemas.openxmlformats.org/drawingml/2006/main">
                  <a:graphicData uri="http://schemas.microsoft.com/office/word/2010/wordprocessingShape">
                    <wps:wsp>
                      <wps:cNvSpPr txBox="1"/>
                      <wps:spPr>
                        <a:xfrm>
                          <a:off x="0" y="0"/>
                          <a:ext cx="4139293" cy="277586"/>
                        </a:xfrm>
                        <a:prstGeom prst="rect">
                          <a:avLst/>
                        </a:prstGeom>
                        <a:solidFill>
                          <a:schemeClr val="lt1"/>
                        </a:solidFill>
                        <a:ln w="6350">
                          <a:solidFill>
                            <a:prstClr val="black"/>
                          </a:solidFill>
                        </a:ln>
                      </wps:spPr>
                      <wps:txbx>
                        <w:txbxContent>
                          <w:p w14:paraId="7C35AFA7" w14:textId="3E6731A7" w:rsidR="003A081F" w:rsidRPr="003A081F" w:rsidRDefault="003A081F" w:rsidP="003A081F">
                            <w:pPr>
                              <w:rPr>
                                <w:lang w:val="en-IN"/>
                              </w:rPr>
                            </w:pPr>
                            <w:r w:rsidRPr="003A081F">
                              <w:rPr>
                                <w:lang w:val="en-IN"/>
                              </w:rPr>
                              <w:t xml:space="preserve"> </w:t>
                            </w:r>
                            <w:r w:rsidR="007855BF">
                              <w:rPr>
                                <w:lang w:val="en-IN"/>
                              </w:rPr>
                              <w:t xml:space="preserve">Parki Syed Afra </w:t>
                            </w:r>
                            <w:proofErr w:type="spellStart"/>
                            <w:proofErr w:type="gramStart"/>
                            <w:r w:rsidR="007855BF">
                              <w:rPr>
                                <w:lang w:val="en-IN"/>
                              </w:rPr>
                              <w:t>Ahamadi</w:t>
                            </w:r>
                            <w:proofErr w:type="spellEnd"/>
                            <w:r w:rsidRPr="003A081F">
                              <w:rPr>
                                <w:lang w:val="en-IN"/>
                              </w:rPr>
                              <w:t>(</w:t>
                            </w:r>
                            <w:proofErr w:type="gramEnd"/>
                            <w:r w:rsidRPr="003A081F">
                              <w:rPr>
                                <w:lang w:val="en-IN"/>
                              </w:rPr>
                              <w:t>Corresponding Inventor)</w:t>
                            </w:r>
                          </w:p>
                          <w:p w14:paraId="757353F3" w14:textId="77777777" w:rsidR="00157413" w:rsidRDefault="00157413" w:rsidP="001574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0AF4A9" id="_x0000_t202" coordsize="21600,21600" o:spt="202" path="m,l,21600r21600,l21600,xe">
                <v:stroke joinstyle="miter"/>
                <v:path gradientshapeok="t" o:connecttype="rect"/>
              </v:shapetype>
              <v:shape id="Text Box 7" o:spid="_x0000_s1026" type="#_x0000_t202" style="position:absolute;left:0;text-align:left;margin-left:168.45pt;margin-top:20.05pt;width:325.95pt;height:21.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" fillcolor="white [3201]" strokeweight=".5pt">
                <v:textbox>
                  <w:txbxContent>
                    <w:p w14:paraId="7C35AFA7" w14:textId="3E6731A7" w:rsidR="003A081F" w:rsidRPr="003A081F" w:rsidRDefault="003A081F" w:rsidP="003A081F">
                      <w:pPr>
                        <w:rPr>
                          <w:lang w:val="en-IN"/>
                        </w:rPr>
                      </w:pPr>
                      <w:r w:rsidRPr="003A081F">
                        <w:rPr>
                          <w:lang w:val="en-IN"/>
                        </w:rPr>
                        <w:t xml:space="preserve"> </w:t>
                      </w:r>
                      <w:r w:rsidR="007855BF">
                        <w:rPr>
                          <w:lang w:val="en-IN"/>
                        </w:rPr>
                        <w:t xml:space="preserve">Parki Syed Afra </w:t>
                      </w:r>
                      <w:proofErr w:type="spellStart"/>
                      <w:proofErr w:type="gramStart"/>
                      <w:r w:rsidR="007855BF">
                        <w:rPr>
                          <w:lang w:val="en-IN"/>
                        </w:rPr>
                        <w:t>Ahamadi</w:t>
                      </w:r>
                      <w:proofErr w:type="spellEnd"/>
                      <w:r w:rsidRPr="003A081F">
                        <w:rPr>
                          <w:lang w:val="en-IN"/>
                        </w:rPr>
                        <w:t>(</w:t>
                      </w:r>
                      <w:proofErr w:type="gramEnd"/>
                      <w:r w:rsidRPr="003A081F">
                        <w:rPr>
                          <w:lang w:val="en-IN"/>
                        </w:rPr>
                        <w:t>Corresponding Inventor)</w:t>
                      </w:r>
                    </w:p>
                    <w:p w14:paraId="757353F3" w14:textId="77777777" w:rsidR="00157413" w:rsidRDefault="00157413" w:rsidP="00157413"/>
                  </w:txbxContent>
                </v:textbox>
                <w10:wrap anchorx="margin"/>
              </v:shape>
            </w:pict>
          </mc:Fallback>
        </mc:AlternateContent>
      </w:r>
      <w:r w:rsidR="00FA3AB8">
        <w:rPr>
          <w:b/>
          <w:bCs/>
        </w:rPr>
        <w:t>NAME OF THE INVENTOR:</w:t>
      </w:r>
    </w:p>
    <w:p w14:paraId="2FB11CEC" w14:textId="27497689" w:rsidR="00B53255" w:rsidRDefault="00B53255" w:rsidP="007C5E26">
      <w:pPr>
        <w:pBdr>
          <w:bottom w:val="single" w:sz="6" w:space="1" w:color="auto"/>
        </w:pBdr>
        <w:jc w:val="both"/>
        <w:rPr>
          <w:b/>
          <w:bCs/>
        </w:rPr>
      </w:pPr>
      <w:proofErr w:type="gramStart"/>
      <w:r>
        <w:rPr>
          <w:b/>
          <w:bCs/>
        </w:rPr>
        <w:t xml:space="preserve">For </w:t>
      </w:r>
      <w:r w:rsidR="00AE2435">
        <w:rPr>
          <w:b/>
          <w:bCs/>
        </w:rPr>
        <w:t xml:space="preserve"> communication</w:t>
      </w:r>
      <w:proofErr w:type="gramEnd"/>
      <w:r w:rsidR="00C34FAC">
        <w:rPr>
          <w:b/>
          <w:bCs/>
        </w:rPr>
        <w:t xml:space="preserve">/Corresponding </w:t>
      </w:r>
    </w:p>
    <w:p w14:paraId="5CF609B2" w14:textId="15FF5FE7" w:rsidR="00FA3AB8" w:rsidRDefault="00FA3AB8" w:rsidP="007C5E26">
      <w:pPr>
        <w:pBdr>
          <w:bottom w:val="single" w:sz="6" w:space="1" w:color="auto"/>
        </w:pBdr>
        <w:jc w:val="both"/>
        <w:rPr>
          <w:b/>
          <w:bCs/>
        </w:rPr>
      </w:pPr>
      <w:r>
        <w:rPr>
          <w:b/>
          <w:bCs/>
        </w:rPr>
        <w:t>RELATIONSHIP WITH SVEC:</w:t>
      </w:r>
      <w:r w:rsidR="006E220B" w:rsidRPr="006E220B">
        <w:rPr>
          <w:sz w:val="20"/>
          <w:szCs w:val="20"/>
        </w:rPr>
        <w:t xml:space="preserve"> </w:t>
      </w:r>
      <w:r w:rsidR="006E220B">
        <w:rPr>
          <w:sz w:val="20"/>
          <w:szCs w:val="20"/>
        </w:rPr>
        <w:t>Please select the appropriate check box</w:t>
      </w:r>
    </w:p>
    <w:p w14:paraId="3D8A939C" w14:textId="37BA0E96" w:rsidR="00454266" w:rsidRPr="00454266" w:rsidRDefault="00000000" w:rsidP="00454266">
      <w:pPr>
        <w:pBdr>
          <w:bottom w:val="single" w:sz="6" w:space="1" w:color="auto"/>
        </w:pBdr>
        <w:tabs>
          <w:tab w:val="left" w:pos="1005"/>
        </w:tabs>
        <w:jc w:val="both"/>
      </w:pPr>
      <w:sdt>
        <w:sdtPr>
          <w:id w:val="-827290743"/>
          <w14:checkbox>
            <w14:checked w14:val="0"/>
            <w14:checkedState w14:val="2612" w14:font="MS Gothic"/>
            <w14:uncheckedState w14:val="2610" w14:font="MS Gothic"/>
          </w14:checkbox>
        </w:sdtPr>
        <w:sdtContent>
          <w:r w:rsidR="007855BF">
            <w:rPr>
              <w:rFonts w:ascii="MS Gothic" w:eastAsia="MS Gothic" w:hAnsi="MS Gothic" w:hint="eastAsia"/>
            </w:rPr>
            <w:t>☐</w:t>
          </w:r>
        </w:sdtContent>
      </w:sdt>
      <w:r w:rsidR="00454266" w:rsidRPr="00454266">
        <w:t xml:space="preserve"> Faculty</w:t>
      </w:r>
      <w:r w:rsidR="00454266" w:rsidRPr="00454266">
        <w:tab/>
      </w:r>
      <w:r w:rsidR="00157413">
        <w:tab/>
      </w:r>
      <w:r w:rsidR="00454266" w:rsidRPr="00454266">
        <w:tab/>
      </w:r>
      <w:sdt>
        <w:sdtPr>
          <w:id w:val="1229110971"/>
          <w14:checkbox>
            <w14:checked w14:val="0"/>
            <w14:checkedState w14:val="2612" w14:font="MS Gothic"/>
            <w14:uncheckedState w14:val="2610" w14:font="MS Gothic"/>
          </w14:checkbox>
        </w:sdtPr>
        <w:sdtContent>
          <w:r w:rsidR="007855BF">
            <w:rPr>
              <w:rFonts w:ascii="MS Gothic" w:eastAsia="MS Gothic" w:hAnsi="MS Gothic" w:hint="eastAsia"/>
            </w:rPr>
            <w:t>☐</w:t>
          </w:r>
        </w:sdtContent>
      </w:sdt>
      <w:r w:rsidR="00454266" w:rsidRPr="00454266">
        <w:t xml:space="preserve"> Research Scholar</w:t>
      </w:r>
      <w:r w:rsidR="00157413">
        <w:tab/>
      </w:r>
      <w:r w:rsidR="00454266" w:rsidRPr="00454266">
        <w:tab/>
      </w:r>
      <w:sdt>
        <w:sdtPr>
          <w:id w:val="-380870172"/>
          <w14:checkbox>
            <w14:checked w14:val="1"/>
            <w14:checkedState w14:val="2612" w14:font="MS Gothic"/>
            <w14:uncheckedState w14:val="2610" w14:font="MS Gothic"/>
          </w14:checkbox>
        </w:sdtPr>
        <w:sdtContent>
          <w:r w:rsidR="007855BF">
            <w:rPr>
              <w:rFonts w:ascii="MS Gothic" w:eastAsia="MS Gothic" w:hAnsi="MS Gothic" w:hint="eastAsia"/>
            </w:rPr>
            <w:t>☒</w:t>
          </w:r>
        </w:sdtContent>
      </w:sdt>
      <w:r w:rsidR="00454266" w:rsidRPr="00454266">
        <w:t xml:space="preserve"> Student</w:t>
      </w:r>
      <w:r w:rsidR="00157413">
        <w:tab/>
      </w:r>
      <w:r w:rsidR="00454266" w:rsidRPr="00454266">
        <w:tab/>
      </w:r>
      <w:sdt>
        <w:sdtPr>
          <w:id w:val="1754166532"/>
          <w14:checkbox>
            <w14:checked w14:val="0"/>
            <w14:checkedState w14:val="2612" w14:font="MS Gothic"/>
            <w14:uncheckedState w14:val="2610" w14:font="MS Gothic"/>
          </w14:checkbox>
        </w:sdtPr>
        <w:sdtContent>
          <w:r w:rsidR="00454266" w:rsidRPr="00454266">
            <w:rPr>
              <w:rFonts w:ascii="MS Gothic" w:eastAsia="MS Gothic" w:hAnsi="MS Gothic" w:hint="eastAsia"/>
            </w:rPr>
            <w:t>☐</w:t>
          </w:r>
        </w:sdtContent>
      </w:sdt>
      <w:r w:rsidR="00454266" w:rsidRPr="00454266">
        <w:t xml:space="preserve"> Others</w:t>
      </w:r>
    </w:p>
    <w:p w14:paraId="12EE79B7" w14:textId="7D4DAB51" w:rsidR="007F3C70" w:rsidRDefault="007C5E26" w:rsidP="007C5E26">
      <w:pPr>
        <w:pBdr>
          <w:bottom w:val="single" w:sz="6" w:space="1" w:color="auto"/>
        </w:pBdr>
        <w:jc w:val="both"/>
        <w:rPr>
          <w:b/>
          <w:bCs/>
        </w:rPr>
      </w:pPr>
      <w:r w:rsidRPr="007C5E26">
        <w:rPr>
          <w:b/>
          <w:bCs/>
        </w:rPr>
        <w:t>TITLE OF THE INVENTION:</w:t>
      </w:r>
      <w:r>
        <w:rPr>
          <w:b/>
          <w:bCs/>
        </w:rPr>
        <w:t xml:space="preserve"> </w:t>
      </w:r>
    </w:p>
    <w:p w14:paraId="49C31AB0" w14:textId="0B569067" w:rsidR="007C5E26" w:rsidRPr="007F3C70" w:rsidRDefault="007C5E26" w:rsidP="007C5E26">
      <w:pPr>
        <w:pBdr>
          <w:bottom w:val="single" w:sz="6" w:space="1" w:color="auto"/>
        </w:pBdr>
        <w:jc w:val="both"/>
        <w:rPr>
          <w:sz w:val="20"/>
          <w:szCs w:val="20"/>
        </w:rPr>
      </w:pPr>
      <w:r w:rsidRPr="007F3C70">
        <w:rPr>
          <w:sz w:val="20"/>
          <w:szCs w:val="20"/>
        </w:rPr>
        <w:t>Pick a title for your invention that is distinctive, but which does not reveal the essential details of the invention. We will use this title in all correspondence and documents, including non-confidential descriptions.</w:t>
      </w:r>
    </w:p>
    <w:tbl>
      <w:tblPr>
        <w:tblStyle w:val="TableGrid"/>
        <w:tblW w:w="9374" w:type="dxa"/>
        <w:tblLook w:val="04A0" w:firstRow="1" w:lastRow="0" w:firstColumn="1" w:lastColumn="0" w:noHBand="0" w:noVBand="1"/>
      </w:tblPr>
      <w:tblGrid>
        <w:gridCol w:w="9374"/>
      </w:tblGrid>
      <w:tr w:rsidR="00EF2FD5" w14:paraId="460096FA" w14:textId="77777777" w:rsidTr="000A2AC0">
        <w:trPr>
          <w:trHeight w:val="707"/>
        </w:trPr>
        <w:tc>
          <w:tcPr>
            <w:tcW w:w="9374" w:type="dxa"/>
          </w:tcPr>
          <w:p w14:paraId="7E02A1A8" w14:textId="4974DE5C" w:rsidR="00EF2FD5" w:rsidRDefault="007855BF" w:rsidP="007C5E26">
            <w:pPr>
              <w:spacing w:line="480" w:lineRule="auto"/>
            </w:pPr>
            <w:r>
              <w:t>Nutri AI: Multimodal AI for Plant Disease Detection and Organic Treatment Recommendation</w:t>
            </w:r>
          </w:p>
        </w:tc>
      </w:tr>
    </w:tbl>
    <w:p w14:paraId="6BDA7EC8" w14:textId="383EC108" w:rsidR="00963D81" w:rsidRPr="00963D81" w:rsidRDefault="00963D81" w:rsidP="00963D81"/>
    <w:p w14:paraId="56F09A86" w14:textId="1977E487" w:rsidR="007C5E26" w:rsidRDefault="007C5E26" w:rsidP="007C5E26">
      <w:pPr>
        <w:pBdr>
          <w:bottom w:val="single" w:sz="6" w:space="1" w:color="auto"/>
        </w:pBdr>
        <w:jc w:val="both"/>
        <w:rPr>
          <w:sz w:val="16"/>
          <w:szCs w:val="16"/>
        </w:rPr>
      </w:pPr>
      <w:r>
        <w:rPr>
          <w:b/>
          <w:bCs/>
        </w:rPr>
        <w:t>INVENTORS DETAILS</w:t>
      </w:r>
      <w:r w:rsidRPr="007C5E26">
        <w:rPr>
          <w:b/>
          <w:bCs/>
        </w:rPr>
        <w:t>:</w:t>
      </w:r>
      <w:r>
        <w:rPr>
          <w:b/>
          <w:bCs/>
        </w:rPr>
        <w:t xml:space="preserve"> </w:t>
      </w:r>
    </w:p>
    <w:p w14:paraId="67D59273" w14:textId="494AF222" w:rsidR="007F3C70" w:rsidRDefault="007F3C70" w:rsidP="007C5E26">
      <w:pPr>
        <w:pBdr>
          <w:bottom w:val="single" w:sz="6" w:space="1" w:color="auto"/>
        </w:pBdr>
        <w:jc w:val="both"/>
        <w:rPr>
          <w:sz w:val="20"/>
          <w:szCs w:val="20"/>
        </w:rPr>
      </w:pPr>
      <w:r>
        <w:rPr>
          <w:sz w:val="20"/>
          <w:szCs w:val="20"/>
        </w:rPr>
        <w:t>List out the main/ key inventors in the first rows</w:t>
      </w:r>
      <w:r w:rsidR="00210B58">
        <w:rPr>
          <w:sz w:val="20"/>
          <w:szCs w:val="20"/>
        </w:rPr>
        <w:t xml:space="preserve"> and keep * over </w:t>
      </w:r>
      <w:r w:rsidR="004F1F73">
        <w:rPr>
          <w:sz w:val="20"/>
          <w:szCs w:val="20"/>
        </w:rPr>
        <w:t>inventor’s</w:t>
      </w:r>
      <w:r w:rsidR="00210B58">
        <w:rPr>
          <w:sz w:val="20"/>
          <w:szCs w:val="20"/>
        </w:rPr>
        <w:t xml:space="preserve"> name</w:t>
      </w:r>
      <w:r>
        <w:rPr>
          <w:sz w:val="20"/>
          <w:szCs w:val="20"/>
        </w:rPr>
        <w:t>. Please furnish the full address for communication. The same should be reflected in the patent application, if decided to file patent application.</w:t>
      </w:r>
    </w:p>
    <w:tbl>
      <w:tblPr>
        <w:tblStyle w:val="TableGrid"/>
        <w:tblW w:w="10075" w:type="dxa"/>
        <w:tblLook w:val="04A0" w:firstRow="1" w:lastRow="0" w:firstColumn="1" w:lastColumn="0" w:noHBand="0" w:noVBand="1"/>
      </w:tblPr>
      <w:tblGrid>
        <w:gridCol w:w="2013"/>
        <w:gridCol w:w="2013"/>
        <w:gridCol w:w="6049"/>
      </w:tblGrid>
      <w:tr w:rsidR="00210B58" w14:paraId="13790252" w14:textId="77777777" w:rsidTr="00BB6CE7">
        <w:trPr>
          <w:trHeight w:val="684"/>
        </w:trPr>
        <w:tc>
          <w:tcPr>
            <w:tcW w:w="2013" w:type="dxa"/>
            <w:shd w:val="clear" w:color="auto" w:fill="D9D9D9" w:themeFill="background1" w:themeFillShade="D9"/>
            <w:vAlign w:val="center"/>
          </w:tcPr>
          <w:p w14:paraId="665FC13E" w14:textId="474183BD" w:rsidR="00210B58" w:rsidRPr="006F237D" w:rsidRDefault="00210B58" w:rsidP="006F237D">
            <w:pPr>
              <w:jc w:val="center"/>
              <w:rPr>
                <w:b/>
                <w:bCs/>
              </w:rPr>
            </w:pPr>
            <w:r w:rsidRPr="006F237D">
              <w:rPr>
                <w:b/>
                <w:bCs/>
              </w:rPr>
              <w:t>Name of the Inventor</w:t>
            </w:r>
          </w:p>
        </w:tc>
        <w:tc>
          <w:tcPr>
            <w:tcW w:w="8062" w:type="dxa"/>
            <w:gridSpan w:val="2"/>
            <w:shd w:val="clear" w:color="auto" w:fill="D9D9D9" w:themeFill="background1" w:themeFillShade="D9"/>
            <w:vAlign w:val="center"/>
          </w:tcPr>
          <w:p w14:paraId="0B9CA52A" w14:textId="770D6317" w:rsidR="00210B58" w:rsidRPr="006F237D" w:rsidRDefault="00210B58" w:rsidP="006F237D">
            <w:pPr>
              <w:jc w:val="center"/>
              <w:rPr>
                <w:b/>
                <w:bCs/>
              </w:rPr>
            </w:pPr>
            <w:r>
              <w:rPr>
                <w:b/>
                <w:bCs/>
              </w:rPr>
              <w:t>Details</w:t>
            </w:r>
          </w:p>
        </w:tc>
      </w:tr>
      <w:tr w:rsidR="0032180E" w14:paraId="6E3157E8" w14:textId="77777777" w:rsidTr="00BB6CE7">
        <w:trPr>
          <w:trHeight w:val="351"/>
        </w:trPr>
        <w:tc>
          <w:tcPr>
            <w:tcW w:w="2013" w:type="dxa"/>
            <w:vMerge w:val="restart"/>
            <w:vAlign w:val="center"/>
          </w:tcPr>
          <w:p w14:paraId="245AB0E6" w14:textId="600F2DFB" w:rsidR="0032180E" w:rsidRPr="00210B58" w:rsidRDefault="0032180E" w:rsidP="00963D81">
            <w:pPr>
              <w:rPr>
                <w:b/>
                <w:bCs/>
              </w:rPr>
            </w:pPr>
            <w:r w:rsidRPr="00210B58">
              <w:rPr>
                <w:b/>
                <w:bCs/>
              </w:rPr>
              <w:t>Inventor 1</w:t>
            </w:r>
            <w:r>
              <w:rPr>
                <w:b/>
                <w:bCs/>
              </w:rPr>
              <w:t>*</w:t>
            </w:r>
          </w:p>
        </w:tc>
        <w:tc>
          <w:tcPr>
            <w:tcW w:w="2013" w:type="dxa"/>
            <w:vAlign w:val="center"/>
          </w:tcPr>
          <w:p w14:paraId="4641285E" w14:textId="24F1E873" w:rsidR="0032180E" w:rsidRPr="00210B58" w:rsidRDefault="0032180E" w:rsidP="00963D81">
            <w:r w:rsidRPr="00210B58">
              <w:t>Address for communication</w:t>
            </w:r>
          </w:p>
        </w:tc>
        <w:tc>
          <w:tcPr>
            <w:tcW w:w="6049" w:type="dxa"/>
            <w:vAlign w:val="center"/>
          </w:tcPr>
          <w:p w14:paraId="0538C6DA" w14:textId="2A572B21" w:rsidR="0032180E" w:rsidRDefault="00BB6CE7" w:rsidP="00963D81">
            <w:r w:rsidRPr="00BB6CE7">
              <w:t>Mohan Babu University, Tirupati, Andhra Pradesh – 517102</w:t>
            </w:r>
          </w:p>
        </w:tc>
      </w:tr>
      <w:tr w:rsidR="0032180E" w14:paraId="7206964D" w14:textId="77777777" w:rsidTr="00BB6CE7">
        <w:trPr>
          <w:trHeight w:val="351"/>
        </w:trPr>
        <w:tc>
          <w:tcPr>
            <w:tcW w:w="2013" w:type="dxa"/>
            <w:vMerge/>
            <w:vAlign w:val="center"/>
          </w:tcPr>
          <w:p w14:paraId="760660C1" w14:textId="77777777" w:rsidR="0032180E" w:rsidRDefault="0032180E" w:rsidP="00963D81"/>
        </w:tc>
        <w:tc>
          <w:tcPr>
            <w:tcW w:w="2013" w:type="dxa"/>
            <w:vAlign w:val="center"/>
          </w:tcPr>
          <w:p w14:paraId="6DBAC785" w14:textId="723EB42F" w:rsidR="0032180E" w:rsidRPr="00210B58" w:rsidRDefault="0032180E" w:rsidP="00963D81">
            <w:r w:rsidRPr="00210B58">
              <w:t>Contact number</w:t>
            </w:r>
          </w:p>
        </w:tc>
        <w:tc>
          <w:tcPr>
            <w:tcW w:w="6049" w:type="dxa"/>
            <w:vAlign w:val="center"/>
          </w:tcPr>
          <w:p w14:paraId="386ABDF8" w14:textId="28C97B9C" w:rsidR="0032180E" w:rsidRDefault="007855BF" w:rsidP="00963D81">
            <w:r w:rsidRPr="007855BF">
              <w:t>6302334480</w:t>
            </w:r>
          </w:p>
        </w:tc>
      </w:tr>
      <w:tr w:rsidR="0032180E" w14:paraId="131D6960" w14:textId="77777777" w:rsidTr="00BB6CE7">
        <w:trPr>
          <w:trHeight w:val="332"/>
        </w:trPr>
        <w:tc>
          <w:tcPr>
            <w:tcW w:w="2013" w:type="dxa"/>
            <w:vMerge/>
            <w:vAlign w:val="center"/>
          </w:tcPr>
          <w:p w14:paraId="01C1058E" w14:textId="77777777" w:rsidR="0032180E" w:rsidRDefault="0032180E" w:rsidP="00963D81"/>
        </w:tc>
        <w:tc>
          <w:tcPr>
            <w:tcW w:w="2013" w:type="dxa"/>
            <w:vAlign w:val="center"/>
          </w:tcPr>
          <w:p w14:paraId="64FEDC8B" w14:textId="26750998" w:rsidR="0032180E" w:rsidRPr="00210B58" w:rsidRDefault="0032180E" w:rsidP="00963D81">
            <w:r w:rsidRPr="00210B58">
              <w:t>Citizenship</w:t>
            </w:r>
          </w:p>
        </w:tc>
        <w:tc>
          <w:tcPr>
            <w:tcW w:w="6049" w:type="dxa"/>
            <w:vAlign w:val="center"/>
          </w:tcPr>
          <w:p w14:paraId="28CB1CD2" w14:textId="315127A6" w:rsidR="0032180E" w:rsidRDefault="00BB6CE7" w:rsidP="00963D81">
            <w:r>
              <w:t>Indian</w:t>
            </w:r>
          </w:p>
        </w:tc>
      </w:tr>
      <w:tr w:rsidR="0032180E" w14:paraId="25E03EAF" w14:textId="77777777" w:rsidTr="00BB6CE7">
        <w:trPr>
          <w:trHeight w:val="351"/>
        </w:trPr>
        <w:tc>
          <w:tcPr>
            <w:tcW w:w="2013" w:type="dxa"/>
            <w:vMerge/>
            <w:vAlign w:val="center"/>
          </w:tcPr>
          <w:p w14:paraId="6A604D7B" w14:textId="77777777" w:rsidR="0032180E" w:rsidRDefault="0032180E" w:rsidP="00963D81"/>
        </w:tc>
        <w:tc>
          <w:tcPr>
            <w:tcW w:w="2013" w:type="dxa"/>
            <w:vAlign w:val="center"/>
          </w:tcPr>
          <w:p w14:paraId="0B895E13" w14:textId="2FBAB9CA" w:rsidR="0032180E" w:rsidRPr="00210B58" w:rsidRDefault="0032180E" w:rsidP="00963D81">
            <w:r>
              <w:t>E-mail ID</w:t>
            </w:r>
          </w:p>
        </w:tc>
        <w:tc>
          <w:tcPr>
            <w:tcW w:w="6049" w:type="dxa"/>
            <w:vAlign w:val="center"/>
          </w:tcPr>
          <w:p w14:paraId="7D119078" w14:textId="6BEA782B" w:rsidR="0032180E" w:rsidRDefault="007855BF" w:rsidP="00963D81">
            <w:hyperlink r:id="rId7" w:history="1">
              <w:r w:rsidRPr="001B20B6">
                <w:rPr>
                  <w:rStyle w:val="Hyperlink"/>
                </w:rPr>
                <w:t>afrafarooq5333@gmail.com</w:t>
              </w:r>
            </w:hyperlink>
            <w:r w:rsidR="00BB6CE7">
              <w:t xml:space="preserve"> </w:t>
            </w:r>
          </w:p>
        </w:tc>
      </w:tr>
      <w:tr w:rsidR="0032180E" w14:paraId="46F2E2CB" w14:textId="77777777" w:rsidTr="00BB6CE7">
        <w:trPr>
          <w:trHeight w:val="332"/>
        </w:trPr>
        <w:tc>
          <w:tcPr>
            <w:tcW w:w="2013" w:type="dxa"/>
            <w:vMerge w:val="restart"/>
            <w:vAlign w:val="center"/>
          </w:tcPr>
          <w:p w14:paraId="6493021E" w14:textId="324FEE42" w:rsidR="0032180E" w:rsidRDefault="0032180E" w:rsidP="0032180E">
            <w:r w:rsidRPr="00210B58">
              <w:rPr>
                <w:b/>
                <w:bCs/>
              </w:rPr>
              <w:t xml:space="preserve">Inventor </w:t>
            </w:r>
            <w:r>
              <w:rPr>
                <w:b/>
                <w:bCs/>
              </w:rPr>
              <w:t>2</w:t>
            </w:r>
          </w:p>
        </w:tc>
        <w:tc>
          <w:tcPr>
            <w:tcW w:w="2013" w:type="dxa"/>
            <w:vAlign w:val="center"/>
          </w:tcPr>
          <w:p w14:paraId="76C51309" w14:textId="0257029A" w:rsidR="0032180E" w:rsidRDefault="0032180E" w:rsidP="0032180E">
            <w:r w:rsidRPr="00210B58">
              <w:t>Address for communication</w:t>
            </w:r>
          </w:p>
        </w:tc>
        <w:tc>
          <w:tcPr>
            <w:tcW w:w="6049" w:type="dxa"/>
            <w:vAlign w:val="center"/>
          </w:tcPr>
          <w:p w14:paraId="79A841D8" w14:textId="4B9B3CB2" w:rsidR="0032180E" w:rsidRDefault="00BB6CE7" w:rsidP="0032180E">
            <w:r w:rsidRPr="00BB6CE7">
              <w:t>Mohan Babu University, Tirupati, Andhra Pradesh – 517102</w:t>
            </w:r>
          </w:p>
        </w:tc>
      </w:tr>
      <w:tr w:rsidR="0032180E" w14:paraId="07B8E67C" w14:textId="77777777" w:rsidTr="00BB6CE7">
        <w:trPr>
          <w:trHeight w:val="351"/>
        </w:trPr>
        <w:tc>
          <w:tcPr>
            <w:tcW w:w="2013" w:type="dxa"/>
            <w:vMerge/>
            <w:vAlign w:val="center"/>
          </w:tcPr>
          <w:p w14:paraId="067B0C14" w14:textId="77777777" w:rsidR="0032180E" w:rsidRDefault="0032180E" w:rsidP="0032180E"/>
        </w:tc>
        <w:tc>
          <w:tcPr>
            <w:tcW w:w="2013" w:type="dxa"/>
            <w:vAlign w:val="center"/>
          </w:tcPr>
          <w:p w14:paraId="398B12F0" w14:textId="5F0B829E" w:rsidR="0032180E" w:rsidRDefault="0032180E" w:rsidP="0032180E">
            <w:r w:rsidRPr="00210B58">
              <w:t>Contact number</w:t>
            </w:r>
          </w:p>
        </w:tc>
        <w:tc>
          <w:tcPr>
            <w:tcW w:w="6049" w:type="dxa"/>
            <w:vAlign w:val="center"/>
          </w:tcPr>
          <w:p w14:paraId="60B480AA" w14:textId="0430AE8B" w:rsidR="0032180E" w:rsidRDefault="007855BF" w:rsidP="0032180E">
            <w:r>
              <w:t>9390609298</w:t>
            </w:r>
          </w:p>
        </w:tc>
      </w:tr>
      <w:tr w:rsidR="0032180E" w14:paraId="4432CCD0" w14:textId="77777777" w:rsidTr="00BB6CE7">
        <w:trPr>
          <w:trHeight w:val="332"/>
        </w:trPr>
        <w:tc>
          <w:tcPr>
            <w:tcW w:w="2013" w:type="dxa"/>
            <w:vMerge/>
            <w:vAlign w:val="center"/>
          </w:tcPr>
          <w:p w14:paraId="6E5E2520" w14:textId="77777777" w:rsidR="0032180E" w:rsidRDefault="0032180E" w:rsidP="0032180E"/>
        </w:tc>
        <w:tc>
          <w:tcPr>
            <w:tcW w:w="2013" w:type="dxa"/>
            <w:vAlign w:val="center"/>
          </w:tcPr>
          <w:p w14:paraId="2CC33BC8" w14:textId="579EDBD7" w:rsidR="0032180E" w:rsidRDefault="0032180E" w:rsidP="0032180E">
            <w:r w:rsidRPr="00210B58">
              <w:t>Citizenship</w:t>
            </w:r>
          </w:p>
        </w:tc>
        <w:tc>
          <w:tcPr>
            <w:tcW w:w="6049" w:type="dxa"/>
            <w:vAlign w:val="center"/>
          </w:tcPr>
          <w:p w14:paraId="105912CC" w14:textId="4B3EE2CC" w:rsidR="0032180E" w:rsidRDefault="00BB6CE7" w:rsidP="0032180E">
            <w:r>
              <w:t>Indian</w:t>
            </w:r>
          </w:p>
        </w:tc>
      </w:tr>
      <w:tr w:rsidR="0032180E" w14:paraId="79EEB8C1" w14:textId="77777777" w:rsidTr="00BB6CE7">
        <w:trPr>
          <w:trHeight w:val="332"/>
        </w:trPr>
        <w:tc>
          <w:tcPr>
            <w:tcW w:w="2013" w:type="dxa"/>
            <w:vMerge/>
            <w:vAlign w:val="center"/>
          </w:tcPr>
          <w:p w14:paraId="386F2A50" w14:textId="77777777" w:rsidR="0032180E" w:rsidRDefault="0032180E" w:rsidP="0032180E"/>
        </w:tc>
        <w:tc>
          <w:tcPr>
            <w:tcW w:w="2013" w:type="dxa"/>
            <w:vAlign w:val="center"/>
          </w:tcPr>
          <w:p w14:paraId="1BB71588" w14:textId="4994B266" w:rsidR="0032180E" w:rsidRPr="00210B58" w:rsidRDefault="0032180E" w:rsidP="0032180E">
            <w:r>
              <w:t>E-mail ID</w:t>
            </w:r>
          </w:p>
        </w:tc>
        <w:tc>
          <w:tcPr>
            <w:tcW w:w="6049" w:type="dxa"/>
            <w:vAlign w:val="center"/>
          </w:tcPr>
          <w:p w14:paraId="61D53CC6" w14:textId="77777777" w:rsidR="0032180E" w:rsidRDefault="0032180E" w:rsidP="0032180E">
            <w:pPr>
              <w:rPr>
                <w:highlight w:val="yellow"/>
              </w:rPr>
            </w:pPr>
          </w:p>
          <w:p w14:paraId="323016FD" w14:textId="05D2520A" w:rsidR="00BB6CE7" w:rsidRPr="007C6708" w:rsidRDefault="007855BF" w:rsidP="0032180E">
            <w:pPr>
              <w:rPr>
                <w:highlight w:val="yellow"/>
              </w:rPr>
            </w:pPr>
            <w:r>
              <w:t>ruthviktalapaneni@gmail.com</w:t>
            </w:r>
          </w:p>
        </w:tc>
      </w:tr>
      <w:tr w:rsidR="00BB6CE7" w14:paraId="38EB4FC4" w14:textId="77777777" w:rsidTr="00BB6CE7">
        <w:trPr>
          <w:trHeight w:val="351"/>
        </w:trPr>
        <w:tc>
          <w:tcPr>
            <w:tcW w:w="2013" w:type="dxa"/>
            <w:vMerge w:val="restart"/>
          </w:tcPr>
          <w:p w14:paraId="2D207CAB" w14:textId="46CF1336" w:rsidR="00BB6CE7" w:rsidRPr="00210B58" w:rsidRDefault="00BB6CE7" w:rsidP="003776AB">
            <w:pPr>
              <w:rPr>
                <w:b/>
                <w:bCs/>
              </w:rPr>
            </w:pPr>
            <w:r w:rsidRPr="00210B58">
              <w:rPr>
                <w:b/>
                <w:bCs/>
              </w:rPr>
              <w:t xml:space="preserve">Inventor </w:t>
            </w:r>
            <w:r>
              <w:rPr>
                <w:b/>
                <w:bCs/>
              </w:rPr>
              <w:t>3</w:t>
            </w:r>
          </w:p>
        </w:tc>
        <w:tc>
          <w:tcPr>
            <w:tcW w:w="2013" w:type="dxa"/>
          </w:tcPr>
          <w:p w14:paraId="525B7660" w14:textId="77777777" w:rsidR="00BB6CE7" w:rsidRPr="00210B58" w:rsidRDefault="00BB6CE7" w:rsidP="003776AB">
            <w:r w:rsidRPr="00210B58">
              <w:t>Address for communication</w:t>
            </w:r>
          </w:p>
        </w:tc>
        <w:tc>
          <w:tcPr>
            <w:tcW w:w="6049" w:type="dxa"/>
          </w:tcPr>
          <w:p w14:paraId="19D91AF1" w14:textId="77777777" w:rsidR="00BB6CE7" w:rsidRDefault="00BB6CE7" w:rsidP="003776AB">
            <w:r w:rsidRPr="00BB6CE7">
              <w:t>Mohan Babu University, Tirupati, Andhra Pradesh – 517102</w:t>
            </w:r>
          </w:p>
        </w:tc>
      </w:tr>
      <w:tr w:rsidR="00BB6CE7" w14:paraId="338CDD25" w14:textId="77777777" w:rsidTr="00BB6CE7">
        <w:trPr>
          <w:trHeight w:val="351"/>
        </w:trPr>
        <w:tc>
          <w:tcPr>
            <w:tcW w:w="2013" w:type="dxa"/>
            <w:vMerge/>
          </w:tcPr>
          <w:p w14:paraId="365FDF3B" w14:textId="77777777" w:rsidR="00BB6CE7" w:rsidRDefault="00BB6CE7" w:rsidP="003776AB"/>
        </w:tc>
        <w:tc>
          <w:tcPr>
            <w:tcW w:w="2013" w:type="dxa"/>
          </w:tcPr>
          <w:p w14:paraId="1703A9C9" w14:textId="77777777" w:rsidR="00BB6CE7" w:rsidRPr="00210B58" w:rsidRDefault="00BB6CE7" w:rsidP="003776AB">
            <w:r w:rsidRPr="00210B58">
              <w:t>Contact number</w:t>
            </w:r>
          </w:p>
        </w:tc>
        <w:tc>
          <w:tcPr>
            <w:tcW w:w="6049" w:type="dxa"/>
          </w:tcPr>
          <w:p w14:paraId="02954536" w14:textId="0C04FF4E" w:rsidR="00BB6CE7" w:rsidRDefault="007855BF" w:rsidP="003776AB">
            <w:r w:rsidRPr="007855BF">
              <w:t>9573412004</w:t>
            </w:r>
          </w:p>
        </w:tc>
      </w:tr>
      <w:tr w:rsidR="00BB6CE7" w14:paraId="4D1E69E4" w14:textId="77777777" w:rsidTr="00BB6CE7">
        <w:trPr>
          <w:trHeight w:val="332"/>
        </w:trPr>
        <w:tc>
          <w:tcPr>
            <w:tcW w:w="2013" w:type="dxa"/>
            <w:vMerge/>
          </w:tcPr>
          <w:p w14:paraId="3E0C9495" w14:textId="77777777" w:rsidR="00BB6CE7" w:rsidRDefault="00BB6CE7" w:rsidP="003776AB"/>
        </w:tc>
        <w:tc>
          <w:tcPr>
            <w:tcW w:w="2013" w:type="dxa"/>
          </w:tcPr>
          <w:p w14:paraId="03ACF532" w14:textId="77777777" w:rsidR="00BB6CE7" w:rsidRPr="00210B58" w:rsidRDefault="00BB6CE7" w:rsidP="003776AB">
            <w:r w:rsidRPr="00210B58">
              <w:t>Citizenship</w:t>
            </w:r>
          </w:p>
        </w:tc>
        <w:tc>
          <w:tcPr>
            <w:tcW w:w="6049" w:type="dxa"/>
          </w:tcPr>
          <w:p w14:paraId="1D472335" w14:textId="77777777" w:rsidR="00BB6CE7" w:rsidRDefault="00BB6CE7" w:rsidP="003776AB">
            <w:r>
              <w:t>Indian</w:t>
            </w:r>
          </w:p>
        </w:tc>
      </w:tr>
      <w:tr w:rsidR="00BB6CE7" w14:paraId="0EA4701C" w14:textId="77777777" w:rsidTr="00BB6CE7">
        <w:trPr>
          <w:trHeight w:val="351"/>
        </w:trPr>
        <w:tc>
          <w:tcPr>
            <w:tcW w:w="2013" w:type="dxa"/>
            <w:vMerge/>
          </w:tcPr>
          <w:p w14:paraId="22D12E2A" w14:textId="77777777" w:rsidR="00BB6CE7" w:rsidRDefault="00BB6CE7" w:rsidP="003776AB"/>
        </w:tc>
        <w:tc>
          <w:tcPr>
            <w:tcW w:w="2013" w:type="dxa"/>
          </w:tcPr>
          <w:p w14:paraId="4DE4CF08" w14:textId="77777777" w:rsidR="00BB6CE7" w:rsidRPr="00210B58" w:rsidRDefault="00BB6CE7" w:rsidP="003776AB">
            <w:r>
              <w:t>E-mail ID</w:t>
            </w:r>
          </w:p>
        </w:tc>
        <w:tc>
          <w:tcPr>
            <w:tcW w:w="6049" w:type="dxa"/>
          </w:tcPr>
          <w:p w14:paraId="5DE75493" w14:textId="7ACA36A0" w:rsidR="00BB6CE7" w:rsidRDefault="007855BF" w:rsidP="003776AB">
            <w:r>
              <w:t>Harinithalluru@gmail.com</w:t>
            </w:r>
          </w:p>
        </w:tc>
      </w:tr>
    </w:tbl>
    <w:p w14:paraId="3F4AC6C1" w14:textId="77777777" w:rsidR="00302CDA" w:rsidRDefault="00302CDA" w:rsidP="006F237D">
      <w:pPr>
        <w:pBdr>
          <w:bottom w:val="single" w:sz="6" w:space="1" w:color="auto"/>
        </w:pBdr>
        <w:jc w:val="both"/>
        <w:rPr>
          <w:b/>
          <w:bCs/>
        </w:rPr>
      </w:pPr>
    </w:p>
    <w:tbl>
      <w:tblPr>
        <w:tblStyle w:val="TableGrid"/>
        <w:tblW w:w="9829" w:type="dxa"/>
        <w:tblLook w:val="04A0" w:firstRow="1" w:lastRow="0" w:firstColumn="1" w:lastColumn="0" w:noHBand="0" w:noVBand="1"/>
      </w:tblPr>
      <w:tblGrid>
        <w:gridCol w:w="1964"/>
        <w:gridCol w:w="1964"/>
        <w:gridCol w:w="5901"/>
      </w:tblGrid>
      <w:tr w:rsidR="00BB6CE7" w14:paraId="562964E2" w14:textId="77777777" w:rsidTr="003776AB">
        <w:trPr>
          <w:trHeight w:val="357"/>
        </w:trPr>
        <w:tc>
          <w:tcPr>
            <w:tcW w:w="1964" w:type="dxa"/>
            <w:vMerge w:val="restart"/>
            <w:vAlign w:val="center"/>
          </w:tcPr>
          <w:p w14:paraId="641A21B2" w14:textId="77777777" w:rsidR="00BB6CE7" w:rsidRPr="00210B58" w:rsidRDefault="00BB6CE7" w:rsidP="003776AB">
            <w:pPr>
              <w:rPr>
                <w:b/>
                <w:bCs/>
              </w:rPr>
            </w:pPr>
            <w:r w:rsidRPr="00210B58">
              <w:rPr>
                <w:b/>
                <w:bCs/>
              </w:rPr>
              <w:t>Inventor 1</w:t>
            </w:r>
            <w:r>
              <w:rPr>
                <w:b/>
                <w:bCs/>
              </w:rPr>
              <w:t>*</w:t>
            </w:r>
          </w:p>
        </w:tc>
        <w:tc>
          <w:tcPr>
            <w:tcW w:w="1964" w:type="dxa"/>
            <w:vAlign w:val="center"/>
          </w:tcPr>
          <w:p w14:paraId="598B8F57" w14:textId="77777777" w:rsidR="00BB6CE7" w:rsidRPr="00210B58" w:rsidRDefault="00BB6CE7" w:rsidP="003776AB">
            <w:r w:rsidRPr="00210B58">
              <w:t>Address for communication</w:t>
            </w:r>
          </w:p>
        </w:tc>
        <w:tc>
          <w:tcPr>
            <w:tcW w:w="5900" w:type="dxa"/>
            <w:vAlign w:val="center"/>
          </w:tcPr>
          <w:p w14:paraId="5A06E91A" w14:textId="77777777" w:rsidR="00BB6CE7" w:rsidRDefault="00BB6CE7" w:rsidP="003776AB">
            <w:r w:rsidRPr="00BB6CE7">
              <w:t>Mohan Babu University, Tirupati, Andhra Pradesh – 517102</w:t>
            </w:r>
          </w:p>
        </w:tc>
      </w:tr>
      <w:tr w:rsidR="00BB6CE7" w14:paraId="5A1F483F" w14:textId="77777777" w:rsidTr="003776AB">
        <w:trPr>
          <w:trHeight w:val="357"/>
        </w:trPr>
        <w:tc>
          <w:tcPr>
            <w:tcW w:w="1964" w:type="dxa"/>
            <w:vMerge/>
            <w:vAlign w:val="center"/>
          </w:tcPr>
          <w:p w14:paraId="0D101529" w14:textId="77777777" w:rsidR="00BB6CE7" w:rsidRDefault="00BB6CE7" w:rsidP="003776AB"/>
        </w:tc>
        <w:tc>
          <w:tcPr>
            <w:tcW w:w="1964" w:type="dxa"/>
            <w:vAlign w:val="center"/>
          </w:tcPr>
          <w:p w14:paraId="3D087E51" w14:textId="77777777" w:rsidR="00BB6CE7" w:rsidRPr="00210B58" w:rsidRDefault="00BB6CE7" w:rsidP="003776AB">
            <w:r w:rsidRPr="00210B58">
              <w:t>Contact number</w:t>
            </w:r>
          </w:p>
        </w:tc>
        <w:tc>
          <w:tcPr>
            <w:tcW w:w="5900" w:type="dxa"/>
            <w:vAlign w:val="center"/>
          </w:tcPr>
          <w:p w14:paraId="09E2BAA7" w14:textId="6B8C172B" w:rsidR="00BB6CE7" w:rsidRDefault="007855BF" w:rsidP="003776AB">
            <w:r w:rsidRPr="007855BF">
              <w:t>9177171140</w:t>
            </w:r>
          </w:p>
        </w:tc>
      </w:tr>
      <w:tr w:rsidR="00BB6CE7" w14:paraId="01FB7C98" w14:textId="77777777" w:rsidTr="003776AB">
        <w:trPr>
          <w:trHeight w:val="338"/>
        </w:trPr>
        <w:tc>
          <w:tcPr>
            <w:tcW w:w="1964" w:type="dxa"/>
            <w:vMerge/>
            <w:vAlign w:val="center"/>
          </w:tcPr>
          <w:p w14:paraId="7D237FD6" w14:textId="77777777" w:rsidR="00BB6CE7" w:rsidRDefault="00BB6CE7" w:rsidP="003776AB"/>
        </w:tc>
        <w:tc>
          <w:tcPr>
            <w:tcW w:w="1964" w:type="dxa"/>
            <w:vAlign w:val="center"/>
          </w:tcPr>
          <w:p w14:paraId="55EC249C" w14:textId="77777777" w:rsidR="00BB6CE7" w:rsidRPr="00210B58" w:rsidRDefault="00BB6CE7" w:rsidP="003776AB">
            <w:r w:rsidRPr="00210B58">
              <w:t>Citizenship</w:t>
            </w:r>
          </w:p>
        </w:tc>
        <w:tc>
          <w:tcPr>
            <w:tcW w:w="5900" w:type="dxa"/>
            <w:vAlign w:val="center"/>
          </w:tcPr>
          <w:p w14:paraId="5F4555DA" w14:textId="77777777" w:rsidR="00BB6CE7" w:rsidRDefault="00BB6CE7" w:rsidP="003776AB">
            <w:r>
              <w:t>Indian</w:t>
            </w:r>
          </w:p>
        </w:tc>
      </w:tr>
      <w:tr w:rsidR="00BB6CE7" w14:paraId="50CFED69" w14:textId="77777777" w:rsidTr="003776AB">
        <w:trPr>
          <w:trHeight w:val="357"/>
        </w:trPr>
        <w:tc>
          <w:tcPr>
            <w:tcW w:w="1964" w:type="dxa"/>
            <w:vMerge/>
            <w:vAlign w:val="center"/>
          </w:tcPr>
          <w:p w14:paraId="27E77204" w14:textId="77777777" w:rsidR="00BB6CE7" w:rsidRDefault="00BB6CE7" w:rsidP="003776AB"/>
        </w:tc>
        <w:tc>
          <w:tcPr>
            <w:tcW w:w="1964" w:type="dxa"/>
            <w:vAlign w:val="center"/>
          </w:tcPr>
          <w:p w14:paraId="750DD007" w14:textId="77777777" w:rsidR="00BB6CE7" w:rsidRPr="00210B58" w:rsidRDefault="00BB6CE7" w:rsidP="003776AB">
            <w:r>
              <w:t>E-mail ID</w:t>
            </w:r>
          </w:p>
        </w:tc>
        <w:tc>
          <w:tcPr>
            <w:tcW w:w="5900" w:type="dxa"/>
            <w:vAlign w:val="center"/>
          </w:tcPr>
          <w:p w14:paraId="2DF2A5D0" w14:textId="3C494A10" w:rsidR="00BB6CE7" w:rsidRDefault="007855BF" w:rsidP="003776AB">
            <w:r>
              <w:t>Cheedellaprasanth612@gmail.com</w:t>
            </w:r>
          </w:p>
        </w:tc>
      </w:tr>
    </w:tbl>
    <w:p w14:paraId="2C4C0413" w14:textId="77777777" w:rsidR="000A2AC0" w:rsidRDefault="000A2AC0" w:rsidP="006F237D">
      <w:pPr>
        <w:pBdr>
          <w:bottom w:val="single" w:sz="6" w:space="1" w:color="auto"/>
        </w:pBdr>
        <w:jc w:val="both"/>
        <w:rPr>
          <w:b/>
          <w:bCs/>
        </w:rPr>
      </w:pPr>
    </w:p>
    <w:p w14:paraId="680DFC9A" w14:textId="63B18519" w:rsidR="006F237D" w:rsidRDefault="0032180E" w:rsidP="006F237D">
      <w:pPr>
        <w:pBdr>
          <w:bottom w:val="single" w:sz="6" w:space="1" w:color="auto"/>
        </w:pBdr>
        <w:jc w:val="both"/>
        <w:rPr>
          <w:sz w:val="16"/>
          <w:szCs w:val="16"/>
        </w:rPr>
      </w:pPr>
      <w:r>
        <w:rPr>
          <w:b/>
          <w:bCs/>
        </w:rPr>
        <w:t>FIELD OF THE INVENTION</w:t>
      </w:r>
      <w:r w:rsidR="006F237D" w:rsidRPr="007C5E26">
        <w:rPr>
          <w:b/>
          <w:bCs/>
        </w:rPr>
        <w:t>:</w:t>
      </w:r>
      <w:r w:rsidR="006F237D">
        <w:rPr>
          <w:b/>
          <w:bCs/>
        </w:rPr>
        <w:t xml:space="preserve"> </w:t>
      </w:r>
    </w:p>
    <w:p w14:paraId="473DBDBD" w14:textId="7A48A06A" w:rsidR="00963D81" w:rsidRPr="00963D81" w:rsidRDefault="00D00E23" w:rsidP="006F237D">
      <w:r>
        <w:rPr>
          <w:sz w:val="20"/>
          <w:szCs w:val="20"/>
        </w:rPr>
        <w:t>Mention the field(s) of invention</w:t>
      </w:r>
    </w:p>
    <w:tbl>
      <w:tblPr>
        <w:tblStyle w:val="TableGrid"/>
        <w:tblW w:w="9604" w:type="dxa"/>
        <w:tblLook w:val="04A0" w:firstRow="1" w:lastRow="0" w:firstColumn="1" w:lastColumn="0" w:noHBand="0" w:noVBand="1"/>
      </w:tblPr>
      <w:tblGrid>
        <w:gridCol w:w="9604"/>
      </w:tblGrid>
      <w:tr w:rsidR="00EF2FD5" w14:paraId="79283540" w14:textId="77777777" w:rsidTr="00BA20B6">
        <w:trPr>
          <w:trHeight w:val="1109"/>
        </w:trPr>
        <w:tc>
          <w:tcPr>
            <w:tcW w:w="9604" w:type="dxa"/>
          </w:tcPr>
          <w:p w14:paraId="00488523" w14:textId="29CC7BD2" w:rsidR="00EF2FD5" w:rsidRDefault="00E60FF4" w:rsidP="00EF2FD5">
            <w:pPr>
              <w:spacing w:line="480" w:lineRule="auto"/>
            </w:pPr>
            <w:r w:rsidRPr="00E60FF4">
              <w:t>The invention relates to Artificial Intelligence in agriculture, specifically a multi-modal system for crop disease diagnosis. It integrates deep learning image recognition with environmental data, providing accurate disease identification and organic treatment recommendations to enhance crop yield and sustainable farming.</w:t>
            </w:r>
          </w:p>
        </w:tc>
      </w:tr>
    </w:tbl>
    <w:p w14:paraId="1523EE10" w14:textId="1E70A060" w:rsidR="00963D81" w:rsidRDefault="00963D81" w:rsidP="00963D81"/>
    <w:p w14:paraId="5ED84753" w14:textId="77777777" w:rsidR="00BB6CE7" w:rsidRPr="00963D81" w:rsidRDefault="00BB6CE7" w:rsidP="00963D81"/>
    <w:p w14:paraId="35580070" w14:textId="5D9E9C85" w:rsidR="004E32C5" w:rsidRDefault="004E32C5" w:rsidP="004E32C5">
      <w:pPr>
        <w:pBdr>
          <w:bottom w:val="single" w:sz="6" w:space="1" w:color="auto"/>
        </w:pBdr>
        <w:jc w:val="both"/>
        <w:rPr>
          <w:sz w:val="16"/>
          <w:szCs w:val="16"/>
        </w:rPr>
      </w:pPr>
      <w:r>
        <w:rPr>
          <w:b/>
          <w:bCs/>
        </w:rPr>
        <w:t>NOVELTY OF THE INVENTION</w:t>
      </w:r>
      <w:r w:rsidRPr="007C5E26">
        <w:rPr>
          <w:b/>
          <w:bCs/>
        </w:rPr>
        <w:t>:</w:t>
      </w:r>
      <w:r>
        <w:rPr>
          <w:b/>
          <w:bCs/>
        </w:rPr>
        <w:t xml:space="preserve"> </w:t>
      </w:r>
    </w:p>
    <w:p w14:paraId="52A4F119" w14:textId="37072A9F" w:rsidR="004E32C5" w:rsidRPr="00963D81" w:rsidRDefault="005D72F2" w:rsidP="004E32C5">
      <w:r>
        <w:rPr>
          <w:sz w:val="20"/>
          <w:szCs w:val="20"/>
        </w:rPr>
        <w:t>The novelty of an invention refers to the requirement that the invention must be new and not previously disclosed to the public before the patent application.</w:t>
      </w:r>
    </w:p>
    <w:tbl>
      <w:tblPr>
        <w:tblStyle w:val="TableGrid"/>
        <w:tblW w:w="9559" w:type="dxa"/>
        <w:tblLook w:val="04A0" w:firstRow="1" w:lastRow="0" w:firstColumn="1" w:lastColumn="0" w:noHBand="0" w:noVBand="1"/>
      </w:tblPr>
      <w:tblGrid>
        <w:gridCol w:w="9559"/>
      </w:tblGrid>
      <w:tr w:rsidR="00EF2FD5" w14:paraId="7D57133F" w14:textId="77777777" w:rsidTr="00EF2FD5">
        <w:trPr>
          <w:trHeight w:val="1144"/>
        </w:trPr>
        <w:tc>
          <w:tcPr>
            <w:tcW w:w="9559" w:type="dxa"/>
          </w:tcPr>
          <w:p w14:paraId="1B072D07" w14:textId="0F24F4F0" w:rsidR="00EF2FD5" w:rsidRDefault="00E60FF4" w:rsidP="00CE4961">
            <w:r w:rsidRPr="00E60FF4">
              <w:t xml:space="preserve">The novelty of </w:t>
            </w:r>
            <w:proofErr w:type="spellStart"/>
            <w:r w:rsidRPr="00E60FF4">
              <w:t>NutriAI</w:t>
            </w:r>
            <w:proofErr w:type="spellEnd"/>
            <w:r w:rsidRPr="00E60FF4">
              <w:t xml:space="preserve"> lies in its unique multi-modal fusion architecture that transcends traditional single-input diagnostic tools. Unlike conventional systems relying solely on leaf imagery, this invention introduces synchronized analysis of high-resolution visual data and critical environmental variables like soil pH, temperature, and humidity. By integrating an advanced ensemble of EfficientNet-B5, DenseNet-201, and Swin Transformers with a meta-learner, the system captures both localized morphological features and global context. Furthermore, the implementation of Explainable AI using Grad-CAM++ and feature-level analysis provides transparency by identifying environmental triggers for deficiencies. This holistic approach, coupled with a rule-based engine suggesting natural remedies, constitutes a non-obvious advancement in precision farming. The integration of these specific deep learning models for agricultural multi-modal diagnosis remains unique, ensuring the entire invention has not been previously disclosed publicly anywhere.</w:t>
            </w:r>
          </w:p>
        </w:tc>
      </w:tr>
    </w:tbl>
    <w:p w14:paraId="15C7C245" w14:textId="77777777" w:rsidR="00BA20B6" w:rsidRDefault="00BA20B6" w:rsidP="009F5293">
      <w:pPr>
        <w:pBdr>
          <w:bottom w:val="single" w:sz="6" w:space="1" w:color="auto"/>
        </w:pBdr>
        <w:jc w:val="both"/>
        <w:rPr>
          <w:b/>
          <w:bCs/>
        </w:rPr>
      </w:pPr>
    </w:p>
    <w:p w14:paraId="2E582F01" w14:textId="77777777" w:rsidR="00BB6CE7" w:rsidRDefault="00BB6CE7" w:rsidP="009F5293">
      <w:pPr>
        <w:pBdr>
          <w:bottom w:val="single" w:sz="6" w:space="1" w:color="auto"/>
        </w:pBdr>
        <w:jc w:val="both"/>
        <w:rPr>
          <w:b/>
          <w:bCs/>
        </w:rPr>
      </w:pPr>
    </w:p>
    <w:p w14:paraId="66DB1BD1" w14:textId="77777777" w:rsidR="00BB6CE7" w:rsidRDefault="00BB6CE7" w:rsidP="009F5293">
      <w:pPr>
        <w:pBdr>
          <w:bottom w:val="single" w:sz="6" w:space="1" w:color="auto"/>
        </w:pBdr>
        <w:jc w:val="both"/>
        <w:rPr>
          <w:b/>
          <w:bCs/>
        </w:rPr>
      </w:pPr>
    </w:p>
    <w:p w14:paraId="36ADF36A" w14:textId="77777777" w:rsidR="00BB6CE7" w:rsidRDefault="00BB6CE7" w:rsidP="009F5293">
      <w:pPr>
        <w:pBdr>
          <w:bottom w:val="single" w:sz="6" w:space="1" w:color="auto"/>
        </w:pBdr>
        <w:jc w:val="both"/>
        <w:rPr>
          <w:b/>
          <w:bCs/>
        </w:rPr>
      </w:pPr>
    </w:p>
    <w:p w14:paraId="5DEF1BB6" w14:textId="77777777" w:rsidR="00BB6CE7" w:rsidRDefault="00BB6CE7" w:rsidP="009F5293">
      <w:pPr>
        <w:pBdr>
          <w:bottom w:val="single" w:sz="6" w:space="1" w:color="auto"/>
        </w:pBdr>
        <w:jc w:val="both"/>
        <w:rPr>
          <w:b/>
          <w:bCs/>
        </w:rPr>
      </w:pPr>
    </w:p>
    <w:p w14:paraId="4E3C9E73" w14:textId="77777777" w:rsidR="003A081F" w:rsidRDefault="003A081F" w:rsidP="009F5293">
      <w:pPr>
        <w:pBdr>
          <w:bottom w:val="single" w:sz="6" w:space="1" w:color="auto"/>
        </w:pBdr>
        <w:jc w:val="both"/>
        <w:rPr>
          <w:b/>
          <w:bCs/>
        </w:rPr>
      </w:pPr>
    </w:p>
    <w:p w14:paraId="7710AE43" w14:textId="63AF116E" w:rsidR="009F5293" w:rsidRDefault="009F5293" w:rsidP="009F5293">
      <w:pPr>
        <w:pBdr>
          <w:bottom w:val="single" w:sz="6" w:space="1" w:color="auto"/>
        </w:pBdr>
        <w:jc w:val="both"/>
        <w:rPr>
          <w:sz w:val="16"/>
          <w:szCs w:val="16"/>
        </w:rPr>
      </w:pPr>
      <w:r>
        <w:rPr>
          <w:b/>
          <w:bCs/>
        </w:rPr>
        <w:t>ABSTRACT OF THE INVENTION</w:t>
      </w:r>
      <w:r w:rsidRPr="007C5E26">
        <w:rPr>
          <w:b/>
          <w:bCs/>
        </w:rPr>
        <w:t>:</w:t>
      </w:r>
      <w:r>
        <w:rPr>
          <w:b/>
          <w:bCs/>
        </w:rPr>
        <w:t xml:space="preserve"> </w:t>
      </w:r>
    </w:p>
    <w:tbl>
      <w:tblPr>
        <w:tblStyle w:val="TableGrid"/>
        <w:tblpPr w:leftFromText="180" w:rightFromText="180" w:vertAnchor="text" w:horzAnchor="margin" w:tblpY="635"/>
        <w:tblW w:w="10035" w:type="dxa"/>
        <w:tblLook w:val="04A0" w:firstRow="1" w:lastRow="0" w:firstColumn="1" w:lastColumn="0" w:noHBand="0" w:noVBand="1"/>
      </w:tblPr>
      <w:tblGrid>
        <w:gridCol w:w="10035"/>
      </w:tblGrid>
      <w:tr w:rsidR="00BA20B6" w14:paraId="008D32EF" w14:textId="77777777" w:rsidTr="000A2AC0">
        <w:trPr>
          <w:trHeight w:val="3180"/>
        </w:trPr>
        <w:tc>
          <w:tcPr>
            <w:tcW w:w="10035" w:type="dxa"/>
          </w:tcPr>
          <w:p w14:paraId="28EBFE72" w14:textId="5F6AC73C" w:rsidR="00BA20B6" w:rsidRDefault="00E60FF4" w:rsidP="00BA20B6">
            <w:proofErr w:type="spellStart"/>
            <w:r w:rsidRPr="00E60FF4">
              <w:t>NutriAI</w:t>
            </w:r>
            <w:proofErr w:type="spellEnd"/>
            <w:r w:rsidRPr="00E60FF4">
              <w:t xml:space="preserve"> is a multi-modal artificial intelligence system designed to revolutionize agricultural diagnostics by integrating computer vision with environmental analytics. The invention addresses the limitations of single-modality systems by fusing high-resolution leaf images with real-time climatic data, including soil pH, temperature, and humidity. Utilizing a sophisticated ensemble architecture of EfficientNet-B5, DenseNet-201, and Swin Transformers, the system extracts complex morphological and global features, which are processed by an MLP meta-learner to achieve a diagnosis accuracy of 98.61%. To ensure transparency, the system incorporates Explainable AI (XAI) using Grad-CAM++, highlighting diseased regions and environmental triggers. Beyond identification, </w:t>
            </w:r>
            <w:proofErr w:type="spellStart"/>
            <w:r w:rsidRPr="00E60FF4">
              <w:t>NutriAI</w:t>
            </w:r>
            <w:proofErr w:type="spellEnd"/>
            <w:r w:rsidRPr="00E60FF4">
              <w:t xml:space="preserve"> features an intelligent recommendation engine that suggests organic fertilizers and natural remedies tailored to the detected condition. This holistic approach empowers farmers with precise, actionable insights, significantly reducing crop loss and promoting sustainable, eco-friendly farming practices.</w:t>
            </w:r>
          </w:p>
        </w:tc>
      </w:tr>
    </w:tbl>
    <w:p w14:paraId="55FA2C29" w14:textId="6F7B7DB3" w:rsidR="009F5293" w:rsidRPr="00963D81" w:rsidRDefault="009F5293" w:rsidP="009F5293">
      <w:r>
        <w:rPr>
          <w:sz w:val="20"/>
          <w:szCs w:val="20"/>
        </w:rPr>
        <w:t xml:space="preserve">Please mention the </w:t>
      </w:r>
      <w:r w:rsidR="00BC5C50">
        <w:rPr>
          <w:sz w:val="20"/>
          <w:szCs w:val="20"/>
        </w:rPr>
        <w:t xml:space="preserve">proposed abstract of the invention. Make sure you describe the invention in not more than 150 words. </w:t>
      </w:r>
    </w:p>
    <w:p w14:paraId="4CDF369F" w14:textId="77777777" w:rsidR="009F5293" w:rsidRDefault="009F5293" w:rsidP="009F5293"/>
    <w:p w14:paraId="7B5A3A7B" w14:textId="77777777" w:rsidR="003A081F" w:rsidRPr="00963D81" w:rsidRDefault="003A081F" w:rsidP="009F5293"/>
    <w:p w14:paraId="0F8B696A" w14:textId="32B7B8F9" w:rsidR="00BC5C50" w:rsidRDefault="00CD1A73" w:rsidP="00BC5C50">
      <w:pPr>
        <w:pBdr>
          <w:bottom w:val="single" w:sz="6" w:space="1" w:color="auto"/>
        </w:pBdr>
        <w:jc w:val="both"/>
        <w:rPr>
          <w:sz w:val="16"/>
          <w:szCs w:val="16"/>
        </w:rPr>
      </w:pPr>
      <w:r>
        <w:rPr>
          <w:b/>
          <w:bCs/>
        </w:rPr>
        <w:t xml:space="preserve">BACKGROUND </w:t>
      </w:r>
      <w:r w:rsidR="00BC5C50">
        <w:rPr>
          <w:b/>
          <w:bCs/>
        </w:rPr>
        <w:t>OF THE INVENTION</w:t>
      </w:r>
      <w:r w:rsidR="00BC5C50" w:rsidRPr="007C5E26">
        <w:rPr>
          <w:b/>
          <w:bCs/>
        </w:rPr>
        <w:t>:</w:t>
      </w:r>
      <w:r w:rsidR="00BC5C50">
        <w:rPr>
          <w:b/>
          <w:bCs/>
        </w:rPr>
        <w:t xml:space="preserve"> </w:t>
      </w:r>
    </w:p>
    <w:p w14:paraId="7257B031" w14:textId="48F0E3CD" w:rsidR="00BC5C50" w:rsidRPr="00963D81" w:rsidRDefault="00BC5C50" w:rsidP="00BC5C50">
      <w:r>
        <w:rPr>
          <w:sz w:val="20"/>
          <w:szCs w:val="20"/>
        </w:rPr>
        <w:t xml:space="preserve">Please mention the </w:t>
      </w:r>
      <w:r w:rsidR="00CD1A73">
        <w:rPr>
          <w:sz w:val="20"/>
          <w:szCs w:val="20"/>
        </w:rPr>
        <w:t xml:space="preserve">background of the invention. Include the problems with the existing art/ literature and mention the advantages over the existing art. </w:t>
      </w:r>
      <w:proofErr w:type="gramStart"/>
      <w:r w:rsidR="0005699C">
        <w:rPr>
          <w:sz w:val="20"/>
          <w:szCs w:val="20"/>
        </w:rPr>
        <w:t>( not</w:t>
      </w:r>
      <w:proofErr w:type="gramEnd"/>
      <w:r w:rsidR="0005699C">
        <w:rPr>
          <w:sz w:val="20"/>
          <w:szCs w:val="20"/>
        </w:rPr>
        <w:t xml:space="preserve"> more than 150 words)</w:t>
      </w:r>
    </w:p>
    <w:tbl>
      <w:tblPr>
        <w:tblStyle w:val="TableGrid"/>
        <w:tblW w:w="9634" w:type="dxa"/>
        <w:tblLook w:val="04A0" w:firstRow="1" w:lastRow="0" w:firstColumn="1" w:lastColumn="0" w:noHBand="0" w:noVBand="1"/>
      </w:tblPr>
      <w:tblGrid>
        <w:gridCol w:w="9634"/>
      </w:tblGrid>
      <w:tr w:rsidR="00EF2FD5" w14:paraId="321BCEFE" w14:textId="77777777" w:rsidTr="00EF2FD5">
        <w:trPr>
          <w:trHeight w:val="1722"/>
        </w:trPr>
        <w:tc>
          <w:tcPr>
            <w:tcW w:w="9634" w:type="dxa"/>
          </w:tcPr>
          <w:p w14:paraId="146CEF0F" w14:textId="06036FE5" w:rsidR="00EF2FD5" w:rsidRDefault="00E60FF4" w:rsidP="00BC5C50">
            <w:r w:rsidRPr="00E60FF4">
              <w:t xml:space="preserve">Conventional agricultural diagnostic systems primarily rely on single-modality image analysis, which often fails to distinguish visually similar diseases or identify underlying environmental causes. These 'black box' models lack transparency and ignore critical parameters like soil pH, temperature, and humidity, leading to inaccurate diagnoses and generic chemical-heavy recommendations that harm ecosystems. </w:t>
            </w:r>
            <w:proofErr w:type="spellStart"/>
            <w:r w:rsidRPr="00E60FF4">
              <w:t>NutriAI</w:t>
            </w:r>
            <w:proofErr w:type="spellEnd"/>
            <w:r w:rsidRPr="00E60FF4">
              <w:t xml:space="preserve"> overcomes these limitations through a multi-modal fusion approach, integrating computer vision with real-time climatic data. By utilizing a hybrid ensemble of CNNs and Transformers, the invention achieves superior accuracy (98.61%) while capturing fine-grained morphological details alongside global context. The primary advantage lies in its integrated Explainable AI (XAI), which provides farmers with localized heatmaps and identifies specific environmental triggers. Furthermore, </w:t>
            </w:r>
            <w:proofErr w:type="spellStart"/>
            <w:r w:rsidRPr="00E60FF4">
              <w:t>NutriAI</w:t>
            </w:r>
            <w:proofErr w:type="spellEnd"/>
            <w:r w:rsidRPr="00E60FF4">
              <w:t xml:space="preserve"> shifts the focus toward sustainability by offering tailored organic treatment recommendations, bridging the gap between automated diagnosis and eco-friendly precision farming to maximize yield effectively.</w:t>
            </w:r>
          </w:p>
        </w:tc>
      </w:tr>
    </w:tbl>
    <w:p w14:paraId="59112F8D" w14:textId="77777777" w:rsidR="00BB6CE7" w:rsidRDefault="00BB6CE7" w:rsidP="00BC5C50"/>
    <w:p w14:paraId="41E13DB7" w14:textId="77777777" w:rsidR="004A3155" w:rsidRDefault="004A3155" w:rsidP="00BC5C50"/>
    <w:p w14:paraId="7920388C" w14:textId="77777777" w:rsidR="004A3155" w:rsidRDefault="004A3155" w:rsidP="00BC5C50"/>
    <w:p w14:paraId="29AA0876" w14:textId="77777777" w:rsidR="004A3155" w:rsidRDefault="004A3155" w:rsidP="00BC5C50"/>
    <w:p w14:paraId="33B2431C" w14:textId="77777777" w:rsidR="004A3155" w:rsidRDefault="004A3155" w:rsidP="00BC5C50"/>
    <w:p w14:paraId="5DBE8EEB" w14:textId="2E6FB18F" w:rsidR="00CC5238" w:rsidRDefault="007B2A34" w:rsidP="00CC5238">
      <w:pPr>
        <w:pBdr>
          <w:bottom w:val="single" w:sz="6" w:space="1" w:color="auto"/>
        </w:pBdr>
        <w:jc w:val="both"/>
        <w:rPr>
          <w:sz w:val="16"/>
          <w:szCs w:val="16"/>
        </w:rPr>
      </w:pPr>
      <w:r>
        <w:rPr>
          <w:b/>
          <w:bCs/>
        </w:rPr>
        <w:t>SUMMARY</w:t>
      </w:r>
      <w:r w:rsidR="00CC5238">
        <w:rPr>
          <w:b/>
          <w:bCs/>
        </w:rPr>
        <w:t xml:space="preserve"> OF THE INVENTION</w:t>
      </w:r>
      <w:r w:rsidR="00CC5238" w:rsidRPr="007C5E26">
        <w:rPr>
          <w:b/>
          <w:bCs/>
        </w:rPr>
        <w:t>:</w:t>
      </w:r>
      <w:r w:rsidR="00CC5238">
        <w:rPr>
          <w:b/>
          <w:bCs/>
        </w:rPr>
        <w:t xml:space="preserve"> </w:t>
      </w:r>
    </w:p>
    <w:p w14:paraId="727DA88E" w14:textId="0616B4DF" w:rsidR="00CC5238" w:rsidRPr="00963D81" w:rsidRDefault="00CC5238" w:rsidP="00CC5238">
      <w:r>
        <w:rPr>
          <w:sz w:val="20"/>
          <w:szCs w:val="20"/>
        </w:rPr>
        <w:t xml:space="preserve">Please mention the </w:t>
      </w:r>
      <w:r w:rsidR="007B2A34">
        <w:rPr>
          <w:sz w:val="20"/>
          <w:szCs w:val="20"/>
        </w:rPr>
        <w:t>Su</w:t>
      </w:r>
      <w:r w:rsidR="00ED04B7">
        <w:rPr>
          <w:sz w:val="20"/>
          <w:szCs w:val="20"/>
        </w:rPr>
        <w:t>m</w:t>
      </w:r>
      <w:r w:rsidR="007B2A34">
        <w:rPr>
          <w:sz w:val="20"/>
          <w:szCs w:val="20"/>
        </w:rPr>
        <w:t>mary</w:t>
      </w:r>
      <w:r>
        <w:rPr>
          <w:sz w:val="20"/>
          <w:szCs w:val="20"/>
        </w:rPr>
        <w:t xml:space="preserve"> of the invention. Include the </w:t>
      </w:r>
      <w:r w:rsidR="00AE3CBD">
        <w:rPr>
          <w:sz w:val="20"/>
          <w:szCs w:val="20"/>
        </w:rPr>
        <w:t>key feat</w:t>
      </w:r>
      <w:r w:rsidR="005F6804">
        <w:rPr>
          <w:sz w:val="20"/>
          <w:szCs w:val="20"/>
        </w:rPr>
        <w:t>ures and purpose of an invention, explaining how it addresses a particular Problem</w:t>
      </w:r>
      <w:r>
        <w:rPr>
          <w:sz w:val="20"/>
          <w:szCs w:val="20"/>
        </w:rPr>
        <w:t xml:space="preserve"> </w:t>
      </w:r>
      <w:proofErr w:type="gramStart"/>
      <w:r w:rsidR="0005699C">
        <w:rPr>
          <w:sz w:val="20"/>
          <w:szCs w:val="20"/>
        </w:rPr>
        <w:t>( not</w:t>
      </w:r>
      <w:proofErr w:type="gramEnd"/>
      <w:r w:rsidR="0005699C">
        <w:rPr>
          <w:sz w:val="20"/>
          <w:szCs w:val="20"/>
        </w:rPr>
        <w:t xml:space="preserve"> more than 300 words)</w:t>
      </w:r>
    </w:p>
    <w:tbl>
      <w:tblPr>
        <w:tblStyle w:val="TableGrid"/>
        <w:tblW w:w="9634" w:type="dxa"/>
        <w:tblLook w:val="04A0" w:firstRow="1" w:lastRow="0" w:firstColumn="1" w:lastColumn="0" w:noHBand="0" w:noVBand="1"/>
      </w:tblPr>
      <w:tblGrid>
        <w:gridCol w:w="9634"/>
      </w:tblGrid>
      <w:tr w:rsidR="00CC5238" w14:paraId="0F2D264F" w14:textId="77777777" w:rsidTr="00CE44D0">
        <w:trPr>
          <w:trHeight w:val="1722"/>
        </w:trPr>
        <w:tc>
          <w:tcPr>
            <w:tcW w:w="9634" w:type="dxa"/>
          </w:tcPr>
          <w:p w14:paraId="74B9E77D" w14:textId="77777777" w:rsidR="00A62F77" w:rsidRPr="00A62F77" w:rsidRDefault="00A62F77" w:rsidP="00A62F77">
            <w:pPr>
              <w:rPr>
                <w:lang w:val="en-IN"/>
              </w:rPr>
            </w:pPr>
            <w:r w:rsidRPr="00A62F77">
              <w:rPr>
                <w:lang w:val="en-IN"/>
              </w:rPr>
              <w:t xml:space="preserve">The invention, </w:t>
            </w:r>
            <w:proofErr w:type="spellStart"/>
            <w:r w:rsidRPr="00A62F77">
              <w:rPr>
                <w:lang w:val="en-IN"/>
              </w:rPr>
              <w:t>NutriAI</w:t>
            </w:r>
            <w:proofErr w:type="spellEnd"/>
            <w:r w:rsidRPr="00A62F77">
              <w:rPr>
                <w:lang w:val="en-IN"/>
              </w:rPr>
              <w:t xml:space="preserve">, is a comprehensive multi-modal artificial intelligence system developed to address the critical global challenge of crop yield loss due to disease misdiagnosis and improper nutrient management. Traditional diagnostic methods often rely exclusively on visual inspection or single-modality image processing, which can be misleading when different diseases manifest with similar visual symptoms. </w:t>
            </w:r>
            <w:proofErr w:type="spellStart"/>
            <w:r w:rsidRPr="00A62F77">
              <w:rPr>
                <w:lang w:val="en-IN"/>
              </w:rPr>
              <w:t>NutriAI</w:t>
            </w:r>
            <w:proofErr w:type="spellEnd"/>
            <w:r w:rsidRPr="00A62F77">
              <w:rPr>
                <w:lang w:val="en-IN"/>
              </w:rPr>
              <w:t xml:space="preserve"> solves this problem by pioneering a synchronized fusion approach that combines high-resolution leaf imagery with real-time environmental data, including soil pH, temperature, and humidity.</w:t>
            </w:r>
          </w:p>
          <w:p w14:paraId="1AF2A9FD" w14:textId="77777777" w:rsidR="00A62F77" w:rsidRPr="00A62F77" w:rsidRDefault="00A62F77" w:rsidP="00A62F77">
            <w:pPr>
              <w:rPr>
                <w:lang w:val="en-IN"/>
              </w:rPr>
            </w:pPr>
            <w:r w:rsidRPr="00A62F77">
              <w:rPr>
                <w:lang w:val="en-IN"/>
              </w:rPr>
              <w:t xml:space="preserve">Key features of the invention include a sophisticated triple-base ensemble architecture consisting of EfficientNet-B5, DenseNet-201, and Swin Transformers. This hybrid configuration allows the system to simultaneously </w:t>
            </w:r>
            <w:proofErr w:type="spellStart"/>
            <w:r w:rsidRPr="00A62F77">
              <w:rPr>
                <w:lang w:val="en-IN"/>
              </w:rPr>
              <w:t>analyze</w:t>
            </w:r>
            <w:proofErr w:type="spellEnd"/>
            <w:r w:rsidRPr="00A62F77">
              <w:rPr>
                <w:lang w:val="en-IN"/>
              </w:rPr>
              <w:t xml:space="preserve"> fine-grained morphological textures and broad global patterns within the leaf structure. These visual embeddings are then concatenated with climatic feature vectors and processed by a dedicated MLP meta-learner, achieving a state-of-the-art validation accuracy of 98.61%.</w:t>
            </w:r>
          </w:p>
          <w:p w14:paraId="6A7000E3" w14:textId="77777777" w:rsidR="00A62F77" w:rsidRPr="00A62F77" w:rsidRDefault="00A62F77" w:rsidP="00A62F77">
            <w:pPr>
              <w:rPr>
                <w:lang w:val="en-IN"/>
              </w:rPr>
            </w:pPr>
            <w:r w:rsidRPr="00A62F77">
              <w:rPr>
                <w:lang w:val="en-IN"/>
              </w:rPr>
              <w:t xml:space="preserve">A central purpose of </w:t>
            </w:r>
            <w:proofErr w:type="spellStart"/>
            <w:r w:rsidRPr="00A62F77">
              <w:rPr>
                <w:lang w:val="en-IN"/>
              </w:rPr>
              <w:t>NutriAI</w:t>
            </w:r>
            <w:proofErr w:type="spellEnd"/>
            <w:r w:rsidRPr="00A62F77">
              <w:rPr>
                <w:lang w:val="en-IN"/>
              </w:rPr>
              <w:t xml:space="preserve"> is to move beyond 'black-box' predictions. It incorporates Explainable AI (XAI) tools like Grad-CAM++ to generate visual heatmaps, allowing users to see exactly where the model identifies disease markers. Additionally, feature-level importance analysis explains how specific environmental triggers—such as extreme humidity or acidic soil—contributed to the condition.</w:t>
            </w:r>
          </w:p>
          <w:p w14:paraId="59B851F6" w14:textId="56B5198B" w:rsidR="00CC5238" w:rsidRPr="00A62F77" w:rsidRDefault="00A62F77" w:rsidP="00CE4961">
            <w:pPr>
              <w:rPr>
                <w:lang w:val="en-IN"/>
              </w:rPr>
            </w:pPr>
            <w:r w:rsidRPr="00A62F77">
              <w:rPr>
                <w:lang w:val="en-IN"/>
              </w:rPr>
              <w:t xml:space="preserve">Crucially, the system addresses the lack of accessible expert advice by integrating an organic recommendation engine. Once a condition is identified, the system suggests natural, eco-friendly fertilizers and sustainable farming practices tailored to the specific crop and environment. By bridging the gap between advanced deep learning and practical field application, </w:t>
            </w:r>
            <w:proofErr w:type="spellStart"/>
            <w:r w:rsidRPr="00A62F77">
              <w:rPr>
                <w:lang w:val="en-IN"/>
              </w:rPr>
              <w:t>NutriAI</w:t>
            </w:r>
            <w:proofErr w:type="spellEnd"/>
            <w:r w:rsidRPr="00A62F77">
              <w:rPr>
                <w:lang w:val="en-IN"/>
              </w:rPr>
              <w:t xml:space="preserve"> provides farmers with a reliable, transparent, and sustainable tool to enhance crop health, reduce chemical dependence, and secure food productivity in an increasingly volatile climate.</w:t>
            </w:r>
          </w:p>
        </w:tc>
      </w:tr>
    </w:tbl>
    <w:p w14:paraId="2AD0A70B" w14:textId="427081FA" w:rsidR="000A2AC0" w:rsidRDefault="000A2AC0" w:rsidP="007B2A34">
      <w:pPr>
        <w:pBdr>
          <w:bottom w:val="single" w:sz="6" w:space="1" w:color="auto"/>
        </w:pBdr>
        <w:jc w:val="both"/>
        <w:rPr>
          <w:b/>
          <w:bCs/>
        </w:rPr>
      </w:pPr>
    </w:p>
    <w:p w14:paraId="0B3F7641" w14:textId="470BCD52" w:rsidR="007B2A34" w:rsidRPr="005719B0" w:rsidRDefault="007B2A34" w:rsidP="007B2A34">
      <w:pPr>
        <w:pBdr>
          <w:bottom w:val="single" w:sz="6" w:space="1" w:color="auto"/>
        </w:pBdr>
        <w:jc w:val="both"/>
        <w:rPr>
          <w:b/>
          <w:sz w:val="16"/>
          <w:szCs w:val="16"/>
        </w:rPr>
      </w:pPr>
      <w:r w:rsidRPr="005719B0">
        <w:rPr>
          <w:b/>
          <w:bCs/>
        </w:rPr>
        <w:t>B</w:t>
      </w:r>
      <w:r w:rsidRPr="005719B0">
        <w:rPr>
          <w:b/>
        </w:rPr>
        <w:t>RIEF DESCRIPTION OF THE DRAWINGS:</w:t>
      </w:r>
    </w:p>
    <w:p w14:paraId="1CA8426E" w14:textId="626F6926" w:rsidR="007B2A34" w:rsidRPr="00963D81" w:rsidRDefault="00580D9E" w:rsidP="007B2A34">
      <w:r>
        <w:rPr>
          <w:sz w:val="20"/>
          <w:szCs w:val="20"/>
        </w:rPr>
        <w:t xml:space="preserve">Please </w:t>
      </w:r>
      <w:r w:rsidR="00F41F8F">
        <w:rPr>
          <w:sz w:val="20"/>
          <w:szCs w:val="20"/>
        </w:rPr>
        <w:t xml:space="preserve">make neat drawings </w:t>
      </w:r>
      <w:r w:rsidR="00A7445C">
        <w:rPr>
          <w:sz w:val="20"/>
          <w:szCs w:val="20"/>
        </w:rPr>
        <w:t xml:space="preserve">must meet specific legal requirements such as clarity, accuracy and completeness. And </w:t>
      </w:r>
      <w:r w:rsidR="00F41F8F">
        <w:rPr>
          <w:sz w:val="20"/>
          <w:szCs w:val="20"/>
        </w:rPr>
        <w:t>can include schematics, flowchart</w:t>
      </w:r>
      <w:r w:rsidR="00C37F8B">
        <w:rPr>
          <w:sz w:val="20"/>
          <w:szCs w:val="20"/>
        </w:rPr>
        <w:t>, diagrams or other visuals</w:t>
      </w:r>
      <w:r w:rsidR="00FD7ADF">
        <w:rPr>
          <w:sz w:val="20"/>
          <w:szCs w:val="20"/>
        </w:rPr>
        <w:t xml:space="preserve"> </w:t>
      </w:r>
      <w:r w:rsidR="00C37F8B">
        <w:rPr>
          <w:sz w:val="20"/>
          <w:szCs w:val="20"/>
        </w:rPr>
        <w:t>are often required for inventions.</w:t>
      </w:r>
    </w:p>
    <w:tbl>
      <w:tblPr>
        <w:tblStyle w:val="TableGrid"/>
        <w:tblW w:w="9634" w:type="dxa"/>
        <w:tblLook w:val="04A0" w:firstRow="1" w:lastRow="0" w:firstColumn="1" w:lastColumn="0" w:noHBand="0" w:noVBand="1"/>
      </w:tblPr>
      <w:tblGrid>
        <w:gridCol w:w="9634"/>
      </w:tblGrid>
      <w:tr w:rsidR="007B2A34" w14:paraId="410BB969" w14:textId="77777777" w:rsidTr="00CE44D0">
        <w:trPr>
          <w:trHeight w:val="1722"/>
        </w:trPr>
        <w:tc>
          <w:tcPr>
            <w:tcW w:w="9634" w:type="dxa"/>
          </w:tcPr>
          <w:p w14:paraId="23CAEF34" w14:textId="77777777" w:rsidR="007B2A34" w:rsidRDefault="007B2A34" w:rsidP="00CE44D0"/>
          <w:p w14:paraId="40A835AE" w14:textId="77777777" w:rsidR="000A2AC0" w:rsidRDefault="000A2AC0" w:rsidP="000A2AC0">
            <w:r>
              <w:t>The accompanying drawings illustrate the structure and working of the proposed system.</w:t>
            </w:r>
          </w:p>
          <w:p w14:paraId="72BCF4FE" w14:textId="77777777" w:rsidR="000036F0" w:rsidRDefault="000036F0" w:rsidP="000A2AC0"/>
          <w:p w14:paraId="10201F71" w14:textId="75B79CA0" w:rsidR="000A2AC0" w:rsidRDefault="000A2AC0" w:rsidP="000A2AC0">
            <w:r>
              <w:rPr>
                <w:noProof/>
              </w:rPr>
              <w:lastRenderedPageBreak/>
              <w:drawing>
                <wp:inline distT="0" distB="0" distL="0" distR="0" wp14:anchorId="2000A26F" wp14:editId="53643CFD">
                  <wp:extent cx="5696585" cy="1442085"/>
                  <wp:effectExtent l="0" t="0" r="0" b="5715"/>
                  <wp:docPr id="121363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5166"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6585" cy="1442085"/>
                          </a:xfrm>
                          <a:prstGeom prst="rect">
                            <a:avLst/>
                          </a:prstGeom>
                        </pic:spPr>
                      </pic:pic>
                    </a:graphicData>
                  </a:graphic>
                </wp:inline>
              </w:drawing>
            </w:r>
          </w:p>
          <w:p w14:paraId="3B62F39D" w14:textId="2A2D76D5" w:rsidR="000A2AC0" w:rsidRDefault="000A2AC0" w:rsidP="000A2AC0">
            <w:r>
              <w:t>Figure 1 illustrates the overall system architecture showing the integration of multi-modal MRI inputs, processing modules, and segmentation output.</w:t>
            </w:r>
          </w:p>
          <w:p w14:paraId="08080DD7" w14:textId="77777777" w:rsidR="000036F0" w:rsidRDefault="000036F0" w:rsidP="000A2AC0"/>
          <w:p w14:paraId="511F8439" w14:textId="2D348BD7" w:rsidR="000A2AC0" w:rsidRDefault="000A2AC0" w:rsidP="000A2AC0">
            <w:r>
              <w:rPr>
                <w:noProof/>
              </w:rPr>
              <w:drawing>
                <wp:anchor distT="0" distB="0" distL="114300" distR="114300" simplePos="0" relativeHeight="251682816" behindDoc="0" locked="0" layoutInCell="1" allowOverlap="1" wp14:anchorId="0B27045B" wp14:editId="34B88180">
                  <wp:simplePos x="0" y="0"/>
                  <wp:positionH relativeFrom="column">
                    <wp:posOffset>1261201</wp:posOffset>
                  </wp:positionH>
                  <wp:positionV relativeFrom="paragraph">
                    <wp:posOffset>258083</wp:posOffset>
                  </wp:positionV>
                  <wp:extent cx="3721100" cy="2717800"/>
                  <wp:effectExtent l="0" t="0" r="0" b="6350"/>
                  <wp:wrapTopAndBottom/>
                  <wp:docPr id="1602103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03791"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1100" cy="2717800"/>
                          </a:xfrm>
                          <a:prstGeom prst="rect">
                            <a:avLst/>
                          </a:prstGeom>
                        </pic:spPr>
                      </pic:pic>
                    </a:graphicData>
                  </a:graphic>
                </wp:anchor>
              </w:drawing>
            </w:r>
          </w:p>
          <w:p w14:paraId="5E28A566" w14:textId="76E2E144" w:rsidR="000A2AC0" w:rsidRDefault="000A2AC0" w:rsidP="000A2AC0"/>
          <w:p w14:paraId="352F2841" w14:textId="713726B0" w:rsidR="000A2AC0" w:rsidRDefault="000A2AC0" w:rsidP="000A2AC0">
            <w:r>
              <w:t>Figure 2 illustrates the data processing pipeline including preprocessing, noise estimation, denoising, feature extraction, and segmentation stages.</w:t>
            </w:r>
          </w:p>
          <w:p w14:paraId="3728F85E" w14:textId="247CB111" w:rsidR="000A2AC0" w:rsidRDefault="000A2AC0" w:rsidP="000A2AC0"/>
          <w:tbl>
            <w:tblPr>
              <w:tblW w:w="8360" w:type="dxa"/>
              <w:tblInd w:w="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560"/>
            </w:tblGrid>
            <w:tr w:rsidR="000036F0" w14:paraId="3CED356C" w14:textId="77777777" w:rsidTr="000036F0">
              <w:trPr>
                <w:tblHeader/>
              </w:trPr>
              <w:tc>
                <w:tcPr>
                  <w:tcW w:w="3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A952FF5" w14:textId="77777777"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b/>
                      <w:bCs/>
                      <w:sz w:val="24"/>
                      <w:szCs w:val="24"/>
                    </w:rPr>
                    <w:t>Dataset Property</w:t>
                  </w:r>
                </w:p>
              </w:tc>
              <w:tc>
                <w:tcPr>
                  <w:tcW w:w="4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85DAE1B" w14:textId="5B7426D5"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b/>
                      <w:bCs/>
                      <w:sz w:val="24"/>
                      <w:szCs w:val="24"/>
                    </w:rPr>
                    <w:t>Value</w:t>
                  </w:r>
                </w:p>
              </w:tc>
            </w:tr>
            <w:tr w:rsidR="000036F0" w14:paraId="330CA5A3"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73275490" w14:textId="505072E0"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Total Subjects (Training + Validation)</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46E3FA78" w14:textId="1043C889"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369 HGG + 76 LGG = 445 total</w:t>
                  </w:r>
                </w:p>
              </w:tc>
            </w:tr>
            <w:tr w:rsidR="000036F0" w14:paraId="1D90B3E7"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73B221B" w14:textId="78F93C4F"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MRI Modalities per Subject</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29808A8" w14:textId="77304E7D"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4 (FLAIR, T1, T1ce, T2)</w:t>
                  </w:r>
                </w:p>
              </w:tc>
            </w:tr>
            <w:tr w:rsidR="000036F0" w14:paraId="5A4506AD"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53527877" w14:textId="33E5C851"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Original Volume Dimensions</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DE44C04" w14:textId="18B69D43"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240 × 240 × 155 voxels</w:t>
                  </w:r>
                </w:p>
              </w:tc>
            </w:tr>
            <w:tr w:rsidR="000036F0" w14:paraId="310218C0"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51DF0CB" w14:textId="0568F278"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Voxel Spacing</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8AB5C57" w14:textId="155EB26D"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1 mm isotropic</w:t>
                  </w:r>
                </w:p>
              </w:tc>
            </w:tr>
            <w:tr w:rsidR="000036F0" w14:paraId="04A324D0"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87C387F" w14:textId="3262FA47"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lastRenderedPageBreak/>
                    <w:t>Segmentation Classes</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0902333" w14:textId="513C98F0"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Background (0), NCR (1), Edema (2), ET (4)</w:t>
                  </w:r>
                </w:p>
              </w:tc>
            </w:tr>
            <w:tr w:rsidR="000036F0" w14:paraId="7AA779A0"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1C7E568" w14:textId="77777777"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Evaluation Sub-Regions</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CB86FD7" w14:textId="3EEAF2B4"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ET (label 4), TC (labels 1+4), WT (labels 1+2+4)</w:t>
                  </w:r>
                </w:p>
              </w:tc>
            </w:tr>
            <w:tr w:rsidR="000036F0" w14:paraId="5A7F9898"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5F1DCE6" w14:textId="77777777"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Train/Validation Split Used</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AB41B14" w14:textId="77777777"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80% / 20% random stratified split</w:t>
                  </w:r>
                </w:p>
              </w:tc>
            </w:tr>
          </w:tbl>
          <w:p w14:paraId="0596762E" w14:textId="77777777" w:rsidR="000A2AC0" w:rsidRDefault="000A2AC0" w:rsidP="000A2AC0"/>
          <w:p w14:paraId="60E92C48" w14:textId="2B0FAC24" w:rsidR="000A2AC0" w:rsidRDefault="000A2AC0" w:rsidP="000A2AC0">
            <w:r>
              <w:t xml:space="preserve">Figure 3 </w:t>
            </w:r>
            <w:r w:rsidR="000036F0" w:rsidRPr="000036F0">
              <w:t>illustrates the denoising mechanism used to reduce noise in input medical images without requiring clean reference data.</w:t>
            </w:r>
          </w:p>
          <w:p w14:paraId="6B7A8FEE" w14:textId="2D163C2F" w:rsidR="000036F0" w:rsidRDefault="000036F0" w:rsidP="000A2AC0">
            <w:r>
              <w:rPr>
                <w:noProof/>
              </w:rPr>
              <w:drawing>
                <wp:anchor distT="0" distB="0" distL="114300" distR="114300" simplePos="0" relativeHeight="251683840" behindDoc="0" locked="0" layoutInCell="1" allowOverlap="1" wp14:anchorId="46438F43" wp14:editId="1F1AB8EC">
                  <wp:simplePos x="0" y="0"/>
                  <wp:positionH relativeFrom="column">
                    <wp:posOffset>1233805</wp:posOffset>
                  </wp:positionH>
                  <wp:positionV relativeFrom="paragraph">
                    <wp:posOffset>191135</wp:posOffset>
                  </wp:positionV>
                  <wp:extent cx="3695700" cy="2394585"/>
                  <wp:effectExtent l="0" t="0" r="0" b="5715"/>
                  <wp:wrapTopAndBottom/>
                  <wp:docPr id="2652574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7447" name="Picture 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5700" cy="2394585"/>
                          </a:xfrm>
                          <a:prstGeom prst="rect">
                            <a:avLst/>
                          </a:prstGeom>
                        </pic:spPr>
                      </pic:pic>
                    </a:graphicData>
                  </a:graphic>
                  <wp14:sizeRelH relativeFrom="margin">
                    <wp14:pctWidth>0</wp14:pctWidth>
                  </wp14:sizeRelH>
                  <wp14:sizeRelV relativeFrom="margin">
                    <wp14:pctHeight>0</wp14:pctHeight>
                  </wp14:sizeRelV>
                </wp:anchor>
              </w:drawing>
            </w:r>
          </w:p>
          <w:p w14:paraId="6C54B965" w14:textId="1866C764" w:rsidR="000A2AC0" w:rsidRDefault="000A2AC0" w:rsidP="000A2AC0"/>
          <w:p w14:paraId="3B1A6889" w14:textId="14BDE155" w:rsidR="007C6708" w:rsidRDefault="000A2AC0" w:rsidP="000A2AC0">
            <w:r>
              <w:t xml:space="preserve">Figure 4 </w:t>
            </w:r>
            <w:r w:rsidR="000036F0" w:rsidRPr="000036F0">
              <w:t>illustrates the noise-aware feature refinement mechanism that enhances important regions and suppresses noisy features.</w:t>
            </w:r>
          </w:p>
          <w:p w14:paraId="127B3849" w14:textId="77777777" w:rsidR="007C6708" w:rsidRDefault="007C6708" w:rsidP="00CE44D0"/>
          <w:p w14:paraId="7E092CE1" w14:textId="77777777" w:rsidR="007C6708" w:rsidRDefault="007C6708" w:rsidP="00CE44D0"/>
        </w:tc>
      </w:tr>
    </w:tbl>
    <w:p w14:paraId="01569671" w14:textId="77777777" w:rsidR="00FF5F18" w:rsidRDefault="00FF5F18" w:rsidP="00FF5F18">
      <w:pPr>
        <w:pBdr>
          <w:bottom w:val="single" w:sz="6" w:space="1" w:color="auto"/>
        </w:pBdr>
        <w:jc w:val="both"/>
        <w:rPr>
          <w:b/>
          <w:bCs/>
        </w:rPr>
      </w:pPr>
    </w:p>
    <w:p w14:paraId="346CEAD2" w14:textId="0931A81A" w:rsidR="00FF5F18" w:rsidRPr="005719B0" w:rsidRDefault="00FF5F18" w:rsidP="00FF5F18">
      <w:pPr>
        <w:pBdr>
          <w:bottom w:val="single" w:sz="6" w:space="1" w:color="auto"/>
        </w:pBdr>
        <w:jc w:val="both"/>
        <w:rPr>
          <w:b/>
          <w:sz w:val="16"/>
          <w:szCs w:val="16"/>
        </w:rPr>
      </w:pPr>
      <w:r>
        <w:rPr>
          <w:b/>
          <w:bCs/>
        </w:rPr>
        <w:t>DETAILED</w:t>
      </w:r>
      <w:r>
        <w:rPr>
          <w:b/>
        </w:rPr>
        <w:t xml:space="preserve"> DESCRIPTION OF THE INVENTION:</w:t>
      </w:r>
    </w:p>
    <w:p w14:paraId="5179595F" w14:textId="4CA5C25C" w:rsidR="00FF5F18" w:rsidRDefault="00C22C34" w:rsidP="00FF5F18">
      <w:pPr>
        <w:rPr>
          <w:sz w:val="20"/>
          <w:szCs w:val="20"/>
        </w:rPr>
      </w:pPr>
      <w:r>
        <w:rPr>
          <w:sz w:val="20"/>
          <w:szCs w:val="20"/>
        </w:rPr>
        <w:t xml:space="preserve">Explains the complete description of the invention in more than 1000 words in detailed about </w:t>
      </w:r>
      <w:r w:rsidR="00E351F8">
        <w:rPr>
          <w:sz w:val="20"/>
          <w:szCs w:val="20"/>
        </w:rPr>
        <w:t>each and every requirement.</w:t>
      </w:r>
    </w:p>
    <w:tbl>
      <w:tblPr>
        <w:tblStyle w:val="TableGrid"/>
        <w:tblpPr w:leftFromText="180" w:rightFromText="180" w:vertAnchor="text" w:horzAnchor="margin" w:tblpY="257"/>
        <w:tblW w:w="9634" w:type="dxa"/>
        <w:tblLook w:val="04A0" w:firstRow="1" w:lastRow="0" w:firstColumn="1" w:lastColumn="0" w:noHBand="0" w:noVBand="1"/>
      </w:tblPr>
      <w:tblGrid>
        <w:gridCol w:w="9634"/>
      </w:tblGrid>
      <w:tr w:rsidR="000A2AC0" w14:paraId="2E9BFB02" w14:textId="77777777" w:rsidTr="000A2AC0">
        <w:trPr>
          <w:trHeight w:val="1722"/>
        </w:trPr>
        <w:tc>
          <w:tcPr>
            <w:tcW w:w="9634" w:type="dxa"/>
          </w:tcPr>
          <w:p w14:paraId="0ACD52EE" w14:textId="77777777" w:rsidR="000A2AC0" w:rsidRDefault="000A2AC0" w:rsidP="00B177BB">
            <w:pPr>
              <w:jc w:val="both"/>
            </w:pPr>
          </w:p>
          <w:p w14:paraId="6DF45C80" w14:textId="77777777" w:rsidR="003466FC" w:rsidRPr="003466FC" w:rsidRDefault="003466FC" w:rsidP="003466FC">
            <w:pPr>
              <w:jc w:val="both"/>
              <w:rPr>
                <w:lang w:val="en-IN"/>
              </w:rPr>
            </w:pPr>
            <w:r w:rsidRPr="003466FC">
              <w:rPr>
                <w:lang w:val="en-IN"/>
              </w:rPr>
              <w:t xml:space="preserve">The invention, </w:t>
            </w:r>
            <w:proofErr w:type="spellStart"/>
            <w:r w:rsidRPr="003466FC">
              <w:rPr>
                <w:lang w:val="en-IN"/>
              </w:rPr>
              <w:t>NutriAI</w:t>
            </w:r>
            <w:proofErr w:type="spellEnd"/>
            <w:r w:rsidRPr="003466FC">
              <w:rPr>
                <w:lang w:val="en-IN"/>
              </w:rPr>
              <w:t xml:space="preserve">, is a sophisticated multi-modal artificial intelligence system designed to revolutionize agricultural diagnostics by integrating computer vision with environmental analytics. At its core, the system addresses a critical challenge in modern farming: the frequent misdiagnosis of crop diseases and nutrient deficiencies, which leads to significant yield losses and the overuse of harmful chemical fertilizers. Traditional diagnostic tools often rely solely on visual inspection or single-modality </w:t>
            </w:r>
            <w:r w:rsidRPr="003466FC">
              <w:rPr>
                <w:lang w:val="en-IN"/>
              </w:rPr>
              <w:lastRenderedPageBreak/>
              <w:t xml:space="preserve">image processing, which can be misleading because many plant conditions manifest similar visual symptoms despite being caused by different environmental factors. </w:t>
            </w:r>
            <w:proofErr w:type="spellStart"/>
            <w:r w:rsidRPr="003466FC">
              <w:rPr>
                <w:lang w:val="en-IN"/>
              </w:rPr>
              <w:t>NutriAI</w:t>
            </w:r>
            <w:proofErr w:type="spellEnd"/>
            <w:r w:rsidRPr="003466FC">
              <w:rPr>
                <w:lang w:val="en-IN"/>
              </w:rPr>
              <w:t xml:space="preserve"> solves this problem by pioneering a synchronized fusion approach that </w:t>
            </w:r>
            <w:proofErr w:type="spellStart"/>
            <w:r w:rsidRPr="003466FC">
              <w:rPr>
                <w:lang w:val="en-IN"/>
              </w:rPr>
              <w:t>analyzes</w:t>
            </w:r>
            <w:proofErr w:type="spellEnd"/>
            <w:r w:rsidRPr="003466FC">
              <w:rPr>
                <w:lang w:val="en-IN"/>
              </w:rPr>
              <w:t xml:space="preserve"> high-resolution leaf imagery alongside real-time climatic variables, specifically soil pH, temperature, and humidity levels. By treating the plant as an integral part of its ecological environment rather than an isolated object, the system achieves a level of diagnostic precision that was previously unattainable through standard computer vision techniques.</w:t>
            </w:r>
          </w:p>
          <w:p w14:paraId="528D917C" w14:textId="77777777" w:rsidR="003466FC" w:rsidRPr="003466FC" w:rsidRDefault="003466FC" w:rsidP="003466FC">
            <w:pPr>
              <w:jc w:val="both"/>
              <w:rPr>
                <w:lang w:val="en-IN"/>
              </w:rPr>
            </w:pPr>
            <w:r w:rsidRPr="003466FC">
              <w:rPr>
                <w:lang w:val="en-IN"/>
              </w:rPr>
              <w:t>The input layer of the invention is uniquely designed to process two distinct data streams simultaneously. The visual modality consists of digital images of crop leaves, which are standardized to a resolution of 224x224 pixels to ensure consistent feature extraction across different devices. Simultaneously, the environmental modality captures a three-dimensional feature vector representing the local growing conditions. These numerical inputs are crucial because factors like extreme humidity are often the primary triggers for fungal outbreaks, while soil pH levels directly correlate with the plant's ability to absorb essential nutrients. To prepare this data for the deep learning pipeline, the system implements a rigorous preprocessing stage where images are normalized using ImageNet statistics and environmental vectors are scaled using a standard scaler to ensure balanced feature weight during the subsequent fusion process. This dual-input strategy ensures that the model considers both the visible symptoms on the leaf and the underlying environmental triggers that may have caused them.</w:t>
            </w:r>
          </w:p>
          <w:p w14:paraId="1C132CF9" w14:textId="77777777" w:rsidR="003466FC" w:rsidRPr="003466FC" w:rsidRDefault="003466FC" w:rsidP="003466FC">
            <w:pPr>
              <w:jc w:val="both"/>
              <w:rPr>
                <w:lang w:val="en-IN"/>
              </w:rPr>
            </w:pPr>
            <w:r w:rsidRPr="003466FC">
              <w:rPr>
                <w:lang w:val="en-IN"/>
              </w:rPr>
              <w:t xml:space="preserve">The architectural heart of </w:t>
            </w:r>
            <w:proofErr w:type="spellStart"/>
            <w:r w:rsidRPr="003466FC">
              <w:rPr>
                <w:lang w:val="en-IN"/>
              </w:rPr>
              <w:t>NutriAI</w:t>
            </w:r>
            <w:proofErr w:type="spellEnd"/>
            <w:r w:rsidRPr="003466FC">
              <w:rPr>
                <w:lang w:val="en-IN"/>
              </w:rPr>
              <w:t xml:space="preserve"> is a hybrid ensemble framework that combines the strengths of Convolutional Neural Networks and Vision Transformers. This ensemble consists of three powerful base models: EfficientNet-B5, DenseNet-201, and the Swin Transformer. EfficientNet-B5 is utilized for its exceptional ability to scale depth, width, and resolution, making it highly effective at capturing fine-grained morphological details such as the specific shape of a lesion or the texture of a fungal spot. Complementing this, DenseNet-201 leverages dense connectivity to ensure maximum feature reuse and gradient flow, which is vital for identifying complex, overlapping visual patterns in diseased foliage. The inclusion of the Swin Transformer represents a significant advancement over traditional CNNs, as it utilizes shifted windowing mechanisms to capture global context and long-range spatial dependencies. This allows the system to </w:t>
            </w:r>
            <w:proofErr w:type="spellStart"/>
            <w:r w:rsidRPr="003466FC">
              <w:rPr>
                <w:lang w:val="en-IN"/>
              </w:rPr>
              <w:t>analyze</w:t>
            </w:r>
            <w:proofErr w:type="spellEnd"/>
            <w:r w:rsidRPr="003466FC">
              <w:rPr>
                <w:lang w:val="en-IN"/>
              </w:rPr>
              <w:t xml:space="preserve"> the overall health of the leaf structure as a whole, providing a more robust diagnosis even when symptoms are obscured or localized.</w:t>
            </w:r>
          </w:p>
          <w:p w14:paraId="26B107A7" w14:textId="77777777" w:rsidR="003466FC" w:rsidRPr="003466FC" w:rsidRDefault="003466FC" w:rsidP="003466FC">
            <w:pPr>
              <w:jc w:val="both"/>
              <w:rPr>
                <w:lang w:val="en-IN"/>
              </w:rPr>
            </w:pPr>
            <w:r w:rsidRPr="003466FC">
              <w:rPr>
                <w:lang w:val="en-IN"/>
              </w:rPr>
              <w:t xml:space="preserve">A critical innovation in this invention is the late-fusion feature concatenation strategy. After stripping the final classification layers from the three base models, the system extracts high-dimensional visual embeddings that represent a comprehensive digital signature of the leaf. These embeddings, which total 4736 distinct features, are then concatenated with the three scaled environmental parameters to form a unified multi-modal vector of 4739 dimensions. This massive feature set is passed into a dedicated Multi-Layer Perceptron (MLP) Meta-Learner, which acts as the final decision-maker. The meta-learner is optimized with two fully connected hidden layers of 128 and 64 neurons, respectively, utilizing </w:t>
            </w:r>
            <w:proofErr w:type="spellStart"/>
            <w:r w:rsidRPr="003466FC">
              <w:rPr>
                <w:lang w:val="en-IN"/>
              </w:rPr>
              <w:t>ReLU</w:t>
            </w:r>
            <w:proofErr w:type="spellEnd"/>
            <w:r w:rsidRPr="003466FC">
              <w:rPr>
                <w:lang w:val="en-IN"/>
              </w:rPr>
              <w:t xml:space="preserve"> activation and dropout for regularization. This hierarchical structure allows the system to learn complex, non-linear relationships between visual symptoms and climatic data, ultimately enabling the classification of the input into one of twenty-eight distinct crop health categories across five major crop types.</w:t>
            </w:r>
          </w:p>
          <w:p w14:paraId="707F582C" w14:textId="77777777" w:rsidR="003466FC" w:rsidRPr="003466FC" w:rsidRDefault="003466FC" w:rsidP="003466FC">
            <w:pPr>
              <w:jc w:val="both"/>
              <w:rPr>
                <w:lang w:val="en-IN"/>
              </w:rPr>
            </w:pPr>
            <w:r w:rsidRPr="003466FC">
              <w:rPr>
                <w:lang w:val="en-IN"/>
              </w:rPr>
              <w:t xml:space="preserve">To move beyond the "black-box" nature of traditional artificial intelligence, </w:t>
            </w:r>
            <w:proofErr w:type="spellStart"/>
            <w:r w:rsidRPr="003466FC">
              <w:rPr>
                <w:lang w:val="en-IN"/>
              </w:rPr>
              <w:t>NutriAI</w:t>
            </w:r>
            <w:proofErr w:type="spellEnd"/>
            <w:r w:rsidRPr="003466FC">
              <w:rPr>
                <w:lang w:val="en-IN"/>
              </w:rPr>
              <w:t xml:space="preserve"> incorporates a multi-tiered Explainable AI (XAI) framework. The system utilizes Grad-CAM++ (Gradient-weighted Class Activation Mapping) to generate visual heatmaps that highlight the specific regions of the leaf image that most influenced the classification decision. This transparency allows farmers to see exactly where the model detected disease markers, significantly increasing trust in the automated output. Furthermore, the system provides an environmental importance analysis that explains the diagnostic result in plain language, such as identifying high humidity as the primary reason for a particular fungal diagnosis. This </w:t>
            </w:r>
            <w:r w:rsidRPr="003466FC">
              <w:rPr>
                <w:lang w:val="en-IN"/>
              </w:rPr>
              <w:lastRenderedPageBreak/>
              <w:t>level of explainability is essential for bridging the gap between theoretical machine learning and practical field application, as it provides the farmer with actionable evidence rather than just a simple label.</w:t>
            </w:r>
          </w:p>
          <w:p w14:paraId="60668D43" w14:textId="77777777" w:rsidR="003466FC" w:rsidRPr="003466FC" w:rsidRDefault="003466FC" w:rsidP="003466FC">
            <w:pPr>
              <w:jc w:val="both"/>
              <w:rPr>
                <w:lang w:val="en-IN"/>
              </w:rPr>
            </w:pPr>
            <w:r w:rsidRPr="003466FC">
              <w:rPr>
                <w:lang w:val="en-IN"/>
              </w:rPr>
              <w:t xml:space="preserve">The final stage of the </w:t>
            </w:r>
            <w:proofErr w:type="spellStart"/>
            <w:r w:rsidRPr="003466FC">
              <w:rPr>
                <w:lang w:val="en-IN"/>
              </w:rPr>
              <w:t>NutriAI</w:t>
            </w:r>
            <w:proofErr w:type="spellEnd"/>
            <w:r w:rsidRPr="003466FC">
              <w:rPr>
                <w:lang w:val="en-IN"/>
              </w:rPr>
              <w:t xml:space="preserve"> workflow is an intelligent organic recommendation engine that provides tailored treatment plans for the identified condition. Instead of suggesting generic chemical fertilizers, the system utilizes a rule-based mapping engine to recommend natural remedies and sustainable farming practices. For a fungal diagnosis, the system might suggest the application of Neem oil or garlic spray alongside cultural adjustments like improving soil drainage. For nutrient deficiencies, it provides specific organic compost ratios and advice on adjusting soil pH to optimal levels. This focus on sustainability not only helps restore plant health but also promotes long-term soil vitality and reduces the environmental impact of chemical runoff. By providing both the "why" behind a diagnosis and a "how" for an eco-friendly cure, </w:t>
            </w:r>
            <w:proofErr w:type="spellStart"/>
            <w:r w:rsidRPr="003466FC">
              <w:rPr>
                <w:lang w:val="en-IN"/>
              </w:rPr>
              <w:t>NutriAI</w:t>
            </w:r>
            <w:proofErr w:type="spellEnd"/>
            <w:r w:rsidRPr="003466FC">
              <w:rPr>
                <w:lang w:val="en-IN"/>
              </w:rPr>
              <w:t xml:space="preserve"> empowers farmers to make informed decisions that benefit both their crop yield and the environment.</w:t>
            </w:r>
          </w:p>
          <w:p w14:paraId="59463827" w14:textId="77777777" w:rsidR="003466FC" w:rsidRPr="003466FC" w:rsidRDefault="003466FC" w:rsidP="003466FC">
            <w:pPr>
              <w:jc w:val="both"/>
              <w:rPr>
                <w:lang w:val="en-IN"/>
              </w:rPr>
            </w:pPr>
            <w:r w:rsidRPr="003466FC">
              <w:rPr>
                <w:lang w:val="en-IN"/>
              </w:rPr>
              <w:t xml:space="preserve">The effectiveness of this multi-modal invention has been validated through extensive experimental testing on a dataset of 18,609 samples. The ensemble model achieved a state-of-the-art validation accuracy of 98.61%, significantly outperforming traditional single-modality systems. The inclusion of environmental data was found to be particularly effective in reducing misclassifications between visually similar diseases, as the climatic context often provided the deciding factor in ambiguous cases. The system was trained using the Adam optimizer with a cross-entropy loss function over twenty epochs, demonstrating stable convergence and high generalization capabilities. This high level of performance, combined with the integrated explainability and organic recommendation features, makes </w:t>
            </w:r>
            <w:proofErr w:type="spellStart"/>
            <w:r w:rsidRPr="003466FC">
              <w:rPr>
                <w:lang w:val="en-IN"/>
              </w:rPr>
              <w:t>NutriAI</w:t>
            </w:r>
            <w:proofErr w:type="spellEnd"/>
            <w:r w:rsidRPr="003466FC">
              <w:rPr>
                <w:lang w:val="en-IN"/>
              </w:rPr>
              <w:t xml:space="preserve"> a uniquely powerful tool for precision agriculture.</w:t>
            </w:r>
          </w:p>
          <w:p w14:paraId="6AFAB26D" w14:textId="4D0BB7B4" w:rsidR="000A2AC0" w:rsidRPr="003466FC" w:rsidRDefault="003466FC" w:rsidP="003466FC">
            <w:pPr>
              <w:jc w:val="both"/>
              <w:rPr>
                <w:lang w:val="en-IN"/>
              </w:rPr>
            </w:pPr>
            <w:r w:rsidRPr="003466FC">
              <w:rPr>
                <w:lang w:val="en-IN"/>
              </w:rPr>
              <w:t xml:space="preserve">Looking toward future industrial applications, </w:t>
            </w:r>
            <w:proofErr w:type="spellStart"/>
            <w:r w:rsidRPr="003466FC">
              <w:rPr>
                <w:lang w:val="en-IN"/>
              </w:rPr>
              <w:t>NutriAI</w:t>
            </w:r>
            <w:proofErr w:type="spellEnd"/>
            <w:r w:rsidRPr="003466FC">
              <w:rPr>
                <w:lang w:val="en-IN"/>
              </w:rPr>
              <w:t xml:space="preserve"> is designed with modularity and scalability in mind. The web-based interface allows for seamless deployment on various devices, from mobile phones used in the field to centralized monitoring stations. Future iterations of the invention will explore the integration of real-time IoT sensors to automate environmental data collection and the use of aerial drone imagery for field-scale diagnostics. By providing a reliable, transparent, and sustainable solution for automated crop monitoring, </w:t>
            </w:r>
            <w:proofErr w:type="spellStart"/>
            <w:r w:rsidRPr="003466FC">
              <w:rPr>
                <w:lang w:val="en-IN"/>
              </w:rPr>
              <w:t>NutriAI</w:t>
            </w:r>
            <w:proofErr w:type="spellEnd"/>
            <w:r w:rsidRPr="003466FC">
              <w:rPr>
                <w:lang w:val="en-IN"/>
              </w:rPr>
              <w:t xml:space="preserve"> stands as a major advancement in the quest for global food security. The system's ability to provide expert-level agricultural knowledge at the click of a button has the potential to transform farming practices for millions of people, ensuring healthier crops and more sustainable agricultural ecosystems for the future.</w:t>
            </w:r>
          </w:p>
        </w:tc>
      </w:tr>
    </w:tbl>
    <w:p w14:paraId="3F576687" w14:textId="77777777" w:rsidR="00E351F8" w:rsidRDefault="00E351F8" w:rsidP="00E351F8">
      <w:pPr>
        <w:pBdr>
          <w:bottom w:val="single" w:sz="6" w:space="1" w:color="auto"/>
        </w:pBdr>
        <w:jc w:val="both"/>
        <w:rPr>
          <w:b/>
          <w:bCs/>
        </w:rPr>
      </w:pPr>
    </w:p>
    <w:p w14:paraId="17052A3A" w14:textId="6D069F73" w:rsidR="00E351F8" w:rsidRPr="005719B0" w:rsidRDefault="00E351F8" w:rsidP="00E351F8">
      <w:pPr>
        <w:pBdr>
          <w:bottom w:val="single" w:sz="6" w:space="1" w:color="auto"/>
        </w:pBdr>
        <w:jc w:val="both"/>
        <w:rPr>
          <w:b/>
          <w:sz w:val="16"/>
          <w:szCs w:val="16"/>
        </w:rPr>
      </w:pPr>
      <w:r>
        <w:rPr>
          <w:b/>
          <w:bCs/>
        </w:rPr>
        <w:t>Claims</w:t>
      </w:r>
    </w:p>
    <w:p w14:paraId="3C31BD1A" w14:textId="594ED772" w:rsidR="00E351F8" w:rsidRPr="00963D81" w:rsidRDefault="003D231C" w:rsidP="00E351F8">
      <w:r>
        <w:rPr>
          <w:sz w:val="20"/>
          <w:szCs w:val="20"/>
        </w:rPr>
        <w:t>They describe the specific aspects or features of the Invention that the Patent holder seeks to Protect.</w:t>
      </w:r>
    </w:p>
    <w:tbl>
      <w:tblPr>
        <w:tblStyle w:val="TableGrid"/>
        <w:tblW w:w="10003" w:type="dxa"/>
        <w:tblLook w:val="04A0" w:firstRow="1" w:lastRow="0" w:firstColumn="1" w:lastColumn="0" w:noHBand="0" w:noVBand="1"/>
      </w:tblPr>
      <w:tblGrid>
        <w:gridCol w:w="10003"/>
      </w:tblGrid>
      <w:tr w:rsidR="00E351F8" w14:paraId="68042DE2" w14:textId="77777777" w:rsidTr="00B177BB">
        <w:trPr>
          <w:trHeight w:val="888"/>
        </w:trPr>
        <w:tc>
          <w:tcPr>
            <w:tcW w:w="10003" w:type="dxa"/>
          </w:tcPr>
          <w:p w14:paraId="51F534DA" w14:textId="394D09C3" w:rsidR="00B177BB" w:rsidRDefault="00B177BB" w:rsidP="00B177BB"/>
          <w:p w14:paraId="09AC67AE" w14:textId="77777777" w:rsidR="00DE1572" w:rsidRPr="00DE1572" w:rsidRDefault="00DE1572" w:rsidP="00DE1572">
            <w:pPr>
              <w:numPr>
                <w:ilvl w:val="0"/>
                <w:numId w:val="8"/>
              </w:numPr>
              <w:rPr>
                <w:lang w:val="en-IN"/>
              </w:rPr>
            </w:pPr>
            <w:r w:rsidRPr="00DE1572">
              <w:rPr>
                <w:lang w:val="en-IN"/>
              </w:rPr>
              <w:t>A computer-implemented system for crop disease diagnosis, configured to perform multi-modal analysis of visual and environmental data within a unified framework.</w:t>
            </w:r>
          </w:p>
          <w:p w14:paraId="36122746" w14:textId="77777777" w:rsidR="00DE1572" w:rsidRPr="00DE1572" w:rsidRDefault="00DE1572" w:rsidP="00DE1572">
            <w:pPr>
              <w:numPr>
                <w:ilvl w:val="0"/>
                <w:numId w:val="8"/>
              </w:numPr>
              <w:rPr>
                <w:lang w:val="en-IN"/>
              </w:rPr>
            </w:pPr>
            <w:r w:rsidRPr="00DE1572">
              <w:rPr>
                <w:lang w:val="en-IN"/>
              </w:rPr>
              <w:t>The system as claimed in claim 1, wherein the system processes multi-modal inputs comprising leaf imagery and climatic feature vectors.</w:t>
            </w:r>
          </w:p>
          <w:p w14:paraId="71797095" w14:textId="77777777" w:rsidR="00DE1572" w:rsidRPr="00DE1572" w:rsidRDefault="00DE1572" w:rsidP="00DE1572">
            <w:pPr>
              <w:numPr>
                <w:ilvl w:val="0"/>
                <w:numId w:val="8"/>
              </w:numPr>
              <w:rPr>
                <w:lang w:val="en-IN"/>
              </w:rPr>
            </w:pPr>
            <w:r w:rsidRPr="00DE1572">
              <w:rPr>
                <w:lang w:val="en-IN"/>
              </w:rPr>
              <w:t>The system as claimed in claim 1, further comprising a data preprocessing and image normalization module.</w:t>
            </w:r>
          </w:p>
          <w:p w14:paraId="5AE10142" w14:textId="77777777" w:rsidR="00DE1572" w:rsidRPr="00DE1572" w:rsidRDefault="00DE1572" w:rsidP="00DE1572">
            <w:pPr>
              <w:numPr>
                <w:ilvl w:val="0"/>
                <w:numId w:val="8"/>
              </w:numPr>
              <w:rPr>
                <w:lang w:val="en-IN"/>
              </w:rPr>
            </w:pPr>
            <w:r w:rsidRPr="00DE1572">
              <w:rPr>
                <w:lang w:val="en-IN"/>
              </w:rPr>
              <w:t>The system as claimed in claim 1, further comprising a hybrid ensemble architecture utilizing convolutional networks and vision transformers.</w:t>
            </w:r>
          </w:p>
          <w:p w14:paraId="04FA2802" w14:textId="77777777" w:rsidR="00DE1572" w:rsidRPr="00DE1572" w:rsidRDefault="00DE1572" w:rsidP="00DE1572">
            <w:pPr>
              <w:numPr>
                <w:ilvl w:val="0"/>
                <w:numId w:val="8"/>
              </w:numPr>
              <w:rPr>
                <w:lang w:val="en-IN"/>
              </w:rPr>
            </w:pPr>
            <w:r w:rsidRPr="00DE1572">
              <w:rPr>
                <w:lang w:val="en-IN"/>
              </w:rPr>
              <w:lastRenderedPageBreak/>
              <w:t>The system as claimed in claim 1, further comprising a multi-modal feature fusion and meta-learner classification module.</w:t>
            </w:r>
          </w:p>
          <w:p w14:paraId="0BDD7ED7" w14:textId="77777777" w:rsidR="00DE1572" w:rsidRPr="00DE1572" w:rsidRDefault="00DE1572" w:rsidP="00DE1572">
            <w:pPr>
              <w:numPr>
                <w:ilvl w:val="0"/>
                <w:numId w:val="8"/>
              </w:numPr>
              <w:rPr>
                <w:lang w:val="en-IN"/>
              </w:rPr>
            </w:pPr>
            <w:r w:rsidRPr="00DE1572">
              <w:rPr>
                <w:lang w:val="en-IN"/>
              </w:rPr>
              <w:t>The system as claimed in claim 1, further comprising an explainable AI module utilizing Grad-CAM++ for visual attention mapping.</w:t>
            </w:r>
          </w:p>
          <w:p w14:paraId="4B57B4BA" w14:textId="77777777" w:rsidR="00DE1572" w:rsidRPr="00DE1572" w:rsidRDefault="00DE1572" w:rsidP="00DE1572">
            <w:pPr>
              <w:numPr>
                <w:ilvl w:val="0"/>
                <w:numId w:val="8"/>
              </w:numPr>
              <w:rPr>
                <w:lang w:val="en-IN"/>
              </w:rPr>
            </w:pPr>
            <w:r w:rsidRPr="00DE1572">
              <w:rPr>
                <w:lang w:val="en-IN"/>
              </w:rPr>
              <w:t>The system as claimed in claim 1, wherein the system generates diagnostic outputs and specialized organic treatment recommendations.</w:t>
            </w:r>
          </w:p>
          <w:p w14:paraId="5B30539A" w14:textId="1DC8801B" w:rsidR="007C6708" w:rsidRPr="00DE1572" w:rsidRDefault="00DE1572" w:rsidP="00CE44D0">
            <w:pPr>
              <w:numPr>
                <w:ilvl w:val="0"/>
                <w:numId w:val="8"/>
              </w:numPr>
              <w:rPr>
                <w:lang w:val="en-IN"/>
              </w:rPr>
            </w:pPr>
            <w:r w:rsidRPr="00DE1572">
              <w:rPr>
                <w:lang w:val="en-IN"/>
              </w:rPr>
              <w:t>A method for multi-modal crop disease diagnosis comprising data acquisition, feature fusion, ensemble-based classification, and organic remedy generation.</w:t>
            </w:r>
          </w:p>
        </w:tc>
      </w:tr>
    </w:tbl>
    <w:p w14:paraId="56EADD7A" w14:textId="77777777" w:rsidR="007B2A34" w:rsidRDefault="007B2A34" w:rsidP="00BC5C50"/>
    <w:p w14:paraId="7D36757B" w14:textId="0E965842" w:rsidR="006E220B" w:rsidRDefault="006E220B" w:rsidP="006E220B">
      <w:pPr>
        <w:pBdr>
          <w:bottom w:val="single" w:sz="6" w:space="1" w:color="auto"/>
        </w:pBdr>
        <w:jc w:val="both"/>
        <w:rPr>
          <w:b/>
          <w:bCs/>
        </w:rPr>
      </w:pPr>
      <w:r>
        <w:rPr>
          <w:b/>
          <w:bCs/>
        </w:rPr>
        <w:t>DETAILS ON PRIOR-ART SEARCHES</w:t>
      </w:r>
      <w:r w:rsidRPr="006E220B">
        <w:rPr>
          <w:b/>
          <w:bCs/>
        </w:rPr>
        <w:t>:</w:t>
      </w:r>
    </w:p>
    <w:p w14:paraId="38C489C2" w14:textId="584F5E43" w:rsidR="006E220B" w:rsidRPr="006E220B" w:rsidRDefault="006E220B" w:rsidP="006E220B">
      <w:pPr>
        <w:pBdr>
          <w:bottom w:val="single" w:sz="6" w:space="1" w:color="auto"/>
        </w:pBdr>
        <w:jc w:val="both"/>
      </w:pPr>
      <w:r w:rsidRPr="006E220B">
        <w:t>HAVE YOU CONDUCTED ANY SEARCHES?</w:t>
      </w:r>
    </w:p>
    <w:p w14:paraId="7216BEE4" w14:textId="49933E88" w:rsidR="006E220B" w:rsidRDefault="00000000" w:rsidP="006E220B">
      <w:pPr>
        <w:pBdr>
          <w:bottom w:val="single" w:sz="6" w:space="1" w:color="auto"/>
        </w:pBdr>
        <w:tabs>
          <w:tab w:val="left" w:pos="1005"/>
        </w:tabs>
        <w:jc w:val="both"/>
      </w:pPr>
      <w:sdt>
        <w:sdtPr>
          <w:id w:val="1182938017"/>
          <w14:checkbox>
            <w14:checked w14:val="1"/>
            <w14:checkedState w14:val="2612" w14:font="MS Gothic"/>
            <w14:uncheckedState w14:val="2610" w14:font="MS Gothic"/>
          </w14:checkbox>
        </w:sdtPr>
        <w:sdtContent>
          <w:r w:rsidR="00B177BB">
            <w:rPr>
              <w:rFonts w:ascii="MS Gothic" w:eastAsia="MS Gothic" w:hAnsi="MS Gothic" w:hint="eastAsia"/>
            </w:rPr>
            <w:t>☒</w:t>
          </w:r>
        </w:sdtContent>
      </w:sdt>
      <w:r w:rsidR="006E220B" w:rsidRPr="00454266">
        <w:t xml:space="preserve"> </w:t>
      </w:r>
      <w:r w:rsidR="006E220B">
        <w:t>Yes</w:t>
      </w:r>
      <w:r w:rsidR="006E220B" w:rsidRPr="00454266">
        <w:tab/>
      </w:r>
      <w:r w:rsidR="006E220B">
        <w:tab/>
      </w:r>
      <w:r w:rsidR="006E220B" w:rsidRPr="00454266">
        <w:tab/>
      </w:r>
      <w:sdt>
        <w:sdtPr>
          <w:id w:val="-306241925"/>
          <w14:checkbox>
            <w14:checked w14:val="0"/>
            <w14:checkedState w14:val="2612" w14:font="MS Gothic"/>
            <w14:uncheckedState w14:val="2610" w14:font="MS Gothic"/>
          </w14:checkbox>
        </w:sdtPr>
        <w:sdtContent>
          <w:r w:rsidR="006E220B" w:rsidRPr="00454266">
            <w:rPr>
              <w:rFonts w:ascii="MS Gothic" w:eastAsia="MS Gothic" w:hAnsi="MS Gothic" w:hint="eastAsia"/>
            </w:rPr>
            <w:t>☐</w:t>
          </w:r>
        </w:sdtContent>
      </w:sdt>
      <w:r w:rsidR="006E220B" w:rsidRPr="00454266">
        <w:t xml:space="preserve"> </w:t>
      </w:r>
      <w:r w:rsidR="006E220B">
        <w:t>No</w:t>
      </w:r>
      <w:r w:rsidR="006E220B">
        <w:tab/>
      </w:r>
    </w:p>
    <w:p w14:paraId="7AF591FB" w14:textId="732DD9FF" w:rsidR="009F7867" w:rsidRDefault="009F7867" w:rsidP="009F7867">
      <w:pPr>
        <w:pBdr>
          <w:bottom w:val="single" w:sz="6" w:space="1" w:color="auto"/>
        </w:pBdr>
        <w:tabs>
          <w:tab w:val="left" w:pos="1005"/>
        </w:tabs>
      </w:pPr>
      <w:r>
        <w:t>MENTION THE TYPE OF SEARCHES CONDUCTED</w:t>
      </w:r>
      <w:r>
        <w:br/>
      </w:r>
      <w:sdt>
        <w:sdtPr>
          <w:id w:val="886608238"/>
          <w14:checkbox>
            <w14:checked w14:val="0"/>
            <w14:checkedState w14:val="2612" w14:font="MS Gothic"/>
            <w14:uncheckedState w14:val="2610" w14:font="MS Gothic"/>
          </w14:checkbox>
        </w:sdtPr>
        <w:sdtContent>
          <w:r>
            <w:rPr>
              <w:rFonts w:ascii="MS Gothic" w:eastAsia="MS Gothic" w:hAnsi="MS Gothic" w:hint="eastAsia"/>
            </w:rPr>
            <w:t>☐</w:t>
          </w:r>
        </w:sdtContent>
      </w:sdt>
      <w:r w:rsidRPr="00454266">
        <w:t xml:space="preserve"> </w:t>
      </w:r>
      <w:r>
        <w:t>Patents</w:t>
      </w:r>
      <w:r w:rsidRPr="00454266">
        <w:tab/>
      </w:r>
      <w:r>
        <w:tab/>
      </w:r>
      <w:r w:rsidRPr="00454266">
        <w:tab/>
      </w:r>
      <w:sdt>
        <w:sdtPr>
          <w:id w:val="1992446890"/>
          <w14:checkbox>
            <w14:checked w14:val="1"/>
            <w14:checkedState w14:val="2612" w14:font="MS Gothic"/>
            <w14:uncheckedState w14:val="2610" w14:font="MS Gothic"/>
          </w14:checkbox>
        </w:sdtPr>
        <w:sdtContent>
          <w:r w:rsidR="00B177BB">
            <w:rPr>
              <w:rFonts w:ascii="MS Gothic" w:eastAsia="MS Gothic" w:hAnsi="MS Gothic" w:hint="eastAsia"/>
            </w:rPr>
            <w:t>☒</w:t>
          </w:r>
        </w:sdtContent>
      </w:sdt>
      <w:r w:rsidRPr="00454266">
        <w:t xml:space="preserve"> </w:t>
      </w:r>
      <w:r>
        <w:t>Technical Literature</w:t>
      </w:r>
    </w:p>
    <w:p w14:paraId="3952E48B" w14:textId="33E6B2B7" w:rsidR="00E86403" w:rsidRPr="00E86403" w:rsidRDefault="00E86403" w:rsidP="009F7867">
      <w:pPr>
        <w:pBdr>
          <w:bottom w:val="single" w:sz="6" w:space="1" w:color="auto"/>
        </w:pBdr>
        <w:tabs>
          <w:tab w:val="left" w:pos="1005"/>
        </w:tabs>
        <w:rPr>
          <w:sz w:val="18"/>
          <w:szCs w:val="18"/>
        </w:rPr>
      </w:pPr>
      <w:r w:rsidRPr="00E86403">
        <w:rPr>
          <w:sz w:val="18"/>
          <w:szCs w:val="18"/>
        </w:rPr>
        <w:t>Technical Literature can be journals, abstracts, papers, conferences, oral presentations, news, thesis or other mediums, etc.</w:t>
      </w:r>
    </w:p>
    <w:p w14:paraId="163EE9D0" w14:textId="77777777" w:rsidR="007C6708" w:rsidRDefault="007C6708" w:rsidP="009F7867">
      <w:pPr>
        <w:pBdr>
          <w:bottom w:val="single" w:sz="6" w:space="1" w:color="auto"/>
        </w:pBdr>
        <w:tabs>
          <w:tab w:val="left" w:pos="1005"/>
        </w:tabs>
      </w:pPr>
    </w:p>
    <w:p w14:paraId="6C599B32" w14:textId="16715E64" w:rsidR="009F7867" w:rsidRDefault="009F7867" w:rsidP="009F7867">
      <w:pPr>
        <w:pBdr>
          <w:bottom w:val="single" w:sz="6" w:space="1" w:color="auto"/>
        </w:pBdr>
        <w:tabs>
          <w:tab w:val="left" w:pos="1005"/>
        </w:tabs>
      </w:pPr>
      <w:r>
        <w:t>Please mention the list of specific sources:</w:t>
      </w:r>
    </w:p>
    <w:p w14:paraId="56D4C15A" w14:textId="3C2E55BA" w:rsidR="009F7867" w:rsidRDefault="00185F80" w:rsidP="009F7867">
      <w:pPr>
        <w:pBdr>
          <w:bottom w:val="single" w:sz="6" w:space="1" w:color="auto"/>
        </w:pBdr>
        <w:tabs>
          <w:tab w:val="left" w:pos="1005"/>
        </w:tabs>
      </w:pPr>
      <w:r>
        <w:rPr>
          <w:noProof/>
        </w:rPr>
        <mc:AlternateContent>
          <mc:Choice Requires="wps">
            <w:drawing>
              <wp:anchor distT="0" distB="0" distL="114300" distR="114300" simplePos="0" relativeHeight="251675648" behindDoc="0" locked="0" layoutInCell="1" allowOverlap="1" wp14:anchorId="468FB6DF" wp14:editId="225726C4">
                <wp:simplePos x="0" y="0"/>
                <wp:positionH relativeFrom="margin">
                  <wp:posOffset>3351038</wp:posOffset>
                </wp:positionH>
                <wp:positionV relativeFrom="paragraph">
                  <wp:posOffset>211639</wp:posOffset>
                </wp:positionV>
                <wp:extent cx="2683042" cy="1945082"/>
                <wp:effectExtent l="0" t="0" r="22225" b="17145"/>
                <wp:wrapNone/>
                <wp:docPr id="15" name="Text Box 15"/>
                <wp:cNvGraphicFramePr/>
                <a:graphic xmlns:a="http://schemas.openxmlformats.org/drawingml/2006/main">
                  <a:graphicData uri="http://schemas.microsoft.com/office/word/2010/wordprocessingShape">
                    <wps:wsp>
                      <wps:cNvSpPr txBox="1"/>
                      <wps:spPr>
                        <a:xfrm>
                          <a:off x="0" y="0"/>
                          <a:ext cx="2683042" cy="1945082"/>
                        </a:xfrm>
                        <a:prstGeom prst="rect">
                          <a:avLst/>
                        </a:prstGeom>
                        <a:solidFill>
                          <a:schemeClr val="lt1"/>
                        </a:solidFill>
                        <a:ln w="6350">
                          <a:solidFill>
                            <a:prstClr val="black"/>
                          </a:solidFill>
                        </a:ln>
                      </wps:spPr>
                      <wps:txbx>
                        <w:txbxContent>
                          <w:p w14:paraId="471302BB" w14:textId="77777777" w:rsidR="00DE1572" w:rsidRPr="00DE1572" w:rsidRDefault="00B177BB" w:rsidP="00DE1572">
                            <w:pPr>
                              <w:rPr>
                                <w:lang w:val="en-IN"/>
                              </w:rPr>
                            </w:pPr>
                            <w:r w:rsidRPr="00B177BB">
                              <w:t xml:space="preserve">• </w:t>
                            </w:r>
                            <w:r w:rsidR="00DE1572" w:rsidRPr="00DE1572">
                              <w:rPr>
                                <w:lang w:val="en-IN"/>
                              </w:rPr>
                              <w:t xml:space="preserve">Research papers on </w:t>
                            </w:r>
                            <w:proofErr w:type="spellStart"/>
                            <w:r w:rsidR="00DE1572" w:rsidRPr="00DE1572">
                              <w:rPr>
                                <w:lang w:val="en-IN"/>
                              </w:rPr>
                              <w:t>EfficientNet</w:t>
                            </w:r>
                            <w:proofErr w:type="spellEnd"/>
                            <w:r w:rsidR="00DE1572" w:rsidRPr="00DE1572">
                              <w:rPr>
                                <w:lang w:val="en-IN"/>
                              </w:rPr>
                              <w:t xml:space="preserve"> and </w:t>
                            </w:r>
                            <w:proofErr w:type="spellStart"/>
                            <w:r w:rsidR="00DE1572" w:rsidRPr="00DE1572">
                              <w:rPr>
                                <w:lang w:val="en-IN"/>
                              </w:rPr>
                              <w:t>DenseNet</w:t>
                            </w:r>
                            <w:proofErr w:type="spellEnd"/>
                            <w:r w:rsidR="00DE1572" w:rsidRPr="00DE1572">
                              <w:rPr>
                                <w:lang w:val="en-IN"/>
                              </w:rPr>
                              <w:t xml:space="preserve"> for plant classification.</w:t>
                            </w:r>
                            <w:r w:rsidRPr="00B177BB">
                              <w:br/>
                              <w:t xml:space="preserve">• </w:t>
                            </w:r>
                            <w:r w:rsidR="00DE1572" w:rsidRPr="00DE1572">
                              <w:rPr>
                                <w:lang w:val="en-IN"/>
                              </w:rPr>
                              <w:t>Attention-based multi-modal fusion models in precision agriculture.</w:t>
                            </w:r>
                            <w:r w:rsidRPr="00B177BB">
                              <w:br/>
                              <w:t xml:space="preserve">• </w:t>
                            </w:r>
                            <w:r w:rsidR="00DE1572" w:rsidRPr="00DE1572">
                              <w:rPr>
                                <w:lang w:val="en-IN"/>
                              </w:rPr>
                              <w:t>Grad-CAM++ and explainable AI techniques for leaf diagnostics.</w:t>
                            </w:r>
                            <w:r w:rsidRPr="00B177BB">
                              <w:br/>
                              <w:t xml:space="preserve">• </w:t>
                            </w:r>
                            <w:proofErr w:type="spellStart"/>
                            <w:r w:rsidR="00DE1572" w:rsidRPr="00DE1572">
                              <w:rPr>
                                <w:lang w:val="en-IN"/>
                              </w:rPr>
                              <w:t>PlantVillage</w:t>
                            </w:r>
                            <w:proofErr w:type="spellEnd"/>
                            <w:r w:rsidR="00DE1572" w:rsidRPr="00DE1572">
                              <w:rPr>
                                <w:lang w:val="en-IN"/>
                              </w:rPr>
                              <w:t xml:space="preserve"> dataset benchmarks and agricultural AI performance reports.</w:t>
                            </w:r>
                            <w:r w:rsidRPr="00B177BB">
                              <w:br/>
                              <w:t xml:space="preserve">• </w:t>
                            </w:r>
                            <w:r w:rsidR="00DE1572" w:rsidRPr="00DE1572">
                              <w:rPr>
                                <w:lang w:val="en-IN"/>
                              </w:rPr>
                              <w:t>IEEE Xplore digital library articles on smart farming IoT.</w:t>
                            </w:r>
                          </w:p>
                          <w:p w14:paraId="461DBFA5" w14:textId="3F5C9A5F" w:rsidR="009F7867" w:rsidRPr="00DE1572" w:rsidRDefault="00B177BB" w:rsidP="009F7867">
                            <w:pPr>
                              <w:rPr>
                                <w:lang w:val="en-IN"/>
                              </w:rPr>
                            </w:pPr>
                            <w:r w:rsidRPr="00B177BB">
                              <w:t xml:space="preserve">learning in medical imaging </w:t>
                            </w:r>
                            <w:r w:rsidRPr="00B177BB">
                              <w:br/>
                              <w:t xml:space="preserve">• Springer and Elsevier journal publications related to MRI segmentation </w:t>
                            </w:r>
                            <w:r w:rsidRPr="00B177BB">
                              <w:br/>
                              <w:t>• Conference papers on noise-robust image segmentation methods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FB6DF" id="Text Box 15" o:spid="_x0000_s1027" type="#_x0000_t202" style="position:absolute;margin-left:263.85pt;margin-top:16.65pt;width:211.25pt;height:153.1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" fillcolor="white [3201]" strokeweight=".5pt">
                <v:textbox>
                  <w:txbxContent>
                    <w:p w14:paraId="471302BB" w14:textId="77777777" w:rsidR="00DE1572" w:rsidRPr="00DE1572" w:rsidRDefault="00B177BB" w:rsidP="00DE1572">
                      <w:pPr>
                        <w:rPr>
                          <w:lang w:val="en-IN"/>
                        </w:rPr>
                      </w:pPr>
                      <w:r w:rsidRPr="00B177BB">
                        <w:t xml:space="preserve">• </w:t>
                      </w:r>
                      <w:r w:rsidR="00DE1572" w:rsidRPr="00DE1572">
                        <w:rPr>
                          <w:lang w:val="en-IN"/>
                        </w:rPr>
                        <w:t xml:space="preserve">Research papers on </w:t>
                      </w:r>
                      <w:proofErr w:type="spellStart"/>
                      <w:r w:rsidR="00DE1572" w:rsidRPr="00DE1572">
                        <w:rPr>
                          <w:lang w:val="en-IN"/>
                        </w:rPr>
                        <w:t>EfficientNet</w:t>
                      </w:r>
                      <w:proofErr w:type="spellEnd"/>
                      <w:r w:rsidR="00DE1572" w:rsidRPr="00DE1572">
                        <w:rPr>
                          <w:lang w:val="en-IN"/>
                        </w:rPr>
                        <w:t xml:space="preserve"> and </w:t>
                      </w:r>
                      <w:proofErr w:type="spellStart"/>
                      <w:r w:rsidR="00DE1572" w:rsidRPr="00DE1572">
                        <w:rPr>
                          <w:lang w:val="en-IN"/>
                        </w:rPr>
                        <w:t>DenseNet</w:t>
                      </w:r>
                      <w:proofErr w:type="spellEnd"/>
                      <w:r w:rsidR="00DE1572" w:rsidRPr="00DE1572">
                        <w:rPr>
                          <w:lang w:val="en-IN"/>
                        </w:rPr>
                        <w:t xml:space="preserve"> for plant classification.</w:t>
                      </w:r>
                      <w:r w:rsidRPr="00B177BB">
                        <w:br/>
                        <w:t xml:space="preserve">• </w:t>
                      </w:r>
                      <w:r w:rsidR="00DE1572" w:rsidRPr="00DE1572">
                        <w:rPr>
                          <w:lang w:val="en-IN"/>
                        </w:rPr>
                        <w:t>Attention-based multi-modal fusion models in precision agriculture.</w:t>
                      </w:r>
                      <w:r w:rsidRPr="00B177BB">
                        <w:br/>
                        <w:t xml:space="preserve">• </w:t>
                      </w:r>
                      <w:r w:rsidR="00DE1572" w:rsidRPr="00DE1572">
                        <w:rPr>
                          <w:lang w:val="en-IN"/>
                        </w:rPr>
                        <w:t>Grad-CAM++ and explainable AI techniques for leaf diagnostics.</w:t>
                      </w:r>
                      <w:r w:rsidRPr="00B177BB">
                        <w:br/>
                        <w:t xml:space="preserve">• </w:t>
                      </w:r>
                      <w:proofErr w:type="spellStart"/>
                      <w:r w:rsidR="00DE1572" w:rsidRPr="00DE1572">
                        <w:rPr>
                          <w:lang w:val="en-IN"/>
                        </w:rPr>
                        <w:t>PlantVillage</w:t>
                      </w:r>
                      <w:proofErr w:type="spellEnd"/>
                      <w:r w:rsidR="00DE1572" w:rsidRPr="00DE1572">
                        <w:rPr>
                          <w:lang w:val="en-IN"/>
                        </w:rPr>
                        <w:t xml:space="preserve"> dataset benchmarks and agricultural AI performance reports.</w:t>
                      </w:r>
                      <w:r w:rsidRPr="00B177BB">
                        <w:br/>
                        <w:t xml:space="preserve">• </w:t>
                      </w:r>
                      <w:r w:rsidR="00DE1572" w:rsidRPr="00DE1572">
                        <w:rPr>
                          <w:lang w:val="en-IN"/>
                        </w:rPr>
                        <w:t>IEEE Xplore digital library articles on smart farming IoT.</w:t>
                      </w:r>
                    </w:p>
                    <w:p w14:paraId="461DBFA5" w14:textId="3F5C9A5F" w:rsidR="009F7867" w:rsidRPr="00DE1572" w:rsidRDefault="00B177BB" w:rsidP="009F7867">
                      <w:pPr>
                        <w:rPr>
                          <w:lang w:val="en-IN"/>
                        </w:rPr>
                      </w:pPr>
                      <w:r w:rsidRPr="00B177BB">
                        <w:t xml:space="preserve">learning in medical imaging </w:t>
                      </w:r>
                      <w:r w:rsidRPr="00B177BB">
                        <w:br/>
                        <w:t xml:space="preserve">• Springer and Elsevier journal publications related to MRI segmentation </w:t>
                      </w:r>
                      <w:r w:rsidRPr="00B177BB">
                        <w:br/>
                        <w:t>• Conference papers on noise-robust image segmentation methods</w:t>
                      </w:r>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3ACA7B4B" wp14:editId="589B959D">
                <wp:simplePos x="0" y="0"/>
                <wp:positionH relativeFrom="margin">
                  <wp:posOffset>19050</wp:posOffset>
                </wp:positionH>
                <wp:positionV relativeFrom="paragraph">
                  <wp:posOffset>172085</wp:posOffset>
                </wp:positionV>
                <wp:extent cx="2647950" cy="1781175"/>
                <wp:effectExtent l="0" t="0" r="19050" b="28575"/>
                <wp:wrapNone/>
                <wp:docPr id="14" name="Text Box 14"/>
                <wp:cNvGraphicFramePr/>
                <a:graphic xmlns:a="http://schemas.openxmlformats.org/drawingml/2006/main">
                  <a:graphicData uri="http://schemas.microsoft.com/office/word/2010/wordprocessingShape">
                    <wps:wsp>
                      <wps:cNvSpPr txBox="1"/>
                      <wps:spPr>
                        <a:xfrm>
                          <a:off x="0" y="0"/>
                          <a:ext cx="2647950" cy="1781175"/>
                        </a:xfrm>
                        <a:prstGeom prst="rect">
                          <a:avLst/>
                        </a:prstGeom>
                        <a:solidFill>
                          <a:schemeClr val="lt1"/>
                        </a:solidFill>
                        <a:ln w="6350">
                          <a:solidFill>
                            <a:prstClr val="black"/>
                          </a:solidFill>
                        </a:ln>
                      </wps:spPr>
                      <wps:txbx>
                        <w:txbxContent>
                          <w:p w14:paraId="1F3AD80D" w14:textId="65491822" w:rsidR="009F7867" w:rsidRDefault="00B177BB" w:rsidP="009F7867">
                            <w:r w:rsidRPr="00B177BB">
                              <w:t>None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A7B4B" id="Text Box 14" o:spid="_x0000_s1028" type="#_x0000_t202" style="position:absolute;margin-left:1.5pt;margin-top:13.55pt;width:208.5pt;height:14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" fillcolor="white [3201]" strokeweight=".5pt">
                <v:textbox>
                  <w:txbxContent>
                    <w:p w14:paraId="1F3AD80D" w14:textId="65491822" w:rsidR="009F7867" w:rsidRDefault="00B177BB" w:rsidP="009F7867">
                      <w:r w:rsidRPr="00B177BB">
                        <w:t>None</w:t>
                      </w:r>
                    </w:p>
                  </w:txbxContent>
                </v:textbox>
                <w10:wrap anchorx="margin"/>
              </v:shape>
            </w:pict>
          </mc:Fallback>
        </mc:AlternateContent>
      </w:r>
      <w:r w:rsidR="009F7867">
        <w:t>Patents</w:t>
      </w:r>
      <w:r w:rsidR="009F7867">
        <w:tab/>
      </w:r>
      <w:r w:rsidR="009F7867">
        <w:tab/>
      </w:r>
      <w:r w:rsidR="009F7867">
        <w:tab/>
      </w:r>
      <w:r w:rsidR="009F7867">
        <w:tab/>
      </w:r>
      <w:r w:rsidR="009F7867">
        <w:tab/>
      </w:r>
      <w:r w:rsidR="009F7867">
        <w:tab/>
      </w:r>
      <w:r w:rsidR="009F7867">
        <w:tab/>
      </w:r>
      <w:r w:rsidR="009F7867">
        <w:tab/>
        <w:t>Technical Literature</w:t>
      </w:r>
    </w:p>
    <w:p w14:paraId="2BF8AD51" w14:textId="36C45B67" w:rsidR="009F7867" w:rsidRDefault="009F7867" w:rsidP="009F7867">
      <w:pPr>
        <w:pBdr>
          <w:bottom w:val="single" w:sz="6" w:space="1" w:color="auto"/>
        </w:pBdr>
        <w:tabs>
          <w:tab w:val="left" w:pos="1005"/>
        </w:tabs>
      </w:pPr>
    </w:p>
    <w:p w14:paraId="721F7AD2" w14:textId="2D733AD6" w:rsidR="009F7867" w:rsidRDefault="009F7867" w:rsidP="009F7867">
      <w:pPr>
        <w:pBdr>
          <w:bottom w:val="single" w:sz="6" w:space="1" w:color="auto"/>
        </w:pBdr>
        <w:tabs>
          <w:tab w:val="left" w:pos="1005"/>
        </w:tabs>
      </w:pPr>
    </w:p>
    <w:p w14:paraId="4C0DAB12" w14:textId="36EDAEC3" w:rsidR="006E220B" w:rsidRDefault="006E220B" w:rsidP="009F7867">
      <w:pPr>
        <w:pBdr>
          <w:bottom w:val="single" w:sz="6" w:space="1" w:color="auto"/>
        </w:pBdr>
        <w:tabs>
          <w:tab w:val="left" w:pos="1005"/>
        </w:tabs>
      </w:pPr>
    </w:p>
    <w:p w14:paraId="2457D952" w14:textId="22F05015" w:rsidR="006E220B" w:rsidRDefault="006E220B" w:rsidP="006E220B">
      <w:pPr>
        <w:pBdr>
          <w:bottom w:val="single" w:sz="6" w:space="1" w:color="auto"/>
        </w:pBdr>
        <w:tabs>
          <w:tab w:val="left" w:pos="1005"/>
        </w:tabs>
        <w:jc w:val="both"/>
      </w:pPr>
    </w:p>
    <w:p w14:paraId="792E4F97" w14:textId="3EFB4513" w:rsidR="006E220B" w:rsidRDefault="006E220B" w:rsidP="006E220B">
      <w:pPr>
        <w:pBdr>
          <w:bottom w:val="single" w:sz="6" w:space="1" w:color="auto"/>
        </w:pBdr>
        <w:tabs>
          <w:tab w:val="left" w:pos="1005"/>
        </w:tabs>
        <w:jc w:val="both"/>
      </w:pPr>
    </w:p>
    <w:p w14:paraId="04B5B64F" w14:textId="2CF35932" w:rsidR="006E220B" w:rsidRDefault="006E220B" w:rsidP="006E220B">
      <w:pPr>
        <w:pBdr>
          <w:bottom w:val="single" w:sz="6" w:space="1" w:color="auto"/>
        </w:pBdr>
        <w:tabs>
          <w:tab w:val="left" w:pos="1005"/>
        </w:tabs>
        <w:jc w:val="both"/>
      </w:pPr>
    </w:p>
    <w:p w14:paraId="1E11CCB4" w14:textId="77777777" w:rsidR="00720752" w:rsidRDefault="00720752" w:rsidP="0072008F">
      <w:pPr>
        <w:pBdr>
          <w:bottom w:val="single" w:sz="6" w:space="1" w:color="auto"/>
        </w:pBdr>
        <w:jc w:val="both"/>
        <w:rPr>
          <w:b/>
          <w:bCs/>
        </w:rPr>
      </w:pPr>
    </w:p>
    <w:p w14:paraId="5C7DA2F0" w14:textId="1F9D57B5" w:rsidR="0072008F" w:rsidRDefault="0072008F" w:rsidP="0072008F">
      <w:pPr>
        <w:pBdr>
          <w:bottom w:val="single" w:sz="6" w:space="1" w:color="auto"/>
        </w:pBdr>
        <w:jc w:val="both"/>
        <w:rPr>
          <w:sz w:val="16"/>
          <w:szCs w:val="16"/>
        </w:rPr>
      </w:pPr>
      <w:r>
        <w:rPr>
          <w:b/>
          <w:bCs/>
        </w:rPr>
        <w:t>INDUSTRIAL APPLICATION OF THE INVENTION</w:t>
      </w:r>
      <w:r w:rsidRPr="007C5E26">
        <w:rPr>
          <w:b/>
          <w:bCs/>
        </w:rPr>
        <w:t>:</w:t>
      </w:r>
      <w:r>
        <w:rPr>
          <w:b/>
          <w:bCs/>
        </w:rPr>
        <w:t xml:space="preserve"> </w:t>
      </w:r>
    </w:p>
    <w:p w14:paraId="5AE0C76C" w14:textId="0AE15AB2" w:rsidR="0072008F" w:rsidRPr="00963D81" w:rsidRDefault="0072008F" w:rsidP="0072008F">
      <w:r>
        <w:rPr>
          <w:sz w:val="20"/>
          <w:szCs w:val="20"/>
        </w:rPr>
        <w:t xml:space="preserve">Please mention </w:t>
      </w:r>
      <w:r w:rsidR="00390001">
        <w:rPr>
          <w:sz w:val="20"/>
          <w:szCs w:val="20"/>
        </w:rPr>
        <w:t>the possible industrial applications. Be specific about the applications</w:t>
      </w:r>
      <w:r>
        <w:rPr>
          <w:sz w:val="20"/>
          <w:szCs w:val="20"/>
        </w:rPr>
        <w:t xml:space="preserve"> </w:t>
      </w:r>
    </w:p>
    <w:p w14:paraId="7C4F6C32" w14:textId="503C1853" w:rsidR="0072008F" w:rsidRPr="00963D81" w:rsidRDefault="00104752" w:rsidP="0072008F">
      <w:r>
        <w:rPr>
          <w:noProof/>
        </w:rPr>
        <mc:AlternateContent>
          <mc:Choice Requires="wps">
            <w:drawing>
              <wp:anchor distT="0" distB="0" distL="114300" distR="114300" simplePos="0" relativeHeight="251681792" behindDoc="0" locked="0" layoutInCell="1" allowOverlap="1" wp14:anchorId="1B56BEAB" wp14:editId="3F82D979">
                <wp:simplePos x="0" y="0"/>
                <wp:positionH relativeFrom="margin">
                  <wp:posOffset>0</wp:posOffset>
                </wp:positionH>
                <wp:positionV relativeFrom="paragraph">
                  <wp:posOffset>47625</wp:posOffset>
                </wp:positionV>
                <wp:extent cx="6096000" cy="866775"/>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6096000" cy="866775"/>
                        </a:xfrm>
                        <a:prstGeom prst="rect">
                          <a:avLst/>
                        </a:prstGeom>
                        <a:solidFill>
                          <a:schemeClr val="lt1"/>
                        </a:solidFill>
                        <a:ln w="6350">
                          <a:solidFill>
                            <a:prstClr val="black"/>
                          </a:solidFill>
                        </a:ln>
                      </wps:spPr>
                      <wps:txbx>
                        <w:txbxContent>
                          <w:p w14:paraId="0DAB8CB8" w14:textId="3DB5E423" w:rsidR="003466FC" w:rsidRDefault="002C7651" w:rsidP="00B177BB">
                            <w:r w:rsidRPr="002C7651">
                              <w:t xml:space="preserve">Industrial applications include integration into smart precision agriculture platforms for automated field monitoring and greenhouse management systems for real-time climate optimization. It serves as a diagnostic tool for agrochemical companies to recommend targeted organic treatments and empowers portable IoT device manufacturers with edge-based crop health assessment for remote </w:t>
                            </w:r>
                            <w:proofErr w:type="spellStart"/>
                            <w:r w:rsidRPr="002C7651">
                              <w:t>farmers.</w:t>
                            </w:r>
                            <w:proofErr w:type="spellEnd"/>
                          </w:p>
                          <w:p w14:paraId="7896FEB2" w14:textId="77777777" w:rsidR="003466FC" w:rsidRDefault="003466FC" w:rsidP="00B177BB"/>
                          <w:p w14:paraId="1E186438" w14:textId="2675BB9F" w:rsidR="00B177BB" w:rsidRDefault="00B177BB" w:rsidP="00B177BB">
                            <w:proofErr w:type="spellStart"/>
                            <w:r>
                              <w:t>boundary</w:t>
                            </w:r>
                            <w:proofErr w:type="spellEnd"/>
                            <w:r>
                              <w:t xml:space="preserve"> information.</w:t>
                            </w:r>
                          </w:p>
                          <w:p w14:paraId="28C98AB1" w14:textId="77777777" w:rsidR="00B177BB" w:rsidRDefault="00B177BB" w:rsidP="00B177BB"/>
                          <w:p w14:paraId="56DA73AD" w14:textId="77777777" w:rsidR="00B177BB" w:rsidRDefault="00B177BB" w:rsidP="00B177BB">
                            <w:r>
                              <w:t>The invention can also be integrated into clinical decision support systems and radiology software platforms to enhance workflow efficiency. It is useful in medical research and pharmaceutical industries for analyzing tumor progression and evaluating treatment response. Additionally, the system can be applied in telemedicine platforms to provide remote diagnostic support in resource-limited areas.</w:t>
                            </w:r>
                          </w:p>
                          <w:p w14:paraId="1594A9B6" w14:textId="77777777" w:rsidR="00B177BB" w:rsidRDefault="00B177BB" w:rsidP="00B177BB"/>
                          <w:p w14:paraId="2E9D5DFA" w14:textId="033F7A3F" w:rsidR="00104752" w:rsidRDefault="00B177BB" w:rsidP="00B177BB">
                            <w:r>
                              <w:t>The proposed approach can further be extended to other medical imaging applications such as lesion detection, disease monitoring, and image analysis across different modalities, making it valuable for large-scale healthcare and AI-based medical solutions.</w:t>
                            </w:r>
                          </w:p>
                          <w:p w14:paraId="3F25F26C" w14:textId="77777777" w:rsidR="007C6708" w:rsidRDefault="007C6708" w:rsidP="00104752"/>
                          <w:p w14:paraId="6C275D66" w14:textId="77777777" w:rsidR="007C6708" w:rsidRDefault="007C6708" w:rsidP="00104752"/>
                          <w:p w14:paraId="0057B2AF" w14:textId="77777777" w:rsidR="007C6708" w:rsidRDefault="007C6708" w:rsidP="00104752"/>
                          <w:p w14:paraId="0DBD20E5" w14:textId="77777777" w:rsidR="007C6708" w:rsidRDefault="007C6708" w:rsidP="00104752"/>
                          <w:p w14:paraId="41021982" w14:textId="77777777" w:rsidR="007C6708" w:rsidRDefault="007C6708" w:rsidP="00104752"/>
                          <w:p w14:paraId="7F47CE33" w14:textId="77777777" w:rsidR="007C6708" w:rsidRDefault="007C6708" w:rsidP="00104752"/>
                          <w:p w14:paraId="25F5CF94" w14:textId="77777777" w:rsidR="007C6708" w:rsidRDefault="007C6708" w:rsidP="001047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6BEAB" id="Text Box 16" o:spid="_x0000_s1029" type="#_x0000_t202" style="position:absolute;margin-left:0;margin-top:3.75pt;width:480pt;height:6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" fillcolor="white [3201]" strokeweight=".5pt">
                <v:textbox>
                  <w:txbxContent>
                    <w:p w14:paraId="0DAB8CB8" w14:textId="3DB5E423" w:rsidR="003466FC" w:rsidRDefault="002C7651" w:rsidP="00B177BB">
                      <w:r w:rsidRPr="002C7651">
                        <w:t xml:space="preserve">Industrial applications include integration into smart precision agriculture platforms for automated field monitoring and greenhouse management systems for real-time climate optimization. It serves as a diagnostic tool for agrochemical companies to recommend targeted organic treatments and empowers portable IoT device manufacturers with edge-based crop health assessment for remote </w:t>
                      </w:r>
                      <w:proofErr w:type="spellStart"/>
                      <w:r w:rsidRPr="002C7651">
                        <w:t>farmers.</w:t>
                      </w:r>
                      <w:proofErr w:type="spellEnd"/>
                    </w:p>
                    <w:p w14:paraId="7896FEB2" w14:textId="77777777" w:rsidR="003466FC" w:rsidRDefault="003466FC" w:rsidP="00B177BB"/>
                    <w:p w14:paraId="1E186438" w14:textId="2675BB9F" w:rsidR="00B177BB" w:rsidRDefault="00B177BB" w:rsidP="00B177BB">
                      <w:proofErr w:type="spellStart"/>
                      <w:r>
                        <w:t>boundary</w:t>
                      </w:r>
                      <w:proofErr w:type="spellEnd"/>
                      <w:r>
                        <w:t xml:space="preserve"> information.</w:t>
                      </w:r>
                    </w:p>
                    <w:p w14:paraId="28C98AB1" w14:textId="77777777" w:rsidR="00B177BB" w:rsidRDefault="00B177BB" w:rsidP="00B177BB"/>
                    <w:p w14:paraId="56DA73AD" w14:textId="77777777" w:rsidR="00B177BB" w:rsidRDefault="00B177BB" w:rsidP="00B177BB">
                      <w:r>
                        <w:t>The invention can also be integrated into clinical decision support systems and radiology software platforms to enhance workflow efficiency. It is useful in medical research and pharmaceutical industries for analyzing tumor progression and evaluating treatment response. Additionally, the system can be applied in telemedicine platforms to provide remote diagnostic support in resource-limited areas.</w:t>
                      </w:r>
                    </w:p>
                    <w:p w14:paraId="1594A9B6" w14:textId="77777777" w:rsidR="00B177BB" w:rsidRDefault="00B177BB" w:rsidP="00B177BB"/>
                    <w:p w14:paraId="2E9D5DFA" w14:textId="033F7A3F" w:rsidR="00104752" w:rsidRDefault="00B177BB" w:rsidP="00B177BB">
                      <w:r>
                        <w:t>The proposed approach can further be extended to other medical imaging applications such as lesion detection, disease monitoring, and image analysis across different modalities, making it valuable for large-scale healthcare and AI-based medical solutions.</w:t>
                      </w:r>
                    </w:p>
                    <w:p w14:paraId="3F25F26C" w14:textId="77777777" w:rsidR="007C6708" w:rsidRDefault="007C6708" w:rsidP="00104752"/>
                    <w:p w14:paraId="6C275D66" w14:textId="77777777" w:rsidR="007C6708" w:rsidRDefault="007C6708" w:rsidP="00104752"/>
                    <w:p w14:paraId="0057B2AF" w14:textId="77777777" w:rsidR="007C6708" w:rsidRDefault="007C6708" w:rsidP="00104752"/>
                    <w:p w14:paraId="0DBD20E5" w14:textId="77777777" w:rsidR="007C6708" w:rsidRDefault="007C6708" w:rsidP="00104752"/>
                    <w:p w14:paraId="41021982" w14:textId="77777777" w:rsidR="007C6708" w:rsidRDefault="007C6708" w:rsidP="00104752"/>
                    <w:p w14:paraId="7F47CE33" w14:textId="77777777" w:rsidR="007C6708" w:rsidRDefault="007C6708" w:rsidP="00104752"/>
                    <w:p w14:paraId="25F5CF94" w14:textId="77777777" w:rsidR="007C6708" w:rsidRDefault="007C6708" w:rsidP="00104752"/>
                  </w:txbxContent>
                </v:textbox>
                <w10:wrap anchorx="margin"/>
              </v:shape>
            </w:pict>
          </mc:Fallback>
        </mc:AlternateContent>
      </w:r>
    </w:p>
    <w:p w14:paraId="0DF6C4EF" w14:textId="1EEDF41D" w:rsidR="0072008F" w:rsidRDefault="0072008F" w:rsidP="0072008F"/>
    <w:p w14:paraId="54414A5E" w14:textId="67CED01D" w:rsidR="00104752" w:rsidRDefault="00104752" w:rsidP="0072008F"/>
    <w:p w14:paraId="0412CBD2" w14:textId="6021DE40" w:rsidR="00104752" w:rsidRDefault="00104752" w:rsidP="0072008F"/>
    <w:p w14:paraId="0538EB93" w14:textId="77777777" w:rsidR="003466FC" w:rsidRDefault="003466FC" w:rsidP="00AF42AE">
      <w:pPr>
        <w:jc w:val="both"/>
        <w:rPr>
          <w:b/>
          <w:bCs/>
        </w:rPr>
      </w:pPr>
    </w:p>
    <w:p w14:paraId="6E27A156" w14:textId="53B5EC59" w:rsidR="00F16E2F" w:rsidRDefault="00F16E2F" w:rsidP="00AF42AE">
      <w:pPr>
        <w:jc w:val="both"/>
        <w:rPr>
          <w:b/>
          <w:bCs/>
        </w:rPr>
      </w:pPr>
      <w:r>
        <w:rPr>
          <w:b/>
          <w:bCs/>
        </w:rPr>
        <w:t>STATUS OF THE INEVNTION?</w:t>
      </w:r>
    </w:p>
    <w:p w14:paraId="441F6C2A" w14:textId="0875EFD1" w:rsidR="00F16E2F" w:rsidRDefault="00000000" w:rsidP="00AF42AE">
      <w:pPr>
        <w:tabs>
          <w:tab w:val="left" w:pos="1005"/>
        </w:tabs>
        <w:jc w:val="both"/>
      </w:pPr>
      <w:sdt>
        <w:sdtPr>
          <w:id w:val="372964357"/>
          <w14:checkbox>
            <w14:checked w14:val="0"/>
            <w14:checkedState w14:val="2612" w14:font="MS Gothic"/>
            <w14:uncheckedState w14:val="2610" w14:font="MS Gothic"/>
          </w14:checkbox>
        </w:sdtPr>
        <w:sdtContent>
          <w:r w:rsidR="00F16E2F">
            <w:rPr>
              <w:rFonts w:ascii="MS Gothic" w:eastAsia="MS Gothic" w:hAnsi="MS Gothic" w:hint="eastAsia"/>
            </w:rPr>
            <w:t>☐</w:t>
          </w:r>
        </w:sdtContent>
      </w:sdt>
      <w:r w:rsidR="00F16E2F" w:rsidRPr="00454266">
        <w:t xml:space="preserve"> </w:t>
      </w:r>
      <w:r w:rsidR="00F16E2F">
        <w:t>Concept only</w:t>
      </w:r>
      <w:r w:rsidR="00F16E2F">
        <w:tab/>
      </w:r>
      <w:r w:rsidR="00F16E2F" w:rsidRPr="00454266">
        <w:tab/>
      </w:r>
      <w:sdt>
        <w:sdtPr>
          <w:id w:val="-946304198"/>
          <w14:checkbox>
            <w14:checked w14:val="0"/>
            <w14:checkedState w14:val="2612" w14:font="MS Gothic"/>
            <w14:uncheckedState w14:val="2610" w14:font="MS Gothic"/>
          </w14:checkbox>
        </w:sdtPr>
        <w:sdtContent>
          <w:r w:rsidR="00F16E2F" w:rsidRPr="00454266">
            <w:rPr>
              <w:rFonts w:ascii="MS Gothic" w:eastAsia="MS Gothic" w:hAnsi="MS Gothic" w:hint="eastAsia"/>
            </w:rPr>
            <w:t>☐</w:t>
          </w:r>
        </w:sdtContent>
      </w:sdt>
      <w:r w:rsidR="00F16E2F" w:rsidRPr="00454266">
        <w:t xml:space="preserve"> </w:t>
      </w:r>
      <w:r w:rsidR="00F16E2F">
        <w:t xml:space="preserve">Laboratory tested </w:t>
      </w:r>
      <w:r w:rsidR="00F16E2F">
        <w:tab/>
      </w:r>
      <w:r w:rsidR="00F16E2F">
        <w:tab/>
      </w:r>
      <w:sdt>
        <w:sdtPr>
          <w:id w:val="338971358"/>
          <w14:checkbox>
            <w14:checked w14:val="1"/>
            <w14:checkedState w14:val="2612" w14:font="MS Gothic"/>
            <w14:uncheckedState w14:val="2610" w14:font="MS Gothic"/>
          </w14:checkbox>
        </w:sdtPr>
        <w:sdtContent>
          <w:r w:rsidR="00B177BB">
            <w:rPr>
              <w:rFonts w:ascii="MS Gothic" w:eastAsia="MS Gothic" w:hAnsi="MS Gothic" w:hint="eastAsia"/>
            </w:rPr>
            <w:t>☒</w:t>
          </w:r>
        </w:sdtContent>
      </w:sdt>
      <w:r w:rsidR="00F16E2F" w:rsidRPr="00454266">
        <w:t xml:space="preserve"> </w:t>
      </w:r>
      <w:r w:rsidR="00F16E2F">
        <w:t xml:space="preserve">Prototype </w:t>
      </w:r>
      <w:r w:rsidR="00F16E2F">
        <w:tab/>
      </w:r>
    </w:p>
    <w:p w14:paraId="1586C3C9" w14:textId="77777777" w:rsidR="00F16E2F" w:rsidRDefault="00F16E2F" w:rsidP="00AF42AE">
      <w:pPr>
        <w:tabs>
          <w:tab w:val="left" w:pos="1005"/>
        </w:tabs>
        <w:jc w:val="both"/>
      </w:pPr>
    </w:p>
    <w:p w14:paraId="3F0DF70C" w14:textId="37A18496" w:rsidR="0042538A" w:rsidRDefault="0042538A" w:rsidP="00AF42AE">
      <w:pPr>
        <w:jc w:val="both"/>
        <w:rPr>
          <w:b/>
          <w:bCs/>
        </w:rPr>
      </w:pPr>
      <w:r>
        <w:rPr>
          <w:b/>
          <w:bCs/>
        </w:rPr>
        <w:t>HAVE YOU EVALUATED THE COMMERCIAL ASPECTS OF THE INVENTION?</w:t>
      </w:r>
    </w:p>
    <w:p w14:paraId="5298D787" w14:textId="5ED3EDA5" w:rsidR="0042538A" w:rsidRDefault="0042538A" w:rsidP="00AF42AE">
      <w:pPr>
        <w:jc w:val="both"/>
        <w:rPr>
          <w:sz w:val="20"/>
          <w:szCs w:val="20"/>
        </w:rPr>
      </w:pPr>
      <w:r w:rsidRPr="006E220B">
        <w:rPr>
          <w:sz w:val="20"/>
          <w:szCs w:val="20"/>
        </w:rPr>
        <w:t xml:space="preserve"> </w:t>
      </w:r>
      <w:r>
        <w:rPr>
          <w:sz w:val="20"/>
          <w:szCs w:val="20"/>
        </w:rPr>
        <w:t>Please select the appropriate check box</w:t>
      </w:r>
    </w:p>
    <w:p w14:paraId="2BBD59C0" w14:textId="0C7BBB38" w:rsidR="0042538A" w:rsidRDefault="00000000" w:rsidP="00AF42AE">
      <w:pPr>
        <w:tabs>
          <w:tab w:val="left" w:pos="1005"/>
        </w:tabs>
        <w:jc w:val="both"/>
      </w:pPr>
      <w:sdt>
        <w:sdtPr>
          <w:id w:val="-1710101661"/>
          <w14:checkbox>
            <w14:checked w14:val="1"/>
            <w14:checkedState w14:val="2612" w14:font="MS Gothic"/>
            <w14:uncheckedState w14:val="2610" w14:font="MS Gothic"/>
          </w14:checkbox>
        </w:sdtPr>
        <w:sdtContent>
          <w:r w:rsidR="00B177BB">
            <w:rPr>
              <w:rFonts w:ascii="MS Gothic" w:eastAsia="MS Gothic" w:hAnsi="MS Gothic" w:hint="eastAsia"/>
            </w:rPr>
            <w:t>☒</w:t>
          </w:r>
        </w:sdtContent>
      </w:sdt>
      <w:r w:rsidR="0042538A" w:rsidRPr="00454266">
        <w:t xml:space="preserve"> </w:t>
      </w:r>
      <w:r w:rsidR="0042538A">
        <w:t>Yes</w:t>
      </w:r>
      <w:r w:rsidR="0042538A" w:rsidRPr="00454266">
        <w:tab/>
      </w:r>
      <w:r w:rsidR="0042538A">
        <w:tab/>
      </w:r>
      <w:r w:rsidR="0042538A" w:rsidRPr="00454266">
        <w:tab/>
      </w:r>
      <w:sdt>
        <w:sdtPr>
          <w:id w:val="-1389187733"/>
          <w14:checkbox>
            <w14:checked w14:val="0"/>
            <w14:checkedState w14:val="2612" w14:font="MS Gothic"/>
            <w14:uncheckedState w14:val="2610" w14:font="MS Gothic"/>
          </w14:checkbox>
        </w:sdtPr>
        <w:sdtContent>
          <w:r w:rsidR="0042538A" w:rsidRPr="00454266">
            <w:rPr>
              <w:rFonts w:ascii="MS Gothic" w:eastAsia="MS Gothic" w:hAnsi="MS Gothic" w:hint="eastAsia"/>
            </w:rPr>
            <w:t>☐</w:t>
          </w:r>
        </w:sdtContent>
      </w:sdt>
      <w:r w:rsidR="0042538A" w:rsidRPr="00454266">
        <w:t xml:space="preserve"> </w:t>
      </w:r>
      <w:r w:rsidR="0042538A">
        <w:t>No</w:t>
      </w:r>
      <w:r w:rsidR="0042538A">
        <w:tab/>
      </w:r>
    </w:p>
    <w:p w14:paraId="303A1A57" w14:textId="77777777" w:rsidR="0042538A" w:rsidRDefault="0042538A" w:rsidP="00AF42AE">
      <w:pPr>
        <w:tabs>
          <w:tab w:val="left" w:pos="1005"/>
        </w:tabs>
        <w:jc w:val="both"/>
      </w:pPr>
    </w:p>
    <w:p w14:paraId="3A05FA7E" w14:textId="1267939C" w:rsidR="00104752" w:rsidRDefault="00104752" w:rsidP="00AF42AE">
      <w:pPr>
        <w:tabs>
          <w:tab w:val="left" w:pos="1005"/>
        </w:tabs>
        <w:spacing w:after="0" w:line="240" w:lineRule="auto"/>
        <w:ind w:right="144"/>
        <w:rPr>
          <w:b/>
          <w:bCs/>
        </w:rPr>
      </w:pPr>
    </w:p>
    <w:p w14:paraId="5E0B7F69" w14:textId="77777777" w:rsidR="007C6708" w:rsidRDefault="007C6708" w:rsidP="00AF42AE">
      <w:pPr>
        <w:tabs>
          <w:tab w:val="left" w:pos="1005"/>
        </w:tabs>
        <w:spacing w:after="0" w:line="240" w:lineRule="auto"/>
        <w:ind w:right="144"/>
        <w:rPr>
          <w:b/>
          <w:bCs/>
        </w:rPr>
      </w:pPr>
    </w:p>
    <w:p w14:paraId="4870C23A" w14:textId="77777777" w:rsidR="007C6708" w:rsidRDefault="007C6708" w:rsidP="00AF42AE">
      <w:pPr>
        <w:tabs>
          <w:tab w:val="left" w:pos="1005"/>
        </w:tabs>
        <w:spacing w:after="0" w:line="240" w:lineRule="auto"/>
        <w:ind w:right="144"/>
        <w:rPr>
          <w:b/>
          <w:bCs/>
        </w:rPr>
      </w:pPr>
    </w:p>
    <w:p w14:paraId="017239A2" w14:textId="77777777" w:rsidR="007C6708" w:rsidRDefault="007C6708" w:rsidP="00AF42AE">
      <w:pPr>
        <w:tabs>
          <w:tab w:val="left" w:pos="1005"/>
        </w:tabs>
        <w:spacing w:after="0" w:line="240" w:lineRule="auto"/>
        <w:ind w:right="144"/>
        <w:rPr>
          <w:b/>
          <w:bCs/>
        </w:rPr>
      </w:pPr>
    </w:p>
    <w:p w14:paraId="70CFCD8D" w14:textId="77777777" w:rsidR="007C6708" w:rsidRDefault="007C6708" w:rsidP="00AF42AE">
      <w:pPr>
        <w:tabs>
          <w:tab w:val="left" w:pos="1005"/>
        </w:tabs>
        <w:spacing w:after="0" w:line="240" w:lineRule="auto"/>
        <w:ind w:right="144"/>
        <w:rPr>
          <w:b/>
          <w:bCs/>
        </w:rPr>
      </w:pPr>
    </w:p>
    <w:p w14:paraId="754807B5" w14:textId="77777777" w:rsidR="007C6708" w:rsidRDefault="007C6708" w:rsidP="00AF42AE">
      <w:pPr>
        <w:tabs>
          <w:tab w:val="left" w:pos="1005"/>
        </w:tabs>
        <w:spacing w:after="0" w:line="240" w:lineRule="auto"/>
        <w:ind w:right="144"/>
        <w:rPr>
          <w:b/>
          <w:bCs/>
        </w:rPr>
      </w:pPr>
    </w:p>
    <w:p w14:paraId="7D2EC5F3" w14:textId="77777777" w:rsidR="000A2AC0" w:rsidRDefault="000A2AC0" w:rsidP="00AF42AE">
      <w:pPr>
        <w:tabs>
          <w:tab w:val="left" w:pos="1005"/>
        </w:tabs>
        <w:spacing w:after="0" w:line="240" w:lineRule="auto"/>
        <w:ind w:right="144"/>
        <w:rPr>
          <w:b/>
          <w:bCs/>
        </w:rPr>
      </w:pPr>
    </w:p>
    <w:p w14:paraId="1BD927F3" w14:textId="77777777" w:rsidR="000A2AC0" w:rsidRDefault="000A2AC0" w:rsidP="00AF42AE">
      <w:pPr>
        <w:tabs>
          <w:tab w:val="left" w:pos="1005"/>
        </w:tabs>
        <w:spacing w:after="0" w:line="240" w:lineRule="auto"/>
        <w:ind w:right="144"/>
        <w:rPr>
          <w:b/>
          <w:bCs/>
        </w:rPr>
      </w:pPr>
    </w:p>
    <w:p w14:paraId="125CDA77" w14:textId="77777777" w:rsidR="000A2AC0" w:rsidRDefault="000A2AC0" w:rsidP="00AF42AE">
      <w:pPr>
        <w:tabs>
          <w:tab w:val="left" w:pos="1005"/>
        </w:tabs>
        <w:spacing w:after="0" w:line="240" w:lineRule="auto"/>
        <w:ind w:right="144"/>
        <w:rPr>
          <w:b/>
          <w:bCs/>
        </w:rPr>
      </w:pPr>
    </w:p>
    <w:p w14:paraId="1B4E432B" w14:textId="77777777" w:rsidR="000A2AC0" w:rsidRDefault="000A2AC0" w:rsidP="00AF42AE">
      <w:pPr>
        <w:tabs>
          <w:tab w:val="left" w:pos="1005"/>
        </w:tabs>
        <w:spacing w:after="0" w:line="240" w:lineRule="auto"/>
        <w:ind w:right="144"/>
        <w:rPr>
          <w:b/>
          <w:bCs/>
        </w:rPr>
      </w:pPr>
    </w:p>
    <w:p w14:paraId="01DEE98C" w14:textId="77777777" w:rsidR="000A2AC0" w:rsidRDefault="000A2AC0" w:rsidP="00AF42AE">
      <w:pPr>
        <w:tabs>
          <w:tab w:val="left" w:pos="1005"/>
        </w:tabs>
        <w:spacing w:after="0" w:line="240" w:lineRule="auto"/>
        <w:ind w:right="144"/>
        <w:rPr>
          <w:b/>
          <w:bCs/>
        </w:rPr>
      </w:pPr>
    </w:p>
    <w:p w14:paraId="54094063" w14:textId="77777777" w:rsidR="000A2AC0" w:rsidRDefault="000A2AC0" w:rsidP="00AF42AE">
      <w:pPr>
        <w:tabs>
          <w:tab w:val="left" w:pos="1005"/>
        </w:tabs>
        <w:spacing w:after="0" w:line="240" w:lineRule="auto"/>
        <w:ind w:right="144"/>
        <w:rPr>
          <w:b/>
          <w:bCs/>
        </w:rPr>
      </w:pPr>
    </w:p>
    <w:p w14:paraId="1483284C" w14:textId="77777777" w:rsidR="003466FC" w:rsidRDefault="003466FC" w:rsidP="00AF42AE">
      <w:pPr>
        <w:tabs>
          <w:tab w:val="left" w:pos="1005"/>
        </w:tabs>
        <w:spacing w:after="0" w:line="240" w:lineRule="auto"/>
        <w:ind w:right="144"/>
        <w:rPr>
          <w:b/>
          <w:bCs/>
        </w:rPr>
      </w:pPr>
    </w:p>
    <w:p w14:paraId="514EF78A" w14:textId="77777777" w:rsidR="003466FC" w:rsidRDefault="003466FC" w:rsidP="00AF42AE">
      <w:pPr>
        <w:tabs>
          <w:tab w:val="left" w:pos="1005"/>
        </w:tabs>
        <w:spacing w:after="0" w:line="240" w:lineRule="auto"/>
        <w:ind w:right="144"/>
        <w:rPr>
          <w:b/>
          <w:bCs/>
        </w:rPr>
      </w:pPr>
    </w:p>
    <w:p w14:paraId="5BC82782" w14:textId="77777777" w:rsidR="003466FC" w:rsidRDefault="003466FC" w:rsidP="00AF42AE">
      <w:pPr>
        <w:tabs>
          <w:tab w:val="left" w:pos="1005"/>
        </w:tabs>
        <w:spacing w:after="0" w:line="240" w:lineRule="auto"/>
        <w:ind w:right="144"/>
        <w:rPr>
          <w:b/>
          <w:bCs/>
        </w:rPr>
      </w:pPr>
    </w:p>
    <w:p w14:paraId="32E7809F" w14:textId="77777777" w:rsidR="003466FC" w:rsidRDefault="003466FC" w:rsidP="00AF42AE">
      <w:pPr>
        <w:tabs>
          <w:tab w:val="left" w:pos="1005"/>
        </w:tabs>
        <w:spacing w:after="0" w:line="240" w:lineRule="auto"/>
        <w:ind w:right="144"/>
        <w:rPr>
          <w:b/>
          <w:bCs/>
        </w:rPr>
      </w:pPr>
    </w:p>
    <w:p w14:paraId="48BED1C2" w14:textId="77777777" w:rsidR="003466FC" w:rsidRDefault="003466FC" w:rsidP="00AF42AE">
      <w:pPr>
        <w:tabs>
          <w:tab w:val="left" w:pos="1005"/>
        </w:tabs>
        <w:spacing w:after="0" w:line="240" w:lineRule="auto"/>
        <w:ind w:right="144"/>
        <w:rPr>
          <w:b/>
          <w:bCs/>
        </w:rPr>
      </w:pPr>
    </w:p>
    <w:p w14:paraId="1ED9D158" w14:textId="77777777" w:rsidR="003466FC" w:rsidRDefault="003466FC" w:rsidP="00AF42AE">
      <w:pPr>
        <w:tabs>
          <w:tab w:val="left" w:pos="1005"/>
        </w:tabs>
        <w:spacing w:after="0" w:line="240" w:lineRule="auto"/>
        <w:ind w:right="144"/>
        <w:rPr>
          <w:b/>
          <w:bCs/>
        </w:rPr>
      </w:pPr>
    </w:p>
    <w:p w14:paraId="428F36D4" w14:textId="77777777" w:rsidR="003466FC" w:rsidRDefault="003466FC" w:rsidP="00AF42AE">
      <w:pPr>
        <w:tabs>
          <w:tab w:val="left" w:pos="1005"/>
        </w:tabs>
        <w:spacing w:after="0" w:line="240" w:lineRule="auto"/>
        <w:ind w:right="144"/>
        <w:rPr>
          <w:b/>
          <w:bCs/>
        </w:rPr>
      </w:pPr>
    </w:p>
    <w:p w14:paraId="5FD8FE3B" w14:textId="77777777" w:rsidR="003466FC" w:rsidRDefault="003466FC" w:rsidP="00AF42AE">
      <w:pPr>
        <w:tabs>
          <w:tab w:val="left" w:pos="1005"/>
        </w:tabs>
        <w:spacing w:after="0" w:line="240" w:lineRule="auto"/>
        <w:ind w:right="144"/>
        <w:rPr>
          <w:b/>
          <w:bCs/>
        </w:rPr>
      </w:pPr>
    </w:p>
    <w:p w14:paraId="23B92C5C" w14:textId="77777777" w:rsidR="003466FC" w:rsidRDefault="003466FC" w:rsidP="00AF42AE">
      <w:pPr>
        <w:tabs>
          <w:tab w:val="left" w:pos="1005"/>
        </w:tabs>
        <w:spacing w:after="0" w:line="240" w:lineRule="auto"/>
        <w:ind w:right="144"/>
        <w:rPr>
          <w:b/>
          <w:bCs/>
        </w:rPr>
      </w:pPr>
    </w:p>
    <w:p w14:paraId="79B3CE9A" w14:textId="77777777" w:rsidR="003466FC" w:rsidRDefault="003466FC" w:rsidP="00AF42AE">
      <w:pPr>
        <w:tabs>
          <w:tab w:val="left" w:pos="1005"/>
        </w:tabs>
        <w:spacing w:after="0" w:line="240" w:lineRule="auto"/>
        <w:ind w:right="144"/>
        <w:rPr>
          <w:b/>
          <w:bCs/>
        </w:rPr>
      </w:pPr>
    </w:p>
    <w:p w14:paraId="4EA5655D" w14:textId="77777777" w:rsidR="003466FC" w:rsidRDefault="003466FC" w:rsidP="00AF42AE">
      <w:pPr>
        <w:tabs>
          <w:tab w:val="left" w:pos="1005"/>
        </w:tabs>
        <w:spacing w:after="0" w:line="240" w:lineRule="auto"/>
        <w:ind w:right="144"/>
        <w:rPr>
          <w:b/>
          <w:bCs/>
        </w:rPr>
      </w:pPr>
    </w:p>
    <w:p w14:paraId="278FED5B" w14:textId="77777777" w:rsidR="003466FC" w:rsidRDefault="003466FC" w:rsidP="00AF42AE">
      <w:pPr>
        <w:tabs>
          <w:tab w:val="left" w:pos="1005"/>
        </w:tabs>
        <w:spacing w:after="0" w:line="240" w:lineRule="auto"/>
        <w:ind w:right="144"/>
        <w:rPr>
          <w:b/>
          <w:bCs/>
        </w:rPr>
      </w:pPr>
    </w:p>
    <w:p w14:paraId="071F2B02" w14:textId="77777777" w:rsidR="003466FC" w:rsidRDefault="003466FC" w:rsidP="00AF42AE">
      <w:pPr>
        <w:tabs>
          <w:tab w:val="left" w:pos="1005"/>
        </w:tabs>
        <w:spacing w:after="0" w:line="240" w:lineRule="auto"/>
        <w:ind w:right="144"/>
        <w:rPr>
          <w:b/>
          <w:bCs/>
        </w:rPr>
      </w:pPr>
    </w:p>
    <w:p w14:paraId="09E8F7E1" w14:textId="77777777" w:rsidR="003466FC" w:rsidRDefault="003466FC" w:rsidP="00AF42AE">
      <w:pPr>
        <w:tabs>
          <w:tab w:val="left" w:pos="1005"/>
        </w:tabs>
        <w:spacing w:after="0" w:line="240" w:lineRule="auto"/>
        <w:ind w:right="144"/>
        <w:rPr>
          <w:b/>
          <w:bCs/>
        </w:rPr>
      </w:pPr>
    </w:p>
    <w:p w14:paraId="6F27117E" w14:textId="77777777" w:rsidR="003466FC" w:rsidRDefault="003466FC" w:rsidP="00AF42AE">
      <w:pPr>
        <w:tabs>
          <w:tab w:val="left" w:pos="1005"/>
        </w:tabs>
        <w:spacing w:after="0" w:line="240" w:lineRule="auto"/>
        <w:ind w:right="144"/>
        <w:rPr>
          <w:b/>
          <w:bCs/>
        </w:rPr>
      </w:pPr>
    </w:p>
    <w:p w14:paraId="7CC565CE" w14:textId="77777777" w:rsidR="003466FC" w:rsidRDefault="003466FC" w:rsidP="00AF42AE">
      <w:pPr>
        <w:tabs>
          <w:tab w:val="left" w:pos="1005"/>
        </w:tabs>
        <w:spacing w:after="0" w:line="240" w:lineRule="auto"/>
        <w:ind w:right="144"/>
        <w:rPr>
          <w:b/>
          <w:bCs/>
        </w:rPr>
      </w:pPr>
    </w:p>
    <w:p w14:paraId="0BB6B52C" w14:textId="77777777" w:rsidR="003466FC" w:rsidRDefault="003466FC" w:rsidP="00AF42AE">
      <w:pPr>
        <w:tabs>
          <w:tab w:val="left" w:pos="1005"/>
        </w:tabs>
        <w:spacing w:after="0" w:line="240" w:lineRule="auto"/>
        <w:ind w:right="144"/>
        <w:rPr>
          <w:b/>
          <w:bCs/>
        </w:rPr>
      </w:pPr>
    </w:p>
    <w:p w14:paraId="702F72D6" w14:textId="77777777" w:rsidR="003466FC" w:rsidRDefault="003466FC" w:rsidP="00AF42AE">
      <w:pPr>
        <w:tabs>
          <w:tab w:val="left" w:pos="1005"/>
        </w:tabs>
        <w:spacing w:after="0" w:line="240" w:lineRule="auto"/>
        <w:ind w:right="144"/>
        <w:rPr>
          <w:b/>
          <w:bCs/>
        </w:rPr>
      </w:pPr>
    </w:p>
    <w:p w14:paraId="551F090F" w14:textId="77777777" w:rsidR="003466FC" w:rsidRDefault="003466FC" w:rsidP="00AF42AE">
      <w:pPr>
        <w:tabs>
          <w:tab w:val="left" w:pos="1005"/>
        </w:tabs>
        <w:spacing w:after="0" w:line="240" w:lineRule="auto"/>
        <w:ind w:right="144"/>
        <w:rPr>
          <w:b/>
          <w:bCs/>
        </w:rPr>
      </w:pPr>
    </w:p>
    <w:p w14:paraId="56A77AFE" w14:textId="67557965" w:rsidR="00104752" w:rsidRDefault="00236CD2" w:rsidP="00AF42AE">
      <w:pPr>
        <w:tabs>
          <w:tab w:val="left" w:pos="1005"/>
        </w:tabs>
        <w:spacing w:after="0" w:line="240" w:lineRule="auto"/>
        <w:ind w:right="144"/>
        <w:rPr>
          <w:b/>
          <w:bCs/>
        </w:rPr>
      </w:pPr>
      <w:r w:rsidRPr="00236CD2">
        <w:rPr>
          <w:b/>
          <w:bCs/>
        </w:rPr>
        <w:lastRenderedPageBreak/>
        <w:t>DECLARATION</w:t>
      </w:r>
      <w:r>
        <w:rPr>
          <w:b/>
          <w:bCs/>
        </w:rPr>
        <w:t xml:space="preserve"> BY INVENTORS</w:t>
      </w:r>
      <w:r w:rsidRPr="00236CD2">
        <w:rPr>
          <w:b/>
          <w:bCs/>
        </w:rPr>
        <w:t>:</w:t>
      </w:r>
    </w:p>
    <w:p w14:paraId="47C839A4" w14:textId="77777777" w:rsidR="00AF42AE" w:rsidRDefault="00AF42AE" w:rsidP="00AF42AE">
      <w:pPr>
        <w:tabs>
          <w:tab w:val="left" w:pos="1005"/>
        </w:tabs>
        <w:spacing w:after="0" w:line="240" w:lineRule="auto"/>
        <w:ind w:right="144"/>
        <w:rPr>
          <w:b/>
          <w:bCs/>
        </w:rPr>
      </w:pPr>
    </w:p>
    <w:p w14:paraId="71322DD3" w14:textId="24E0349F" w:rsidR="00AF42AE" w:rsidRPr="004A3155" w:rsidRDefault="00236CD2" w:rsidP="00AF42AE">
      <w:pPr>
        <w:tabs>
          <w:tab w:val="left" w:pos="1005"/>
        </w:tabs>
        <w:spacing w:after="0" w:line="360" w:lineRule="auto"/>
        <w:ind w:right="144"/>
        <w:jc w:val="both"/>
        <w:rPr>
          <w:rFonts w:cs="Arial"/>
          <w:color w:val="000000"/>
          <w:spacing w:val="-5"/>
          <w:sz w:val="23"/>
          <w:szCs w:val="23"/>
        </w:rPr>
      </w:pPr>
      <w:r w:rsidRPr="00236CD2">
        <w:rPr>
          <w:rFonts w:cs="Arial"/>
          <w:color w:val="000000"/>
          <w:spacing w:val="-5"/>
          <w:sz w:val="23"/>
          <w:szCs w:val="23"/>
        </w:rPr>
        <w:t xml:space="preserve">I/We the undersigned inventor(s), through my/our activities </w:t>
      </w:r>
      <w:proofErr w:type="gramStart"/>
      <w:r w:rsidRPr="00236CD2">
        <w:rPr>
          <w:rFonts w:cs="Arial"/>
          <w:color w:val="000000"/>
          <w:spacing w:val="-5"/>
          <w:sz w:val="23"/>
          <w:szCs w:val="23"/>
        </w:rPr>
        <w:t>at</w:t>
      </w:r>
      <w:r w:rsidR="0006121E">
        <w:rPr>
          <w:rFonts w:cs="Arial"/>
          <w:color w:val="000000"/>
          <w:spacing w:val="-5"/>
          <w:sz w:val="23"/>
          <w:szCs w:val="23"/>
        </w:rPr>
        <w:t xml:space="preserve"> </w:t>
      </w:r>
      <w:r w:rsidR="004A3155">
        <w:rPr>
          <w:rFonts w:cs="Arial"/>
          <w:color w:val="000000"/>
          <w:spacing w:val="-5"/>
          <w:sz w:val="23"/>
          <w:szCs w:val="23"/>
        </w:rPr>
        <w:t xml:space="preserve"> </w:t>
      </w:r>
      <w:r w:rsidR="004A3155" w:rsidRPr="004A3155">
        <w:rPr>
          <w:rFonts w:cs="Arial"/>
          <w:color w:val="000000"/>
          <w:spacing w:val="-5"/>
          <w:sz w:val="23"/>
          <w:szCs w:val="23"/>
          <w:u w:val="single"/>
        </w:rPr>
        <w:t>Mohan</w:t>
      </w:r>
      <w:proofErr w:type="gramEnd"/>
      <w:r w:rsidR="004A3155" w:rsidRPr="004A3155">
        <w:rPr>
          <w:rFonts w:cs="Arial"/>
          <w:color w:val="000000"/>
          <w:spacing w:val="-5"/>
          <w:sz w:val="23"/>
          <w:szCs w:val="23"/>
          <w:u w:val="single"/>
        </w:rPr>
        <w:t xml:space="preserve"> Babu University, Tirupati</w:t>
      </w:r>
      <w:r w:rsidRPr="00236CD2">
        <w:rPr>
          <w:rFonts w:cs="Arial"/>
          <w:color w:val="000000"/>
          <w:spacing w:val="-5"/>
          <w:sz w:val="23"/>
          <w:szCs w:val="23"/>
        </w:rPr>
        <w:t>,</w:t>
      </w:r>
      <w:r w:rsidRPr="00236CD2">
        <w:rPr>
          <w:rFonts w:cs="Arial"/>
          <w:sz w:val="23"/>
          <w:szCs w:val="23"/>
        </w:rPr>
        <w:t xml:space="preserve"> hereby, declare that any information pertaining to the above furnished inventions, ideas, trademarks, copyrights, designs, </w:t>
      </w:r>
      <w:proofErr w:type="spellStart"/>
      <w:r w:rsidRPr="00236CD2">
        <w:rPr>
          <w:rFonts w:cs="Arial"/>
          <w:sz w:val="23"/>
          <w:szCs w:val="23"/>
        </w:rPr>
        <w:t>etc</w:t>
      </w:r>
      <w:proofErr w:type="spellEnd"/>
      <w:r w:rsidRPr="00236CD2">
        <w:rPr>
          <w:rFonts w:cs="Arial"/>
          <w:sz w:val="23"/>
          <w:szCs w:val="23"/>
        </w:rPr>
        <w:t xml:space="preserve"> are results of my/our true works. I acknowledge that </w:t>
      </w:r>
      <w:r>
        <w:rPr>
          <w:rFonts w:cs="Arial"/>
          <w:sz w:val="23"/>
          <w:szCs w:val="23"/>
        </w:rPr>
        <w:t>Intellectual Property Right</w:t>
      </w:r>
      <w:r w:rsidR="00BD1220">
        <w:rPr>
          <w:rFonts w:cs="Arial"/>
          <w:sz w:val="23"/>
          <w:szCs w:val="23"/>
        </w:rPr>
        <w:t>s</w:t>
      </w:r>
      <w:r>
        <w:rPr>
          <w:rFonts w:cs="Arial"/>
          <w:sz w:val="23"/>
          <w:szCs w:val="23"/>
        </w:rPr>
        <w:t xml:space="preserve"> Cell (IPRC), Sree Vidyanikethan</w:t>
      </w:r>
      <w:r w:rsidR="00104752">
        <w:rPr>
          <w:rFonts w:cs="Arial"/>
          <w:sz w:val="23"/>
          <w:szCs w:val="23"/>
        </w:rPr>
        <w:t xml:space="preserve"> Engineering College</w:t>
      </w:r>
      <w:r>
        <w:rPr>
          <w:rFonts w:cs="Arial"/>
          <w:sz w:val="23"/>
          <w:szCs w:val="23"/>
        </w:rPr>
        <w:t xml:space="preserve">, </w:t>
      </w:r>
      <w:r w:rsidRPr="00236CD2">
        <w:rPr>
          <w:rFonts w:cs="Arial"/>
          <w:sz w:val="23"/>
          <w:szCs w:val="23"/>
        </w:rPr>
        <w:t xml:space="preserve">is accepting this information for review purposes only.  I/We also understand that any comments, suggestions, reports, </w:t>
      </w:r>
      <w:proofErr w:type="spellStart"/>
      <w:r w:rsidRPr="00236CD2">
        <w:rPr>
          <w:rFonts w:cs="Arial"/>
          <w:sz w:val="23"/>
          <w:szCs w:val="23"/>
        </w:rPr>
        <w:t>etc</w:t>
      </w:r>
      <w:proofErr w:type="spellEnd"/>
      <w:r w:rsidRPr="00236CD2">
        <w:rPr>
          <w:rFonts w:cs="Arial"/>
          <w:sz w:val="23"/>
          <w:szCs w:val="23"/>
        </w:rPr>
        <w:t xml:space="preserve"> which I/We receive review based upon this analysis is neither meant nor understood to be a conclusive legal opinion.  Further, I/We agree that </w:t>
      </w:r>
      <w:r>
        <w:rPr>
          <w:rFonts w:cs="Arial"/>
          <w:sz w:val="23"/>
          <w:szCs w:val="23"/>
        </w:rPr>
        <w:t>Intellectual Property Right Cell (IPRC), Sree Vidyanikethan</w:t>
      </w:r>
      <w:r w:rsidR="00104752">
        <w:rPr>
          <w:rFonts w:cs="Arial"/>
          <w:sz w:val="23"/>
          <w:szCs w:val="23"/>
        </w:rPr>
        <w:t xml:space="preserve"> Engineering College</w:t>
      </w:r>
      <w:r w:rsidRPr="00236CD2">
        <w:rPr>
          <w:rFonts w:cs="Arial"/>
          <w:sz w:val="23"/>
          <w:szCs w:val="23"/>
        </w:rPr>
        <w:t xml:space="preserve"> cannot be held responsible for acceptance or rejection or any other office actions of my/our inventions, creations, copyrights, trademarks, designs by appropriate authorities. </w:t>
      </w:r>
      <w:r w:rsidRPr="00236CD2">
        <w:rPr>
          <w:rFonts w:cs="Arial"/>
          <w:color w:val="000000"/>
          <w:spacing w:val="-5"/>
          <w:sz w:val="23"/>
          <w:szCs w:val="23"/>
        </w:rPr>
        <w:t xml:space="preserve">I/We understand that my/our obligations regarding this Invention are governed by the </w:t>
      </w:r>
      <w:r>
        <w:rPr>
          <w:rFonts w:cs="Arial"/>
          <w:color w:val="000000"/>
          <w:spacing w:val="-5"/>
          <w:sz w:val="23"/>
          <w:szCs w:val="23"/>
        </w:rPr>
        <w:t>SVEC</w:t>
      </w:r>
      <w:r w:rsidRPr="00236CD2">
        <w:rPr>
          <w:rFonts w:cs="Arial"/>
          <w:color w:val="000000"/>
          <w:spacing w:val="-5"/>
          <w:sz w:val="23"/>
          <w:szCs w:val="23"/>
        </w:rPr>
        <w:t xml:space="preserve"> “IPR Policy</w:t>
      </w:r>
      <w:r w:rsidRPr="00236CD2">
        <w:rPr>
          <w:rFonts w:cs="Arial"/>
          <w:color w:val="000000"/>
          <w:spacing w:val="-5"/>
          <w:sz w:val="20"/>
          <w:szCs w:val="20"/>
        </w:rPr>
        <w:t>”.</w:t>
      </w:r>
    </w:p>
    <w:p w14:paraId="7E2F9D59" w14:textId="7967FAAB" w:rsidR="00236CD2" w:rsidRPr="00236CD2" w:rsidRDefault="00236CD2" w:rsidP="00236CD2">
      <w:pPr>
        <w:spacing w:line="360" w:lineRule="auto"/>
        <w:rPr>
          <w:rFonts w:cs="Arial"/>
          <w:sz w:val="23"/>
          <w:szCs w:val="23"/>
        </w:rPr>
      </w:pPr>
      <w:r w:rsidRPr="00DD42F2">
        <w:rPr>
          <w:rFonts w:ascii="Arial" w:hAnsi="Arial" w:cs="Arial"/>
          <w:sz w:val="23"/>
          <w:szCs w:val="23"/>
        </w:rPr>
        <w:t xml:space="preserve"> </w:t>
      </w:r>
      <w:r w:rsidRPr="00236CD2">
        <w:rPr>
          <w:rFonts w:cs="Arial"/>
          <w:sz w:val="23"/>
          <w:szCs w:val="23"/>
        </w:rPr>
        <w:t>Signature of the Inventor(s)</w:t>
      </w:r>
    </w:p>
    <w:tbl>
      <w:tblPr>
        <w:tblpPr w:leftFromText="180" w:rightFromText="180" w:vertAnchor="text" w:tblpX="59" w:tblpY="1"/>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5"/>
      </w:tblGrid>
      <w:tr w:rsidR="00236CD2" w:rsidRPr="00236CD2" w14:paraId="7246C60C" w14:textId="77777777" w:rsidTr="00B177BB">
        <w:trPr>
          <w:trHeight w:val="174"/>
        </w:trPr>
        <w:tc>
          <w:tcPr>
            <w:tcW w:w="9895" w:type="dxa"/>
          </w:tcPr>
          <w:p w14:paraId="03B4642F" w14:textId="3FA61E38" w:rsidR="00236CD2" w:rsidRPr="00236CD2" w:rsidRDefault="00AF42AE" w:rsidP="00EB2B6A">
            <w:pPr>
              <w:widowControl w:val="0"/>
              <w:tabs>
                <w:tab w:val="left" w:pos="6379"/>
              </w:tabs>
              <w:autoSpaceDE w:val="0"/>
              <w:autoSpaceDN w:val="0"/>
              <w:adjustRightInd w:val="0"/>
              <w:spacing w:before="68" w:line="230" w:lineRule="exact"/>
              <w:rPr>
                <w:rFonts w:cs="Arial"/>
                <w:color w:val="000000"/>
                <w:spacing w:val="-2"/>
                <w:sz w:val="23"/>
                <w:szCs w:val="23"/>
              </w:rPr>
            </w:pPr>
            <w:r w:rsidRPr="00236CD2">
              <w:rPr>
                <w:rFonts w:cs="Arial"/>
                <w:color w:val="000000"/>
                <w:spacing w:val="-2"/>
                <w:sz w:val="23"/>
                <w:szCs w:val="23"/>
              </w:rPr>
              <w:t>By:</w:t>
            </w:r>
            <w:r w:rsidR="00236CD2" w:rsidRPr="00236CD2">
              <w:rPr>
                <w:rFonts w:cs="Arial"/>
                <w:color w:val="000000"/>
                <w:spacing w:val="-2"/>
                <w:sz w:val="23"/>
                <w:szCs w:val="23"/>
              </w:rPr>
              <w:t xml:space="preserve"> </w:t>
            </w:r>
            <w:r w:rsidR="00B177BB">
              <w:rPr>
                <w:rFonts w:cs="Arial"/>
                <w:color w:val="000000"/>
                <w:spacing w:val="-2"/>
                <w:sz w:val="23"/>
                <w:szCs w:val="23"/>
              </w:rPr>
              <w:t xml:space="preserve">  </w:t>
            </w:r>
            <w:r w:rsidR="004C629B">
              <w:rPr>
                <w:rFonts w:cs="Arial"/>
                <w:color w:val="000000"/>
                <w:spacing w:val="-2"/>
                <w:sz w:val="23"/>
                <w:szCs w:val="23"/>
              </w:rPr>
              <w:t>Parki Syed Afra</w:t>
            </w:r>
            <w:r w:rsidR="002C7651">
              <w:rPr>
                <w:rFonts w:cs="Arial"/>
                <w:color w:val="000000"/>
                <w:spacing w:val="-2"/>
                <w:sz w:val="23"/>
                <w:szCs w:val="23"/>
              </w:rPr>
              <w:t xml:space="preserve"> </w:t>
            </w:r>
            <w:proofErr w:type="spellStart"/>
            <w:r w:rsidR="002C7651">
              <w:rPr>
                <w:rFonts w:cs="Arial"/>
                <w:color w:val="000000"/>
                <w:spacing w:val="-2"/>
                <w:sz w:val="23"/>
                <w:szCs w:val="23"/>
              </w:rPr>
              <w:t>Ahamadi</w:t>
            </w:r>
            <w:proofErr w:type="spellEnd"/>
            <w:r w:rsidR="00236CD2" w:rsidRPr="00236CD2">
              <w:rPr>
                <w:rFonts w:cs="Arial"/>
                <w:color w:val="000000"/>
                <w:spacing w:val="-2"/>
                <w:sz w:val="23"/>
                <w:szCs w:val="23"/>
              </w:rPr>
              <w:t xml:space="preserve">                                                                        By:</w:t>
            </w:r>
            <w:r w:rsidR="00B177BB">
              <w:rPr>
                <w:rFonts w:cs="Arial"/>
                <w:color w:val="000000"/>
                <w:spacing w:val="-2"/>
                <w:sz w:val="23"/>
                <w:szCs w:val="23"/>
              </w:rPr>
              <w:t xml:space="preserve"> </w:t>
            </w:r>
            <w:r w:rsidR="002C7651">
              <w:rPr>
                <w:rFonts w:cs="Arial"/>
                <w:color w:val="000000"/>
                <w:spacing w:val="-2"/>
                <w:sz w:val="23"/>
                <w:szCs w:val="23"/>
              </w:rPr>
              <w:t>Thalapaneni Ruthvik</w:t>
            </w:r>
          </w:p>
          <w:p w14:paraId="3A741480" w14:textId="15AD1FAF" w:rsidR="00236CD2" w:rsidRPr="00236CD2" w:rsidRDefault="00236CD2" w:rsidP="00EB2B6A">
            <w:pPr>
              <w:widowControl w:val="0"/>
              <w:tabs>
                <w:tab w:val="left" w:pos="6141"/>
                <w:tab w:val="left" w:pos="6405"/>
              </w:tabs>
              <w:autoSpaceDE w:val="0"/>
              <w:autoSpaceDN w:val="0"/>
              <w:adjustRightInd w:val="0"/>
              <w:spacing w:before="106" w:line="230" w:lineRule="exact"/>
              <w:rPr>
                <w:rFonts w:cs="Arial"/>
                <w:color w:val="000000"/>
                <w:spacing w:val="-2"/>
                <w:sz w:val="23"/>
                <w:szCs w:val="23"/>
              </w:rPr>
            </w:pPr>
            <w:r w:rsidRPr="00236CD2">
              <w:rPr>
                <w:rFonts w:cs="Arial"/>
                <w:color w:val="000000"/>
                <w:spacing w:val="-2"/>
                <w:sz w:val="23"/>
                <w:szCs w:val="23"/>
              </w:rPr>
              <w:t xml:space="preserve">Name:  </w:t>
            </w:r>
            <w:r w:rsidR="002C7651">
              <w:rPr>
                <w:rFonts w:cs="Arial"/>
                <w:color w:val="000000"/>
                <w:spacing w:val="-2"/>
                <w:sz w:val="23"/>
                <w:szCs w:val="23"/>
              </w:rPr>
              <w:t xml:space="preserve">Parki Syed Afra </w:t>
            </w:r>
            <w:proofErr w:type="spellStart"/>
            <w:r w:rsidR="002C7651">
              <w:rPr>
                <w:rFonts w:cs="Arial"/>
                <w:color w:val="000000"/>
                <w:spacing w:val="-2"/>
                <w:sz w:val="23"/>
                <w:szCs w:val="23"/>
              </w:rPr>
              <w:t>Ahamadi</w:t>
            </w:r>
            <w:proofErr w:type="spellEnd"/>
            <w:r w:rsidRPr="00236CD2">
              <w:rPr>
                <w:rFonts w:cs="Arial"/>
                <w:color w:val="000000"/>
                <w:spacing w:val="-2"/>
                <w:sz w:val="23"/>
                <w:szCs w:val="23"/>
              </w:rPr>
              <w:t xml:space="preserve">                                                                   Name: </w:t>
            </w:r>
            <w:r w:rsidR="002C7651">
              <w:rPr>
                <w:rFonts w:cs="Arial"/>
                <w:color w:val="000000"/>
                <w:spacing w:val="-2"/>
                <w:sz w:val="23"/>
                <w:szCs w:val="23"/>
              </w:rPr>
              <w:t>Thalapaneni Ruthvik</w:t>
            </w:r>
          </w:p>
          <w:p w14:paraId="12433989" w14:textId="0F3B8BD6" w:rsidR="00236CD2" w:rsidRPr="00236CD2" w:rsidRDefault="00236CD2" w:rsidP="00EB2B6A">
            <w:pPr>
              <w:widowControl w:val="0"/>
              <w:tabs>
                <w:tab w:val="left" w:pos="6096"/>
              </w:tabs>
              <w:autoSpaceDE w:val="0"/>
              <w:autoSpaceDN w:val="0"/>
              <w:adjustRightInd w:val="0"/>
              <w:spacing w:before="197" w:line="230" w:lineRule="exact"/>
              <w:rPr>
                <w:rFonts w:cs="Arial"/>
                <w:color w:val="000000"/>
                <w:spacing w:val="-2"/>
                <w:sz w:val="23"/>
                <w:szCs w:val="23"/>
              </w:rPr>
            </w:pPr>
            <w:r w:rsidRPr="00236CD2">
              <w:rPr>
                <w:rFonts w:cs="Arial"/>
                <w:color w:val="000000"/>
                <w:spacing w:val="-2"/>
                <w:sz w:val="23"/>
                <w:szCs w:val="23"/>
              </w:rPr>
              <w:t xml:space="preserve">Date:   </w:t>
            </w:r>
            <w:r w:rsidR="00B177BB">
              <w:rPr>
                <w:rFonts w:cs="Arial"/>
                <w:color w:val="000000"/>
                <w:spacing w:val="-2"/>
                <w:sz w:val="23"/>
                <w:szCs w:val="23"/>
              </w:rPr>
              <w:t>2</w:t>
            </w:r>
            <w:r w:rsidR="002C7651">
              <w:rPr>
                <w:rFonts w:cs="Arial"/>
                <w:color w:val="000000"/>
                <w:spacing w:val="-2"/>
                <w:sz w:val="23"/>
                <w:szCs w:val="23"/>
              </w:rPr>
              <w:t>8</w:t>
            </w:r>
            <w:r w:rsidR="00B177BB">
              <w:rPr>
                <w:rFonts w:cs="Arial"/>
                <w:color w:val="000000"/>
                <w:spacing w:val="-2"/>
                <w:sz w:val="23"/>
                <w:szCs w:val="23"/>
              </w:rPr>
              <w:t>/04/26</w:t>
            </w:r>
            <w:r w:rsidRPr="00236CD2">
              <w:rPr>
                <w:rFonts w:cs="Arial"/>
                <w:color w:val="000000"/>
                <w:spacing w:val="-2"/>
                <w:sz w:val="23"/>
                <w:szCs w:val="23"/>
              </w:rPr>
              <w:t xml:space="preserve">                                                                                       </w:t>
            </w:r>
            <w:r w:rsidR="00B177BB">
              <w:rPr>
                <w:rFonts w:cs="Arial"/>
                <w:color w:val="000000"/>
                <w:spacing w:val="-2"/>
                <w:sz w:val="23"/>
                <w:szCs w:val="23"/>
              </w:rPr>
              <w:t xml:space="preserve">        </w:t>
            </w:r>
            <w:r w:rsidRPr="00236CD2">
              <w:rPr>
                <w:rFonts w:cs="Arial"/>
                <w:color w:val="000000"/>
                <w:spacing w:val="-2"/>
                <w:sz w:val="23"/>
                <w:szCs w:val="23"/>
              </w:rPr>
              <w:t xml:space="preserve">Date: </w:t>
            </w:r>
            <w:r w:rsidR="00B177BB">
              <w:rPr>
                <w:rFonts w:cs="Arial"/>
                <w:color w:val="000000"/>
                <w:spacing w:val="-2"/>
                <w:sz w:val="23"/>
                <w:szCs w:val="23"/>
              </w:rPr>
              <w:t>2</w:t>
            </w:r>
            <w:r w:rsidR="002C7651">
              <w:rPr>
                <w:rFonts w:cs="Arial"/>
                <w:color w:val="000000"/>
                <w:spacing w:val="-2"/>
                <w:sz w:val="23"/>
                <w:szCs w:val="23"/>
              </w:rPr>
              <w:t>8</w:t>
            </w:r>
            <w:r w:rsidR="00B177BB">
              <w:rPr>
                <w:rFonts w:cs="Arial"/>
                <w:color w:val="000000"/>
                <w:spacing w:val="-2"/>
                <w:sz w:val="23"/>
                <w:szCs w:val="23"/>
              </w:rPr>
              <w:t>/04/26</w:t>
            </w:r>
          </w:p>
          <w:p w14:paraId="3802F7BD" w14:textId="77777777" w:rsidR="00236CD2" w:rsidRPr="00236CD2" w:rsidRDefault="00236CD2" w:rsidP="00EB2B6A">
            <w:pPr>
              <w:widowControl w:val="0"/>
              <w:autoSpaceDE w:val="0"/>
              <w:autoSpaceDN w:val="0"/>
              <w:adjustRightInd w:val="0"/>
              <w:spacing w:line="230" w:lineRule="exact"/>
              <w:ind w:left="1461"/>
              <w:rPr>
                <w:rFonts w:cs="Arial"/>
                <w:color w:val="000000"/>
                <w:spacing w:val="-2"/>
                <w:sz w:val="23"/>
                <w:szCs w:val="23"/>
              </w:rPr>
            </w:pPr>
          </w:p>
          <w:p w14:paraId="64E6E5A0" w14:textId="77777777" w:rsidR="00236CD2" w:rsidRPr="00236CD2" w:rsidRDefault="00236CD2" w:rsidP="00EB2B6A">
            <w:pPr>
              <w:widowControl w:val="0"/>
              <w:autoSpaceDE w:val="0"/>
              <w:autoSpaceDN w:val="0"/>
              <w:adjustRightInd w:val="0"/>
              <w:spacing w:line="230" w:lineRule="exact"/>
              <w:ind w:left="1461"/>
              <w:rPr>
                <w:rFonts w:cs="Arial"/>
                <w:color w:val="000000"/>
                <w:spacing w:val="-2"/>
                <w:sz w:val="23"/>
                <w:szCs w:val="23"/>
              </w:rPr>
            </w:pPr>
          </w:p>
          <w:p w14:paraId="09040E69" w14:textId="4A38304A" w:rsidR="00236CD2" w:rsidRPr="00236CD2" w:rsidRDefault="00236CD2" w:rsidP="00EB2B6A">
            <w:pPr>
              <w:widowControl w:val="0"/>
              <w:tabs>
                <w:tab w:val="left" w:pos="6096"/>
              </w:tabs>
              <w:autoSpaceDE w:val="0"/>
              <w:autoSpaceDN w:val="0"/>
              <w:adjustRightInd w:val="0"/>
              <w:spacing w:before="161" w:line="230" w:lineRule="exact"/>
              <w:rPr>
                <w:rFonts w:cs="Arial"/>
                <w:color w:val="000000"/>
                <w:spacing w:val="-2"/>
                <w:sz w:val="23"/>
                <w:szCs w:val="23"/>
              </w:rPr>
            </w:pPr>
            <w:r w:rsidRPr="00236CD2">
              <w:rPr>
                <w:rFonts w:cs="Arial"/>
                <w:color w:val="000000"/>
                <w:spacing w:val="-2"/>
                <w:sz w:val="23"/>
                <w:szCs w:val="23"/>
              </w:rPr>
              <w:t xml:space="preserve">By:  </w:t>
            </w:r>
            <w:r w:rsidR="00B177BB" w:rsidRPr="00B177BB">
              <w:t xml:space="preserve"> </w:t>
            </w:r>
            <w:proofErr w:type="spellStart"/>
            <w:r w:rsidR="002C7651">
              <w:t>Thalluru</w:t>
            </w:r>
            <w:proofErr w:type="spellEnd"/>
            <w:r w:rsidR="002C7651">
              <w:t xml:space="preserve"> Harini</w:t>
            </w:r>
            <w:r w:rsidR="00B177BB" w:rsidRPr="00B177BB">
              <w:rPr>
                <w:rFonts w:cs="Arial"/>
                <w:color w:val="000000"/>
                <w:spacing w:val="-2"/>
                <w:sz w:val="23"/>
                <w:szCs w:val="23"/>
              </w:rPr>
              <w:t xml:space="preserve"> </w:t>
            </w:r>
            <w:r w:rsidRPr="00236CD2">
              <w:rPr>
                <w:rFonts w:cs="Arial"/>
                <w:color w:val="000000"/>
                <w:spacing w:val="-2"/>
                <w:sz w:val="23"/>
                <w:szCs w:val="23"/>
              </w:rPr>
              <w:t xml:space="preserve">                                                                                 </w:t>
            </w:r>
            <w:r w:rsidR="002C7651">
              <w:rPr>
                <w:rFonts w:cs="Arial"/>
                <w:color w:val="000000"/>
                <w:spacing w:val="-2"/>
                <w:sz w:val="23"/>
                <w:szCs w:val="23"/>
              </w:rPr>
              <w:t xml:space="preserve">       </w:t>
            </w:r>
            <w:r w:rsidRPr="00236CD2">
              <w:rPr>
                <w:rFonts w:cs="Arial"/>
                <w:color w:val="000000"/>
                <w:spacing w:val="-2"/>
                <w:sz w:val="23"/>
                <w:szCs w:val="23"/>
              </w:rPr>
              <w:t>By:</w:t>
            </w:r>
            <w:r w:rsidR="00B177BB" w:rsidRPr="00B177BB">
              <w:rPr>
                <w:rFonts w:cs="Arial"/>
                <w:color w:val="000000"/>
                <w:spacing w:val="-2"/>
                <w:sz w:val="23"/>
                <w:szCs w:val="23"/>
              </w:rPr>
              <w:t xml:space="preserve"> </w:t>
            </w:r>
            <w:proofErr w:type="spellStart"/>
            <w:r w:rsidR="002C7651">
              <w:rPr>
                <w:rFonts w:cs="Arial"/>
                <w:color w:val="000000"/>
                <w:spacing w:val="-2"/>
                <w:sz w:val="23"/>
                <w:szCs w:val="23"/>
              </w:rPr>
              <w:t>Cheedella</w:t>
            </w:r>
            <w:proofErr w:type="spellEnd"/>
            <w:r w:rsidR="002C7651">
              <w:rPr>
                <w:rFonts w:cs="Arial"/>
                <w:color w:val="000000"/>
                <w:spacing w:val="-2"/>
                <w:sz w:val="23"/>
                <w:szCs w:val="23"/>
              </w:rPr>
              <w:t xml:space="preserve"> Sai Prasanth</w:t>
            </w:r>
          </w:p>
          <w:p w14:paraId="7BA9791B" w14:textId="7254D2F5" w:rsidR="00236CD2" w:rsidRPr="00236CD2" w:rsidRDefault="00236CD2" w:rsidP="00EB2B6A">
            <w:pPr>
              <w:widowControl w:val="0"/>
              <w:tabs>
                <w:tab w:val="left" w:pos="6141"/>
              </w:tabs>
              <w:autoSpaceDE w:val="0"/>
              <w:autoSpaceDN w:val="0"/>
              <w:adjustRightInd w:val="0"/>
              <w:spacing w:before="106" w:line="230" w:lineRule="exact"/>
              <w:rPr>
                <w:rFonts w:cs="Arial"/>
                <w:color w:val="000000"/>
                <w:spacing w:val="-2"/>
                <w:sz w:val="23"/>
                <w:szCs w:val="23"/>
              </w:rPr>
            </w:pPr>
            <w:r w:rsidRPr="00236CD2">
              <w:rPr>
                <w:rFonts w:cs="Arial"/>
                <w:color w:val="000000"/>
                <w:spacing w:val="-2"/>
                <w:sz w:val="23"/>
                <w:szCs w:val="23"/>
              </w:rPr>
              <w:t xml:space="preserve">Name:  </w:t>
            </w:r>
            <w:proofErr w:type="spellStart"/>
            <w:r w:rsidR="002C7651">
              <w:rPr>
                <w:rFonts w:cs="Arial"/>
                <w:color w:val="000000"/>
                <w:spacing w:val="-2"/>
                <w:sz w:val="23"/>
                <w:szCs w:val="23"/>
              </w:rPr>
              <w:t>Thalluru</w:t>
            </w:r>
            <w:proofErr w:type="spellEnd"/>
            <w:r w:rsidR="002C7651">
              <w:rPr>
                <w:rFonts w:cs="Arial"/>
                <w:color w:val="000000"/>
                <w:spacing w:val="-2"/>
                <w:sz w:val="23"/>
                <w:szCs w:val="23"/>
              </w:rPr>
              <w:t xml:space="preserve"> Harini</w:t>
            </w:r>
            <w:r w:rsidR="00B177BB" w:rsidRPr="00B177BB">
              <w:rPr>
                <w:rFonts w:cs="Arial"/>
                <w:color w:val="000000"/>
                <w:spacing w:val="-2"/>
                <w:sz w:val="23"/>
                <w:szCs w:val="23"/>
              </w:rPr>
              <w:t xml:space="preserve"> </w:t>
            </w:r>
            <w:r w:rsidRPr="00236CD2">
              <w:rPr>
                <w:rFonts w:cs="Arial"/>
                <w:color w:val="000000"/>
                <w:spacing w:val="-2"/>
                <w:sz w:val="23"/>
                <w:szCs w:val="23"/>
              </w:rPr>
              <w:t xml:space="preserve">                                                                        </w:t>
            </w:r>
            <w:r w:rsidR="002C7651">
              <w:rPr>
                <w:rFonts w:cs="Arial"/>
                <w:color w:val="000000"/>
                <w:spacing w:val="-2"/>
                <w:sz w:val="23"/>
                <w:szCs w:val="23"/>
              </w:rPr>
              <w:t xml:space="preserve">          </w:t>
            </w:r>
            <w:r w:rsidRPr="00236CD2">
              <w:rPr>
                <w:rFonts w:cs="Arial"/>
                <w:color w:val="000000"/>
                <w:spacing w:val="-2"/>
                <w:sz w:val="23"/>
                <w:szCs w:val="23"/>
              </w:rPr>
              <w:t>Name:</w:t>
            </w:r>
            <w:r w:rsidR="00B177BB" w:rsidRPr="00B177BB">
              <w:t xml:space="preserve"> </w:t>
            </w:r>
            <w:proofErr w:type="spellStart"/>
            <w:r w:rsidR="002C7651">
              <w:t>Cheedella</w:t>
            </w:r>
            <w:proofErr w:type="spellEnd"/>
            <w:r w:rsidR="002C7651">
              <w:t xml:space="preserve"> Sai Prasanth</w:t>
            </w:r>
          </w:p>
          <w:p w14:paraId="2F97EC08" w14:textId="244D4E85" w:rsidR="00236CD2" w:rsidRPr="00236CD2" w:rsidRDefault="00236CD2" w:rsidP="00EB2B6A">
            <w:pPr>
              <w:widowControl w:val="0"/>
              <w:tabs>
                <w:tab w:val="left" w:pos="6256"/>
              </w:tabs>
              <w:autoSpaceDE w:val="0"/>
              <w:autoSpaceDN w:val="0"/>
              <w:adjustRightInd w:val="0"/>
              <w:spacing w:before="197" w:line="230" w:lineRule="exact"/>
              <w:rPr>
                <w:rFonts w:cs="Arial"/>
                <w:color w:val="000000"/>
                <w:spacing w:val="-2"/>
                <w:sz w:val="23"/>
                <w:szCs w:val="23"/>
              </w:rPr>
            </w:pPr>
            <w:r w:rsidRPr="00236CD2">
              <w:rPr>
                <w:rFonts w:cs="Arial"/>
                <w:color w:val="000000"/>
                <w:spacing w:val="-2"/>
                <w:sz w:val="23"/>
                <w:szCs w:val="23"/>
              </w:rPr>
              <w:t xml:space="preserve">Date:   </w:t>
            </w:r>
            <w:r w:rsidR="00B177BB">
              <w:rPr>
                <w:rFonts w:cs="Arial"/>
                <w:color w:val="000000"/>
                <w:spacing w:val="-2"/>
                <w:sz w:val="23"/>
                <w:szCs w:val="23"/>
              </w:rPr>
              <w:t>2</w:t>
            </w:r>
            <w:r w:rsidR="002C7651">
              <w:rPr>
                <w:rFonts w:cs="Arial"/>
                <w:color w:val="000000"/>
                <w:spacing w:val="-2"/>
                <w:sz w:val="23"/>
                <w:szCs w:val="23"/>
              </w:rPr>
              <w:t>8</w:t>
            </w:r>
            <w:r w:rsidR="00B177BB">
              <w:rPr>
                <w:rFonts w:cs="Arial"/>
                <w:color w:val="000000"/>
                <w:spacing w:val="-2"/>
                <w:sz w:val="23"/>
                <w:szCs w:val="23"/>
              </w:rPr>
              <w:t>/04/26</w:t>
            </w:r>
            <w:r w:rsidRPr="00236CD2">
              <w:rPr>
                <w:rFonts w:cs="Arial"/>
                <w:color w:val="000000"/>
                <w:spacing w:val="-2"/>
                <w:sz w:val="23"/>
                <w:szCs w:val="23"/>
              </w:rPr>
              <w:t xml:space="preserve">                                                                                     </w:t>
            </w:r>
            <w:r w:rsidR="00B177BB">
              <w:rPr>
                <w:rFonts w:cs="Arial"/>
                <w:color w:val="000000"/>
                <w:spacing w:val="-2"/>
                <w:sz w:val="23"/>
                <w:szCs w:val="23"/>
              </w:rPr>
              <w:t xml:space="preserve">           </w:t>
            </w:r>
            <w:r w:rsidRPr="00236CD2">
              <w:rPr>
                <w:rFonts w:cs="Arial"/>
                <w:color w:val="000000"/>
                <w:spacing w:val="-2"/>
                <w:sz w:val="23"/>
                <w:szCs w:val="23"/>
              </w:rPr>
              <w:t>Date:</w:t>
            </w:r>
            <w:r w:rsidR="00B177BB">
              <w:rPr>
                <w:rFonts w:cs="Arial"/>
                <w:color w:val="000000"/>
                <w:spacing w:val="-2"/>
                <w:sz w:val="23"/>
                <w:szCs w:val="23"/>
              </w:rPr>
              <w:t>2</w:t>
            </w:r>
            <w:r w:rsidR="002C7651">
              <w:rPr>
                <w:rFonts w:cs="Arial"/>
                <w:color w:val="000000"/>
                <w:spacing w:val="-2"/>
                <w:sz w:val="23"/>
                <w:szCs w:val="23"/>
              </w:rPr>
              <w:t>8</w:t>
            </w:r>
            <w:r w:rsidR="00B177BB">
              <w:rPr>
                <w:rFonts w:cs="Arial"/>
                <w:color w:val="000000"/>
                <w:spacing w:val="-2"/>
                <w:sz w:val="23"/>
                <w:szCs w:val="23"/>
              </w:rPr>
              <w:t>/04/26</w:t>
            </w:r>
          </w:p>
        </w:tc>
      </w:tr>
    </w:tbl>
    <w:p w14:paraId="290B63D8" w14:textId="622345A9" w:rsidR="00236CD2" w:rsidRDefault="00B80FFB" w:rsidP="00E32048">
      <w:pPr>
        <w:widowControl w:val="0"/>
        <w:autoSpaceDE w:val="0"/>
        <w:autoSpaceDN w:val="0"/>
        <w:adjustRightInd w:val="0"/>
        <w:spacing w:before="222" w:line="276" w:lineRule="auto"/>
        <w:ind w:right="630"/>
        <w:jc w:val="both"/>
      </w:pPr>
      <w:r w:rsidRPr="00B80FFB">
        <w:rPr>
          <w:rFonts w:cs="Arial"/>
          <w:b/>
          <w:bCs/>
          <w:color w:val="000000"/>
          <w:spacing w:val="-3"/>
        </w:rPr>
        <w:t>NOTE:</w:t>
      </w:r>
      <w:r>
        <w:rPr>
          <w:rFonts w:cs="Arial"/>
          <w:color w:val="000000"/>
          <w:spacing w:val="-3"/>
        </w:rPr>
        <w:t xml:space="preserve"> </w:t>
      </w:r>
      <w:r w:rsidR="00236CD2" w:rsidRPr="00236CD2">
        <w:rPr>
          <w:rFonts w:cs="Arial"/>
          <w:color w:val="000000"/>
          <w:spacing w:val="-3"/>
        </w:rPr>
        <w:t>Please submit the completed Invention Disclosure Form</w:t>
      </w:r>
      <w:r w:rsidR="00236CD2" w:rsidRPr="00236CD2">
        <w:rPr>
          <w:rFonts w:cs="Arial"/>
          <w:color w:val="000000"/>
          <w:spacing w:val="-4"/>
        </w:rPr>
        <w:t xml:space="preserve"> and Signature Page signed by all inventors and a soft copy (in person) to</w:t>
      </w:r>
      <w:r w:rsidR="00236CD2">
        <w:rPr>
          <w:rFonts w:cs="Arial"/>
          <w:color w:val="000000"/>
          <w:spacing w:val="-4"/>
        </w:rPr>
        <w:t xml:space="preserve"> </w:t>
      </w:r>
      <w:r w:rsidR="00AF42AE">
        <w:rPr>
          <w:rFonts w:cs="Arial"/>
          <w:color w:val="000000"/>
          <w:spacing w:val="-4"/>
        </w:rPr>
        <w:t>Coordinator</w:t>
      </w:r>
      <w:r w:rsidR="00236CD2">
        <w:rPr>
          <w:rFonts w:cs="Arial"/>
          <w:color w:val="000000"/>
          <w:spacing w:val="-4"/>
        </w:rPr>
        <w:t>, IPRC</w:t>
      </w:r>
      <w:r w:rsidR="00AF42AE">
        <w:rPr>
          <w:rFonts w:cs="Arial"/>
          <w:color w:val="000000"/>
          <w:spacing w:val="-4"/>
        </w:rPr>
        <w:t xml:space="preserve">, </w:t>
      </w:r>
      <w:r w:rsidR="00D10A7E">
        <w:rPr>
          <w:rFonts w:cs="Arial"/>
          <w:color w:val="000000"/>
          <w:spacing w:val="-4"/>
        </w:rPr>
        <w:t>MBU</w:t>
      </w:r>
      <w:r w:rsidR="00AF42AE">
        <w:rPr>
          <w:rFonts w:cs="Arial"/>
          <w:color w:val="000000"/>
          <w:spacing w:val="-4"/>
        </w:rPr>
        <w:t>.</w:t>
      </w:r>
    </w:p>
    <w:sectPr w:rsidR="00236CD2" w:rsidSect="00CA17B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EC8B1" w14:textId="77777777" w:rsidR="00D04BF1" w:rsidRDefault="00D04BF1" w:rsidP="00963D81">
      <w:pPr>
        <w:spacing w:after="0" w:line="240" w:lineRule="auto"/>
      </w:pPr>
      <w:r>
        <w:separator/>
      </w:r>
    </w:p>
  </w:endnote>
  <w:endnote w:type="continuationSeparator" w:id="0">
    <w:p w14:paraId="679194CE" w14:textId="77777777" w:rsidR="00D04BF1" w:rsidRDefault="00D04BF1" w:rsidP="00963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hamas">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8EC09" w14:textId="683ADDFF" w:rsidR="00CA17BF" w:rsidRPr="00CA17BF" w:rsidRDefault="00CA17BF" w:rsidP="00CA17BF">
    <w:pPr>
      <w:pStyle w:val="Footer"/>
      <w:jc w:val="center"/>
      <w:rPr>
        <w:b/>
        <w:sz w:val="20"/>
        <w:szCs w:val="20"/>
      </w:rPr>
    </w:pPr>
    <w:r w:rsidRPr="00CA17BF">
      <w:rPr>
        <w:b/>
        <w:sz w:val="20"/>
        <w:szCs w:val="20"/>
      </w:rPr>
      <w:t xml:space="preserve">                          Confidential – </w:t>
    </w:r>
    <w:r w:rsidR="00744275">
      <w:rPr>
        <w:b/>
        <w:sz w:val="20"/>
        <w:szCs w:val="20"/>
      </w:rPr>
      <w:t>IPRC, MOHAN BABU UNIVERSITY, Tirupati</w:t>
    </w:r>
    <w:r w:rsidRPr="00CA17BF">
      <w:rPr>
        <w:b/>
        <w:sz w:val="20"/>
        <w:szCs w:val="20"/>
      </w:rPr>
      <w:t xml:space="preserve"> - 517102                                               </w:t>
    </w:r>
  </w:p>
  <w:p w14:paraId="6C672599" w14:textId="77777777" w:rsidR="00CA17BF" w:rsidRDefault="00CA17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EB52B" w14:textId="77777777" w:rsidR="00D04BF1" w:rsidRDefault="00D04BF1" w:rsidP="00963D81">
      <w:pPr>
        <w:spacing w:after="0" w:line="240" w:lineRule="auto"/>
      </w:pPr>
      <w:r>
        <w:separator/>
      </w:r>
    </w:p>
  </w:footnote>
  <w:footnote w:type="continuationSeparator" w:id="0">
    <w:p w14:paraId="20FE9D51" w14:textId="77777777" w:rsidR="00D04BF1" w:rsidRDefault="00D04BF1" w:rsidP="00963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4192" w14:textId="4BD0E569" w:rsidR="00C2483F" w:rsidRDefault="00AE0917" w:rsidP="00AE0917">
    <w:pPr>
      <w:spacing w:after="0" w:line="240" w:lineRule="auto"/>
      <w:jc w:val="center"/>
      <w:rPr>
        <w:rFonts w:ascii="Tahoma" w:hAnsi="Tahoma" w:cs="Tahoma"/>
        <w:sz w:val="24"/>
        <w:szCs w:val="24"/>
      </w:rPr>
    </w:pPr>
    <w:r>
      <w:rPr>
        <w:rFonts w:ascii="Times New Roman"/>
        <w:noProof/>
      </w:rPr>
      <w:drawing>
        <wp:anchor distT="0" distB="0" distL="114300" distR="114300" simplePos="0" relativeHeight="251664384" behindDoc="1" locked="0" layoutInCell="1" allowOverlap="1" wp14:anchorId="27FDD6A5" wp14:editId="5226BC7D">
          <wp:simplePos x="0" y="0"/>
          <wp:positionH relativeFrom="margin">
            <wp:posOffset>-142875</wp:posOffset>
          </wp:positionH>
          <wp:positionV relativeFrom="paragraph">
            <wp:posOffset>47625</wp:posOffset>
          </wp:positionV>
          <wp:extent cx="1190625" cy="704850"/>
          <wp:effectExtent l="0" t="0" r="9525" b="0"/>
          <wp:wrapTight wrapText="bothSides">
            <wp:wrapPolygon edited="0">
              <wp:start x="0" y="0"/>
              <wp:lineTo x="0" y="21016"/>
              <wp:lineTo x="21427" y="21016"/>
              <wp:lineTo x="21427"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90625" cy="704850"/>
                  </a:xfrm>
                  <a:prstGeom prst="rect">
                    <a:avLst/>
                  </a:prstGeom>
                </pic:spPr>
              </pic:pic>
            </a:graphicData>
          </a:graphic>
          <wp14:sizeRelH relativeFrom="margin">
            <wp14:pctWidth>0</wp14:pctWidth>
          </wp14:sizeRelH>
          <wp14:sizeRelV relativeFrom="margin">
            <wp14:pctHeight>0</wp14:pctHeight>
          </wp14:sizeRelV>
        </wp:anchor>
      </w:drawing>
    </w:r>
    <w:r w:rsidR="00963D81" w:rsidRPr="00236CD2">
      <w:rPr>
        <w:noProof/>
      </w:rPr>
      <mc:AlternateContent>
        <mc:Choice Requires="wps">
          <w:drawing>
            <wp:anchor distT="0" distB="0" distL="114300" distR="114300" simplePos="0" relativeHeight="251659264" behindDoc="0" locked="0" layoutInCell="1" allowOverlap="1" wp14:anchorId="435EF6EB" wp14:editId="19076596">
              <wp:simplePos x="0" y="0"/>
              <wp:positionH relativeFrom="column">
                <wp:posOffset>-495300</wp:posOffset>
              </wp:positionH>
              <wp:positionV relativeFrom="paragraph">
                <wp:posOffset>-66675</wp:posOffset>
              </wp:positionV>
              <wp:extent cx="7000875" cy="9144000"/>
              <wp:effectExtent l="19050" t="19050" r="28575" b="19050"/>
              <wp:wrapNone/>
              <wp:docPr id="2" name="Rectangle 2"/>
              <wp:cNvGraphicFramePr/>
              <a:graphic xmlns:a="http://schemas.openxmlformats.org/drawingml/2006/main">
                <a:graphicData uri="http://schemas.microsoft.com/office/word/2010/wordprocessingShape">
                  <wps:wsp>
                    <wps:cNvSpPr/>
                    <wps:spPr>
                      <a:xfrm>
                        <a:off x="0" y="0"/>
                        <a:ext cx="7000875" cy="9144000"/>
                      </a:xfrm>
                      <a:prstGeom prst="rect">
                        <a:avLst/>
                      </a:prstGeom>
                      <a:noFill/>
                      <a:ln w="38100" cmpd="thickThi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6EC2C8" id="Rectangle 2" o:spid="_x0000_s1026" style="position:absolute;margin-left:-39pt;margin-top:-5.25pt;width:551.25pt;height:10in;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" filled="f" strokecolor="#7f7f7f [1612]" strokeweight="3pt">
              <v:stroke linestyle="thickThin"/>
            </v:rect>
          </w:pict>
        </mc:Fallback>
      </mc:AlternateContent>
    </w:r>
    <w:r w:rsidR="00C2483F">
      <w:rPr>
        <w:rFonts w:ascii="Bahamas" w:hAnsi="Bahamas"/>
        <w:sz w:val="32"/>
      </w:rPr>
      <w:t xml:space="preserve">             </w:t>
    </w:r>
  </w:p>
  <w:p w14:paraId="3F994605" w14:textId="6A9C0081" w:rsidR="00AE0917" w:rsidRPr="00C34FAC" w:rsidRDefault="00AE0917" w:rsidP="00AE0917">
    <w:pPr>
      <w:tabs>
        <w:tab w:val="center" w:pos="4770"/>
        <w:tab w:val="right" w:pos="9540"/>
      </w:tabs>
      <w:spacing w:after="0" w:line="240" w:lineRule="auto"/>
      <w:rPr>
        <w:rFonts w:ascii="Times New Roman" w:hAnsi="Times New Roman" w:cs="Times New Roman"/>
        <w:b/>
        <w:bCs/>
        <w:sz w:val="32"/>
        <w:szCs w:val="32"/>
      </w:rPr>
    </w:pPr>
    <w:r w:rsidRPr="00C34FAC">
      <w:rPr>
        <w:rFonts w:ascii="Tahoma" w:hAnsi="Tahoma" w:cs="Tahoma"/>
        <w:b/>
        <w:bCs/>
      </w:rPr>
      <w:t xml:space="preserve">               </w:t>
    </w:r>
    <w:r w:rsidRPr="00C34FAC">
      <w:rPr>
        <w:rFonts w:ascii="Times New Roman" w:hAnsi="Times New Roman" w:cs="Times New Roman"/>
        <w:b/>
        <w:bCs/>
        <w:sz w:val="32"/>
        <w:szCs w:val="32"/>
      </w:rPr>
      <w:t>MOHAN BABU UNIVERSITY</w:t>
    </w:r>
  </w:p>
  <w:p w14:paraId="22014D8A" w14:textId="4A778943" w:rsidR="00C2483F" w:rsidRDefault="00AE0917" w:rsidP="00AE0917">
    <w:pPr>
      <w:tabs>
        <w:tab w:val="center" w:pos="4770"/>
        <w:tab w:val="right" w:pos="9540"/>
      </w:tabs>
      <w:spacing w:after="0" w:line="240" w:lineRule="auto"/>
      <w:rPr>
        <w:rFonts w:ascii="Tahoma" w:hAnsi="Tahoma" w:cs="Tahoma"/>
        <w:sz w:val="20"/>
        <w:szCs w:val="20"/>
      </w:rPr>
    </w:pPr>
    <w:r>
      <w:rPr>
        <w:rFonts w:ascii="Tahoma" w:hAnsi="Tahoma" w:cs="Tahoma"/>
        <w:sz w:val="20"/>
        <w:szCs w:val="20"/>
      </w:rPr>
      <w:t xml:space="preserve">             </w:t>
    </w:r>
    <w:r w:rsidR="00C2483F">
      <w:rPr>
        <w:rFonts w:ascii="Tahoma" w:hAnsi="Tahoma" w:cs="Tahoma"/>
        <w:sz w:val="20"/>
        <w:szCs w:val="20"/>
      </w:rPr>
      <w:t>Sree Sainath Nagar, A.</w:t>
    </w:r>
    <w:r w:rsidR="000006C7">
      <w:rPr>
        <w:rFonts w:ascii="Tahoma" w:hAnsi="Tahoma" w:cs="Tahoma"/>
        <w:sz w:val="20"/>
        <w:szCs w:val="20"/>
      </w:rPr>
      <w:t xml:space="preserve"> </w:t>
    </w:r>
    <w:proofErr w:type="spellStart"/>
    <w:r w:rsidR="00C2483F">
      <w:rPr>
        <w:rFonts w:ascii="Tahoma" w:hAnsi="Tahoma" w:cs="Tahoma"/>
        <w:sz w:val="20"/>
        <w:szCs w:val="20"/>
      </w:rPr>
      <w:t>Rangampet</w:t>
    </w:r>
    <w:proofErr w:type="spellEnd"/>
    <w:r w:rsidR="00C2483F">
      <w:rPr>
        <w:rFonts w:ascii="Tahoma" w:hAnsi="Tahoma" w:cs="Tahoma"/>
        <w:sz w:val="20"/>
        <w:szCs w:val="20"/>
      </w:rPr>
      <w:t xml:space="preserve"> – 517102</w:t>
    </w:r>
  </w:p>
  <w:p w14:paraId="02E2588B" w14:textId="77777777" w:rsidR="00C2483F" w:rsidRDefault="00C2483F" w:rsidP="00236CD2">
    <w:pPr>
      <w:spacing w:after="0" w:line="240" w:lineRule="auto"/>
      <w:jc w:val="center"/>
      <w:rPr>
        <w:rFonts w:cs="Arial"/>
        <w:b/>
        <w:bCs/>
        <w:sz w:val="24"/>
        <w:szCs w:val="24"/>
      </w:rPr>
    </w:pPr>
  </w:p>
  <w:p w14:paraId="4AFCA9B2" w14:textId="61E8EAB5" w:rsidR="00963D81" w:rsidRPr="00C2483F" w:rsidRDefault="007701DA" w:rsidP="00C34FAC">
    <w:pPr>
      <w:spacing w:after="0" w:line="240" w:lineRule="auto"/>
      <w:jc w:val="center"/>
      <w:rPr>
        <w:rFonts w:cs="Arial"/>
        <w:b/>
        <w:bCs/>
        <w:sz w:val="24"/>
        <w:szCs w:val="24"/>
      </w:rPr>
    </w:pPr>
    <w:r w:rsidRPr="00236CD2">
      <w:rPr>
        <w:noProof/>
      </w:rPr>
      <mc:AlternateContent>
        <mc:Choice Requires="wps">
          <w:drawing>
            <wp:anchor distT="0" distB="0" distL="114300" distR="114300" simplePos="0" relativeHeight="251662336" behindDoc="0" locked="0" layoutInCell="1" allowOverlap="1" wp14:anchorId="6574A9C1" wp14:editId="69B2A7D9">
              <wp:simplePos x="0" y="0"/>
              <wp:positionH relativeFrom="column">
                <wp:posOffset>-228600</wp:posOffset>
              </wp:positionH>
              <wp:positionV relativeFrom="paragraph">
                <wp:posOffset>219075</wp:posOffset>
              </wp:positionV>
              <wp:extent cx="6543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43675" cy="0"/>
                      </a:xfrm>
                      <a:prstGeom prst="line">
                        <a:avLst/>
                      </a:prstGeom>
                      <a:ln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3203BF"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pt,17.25pt" to="497.2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" strokecolor="black [3213]" strokeweight=".5pt">
              <v:stroke linestyle="thickThin" joinstyle="miter"/>
            </v:line>
          </w:pict>
        </mc:Fallback>
      </mc:AlternateContent>
    </w:r>
    <w:r w:rsidR="00963D81" w:rsidRPr="00236CD2">
      <w:rPr>
        <w:rFonts w:cs="Arial"/>
        <w:b/>
        <w:bCs/>
        <w:sz w:val="24"/>
        <w:szCs w:val="24"/>
      </w:rPr>
      <w:t>INVENTION DISCLOSURE FORM (IDF)</w:t>
    </w:r>
    <w:r w:rsidR="00BD1220">
      <w:rPr>
        <w:rFonts w:cs="Arial"/>
        <w:b/>
        <w:bCs/>
        <w:sz w:val="24"/>
        <w:szCs w:val="24"/>
      </w:rPr>
      <w:t xml:space="preserve"> - Patent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B4601"/>
    <w:multiLevelType w:val="multilevel"/>
    <w:tmpl w:val="8CAE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AD4D2D"/>
    <w:multiLevelType w:val="multilevel"/>
    <w:tmpl w:val="1CA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C80B64"/>
    <w:multiLevelType w:val="hybridMultilevel"/>
    <w:tmpl w:val="99FE48F0"/>
    <w:lvl w:ilvl="0" w:tplc="2424BA76">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1436A4"/>
    <w:multiLevelType w:val="hybridMultilevel"/>
    <w:tmpl w:val="016CD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A2773F"/>
    <w:multiLevelType w:val="multilevel"/>
    <w:tmpl w:val="F8D4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9A2A50"/>
    <w:multiLevelType w:val="multilevel"/>
    <w:tmpl w:val="CEDE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234F32"/>
    <w:multiLevelType w:val="multilevel"/>
    <w:tmpl w:val="CC9C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390F36"/>
    <w:multiLevelType w:val="multilevel"/>
    <w:tmpl w:val="5786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7126154">
    <w:abstractNumId w:val="2"/>
  </w:num>
  <w:num w:numId="2" w16cid:durableId="375277951">
    <w:abstractNumId w:val="3"/>
  </w:num>
  <w:num w:numId="3" w16cid:durableId="230119612">
    <w:abstractNumId w:val="7"/>
  </w:num>
  <w:num w:numId="4" w16cid:durableId="456993755">
    <w:abstractNumId w:val="1"/>
  </w:num>
  <w:num w:numId="5" w16cid:durableId="623344857">
    <w:abstractNumId w:val="0"/>
  </w:num>
  <w:num w:numId="6" w16cid:durableId="587007754">
    <w:abstractNumId w:val="6"/>
  </w:num>
  <w:num w:numId="7" w16cid:durableId="678848232">
    <w:abstractNumId w:val="5"/>
  </w:num>
  <w:num w:numId="8" w16cid:durableId="1387871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wMjYwNzO2tDQ0MjNU0lEKTi0uzszPAykwrAUAeASXlCwAAAA="/>
  </w:docVars>
  <w:rsids>
    <w:rsidRoot w:val="00963D81"/>
    <w:rsid w:val="000006C7"/>
    <w:rsid w:val="000036F0"/>
    <w:rsid w:val="00055DE7"/>
    <w:rsid w:val="0005699C"/>
    <w:rsid w:val="0006121E"/>
    <w:rsid w:val="000A2AC0"/>
    <w:rsid w:val="00104752"/>
    <w:rsid w:val="001165B8"/>
    <w:rsid w:val="0012084D"/>
    <w:rsid w:val="00157413"/>
    <w:rsid w:val="00185F80"/>
    <w:rsid w:val="00210B58"/>
    <w:rsid w:val="00215053"/>
    <w:rsid w:val="00236CD2"/>
    <w:rsid w:val="00247D85"/>
    <w:rsid w:val="002A65F9"/>
    <w:rsid w:val="002C7651"/>
    <w:rsid w:val="00302CDA"/>
    <w:rsid w:val="0032180E"/>
    <w:rsid w:val="003466FC"/>
    <w:rsid w:val="003862A5"/>
    <w:rsid w:val="00390001"/>
    <w:rsid w:val="003A081F"/>
    <w:rsid w:val="003D231C"/>
    <w:rsid w:val="0042538A"/>
    <w:rsid w:val="004262B3"/>
    <w:rsid w:val="00454266"/>
    <w:rsid w:val="00487545"/>
    <w:rsid w:val="004A3155"/>
    <w:rsid w:val="004C629B"/>
    <w:rsid w:val="004D02B2"/>
    <w:rsid w:val="004E32C5"/>
    <w:rsid w:val="004E4C87"/>
    <w:rsid w:val="004F1F73"/>
    <w:rsid w:val="005620E0"/>
    <w:rsid w:val="005719B0"/>
    <w:rsid w:val="00580D9E"/>
    <w:rsid w:val="00597130"/>
    <w:rsid w:val="005D72F2"/>
    <w:rsid w:val="005F6804"/>
    <w:rsid w:val="005F7C42"/>
    <w:rsid w:val="00617377"/>
    <w:rsid w:val="006D5F95"/>
    <w:rsid w:val="006E220B"/>
    <w:rsid w:val="006F1A90"/>
    <w:rsid w:val="006F237D"/>
    <w:rsid w:val="0072008F"/>
    <w:rsid w:val="00720752"/>
    <w:rsid w:val="00744275"/>
    <w:rsid w:val="00755985"/>
    <w:rsid w:val="007701DA"/>
    <w:rsid w:val="007855BF"/>
    <w:rsid w:val="007B2A34"/>
    <w:rsid w:val="007C5E26"/>
    <w:rsid w:val="007C6708"/>
    <w:rsid w:val="007F3C70"/>
    <w:rsid w:val="00870997"/>
    <w:rsid w:val="00912857"/>
    <w:rsid w:val="0093008C"/>
    <w:rsid w:val="00963D81"/>
    <w:rsid w:val="00964B58"/>
    <w:rsid w:val="009B63EE"/>
    <w:rsid w:val="009E7B99"/>
    <w:rsid w:val="009F5293"/>
    <w:rsid w:val="009F7867"/>
    <w:rsid w:val="00A05049"/>
    <w:rsid w:val="00A62F77"/>
    <w:rsid w:val="00A7445C"/>
    <w:rsid w:val="00AC42BA"/>
    <w:rsid w:val="00AE0917"/>
    <w:rsid w:val="00AE2435"/>
    <w:rsid w:val="00AE3CBD"/>
    <w:rsid w:val="00AF42AE"/>
    <w:rsid w:val="00B177BB"/>
    <w:rsid w:val="00B43D69"/>
    <w:rsid w:val="00B53255"/>
    <w:rsid w:val="00B61F4B"/>
    <w:rsid w:val="00B80FFB"/>
    <w:rsid w:val="00BA20B6"/>
    <w:rsid w:val="00BB6CE7"/>
    <w:rsid w:val="00BC5C50"/>
    <w:rsid w:val="00BD1220"/>
    <w:rsid w:val="00C10547"/>
    <w:rsid w:val="00C22C34"/>
    <w:rsid w:val="00C2483F"/>
    <w:rsid w:val="00C34FAC"/>
    <w:rsid w:val="00C37F8B"/>
    <w:rsid w:val="00CA17BF"/>
    <w:rsid w:val="00CC5136"/>
    <w:rsid w:val="00CC5238"/>
    <w:rsid w:val="00CD1A73"/>
    <w:rsid w:val="00CE4961"/>
    <w:rsid w:val="00D00E23"/>
    <w:rsid w:val="00D04BF1"/>
    <w:rsid w:val="00D10A7E"/>
    <w:rsid w:val="00D2751A"/>
    <w:rsid w:val="00D65B53"/>
    <w:rsid w:val="00DA7E11"/>
    <w:rsid w:val="00DD32D1"/>
    <w:rsid w:val="00DE1572"/>
    <w:rsid w:val="00E32048"/>
    <w:rsid w:val="00E351F8"/>
    <w:rsid w:val="00E60FF4"/>
    <w:rsid w:val="00E84CCD"/>
    <w:rsid w:val="00E86403"/>
    <w:rsid w:val="00EB2B6A"/>
    <w:rsid w:val="00ED04B7"/>
    <w:rsid w:val="00ED24B8"/>
    <w:rsid w:val="00EF2FD5"/>
    <w:rsid w:val="00F16E2F"/>
    <w:rsid w:val="00F41F8F"/>
    <w:rsid w:val="00FA3AB8"/>
    <w:rsid w:val="00FD7ADF"/>
    <w:rsid w:val="00FE3D83"/>
    <w:rsid w:val="00FF27C9"/>
    <w:rsid w:val="00FF5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F51BC"/>
  <w15:chartTrackingRefBased/>
  <w15:docId w15:val="{280142C7-4898-4065-9869-B5185687E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D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D81"/>
  </w:style>
  <w:style w:type="paragraph" w:styleId="Footer">
    <w:name w:val="footer"/>
    <w:basedOn w:val="Normal"/>
    <w:link w:val="FooterChar"/>
    <w:uiPriority w:val="99"/>
    <w:unhideWhenUsed/>
    <w:rsid w:val="00963D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D81"/>
  </w:style>
  <w:style w:type="table" w:styleId="TableGrid">
    <w:name w:val="Table Grid"/>
    <w:basedOn w:val="TableNormal"/>
    <w:uiPriority w:val="39"/>
    <w:rsid w:val="006F2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36F0"/>
    <w:pPr>
      <w:ind w:left="720"/>
      <w:contextualSpacing/>
    </w:pPr>
  </w:style>
  <w:style w:type="character" w:styleId="Hyperlink">
    <w:name w:val="Hyperlink"/>
    <w:basedOn w:val="DefaultParagraphFont"/>
    <w:uiPriority w:val="99"/>
    <w:unhideWhenUsed/>
    <w:rsid w:val="00BB6CE7"/>
    <w:rPr>
      <w:color w:val="0563C1" w:themeColor="hyperlink"/>
      <w:u w:val="single"/>
    </w:rPr>
  </w:style>
  <w:style w:type="character" w:styleId="UnresolvedMention">
    <w:name w:val="Unresolved Mention"/>
    <w:basedOn w:val="DefaultParagraphFont"/>
    <w:uiPriority w:val="99"/>
    <w:semiHidden/>
    <w:unhideWhenUsed/>
    <w:rsid w:val="00BB6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frafarooq5333@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3201</Words>
  <Characters>18249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Swaroop</dc:creator>
  <cp:keywords/>
  <dc:description/>
  <cp:lastModifiedBy>Ruthvik Thalapaneni</cp:lastModifiedBy>
  <cp:revision>2</cp:revision>
  <dcterms:created xsi:type="dcterms:W3CDTF">2026-04-27T16:41:00Z</dcterms:created>
  <dcterms:modified xsi:type="dcterms:W3CDTF">2026-04-27T16:41:00Z</dcterms:modified>
</cp:coreProperties>
</file>