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Taller 2 Modelo de desarrollo</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ind w:left="2880" w:firstLine="720"/>
        <w:contextualSpacing w:val="0"/>
        <w:jc w:val="left"/>
        <w:rPr>
          <w:b w:val="1"/>
          <w:sz w:val="24"/>
          <w:szCs w:val="24"/>
        </w:rPr>
      </w:pPr>
      <w:r w:rsidDel="00000000" w:rsidR="00000000" w:rsidRPr="00000000">
        <w:rPr>
          <w:b w:val="1"/>
          <w:sz w:val="24"/>
          <w:szCs w:val="24"/>
          <w:rtl w:val="0"/>
        </w:rPr>
        <w:t xml:space="preserve">    Proyecto</w:t>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ind w:left="2880" w:firstLine="0"/>
        <w:contextualSpacing w:val="0"/>
        <w:jc w:val="left"/>
        <w:rPr>
          <w:b w:val="1"/>
          <w:sz w:val="24"/>
          <w:szCs w:val="24"/>
        </w:rPr>
      </w:pPr>
      <w:r w:rsidDel="00000000" w:rsidR="00000000" w:rsidRPr="00000000">
        <w:rPr>
          <w:b w:val="1"/>
          <w:sz w:val="24"/>
          <w:szCs w:val="24"/>
          <w:rtl w:val="0"/>
        </w:rPr>
        <w:t xml:space="preserve">       ACADEMIC-NOTE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tab/>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Ruth Yaneth Rojas Ayala</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Jenny Paola Quesada Hernández</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Omar Guillermo Sisa Niño</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Universidad Pedagógica y tecnológica de Colombia</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Facultad de ingeniería</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Escuela de ingeniería de sistemas y computación</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Ingeniería de software</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Tunja</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2017</w:t>
      </w:r>
    </w:p>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ACADEMIC-NOTE</w:t>
      </w: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Nombre proyecto:</w:t>
      </w:r>
      <w:r w:rsidDel="00000000" w:rsidR="00000000" w:rsidRPr="00000000">
        <w:rPr>
          <w:b w:val="1"/>
          <w:sz w:val="24"/>
          <w:szCs w:val="24"/>
          <w:rtl w:val="0"/>
        </w:rPr>
        <w:t xml:space="preserve"> </w:t>
      </w:r>
      <w:r w:rsidDel="00000000" w:rsidR="00000000" w:rsidRPr="00000000">
        <w:rPr>
          <w:sz w:val="24"/>
          <w:szCs w:val="24"/>
          <w:rtl w:val="0"/>
        </w:rPr>
        <w:t xml:space="preserve">ACADEMIC-NOTE</w:t>
      </w:r>
    </w:p>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Tipo de proyecto:</w:t>
      </w:r>
      <w:r w:rsidDel="00000000" w:rsidR="00000000" w:rsidRPr="00000000">
        <w:rPr>
          <w:sz w:val="24"/>
          <w:szCs w:val="24"/>
          <w:rtl w:val="0"/>
        </w:rPr>
        <w:t xml:space="preserve">Sistema de Control  académico</w:t>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Alcance del proyecto:</w:t>
      </w:r>
      <w:r w:rsidDel="00000000" w:rsidR="00000000" w:rsidRPr="00000000">
        <w:rPr>
          <w:sz w:val="24"/>
          <w:szCs w:val="24"/>
          <w:rtl w:val="0"/>
        </w:rPr>
        <w:t xml:space="preserve"> Se diseñará una aplicación web que permita la interacción entre docentes, administrativos y padres de familia. El acceso a la aplicación será a través de internet y los usuarios tendrán identificarse y autenticarse de acuerdo al rol correspondiente. Y podrán realizar determinadas acciones según el rol.</w:t>
      </w:r>
    </w:p>
    <w:p w:rsidR="00000000" w:rsidDel="00000000" w:rsidP="00000000" w:rsidRDefault="00000000" w:rsidRPr="00000000">
      <w:pPr>
        <w:spacing w:line="276"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El padre de familia podrá consultar las notas de sus hijos, los docentes podrán calificar el rendimiento de los estudiantes en las asignaturas que dirige, y la coordinadora académica podrá asignar materias y cursos a los docentes, además de poder consultar los informes generados.</w:t>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b w:val="1"/>
          <w:sz w:val="28"/>
          <w:szCs w:val="28"/>
          <w:rtl w:val="0"/>
        </w:rPr>
        <w:t xml:space="preserve">Modelo</w:t>
      </w:r>
      <w:r w:rsidDel="00000000" w:rsidR="00000000" w:rsidRPr="00000000">
        <w:rPr>
          <w:sz w:val="24"/>
          <w:szCs w:val="24"/>
          <w:rtl w:val="0"/>
        </w:rPr>
        <w:t xml:space="preserve">:  </w:t>
      </w:r>
      <w:r w:rsidDel="00000000" w:rsidR="00000000" w:rsidRPr="00000000">
        <w:rPr>
          <w:b w:val="1"/>
          <w:sz w:val="24"/>
          <w:szCs w:val="24"/>
          <w:rtl w:val="0"/>
        </w:rPr>
        <w:t xml:space="preserve">Modelo evolutivo.</w:t>
      </w:r>
    </w:p>
    <w:p w:rsidR="00000000" w:rsidDel="00000000" w:rsidP="00000000" w:rsidRDefault="00000000" w:rsidRPr="00000000">
      <w:pPr>
        <w:contextualSpacing w:val="0"/>
        <w:jc w:val="both"/>
        <w:rPr>
          <w:sz w:val="24"/>
          <w:szCs w:val="24"/>
          <w:highlight w:val="white"/>
        </w:rPr>
      </w:pPr>
      <w:r w:rsidDel="00000000" w:rsidR="00000000" w:rsidRPr="00000000">
        <w:rPr>
          <w:sz w:val="24"/>
          <w:szCs w:val="24"/>
          <w:rtl w:val="0"/>
        </w:rPr>
        <w:t xml:space="preserve">Se definió el modelo evolutivo debido a que es necesario  realizar varias v</w:t>
      </w:r>
      <w:r w:rsidDel="00000000" w:rsidR="00000000" w:rsidRPr="00000000">
        <w:rPr>
          <w:sz w:val="24"/>
          <w:szCs w:val="24"/>
          <w:highlight w:val="white"/>
          <w:rtl w:val="0"/>
        </w:rPr>
        <w:t xml:space="preserve">ersiones cada vez más completas y complejas, hasta llegar al objetivo final deseado. debido a que este modelo permite hacer revisiones por parte del usuario en cada iteración, en el cual después de cada iteración se pueden presentar mejoras al proyecto. </w:t>
      </w:r>
    </w:p>
    <w:p w:rsidR="00000000" w:rsidDel="00000000" w:rsidP="00000000" w:rsidRDefault="00000000" w:rsidRPr="00000000">
      <w:pPr>
        <w:contextualSpacing w:val="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pPr>
        <w:contextualSpacing w:val="0"/>
        <w:jc w:val="both"/>
        <w:rPr>
          <w:sz w:val="24"/>
          <w:szCs w:val="24"/>
          <w:highlight w:val="white"/>
        </w:rPr>
      </w:pPr>
      <w:r w:rsidDel="00000000" w:rsidR="00000000" w:rsidRPr="00000000">
        <w:rPr>
          <w:sz w:val="24"/>
          <w:szCs w:val="24"/>
          <w:highlight w:val="white"/>
          <w:rtl w:val="0"/>
        </w:rPr>
        <w:t xml:space="preserve">Dentro del modelo evolutivo de decidió realizar un </w:t>
      </w:r>
      <w:r w:rsidDel="00000000" w:rsidR="00000000" w:rsidRPr="00000000">
        <w:rPr>
          <w:sz w:val="24"/>
          <w:szCs w:val="24"/>
          <w:highlight w:val="white"/>
          <w:rtl w:val="0"/>
        </w:rPr>
        <w:t xml:space="preserve">desarrollo Exploratorio: El objetivo de este enfoque es explorar con el usuario los requisitos hasta llegar a un sistema final. El desarrollo comienza con las partes que se tiene más claras. hasta llegar a la versión final del proyecto.</w:t>
      </w:r>
    </w:p>
    <w:p w:rsidR="00000000" w:rsidDel="00000000" w:rsidP="00000000" w:rsidRDefault="00000000" w:rsidRPr="00000000">
      <w:pPr>
        <w:contextualSpacing w:val="0"/>
        <w:jc w:val="left"/>
        <w:rPr>
          <w:color w:val="333333"/>
          <w:sz w:val="24"/>
          <w:szCs w:val="24"/>
          <w:highlight w:val="white"/>
        </w:rPr>
      </w:pPr>
      <w:r w:rsidDel="00000000" w:rsidR="00000000" w:rsidRPr="00000000">
        <w:drawing>
          <wp:inline distB="114300" distT="114300" distL="114300" distR="114300">
            <wp:extent cx="5847540" cy="2938463"/>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847540" cy="29384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color w:val="333333"/>
          <w:sz w:val="24"/>
          <w:szCs w:val="24"/>
          <w:highlight w:val="white"/>
        </w:rPr>
      </w:pPr>
      <w:r w:rsidDel="00000000" w:rsidR="00000000" w:rsidRPr="00000000">
        <w:rPr>
          <w:color w:val="333333"/>
          <w:sz w:val="24"/>
          <w:szCs w:val="24"/>
          <w:highlight w:val="white"/>
          <w:rtl w:val="0"/>
        </w:rPr>
        <w:t xml:space="preserve">imagen1. </w:t>
      </w:r>
    </w:p>
    <w:p w:rsidR="00000000" w:rsidDel="00000000" w:rsidP="00000000" w:rsidRDefault="00000000" w:rsidRPr="00000000">
      <w:pPr>
        <w:contextualSpacing w:val="0"/>
        <w:jc w:val="both"/>
        <w:rPr>
          <w:color w:val="333333"/>
          <w:sz w:val="24"/>
          <w:szCs w:val="24"/>
          <w:highlight w:val="white"/>
        </w:rPr>
      </w:pPr>
      <w:r w:rsidDel="00000000" w:rsidR="00000000" w:rsidRPr="00000000">
        <w:rPr>
          <w:rtl w:val="0"/>
        </w:rPr>
      </w:r>
    </w:p>
    <w:p w:rsidR="00000000" w:rsidDel="00000000" w:rsidP="00000000" w:rsidRDefault="00000000" w:rsidRPr="00000000">
      <w:pPr>
        <w:contextualSpacing w:val="0"/>
        <w:jc w:val="both"/>
        <w:rPr>
          <w:color w:val="333333"/>
          <w:sz w:val="24"/>
          <w:szCs w:val="24"/>
          <w:highlight w:val="white"/>
        </w:rPr>
      </w:pPr>
      <w:r w:rsidDel="00000000" w:rsidR="00000000" w:rsidRPr="00000000">
        <w:rPr>
          <w:color w:val="333333"/>
          <w:sz w:val="24"/>
          <w:szCs w:val="24"/>
          <w:highlight w:val="white"/>
          <w:rtl w:val="0"/>
        </w:rPr>
        <w:t xml:space="preserve">El proyecto se desarrollará aplicando el modelo de desarrollo evolutivo, como se muestra en la imagen1, en el cual se desarrollara varias versiones, según la cantidad de versiones  que se defina con el grupo de trabajo y los usuarios.</w:t>
      </w:r>
    </w:p>
    <w:p w:rsidR="00000000" w:rsidDel="00000000" w:rsidP="00000000" w:rsidRDefault="00000000" w:rsidRPr="00000000">
      <w:pPr>
        <w:contextualSpacing w:val="0"/>
        <w:jc w:val="both"/>
        <w:rPr>
          <w:color w:val="333333"/>
          <w:sz w:val="24"/>
          <w:szCs w:val="24"/>
          <w:highlight w:val="white"/>
        </w:rPr>
      </w:pPr>
      <w:r w:rsidDel="00000000" w:rsidR="00000000" w:rsidRPr="00000000">
        <w:rPr>
          <w:rtl w:val="0"/>
        </w:rPr>
      </w:r>
    </w:p>
    <w:p w:rsidR="00000000" w:rsidDel="00000000" w:rsidP="00000000" w:rsidRDefault="00000000" w:rsidRPr="00000000">
      <w:pPr>
        <w:contextualSpacing w:val="0"/>
        <w:jc w:val="left"/>
        <w:rPr>
          <w:b w:val="1"/>
          <w:color w:val="333333"/>
          <w:sz w:val="28"/>
          <w:szCs w:val="28"/>
          <w:highlight w:val="white"/>
        </w:rPr>
      </w:pPr>
      <w:r w:rsidDel="00000000" w:rsidR="00000000" w:rsidRPr="00000000">
        <w:rPr>
          <w:b w:val="1"/>
          <w:color w:val="333333"/>
          <w:sz w:val="28"/>
          <w:szCs w:val="28"/>
          <w:highlight w:val="white"/>
          <w:rtl w:val="0"/>
        </w:rPr>
        <w:t xml:space="preserve">Ventajas:</w:t>
      </w:r>
    </w:p>
    <w:p w:rsidR="00000000" w:rsidDel="00000000" w:rsidP="00000000" w:rsidRDefault="00000000" w:rsidRPr="00000000">
      <w:pPr>
        <w:numPr>
          <w:ilvl w:val="0"/>
          <w:numId w:val="1"/>
        </w:numPr>
        <w:ind w:left="720" w:hanging="360"/>
        <w:contextualSpacing w:val="1"/>
        <w:jc w:val="both"/>
        <w:rPr>
          <w:color w:val="333333"/>
          <w:sz w:val="24"/>
          <w:szCs w:val="24"/>
          <w:highlight w:val="white"/>
        </w:rPr>
      </w:pPr>
      <w:r w:rsidDel="00000000" w:rsidR="00000000" w:rsidRPr="00000000">
        <w:rPr>
          <w:color w:val="333333"/>
          <w:sz w:val="24"/>
          <w:szCs w:val="24"/>
          <w:highlight w:val="white"/>
          <w:rtl w:val="0"/>
        </w:rPr>
        <w:t xml:space="preserve">La especificación de requisitos puede desarrollarse de manera constante para mejorar el sistema.</w:t>
      </w:r>
    </w:p>
    <w:p w:rsidR="00000000" w:rsidDel="00000000" w:rsidP="00000000" w:rsidRDefault="00000000" w:rsidRPr="00000000">
      <w:pPr>
        <w:numPr>
          <w:ilvl w:val="0"/>
          <w:numId w:val="1"/>
        </w:numPr>
        <w:ind w:left="720" w:hanging="360"/>
        <w:contextualSpacing w:val="1"/>
        <w:jc w:val="both"/>
        <w:rPr>
          <w:color w:val="333333"/>
          <w:sz w:val="24"/>
          <w:szCs w:val="24"/>
          <w:highlight w:val="white"/>
        </w:rPr>
      </w:pPr>
      <w:r w:rsidDel="00000000" w:rsidR="00000000" w:rsidRPr="00000000">
        <w:rPr>
          <w:color w:val="333333"/>
          <w:sz w:val="24"/>
          <w:szCs w:val="24"/>
          <w:highlight w:val="white"/>
          <w:rtl w:val="0"/>
        </w:rPr>
        <w:t xml:space="preserve">Comunicación constante por parte de los usuarios y los desarrolladores, con el fin de lograr un mejor resultado en el proyecto.</w:t>
      </w:r>
    </w:p>
    <w:p w:rsidR="00000000" w:rsidDel="00000000" w:rsidP="00000000" w:rsidRDefault="00000000" w:rsidRPr="00000000">
      <w:pPr>
        <w:contextualSpacing w:val="0"/>
        <w:jc w:val="left"/>
        <w:rPr>
          <w:color w:val="333333"/>
          <w:sz w:val="24"/>
          <w:szCs w:val="24"/>
          <w:highlight w:val="white"/>
        </w:rPr>
      </w:pPr>
      <w:r w:rsidDel="00000000" w:rsidR="00000000" w:rsidRPr="00000000">
        <w:rPr>
          <w:rtl w:val="0"/>
        </w:rPr>
      </w:r>
    </w:p>
    <w:p w:rsidR="00000000" w:rsidDel="00000000" w:rsidP="00000000" w:rsidRDefault="00000000" w:rsidRPr="00000000">
      <w:pPr>
        <w:contextualSpacing w:val="0"/>
        <w:jc w:val="left"/>
        <w:rPr>
          <w:b w:val="1"/>
          <w:color w:val="333333"/>
          <w:sz w:val="28"/>
          <w:szCs w:val="28"/>
          <w:highlight w:val="white"/>
        </w:rPr>
      </w:pPr>
      <w:r w:rsidDel="00000000" w:rsidR="00000000" w:rsidRPr="00000000">
        <w:rPr>
          <w:b w:val="1"/>
          <w:color w:val="333333"/>
          <w:sz w:val="28"/>
          <w:szCs w:val="28"/>
          <w:highlight w:val="white"/>
          <w:rtl w:val="0"/>
        </w:rPr>
        <w:t xml:space="preserve">Desventajas o Riesgos:</w:t>
      </w:r>
    </w:p>
    <w:p w:rsidR="00000000" w:rsidDel="00000000" w:rsidP="00000000" w:rsidRDefault="00000000" w:rsidRPr="00000000">
      <w:pPr>
        <w:contextualSpacing w:val="0"/>
        <w:jc w:val="both"/>
        <w:rPr>
          <w:sz w:val="24"/>
          <w:szCs w:val="24"/>
          <w:highlight w:val="white"/>
        </w:rPr>
      </w:pPr>
      <w:r w:rsidDel="00000000" w:rsidR="00000000" w:rsidRPr="00000000">
        <w:rPr>
          <w:color w:val="333333"/>
          <w:sz w:val="24"/>
          <w:szCs w:val="24"/>
          <w:highlight w:val="white"/>
          <w:rtl w:val="0"/>
        </w:rPr>
        <w:t xml:space="preserve">-</w:t>
      </w:r>
      <w:r w:rsidDel="00000000" w:rsidR="00000000" w:rsidRPr="00000000">
        <w:rPr>
          <w:sz w:val="24"/>
          <w:szCs w:val="24"/>
          <w:highlight w:val="white"/>
          <w:rtl w:val="0"/>
        </w:rPr>
        <w:t xml:space="preserve">Riesgo: El usuario puede cambiar los requisitos constantemente</w:t>
      </w:r>
    </w:p>
    <w:p w:rsidR="00000000" w:rsidDel="00000000" w:rsidP="00000000" w:rsidRDefault="00000000" w:rsidRPr="00000000">
      <w:pPr>
        <w:contextualSpacing w:val="0"/>
        <w:jc w:val="both"/>
        <w:rPr>
          <w:sz w:val="24"/>
          <w:szCs w:val="24"/>
          <w:highlight w:val="white"/>
        </w:rPr>
      </w:pPr>
      <w:r w:rsidDel="00000000" w:rsidR="00000000" w:rsidRPr="00000000">
        <w:rPr>
          <w:sz w:val="24"/>
          <w:szCs w:val="24"/>
          <w:highlight w:val="white"/>
          <w:rtl w:val="0"/>
        </w:rPr>
        <w:t xml:space="preserve">Posible solución: Es necesario acordar fecha límite de entrega con el grupo de trabajo y con los usuarios, además es recomendable definir la cantidad de iteraciones.</w:t>
      </w:r>
    </w:p>
    <w:p w:rsidR="00000000" w:rsidDel="00000000" w:rsidP="00000000" w:rsidRDefault="00000000" w:rsidRPr="00000000">
      <w:pPr>
        <w:contextualSpacing w:val="0"/>
        <w:jc w:val="both"/>
        <w:rPr>
          <w:sz w:val="24"/>
          <w:szCs w:val="24"/>
          <w:highlight w:val="white"/>
        </w:rPr>
      </w:pPr>
      <w:r w:rsidDel="00000000" w:rsidR="00000000" w:rsidRPr="00000000">
        <w:rPr>
          <w:rtl w:val="0"/>
        </w:rPr>
      </w:r>
    </w:p>
    <w:p w:rsidR="00000000" w:rsidDel="00000000" w:rsidP="00000000" w:rsidRDefault="00000000" w:rsidRPr="00000000">
      <w:pPr>
        <w:contextualSpacing w:val="0"/>
        <w:jc w:val="both"/>
        <w:rPr>
          <w:sz w:val="24"/>
          <w:szCs w:val="24"/>
          <w:highlight w:val="white"/>
        </w:rPr>
      </w:pPr>
      <w:r w:rsidDel="00000000" w:rsidR="00000000" w:rsidRPr="00000000">
        <w:rPr>
          <w:sz w:val="24"/>
          <w:szCs w:val="24"/>
          <w:highlight w:val="white"/>
          <w:rtl w:val="0"/>
        </w:rPr>
        <w:t xml:space="preserve">-Riesgo: Costos</w:t>
      </w:r>
    </w:p>
    <w:p w:rsidR="00000000" w:rsidDel="00000000" w:rsidP="00000000" w:rsidRDefault="00000000" w:rsidRPr="00000000">
      <w:pPr>
        <w:contextualSpacing w:val="0"/>
        <w:jc w:val="both"/>
        <w:rPr>
          <w:sz w:val="24"/>
          <w:szCs w:val="24"/>
          <w:highlight w:val="white"/>
        </w:rPr>
      </w:pPr>
      <w:r w:rsidDel="00000000" w:rsidR="00000000" w:rsidRPr="00000000">
        <w:rPr>
          <w:sz w:val="24"/>
          <w:szCs w:val="24"/>
          <w:highlight w:val="white"/>
          <w:rtl w:val="0"/>
        </w:rPr>
        <w:t xml:space="preserve">Posible solución: planificar con cuidado qué costos son necesarios y cuales son innecesarios.</w:t>
      </w: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