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83" w:rsidRDefault="00960E53">
      <w:pPr>
        <w:pStyle w:val="Heading1"/>
        <w:spacing w:before="76"/>
        <w:ind w:left="3181" w:right="3079"/>
        <w:jc w:val="center"/>
      </w:pPr>
      <w:bookmarkStart w:id="0" w:name="_GoBack"/>
      <w:bookmarkEnd w:id="0"/>
      <w:r>
        <w:t>Department Master Syllabus Camden County College Blackwood, New Jersey</w:t>
      </w:r>
    </w:p>
    <w:p w:rsidR="00691983" w:rsidRDefault="00691983">
      <w:pPr>
        <w:pStyle w:val="BodyText"/>
        <w:ind w:left="0"/>
        <w:rPr>
          <w:b/>
          <w:sz w:val="26"/>
        </w:rPr>
      </w:pPr>
    </w:p>
    <w:p w:rsidR="00691983" w:rsidRDefault="00691983">
      <w:pPr>
        <w:pStyle w:val="BodyText"/>
        <w:spacing w:before="7"/>
        <w:ind w:left="0"/>
        <w:rPr>
          <w:b/>
          <w:sz w:val="21"/>
        </w:rPr>
      </w:pPr>
    </w:p>
    <w:p w:rsidR="00691983" w:rsidRDefault="00960E53">
      <w:pPr>
        <w:tabs>
          <w:tab w:val="left" w:pos="3760"/>
        </w:tabs>
        <w:spacing w:before="1"/>
        <w:ind w:left="160"/>
        <w:rPr>
          <w:sz w:val="24"/>
        </w:rPr>
      </w:pPr>
      <w:r>
        <w:rPr>
          <w:b/>
          <w:sz w:val="24"/>
        </w:rPr>
        <w:t>Course</w:t>
      </w:r>
      <w:r>
        <w:rPr>
          <w:b/>
          <w:spacing w:val="-3"/>
          <w:sz w:val="24"/>
        </w:rPr>
        <w:t xml:space="preserve"> </w:t>
      </w:r>
      <w:r>
        <w:rPr>
          <w:b/>
          <w:sz w:val="24"/>
        </w:rPr>
        <w:t>Title:</w:t>
      </w:r>
      <w:r>
        <w:rPr>
          <w:b/>
          <w:sz w:val="24"/>
        </w:rPr>
        <w:tab/>
      </w:r>
      <w:r>
        <w:rPr>
          <w:sz w:val="24"/>
        </w:rPr>
        <w:t>Advanced PLC Programming</w:t>
      </w:r>
    </w:p>
    <w:p w:rsidR="00691983" w:rsidRDefault="00691983">
      <w:pPr>
        <w:pStyle w:val="BodyText"/>
        <w:ind w:left="0"/>
      </w:pPr>
    </w:p>
    <w:p w:rsidR="00691983" w:rsidRDefault="00960E53">
      <w:pPr>
        <w:tabs>
          <w:tab w:val="left" w:pos="3760"/>
        </w:tabs>
        <w:ind w:left="160"/>
        <w:rPr>
          <w:sz w:val="24"/>
        </w:rPr>
      </w:pPr>
      <w:r>
        <w:rPr>
          <w:b/>
          <w:sz w:val="24"/>
        </w:rPr>
        <w:t>Course</w:t>
      </w:r>
      <w:r>
        <w:rPr>
          <w:b/>
          <w:spacing w:val="-4"/>
          <w:sz w:val="24"/>
        </w:rPr>
        <w:t xml:space="preserve"> </w:t>
      </w:r>
      <w:r>
        <w:rPr>
          <w:b/>
          <w:sz w:val="24"/>
        </w:rPr>
        <w:t>Number</w:t>
      </w:r>
      <w:r>
        <w:rPr>
          <w:sz w:val="24"/>
        </w:rPr>
        <w:t>:</w:t>
      </w:r>
      <w:r>
        <w:rPr>
          <w:sz w:val="24"/>
        </w:rPr>
        <w:tab/>
        <w:t>CIM-212</w:t>
      </w:r>
    </w:p>
    <w:p w:rsidR="00691983" w:rsidRDefault="00960E53">
      <w:pPr>
        <w:spacing w:before="230"/>
        <w:ind w:left="3761" w:right="802" w:hanging="3601"/>
        <w:rPr>
          <w:sz w:val="24"/>
        </w:rPr>
      </w:pPr>
      <w:r>
        <w:rPr>
          <w:b/>
          <w:sz w:val="24"/>
        </w:rPr>
        <w:t xml:space="preserve">Department/Program Affiliation: </w:t>
      </w:r>
      <w:r>
        <w:rPr>
          <w:sz w:val="24"/>
        </w:rPr>
        <w:t>Computer Integrated Manufacturing Engineering Technology</w:t>
      </w:r>
    </w:p>
    <w:p w:rsidR="00691983" w:rsidRDefault="00691983">
      <w:pPr>
        <w:pStyle w:val="BodyText"/>
        <w:ind w:left="0"/>
      </w:pPr>
    </w:p>
    <w:p w:rsidR="00691983" w:rsidRDefault="00960E53">
      <w:pPr>
        <w:tabs>
          <w:tab w:val="left" w:pos="3760"/>
        </w:tabs>
        <w:ind w:left="160"/>
        <w:rPr>
          <w:sz w:val="24"/>
        </w:rPr>
      </w:pPr>
      <w:r>
        <w:rPr>
          <w:b/>
          <w:sz w:val="24"/>
        </w:rPr>
        <w:t>Date</w:t>
      </w:r>
      <w:r>
        <w:rPr>
          <w:b/>
          <w:spacing w:val="-2"/>
          <w:sz w:val="24"/>
        </w:rPr>
        <w:t xml:space="preserve"> </w:t>
      </w:r>
      <w:r>
        <w:rPr>
          <w:b/>
          <w:sz w:val="24"/>
        </w:rPr>
        <w:t>of Review:</w:t>
      </w:r>
      <w:r>
        <w:rPr>
          <w:b/>
          <w:sz w:val="24"/>
        </w:rPr>
        <w:tab/>
      </w:r>
      <w:r>
        <w:rPr>
          <w:sz w:val="24"/>
        </w:rPr>
        <w:t>October 2022</w:t>
      </w:r>
    </w:p>
    <w:p w:rsidR="00691983" w:rsidRDefault="00960E53">
      <w:pPr>
        <w:pStyle w:val="BodyText"/>
        <w:ind w:left="160" w:right="802"/>
      </w:pPr>
      <w:r>
        <w:t>(This Department Master Syllabus has been examined by the program/department faculty members and it is decided that no revision is necessary at this time.)</w:t>
      </w:r>
    </w:p>
    <w:p w:rsidR="00691983" w:rsidRDefault="00960E53">
      <w:pPr>
        <w:tabs>
          <w:tab w:val="left" w:pos="3760"/>
        </w:tabs>
        <w:spacing w:before="231"/>
        <w:ind w:left="160"/>
        <w:rPr>
          <w:sz w:val="24"/>
        </w:rPr>
      </w:pPr>
      <w:r>
        <w:rPr>
          <w:b/>
          <w:sz w:val="24"/>
        </w:rPr>
        <w:t>Date of</w:t>
      </w:r>
      <w:r>
        <w:rPr>
          <w:b/>
          <w:spacing w:val="-2"/>
          <w:sz w:val="24"/>
        </w:rPr>
        <w:t xml:space="preserve"> </w:t>
      </w:r>
      <w:r>
        <w:rPr>
          <w:b/>
          <w:sz w:val="24"/>
        </w:rPr>
        <w:t>Last Revision</w:t>
      </w:r>
      <w:r>
        <w:rPr>
          <w:sz w:val="24"/>
        </w:rPr>
        <w:t>:</w:t>
      </w:r>
      <w:r>
        <w:rPr>
          <w:sz w:val="24"/>
        </w:rPr>
        <w:tab/>
        <w:t>October 15,</w:t>
      </w:r>
      <w:r>
        <w:rPr>
          <w:spacing w:val="-2"/>
          <w:sz w:val="24"/>
        </w:rPr>
        <w:t xml:space="preserve"> </w:t>
      </w:r>
      <w:r>
        <w:rPr>
          <w:sz w:val="24"/>
        </w:rPr>
        <w:t>2009</w:t>
      </w:r>
    </w:p>
    <w:p w:rsidR="00691983" w:rsidRDefault="00960E53">
      <w:pPr>
        <w:pStyle w:val="BodyText"/>
        <w:spacing w:before="3" w:line="237" w:lineRule="auto"/>
        <w:ind w:left="160" w:right="802"/>
      </w:pPr>
      <w:r>
        <w:t>(This Department Master Syllabus has been examined by the program/department faculty members and it is decided a change requiring a revision is necessary at this time.)</w:t>
      </w:r>
    </w:p>
    <w:p w:rsidR="00691983" w:rsidRDefault="00691983">
      <w:pPr>
        <w:pStyle w:val="BodyText"/>
        <w:spacing w:before="10" w:after="1"/>
        <w:ind w:left="0"/>
      </w:pPr>
    </w:p>
    <w:tbl>
      <w:tblPr>
        <w:tblW w:w="0" w:type="auto"/>
        <w:tblInd w:w="117" w:type="dxa"/>
        <w:tblLayout w:type="fixed"/>
        <w:tblCellMar>
          <w:left w:w="0" w:type="dxa"/>
          <w:right w:w="0" w:type="dxa"/>
        </w:tblCellMar>
        <w:tblLook w:val="01E0" w:firstRow="1" w:lastRow="1" w:firstColumn="1" w:lastColumn="1" w:noHBand="0" w:noVBand="0"/>
      </w:tblPr>
      <w:tblGrid>
        <w:gridCol w:w="1926"/>
        <w:gridCol w:w="1370"/>
        <w:gridCol w:w="775"/>
        <w:gridCol w:w="845"/>
        <w:gridCol w:w="596"/>
        <w:gridCol w:w="1191"/>
      </w:tblGrid>
      <w:tr w:rsidR="00691983">
        <w:trPr>
          <w:trHeight w:val="386"/>
        </w:trPr>
        <w:tc>
          <w:tcPr>
            <w:tcW w:w="1926" w:type="dxa"/>
          </w:tcPr>
          <w:p w:rsidR="00691983" w:rsidRDefault="00960E53">
            <w:pPr>
              <w:pStyle w:val="TableParagraph"/>
              <w:spacing w:before="0" w:line="266" w:lineRule="exact"/>
              <w:rPr>
                <w:b/>
                <w:sz w:val="24"/>
              </w:rPr>
            </w:pPr>
            <w:r>
              <w:rPr>
                <w:b/>
                <w:sz w:val="24"/>
              </w:rPr>
              <w:t>Credits:</w:t>
            </w:r>
          </w:p>
        </w:tc>
        <w:tc>
          <w:tcPr>
            <w:tcW w:w="1370" w:type="dxa"/>
          </w:tcPr>
          <w:p w:rsidR="00691983" w:rsidRDefault="00960E53">
            <w:pPr>
              <w:pStyle w:val="TableParagraph"/>
              <w:spacing w:before="0" w:line="266" w:lineRule="exact"/>
              <w:ind w:left="283"/>
              <w:rPr>
                <w:sz w:val="24"/>
              </w:rPr>
            </w:pPr>
            <w:r>
              <w:rPr>
                <w:sz w:val="24"/>
              </w:rPr>
              <w:t>3</w:t>
            </w:r>
          </w:p>
        </w:tc>
        <w:tc>
          <w:tcPr>
            <w:tcW w:w="3407" w:type="dxa"/>
            <w:gridSpan w:val="4"/>
          </w:tcPr>
          <w:p w:rsidR="00691983" w:rsidRDefault="00691983">
            <w:pPr>
              <w:pStyle w:val="TableParagraph"/>
              <w:spacing w:before="0" w:line="240" w:lineRule="auto"/>
              <w:ind w:left="0"/>
              <w:rPr>
                <w:sz w:val="24"/>
              </w:rPr>
            </w:pPr>
          </w:p>
        </w:tc>
      </w:tr>
      <w:tr w:rsidR="00691983">
        <w:trPr>
          <w:trHeight w:val="386"/>
        </w:trPr>
        <w:tc>
          <w:tcPr>
            <w:tcW w:w="1926" w:type="dxa"/>
          </w:tcPr>
          <w:p w:rsidR="00691983" w:rsidRDefault="00960E53">
            <w:pPr>
              <w:pStyle w:val="TableParagraph"/>
              <w:rPr>
                <w:b/>
                <w:sz w:val="24"/>
              </w:rPr>
            </w:pPr>
            <w:r>
              <w:rPr>
                <w:b/>
                <w:sz w:val="24"/>
              </w:rPr>
              <w:t>Contact Hours:</w:t>
            </w:r>
          </w:p>
        </w:tc>
        <w:tc>
          <w:tcPr>
            <w:tcW w:w="1370" w:type="dxa"/>
          </w:tcPr>
          <w:p w:rsidR="00691983" w:rsidRDefault="00960E53">
            <w:pPr>
              <w:pStyle w:val="TableParagraph"/>
              <w:ind w:left="283"/>
              <w:rPr>
                <w:sz w:val="24"/>
              </w:rPr>
            </w:pPr>
            <w:r>
              <w:rPr>
                <w:sz w:val="24"/>
              </w:rPr>
              <w:t>Lecture</w:t>
            </w:r>
          </w:p>
        </w:tc>
        <w:tc>
          <w:tcPr>
            <w:tcW w:w="775" w:type="dxa"/>
          </w:tcPr>
          <w:p w:rsidR="00691983" w:rsidRDefault="00960E53">
            <w:pPr>
              <w:pStyle w:val="TableParagraph"/>
              <w:ind w:left="54"/>
              <w:jc w:val="center"/>
              <w:rPr>
                <w:sz w:val="24"/>
              </w:rPr>
            </w:pPr>
            <w:r>
              <w:rPr>
                <w:sz w:val="24"/>
              </w:rPr>
              <w:t>2</w:t>
            </w:r>
          </w:p>
        </w:tc>
        <w:tc>
          <w:tcPr>
            <w:tcW w:w="845" w:type="dxa"/>
          </w:tcPr>
          <w:p w:rsidR="00691983" w:rsidRDefault="00960E53">
            <w:pPr>
              <w:pStyle w:val="TableParagraph"/>
              <w:ind w:left="299"/>
              <w:rPr>
                <w:sz w:val="24"/>
              </w:rPr>
            </w:pPr>
            <w:r>
              <w:rPr>
                <w:sz w:val="24"/>
              </w:rPr>
              <w:t>Lab</w:t>
            </w:r>
          </w:p>
        </w:tc>
        <w:tc>
          <w:tcPr>
            <w:tcW w:w="596" w:type="dxa"/>
          </w:tcPr>
          <w:p w:rsidR="00691983" w:rsidRDefault="00960E53">
            <w:pPr>
              <w:pStyle w:val="TableParagraph"/>
              <w:ind w:left="174"/>
              <w:rPr>
                <w:sz w:val="24"/>
              </w:rPr>
            </w:pPr>
            <w:r>
              <w:rPr>
                <w:sz w:val="24"/>
              </w:rPr>
              <w:t>2</w:t>
            </w:r>
          </w:p>
        </w:tc>
        <w:tc>
          <w:tcPr>
            <w:tcW w:w="1191" w:type="dxa"/>
          </w:tcPr>
          <w:p w:rsidR="00691983" w:rsidRDefault="00960E53">
            <w:pPr>
              <w:pStyle w:val="TableParagraph"/>
              <w:ind w:left="298"/>
              <w:rPr>
                <w:sz w:val="24"/>
              </w:rPr>
            </w:pPr>
            <w:r>
              <w:rPr>
                <w:sz w:val="24"/>
              </w:rPr>
              <w:t>Other</w:t>
            </w:r>
            <w:r>
              <w:rPr>
                <w:spacing w:val="53"/>
                <w:sz w:val="24"/>
              </w:rPr>
              <w:t xml:space="preserve"> </w:t>
            </w:r>
            <w:r>
              <w:rPr>
                <w:sz w:val="24"/>
              </w:rPr>
              <w:t>0</w:t>
            </w:r>
          </w:p>
        </w:tc>
      </w:tr>
    </w:tbl>
    <w:p w:rsidR="00691983" w:rsidRDefault="00960E53">
      <w:pPr>
        <w:tabs>
          <w:tab w:val="left" w:pos="2320"/>
        </w:tabs>
        <w:spacing w:before="230"/>
        <w:ind w:left="160"/>
        <w:rPr>
          <w:sz w:val="24"/>
        </w:rPr>
      </w:pPr>
      <w:r>
        <w:rPr>
          <w:b/>
          <w:sz w:val="24"/>
        </w:rPr>
        <w:t>Prerequisites:</w:t>
      </w:r>
      <w:r>
        <w:rPr>
          <w:b/>
          <w:sz w:val="24"/>
        </w:rPr>
        <w:tab/>
      </w:r>
      <w:r>
        <w:rPr>
          <w:sz w:val="24"/>
        </w:rPr>
        <w:t>PLC Programming (CIM-211)</w:t>
      </w:r>
    </w:p>
    <w:p w:rsidR="00691983" w:rsidRDefault="00960E53">
      <w:pPr>
        <w:tabs>
          <w:tab w:val="left" w:pos="2320"/>
        </w:tabs>
        <w:spacing w:before="231"/>
        <w:ind w:left="160"/>
        <w:rPr>
          <w:sz w:val="24"/>
        </w:rPr>
      </w:pPr>
      <w:r>
        <w:rPr>
          <w:b/>
          <w:sz w:val="24"/>
        </w:rPr>
        <w:t>Co-requisites:</w:t>
      </w:r>
      <w:r>
        <w:rPr>
          <w:b/>
          <w:sz w:val="24"/>
        </w:rPr>
        <w:tab/>
      </w:r>
      <w:r>
        <w:rPr>
          <w:sz w:val="24"/>
        </w:rPr>
        <w:t>None</w:t>
      </w:r>
    </w:p>
    <w:p w:rsidR="00691983" w:rsidRDefault="00960E53">
      <w:pPr>
        <w:pStyle w:val="BodyText"/>
        <w:spacing w:before="230"/>
        <w:ind w:left="160" w:right="235"/>
      </w:pPr>
      <w:r>
        <w:rPr>
          <w:b/>
        </w:rPr>
        <w:t xml:space="preserve">Course Description: </w:t>
      </w:r>
      <w:r>
        <w:t>This course, formerly entitled Industrial Controls Systems, is a continuation of CIM-211, PLC Programming. Students will use the RS Logix-500 software package, running under the Windows operating system to investigate the advanced functions of the Allen-Bradley SLC-5/02 Programmable Logic Controller (PLC). This is chiefly a lab- oriented course. Preparatory lectures will accompany each lab assignment. Topics covered will include transitional bits, bit forcing, PLC networking and telephony, bit and data manipulation, shift registers, and analog I/O. Program control using master and zone control relays, sequencers, and subroutines will be investigated.</w:t>
      </w:r>
    </w:p>
    <w:p w:rsidR="00691983" w:rsidRDefault="00691983">
      <w:pPr>
        <w:pStyle w:val="BodyText"/>
        <w:ind w:left="0"/>
      </w:pPr>
    </w:p>
    <w:p w:rsidR="00691983" w:rsidRDefault="00960E53">
      <w:pPr>
        <w:pStyle w:val="BodyText"/>
        <w:spacing w:before="1"/>
        <w:ind w:left="820" w:right="628" w:hanging="660"/>
      </w:pPr>
      <w:r>
        <w:rPr>
          <w:b/>
        </w:rPr>
        <w:t xml:space="preserve">Course Student Learning Outcomes: </w:t>
      </w:r>
      <w:r>
        <w:t>(Cognitive, Psychomotor, Affective Domains) Upon completion of this course the students will be able build upon their knowledge gained in the first-level PLC Programming course (CIM-211) and:</w:t>
      </w:r>
    </w:p>
    <w:p w:rsidR="00691983" w:rsidRDefault="00960E53">
      <w:pPr>
        <w:pStyle w:val="ListParagraph"/>
        <w:numPr>
          <w:ilvl w:val="0"/>
          <w:numId w:val="2"/>
        </w:numPr>
        <w:tabs>
          <w:tab w:val="left" w:pos="809"/>
        </w:tabs>
        <w:ind w:right="295"/>
        <w:rPr>
          <w:sz w:val="24"/>
        </w:rPr>
      </w:pPr>
      <w:r>
        <w:rPr>
          <w:sz w:val="24"/>
        </w:rPr>
        <w:t>Use analog Allen-Bradley SLC input modules to accurately monitor and record the</w:t>
      </w:r>
      <w:r>
        <w:rPr>
          <w:spacing w:val="-18"/>
          <w:sz w:val="24"/>
        </w:rPr>
        <w:t xml:space="preserve"> </w:t>
      </w:r>
      <w:r>
        <w:rPr>
          <w:sz w:val="24"/>
        </w:rPr>
        <w:t>state of analog phenomena encountered in a typical manufacturing environment. Via several hands-on exercises, students will demonstrate their ability to interpret the Analog Input/Output image tables of the PLC while the course instructor looks on. The course instructor will inspect each program for accuracy and the students will be required to submit Lab Reports for each major hands-on</w:t>
      </w:r>
      <w:r>
        <w:rPr>
          <w:spacing w:val="-1"/>
          <w:sz w:val="24"/>
        </w:rPr>
        <w:t xml:space="preserve"> </w:t>
      </w:r>
      <w:r>
        <w:rPr>
          <w:sz w:val="24"/>
        </w:rPr>
        <w:t>exercise.</w:t>
      </w:r>
    </w:p>
    <w:p w:rsidR="00691983" w:rsidRDefault="00960E53">
      <w:pPr>
        <w:pStyle w:val="ListParagraph"/>
        <w:numPr>
          <w:ilvl w:val="0"/>
          <w:numId w:val="2"/>
        </w:numPr>
        <w:tabs>
          <w:tab w:val="left" w:pos="809"/>
        </w:tabs>
        <w:ind w:right="108"/>
        <w:rPr>
          <w:sz w:val="24"/>
        </w:rPr>
      </w:pPr>
      <w:r>
        <w:rPr>
          <w:sz w:val="24"/>
        </w:rPr>
        <w:t>Develop program code which can energize analog output devices found in the typical manufacturing environment. Students will demonstrate acumen in this SLO and SLO #4 below by individually authoring PLC programs that control and monitor Analog input</w:t>
      </w:r>
      <w:r>
        <w:rPr>
          <w:spacing w:val="-16"/>
          <w:sz w:val="24"/>
        </w:rPr>
        <w:t xml:space="preserve"> </w:t>
      </w:r>
      <w:r>
        <w:rPr>
          <w:sz w:val="24"/>
        </w:rPr>
        <w:t>and output devices. The students will author and submit Lab Reports. The course instructor will also check the workings of each student’s program and grade each Lab</w:t>
      </w:r>
      <w:r>
        <w:rPr>
          <w:spacing w:val="-7"/>
          <w:sz w:val="24"/>
        </w:rPr>
        <w:t xml:space="preserve"> </w:t>
      </w:r>
      <w:r>
        <w:rPr>
          <w:sz w:val="24"/>
        </w:rPr>
        <w:t>Report.</w:t>
      </w:r>
    </w:p>
    <w:p w:rsidR="00691983" w:rsidRDefault="00960E53">
      <w:pPr>
        <w:pStyle w:val="ListParagraph"/>
        <w:numPr>
          <w:ilvl w:val="0"/>
          <w:numId w:val="2"/>
        </w:numPr>
        <w:tabs>
          <w:tab w:val="left" w:pos="809"/>
        </w:tabs>
        <w:ind w:right="226"/>
        <w:rPr>
          <w:sz w:val="24"/>
        </w:rPr>
      </w:pPr>
      <w:r>
        <w:rPr>
          <w:sz w:val="24"/>
        </w:rPr>
        <w:t>Use program control instructions including subroutines, master control relays, interrupts, and jumps to develop functional Relay Ladder Logic (RLL) programs. The students</w:t>
      </w:r>
      <w:r>
        <w:rPr>
          <w:spacing w:val="-13"/>
          <w:sz w:val="24"/>
        </w:rPr>
        <w:t xml:space="preserve"> </w:t>
      </w:r>
      <w:r>
        <w:rPr>
          <w:sz w:val="24"/>
        </w:rPr>
        <w:t>will</w:t>
      </w:r>
    </w:p>
    <w:p w:rsidR="00691983" w:rsidRDefault="00691983">
      <w:pPr>
        <w:rPr>
          <w:sz w:val="24"/>
        </w:rPr>
        <w:sectPr w:rsidR="00691983">
          <w:type w:val="continuous"/>
          <w:pgSz w:w="12240" w:h="15840"/>
          <w:pgMar w:top="640" w:right="1380" w:bottom="280" w:left="1280" w:header="720" w:footer="720" w:gutter="0"/>
          <w:cols w:space="720"/>
        </w:sectPr>
      </w:pPr>
    </w:p>
    <w:p w:rsidR="00691983" w:rsidRDefault="00960E53">
      <w:pPr>
        <w:pStyle w:val="BodyText"/>
        <w:spacing w:before="72"/>
        <w:ind w:left="808"/>
      </w:pPr>
      <w:r>
        <w:lastRenderedPageBreak/>
        <w:t>demonstrate acumen in this SLO by writing and executing PLC programs that utilize each of these programming instructions. They will then submit a Lab Reports which will be graded by the course instructor.</w:t>
      </w:r>
    </w:p>
    <w:p w:rsidR="00691983" w:rsidRDefault="00960E53">
      <w:pPr>
        <w:pStyle w:val="ListParagraph"/>
        <w:numPr>
          <w:ilvl w:val="0"/>
          <w:numId w:val="2"/>
        </w:numPr>
        <w:tabs>
          <w:tab w:val="left" w:pos="809"/>
        </w:tabs>
        <w:ind w:right="122"/>
        <w:rPr>
          <w:sz w:val="24"/>
        </w:rPr>
      </w:pPr>
      <w:r>
        <w:rPr>
          <w:sz w:val="24"/>
        </w:rPr>
        <w:t>Author, upload, download, debug, and edit PLC programs which include analog input</w:t>
      </w:r>
      <w:r>
        <w:rPr>
          <w:spacing w:val="-12"/>
          <w:sz w:val="24"/>
        </w:rPr>
        <w:t xml:space="preserve"> </w:t>
      </w:r>
      <w:r>
        <w:rPr>
          <w:sz w:val="24"/>
        </w:rPr>
        <w:t>and output</w:t>
      </w:r>
      <w:r>
        <w:rPr>
          <w:spacing w:val="-1"/>
          <w:sz w:val="24"/>
        </w:rPr>
        <w:t xml:space="preserve"> </w:t>
      </w:r>
      <w:r>
        <w:rPr>
          <w:sz w:val="24"/>
        </w:rPr>
        <w:t>elements.</w:t>
      </w:r>
    </w:p>
    <w:p w:rsidR="00691983" w:rsidRDefault="00960E53">
      <w:pPr>
        <w:pStyle w:val="ListParagraph"/>
        <w:numPr>
          <w:ilvl w:val="0"/>
          <w:numId w:val="2"/>
        </w:numPr>
        <w:tabs>
          <w:tab w:val="left" w:pos="809"/>
        </w:tabs>
        <w:ind w:right="107"/>
        <w:rPr>
          <w:sz w:val="24"/>
        </w:rPr>
      </w:pPr>
      <w:r>
        <w:rPr>
          <w:sz w:val="24"/>
        </w:rPr>
        <w:t>Develop PLC programs which make use of the many arithmetic and mathematic</w:t>
      </w:r>
      <w:r>
        <w:rPr>
          <w:spacing w:val="-15"/>
          <w:sz w:val="24"/>
        </w:rPr>
        <w:t xml:space="preserve"> </w:t>
      </w:r>
      <w:r>
        <w:rPr>
          <w:sz w:val="24"/>
        </w:rPr>
        <w:t>functions available in the SLC family of processors. The students will demonstrate acumen in this SLO by writing and executing PLC programs that utilize each of these programming instructions. They will then submit a Lab Reports which will be graded by the course instructor.</w:t>
      </w:r>
    </w:p>
    <w:p w:rsidR="00691983" w:rsidRDefault="00960E53">
      <w:pPr>
        <w:pStyle w:val="ListParagraph"/>
        <w:numPr>
          <w:ilvl w:val="0"/>
          <w:numId w:val="2"/>
        </w:numPr>
        <w:tabs>
          <w:tab w:val="left" w:pos="809"/>
        </w:tabs>
        <w:ind w:right="492"/>
        <w:rPr>
          <w:sz w:val="24"/>
        </w:rPr>
      </w:pPr>
      <w:r>
        <w:rPr>
          <w:sz w:val="24"/>
        </w:rPr>
        <w:t>Prepare high-quality written lab reports describing PLC control problem solutions</w:t>
      </w:r>
      <w:r>
        <w:rPr>
          <w:spacing w:val="-13"/>
          <w:sz w:val="24"/>
        </w:rPr>
        <w:t xml:space="preserve"> </w:t>
      </w:r>
      <w:r>
        <w:rPr>
          <w:sz w:val="24"/>
        </w:rPr>
        <w:t>and implementations. The course instructor will assess each student’s Lab Report in accordance with an established</w:t>
      </w:r>
      <w:r>
        <w:rPr>
          <w:spacing w:val="-3"/>
          <w:sz w:val="24"/>
        </w:rPr>
        <w:t xml:space="preserve"> </w:t>
      </w:r>
      <w:r>
        <w:rPr>
          <w:sz w:val="24"/>
        </w:rPr>
        <w:t>rubric.</w:t>
      </w:r>
    </w:p>
    <w:p w:rsidR="00691983" w:rsidRDefault="00691983">
      <w:pPr>
        <w:pStyle w:val="BodyText"/>
        <w:spacing w:before="5"/>
        <w:ind w:left="0"/>
      </w:pPr>
    </w:p>
    <w:p w:rsidR="00691983" w:rsidRDefault="00960E53">
      <w:pPr>
        <w:pStyle w:val="Heading1"/>
        <w:spacing w:line="274" w:lineRule="exact"/>
      </w:pPr>
      <w:r>
        <w:t>General Education Student Learning Outcomes (if applicable)</w:t>
      </w:r>
    </w:p>
    <w:p w:rsidR="00691983" w:rsidRDefault="00960E53">
      <w:pPr>
        <w:pStyle w:val="BodyText"/>
        <w:spacing w:line="274" w:lineRule="exact"/>
        <w:ind w:left="160"/>
      </w:pPr>
      <w:r>
        <w:t>N/A</w:t>
      </w:r>
    </w:p>
    <w:p w:rsidR="00691983" w:rsidRDefault="00691983">
      <w:pPr>
        <w:pStyle w:val="BodyText"/>
        <w:spacing w:before="5"/>
        <w:ind w:left="0"/>
      </w:pPr>
    </w:p>
    <w:p w:rsidR="00691983" w:rsidRDefault="00960E53">
      <w:pPr>
        <w:pStyle w:val="Heading1"/>
        <w:spacing w:before="1" w:line="274" w:lineRule="exact"/>
      </w:pPr>
      <w:r>
        <w:t>Course Outline:</w:t>
      </w:r>
    </w:p>
    <w:p w:rsidR="00691983" w:rsidRDefault="00960E53">
      <w:pPr>
        <w:pStyle w:val="BodyText"/>
        <w:ind w:left="160" w:right="235"/>
      </w:pPr>
      <w:r>
        <w:t>The will be 13 to 16 graded labs in this course depending upon the pace of the students. All students will individually submit the same number of labs. Lecture/Lab topics will include but are not limited to the following in roughly the following order:</w:t>
      </w:r>
    </w:p>
    <w:p w:rsidR="00691983" w:rsidRDefault="00691983">
      <w:pPr>
        <w:pStyle w:val="BodyText"/>
        <w:spacing w:before="9"/>
        <w:ind w:left="0"/>
        <w:rPr>
          <w:sz w:val="23"/>
        </w:rPr>
      </w:pPr>
    </w:p>
    <w:p w:rsidR="00691983" w:rsidRDefault="00960E53">
      <w:pPr>
        <w:pStyle w:val="ListParagraph"/>
        <w:numPr>
          <w:ilvl w:val="0"/>
          <w:numId w:val="1"/>
        </w:numPr>
        <w:tabs>
          <w:tab w:val="left" w:pos="881"/>
        </w:tabs>
        <w:ind w:hanging="361"/>
        <w:rPr>
          <w:sz w:val="24"/>
        </w:rPr>
      </w:pPr>
      <w:r>
        <w:rPr>
          <w:sz w:val="24"/>
        </w:rPr>
        <w:t>DH-485</w:t>
      </w:r>
      <w:r>
        <w:rPr>
          <w:spacing w:val="-1"/>
          <w:sz w:val="24"/>
        </w:rPr>
        <w:t xml:space="preserve"> </w:t>
      </w:r>
      <w:r>
        <w:rPr>
          <w:sz w:val="24"/>
        </w:rPr>
        <w:t>Networking</w:t>
      </w:r>
    </w:p>
    <w:p w:rsidR="00691983" w:rsidRDefault="00960E53">
      <w:pPr>
        <w:pStyle w:val="ListParagraph"/>
        <w:numPr>
          <w:ilvl w:val="0"/>
          <w:numId w:val="1"/>
        </w:numPr>
        <w:tabs>
          <w:tab w:val="left" w:pos="881"/>
        </w:tabs>
        <w:ind w:hanging="361"/>
        <w:rPr>
          <w:sz w:val="24"/>
        </w:rPr>
      </w:pPr>
      <w:r>
        <w:rPr>
          <w:sz w:val="24"/>
        </w:rPr>
        <w:t>Subroutines (if not completed in part I of the PLC Programming</w:t>
      </w:r>
      <w:r>
        <w:rPr>
          <w:spacing w:val="-8"/>
          <w:sz w:val="24"/>
        </w:rPr>
        <w:t xml:space="preserve"> </w:t>
      </w:r>
      <w:r>
        <w:rPr>
          <w:sz w:val="24"/>
        </w:rPr>
        <w:t>sequence)</w:t>
      </w:r>
    </w:p>
    <w:p w:rsidR="00691983" w:rsidRDefault="00960E53">
      <w:pPr>
        <w:pStyle w:val="ListParagraph"/>
        <w:numPr>
          <w:ilvl w:val="0"/>
          <w:numId w:val="1"/>
        </w:numPr>
        <w:tabs>
          <w:tab w:val="left" w:pos="881"/>
        </w:tabs>
        <w:ind w:hanging="361"/>
        <w:rPr>
          <w:sz w:val="24"/>
        </w:rPr>
      </w:pPr>
      <w:r>
        <w:rPr>
          <w:sz w:val="24"/>
        </w:rPr>
        <w:t>The Jump to Label</w:t>
      </w:r>
      <w:r>
        <w:rPr>
          <w:spacing w:val="-3"/>
          <w:sz w:val="24"/>
        </w:rPr>
        <w:t xml:space="preserve"> </w:t>
      </w:r>
      <w:r>
        <w:rPr>
          <w:sz w:val="24"/>
        </w:rPr>
        <w:t>Function</w:t>
      </w:r>
    </w:p>
    <w:p w:rsidR="00691983" w:rsidRDefault="00960E53">
      <w:pPr>
        <w:pStyle w:val="ListParagraph"/>
        <w:numPr>
          <w:ilvl w:val="0"/>
          <w:numId w:val="1"/>
        </w:numPr>
        <w:tabs>
          <w:tab w:val="left" w:pos="881"/>
        </w:tabs>
        <w:ind w:hanging="361"/>
        <w:rPr>
          <w:sz w:val="24"/>
        </w:rPr>
      </w:pPr>
      <w:r>
        <w:rPr>
          <w:sz w:val="24"/>
        </w:rPr>
        <w:t>Master Control</w:t>
      </w:r>
      <w:r>
        <w:rPr>
          <w:spacing w:val="-2"/>
          <w:sz w:val="24"/>
        </w:rPr>
        <w:t xml:space="preserve"> </w:t>
      </w:r>
      <w:r>
        <w:rPr>
          <w:sz w:val="24"/>
        </w:rPr>
        <w:t>Relays</w:t>
      </w:r>
    </w:p>
    <w:p w:rsidR="00691983" w:rsidRDefault="00960E53">
      <w:pPr>
        <w:pStyle w:val="ListParagraph"/>
        <w:numPr>
          <w:ilvl w:val="0"/>
          <w:numId w:val="1"/>
        </w:numPr>
        <w:tabs>
          <w:tab w:val="left" w:pos="881"/>
        </w:tabs>
        <w:ind w:hanging="361"/>
        <w:rPr>
          <w:sz w:val="24"/>
        </w:rPr>
      </w:pPr>
      <w:r>
        <w:rPr>
          <w:sz w:val="24"/>
        </w:rPr>
        <w:t>Advanced Timer</w:t>
      </w:r>
      <w:r>
        <w:rPr>
          <w:spacing w:val="-1"/>
          <w:sz w:val="24"/>
        </w:rPr>
        <w:t xml:space="preserve"> </w:t>
      </w:r>
      <w:r>
        <w:rPr>
          <w:sz w:val="24"/>
        </w:rPr>
        <w:t>Operations</w:t>
      </w:r>
    </w:p>
    <w:p w:rsidR="00691983" w:rsidRDefault="00960E53">
      <w:pPr>
        <w:pStyle w:val="ListParagraph"/>
        <w:numPr>
          <w:ilvl w:val="0"/>
          <w:numId w:val="1"/>
        </w:numPr>
        <w:tabs>
          <w:tab w:val="left" w:pos="881"/>
        </w:tabs>
        <w:ind w:hanging="361"/>
        <w:rPr>
          <w:sz w:val="24"/>
        </w:rPr>
      </w:pPr>
      <w:r>
        <w:rPr>
          <w:sz w:val="24"/>
        </w:rPr>
        <w:t>Seeding Data</w:t>
      </w:r>
      <w:r>
        <w:rPr>
          <w:spacing w:val="-3"/>
          <w:sz w:val="24"/>
        </w:rPr>
        <w:t xml:space="preserve"> </w:t>
      </w:r>
      <w:r>
        <w:rPr>
          <w:sz w:val="24"/>
        </w:rPr>
        <w:t>Tables</w:t>
      </w:r>
    </w:p>
    <w:p w:rsidR="00691983" w:rsidRDefault="00960E53">
      <w:pPr>
        <w:pStyle w:val="ListParagraph"/>
        <w:numPr>
          <w:ilvl w:val="0"/>
          <w:numId w:val="1"/>
        </w:numPr>
        <w:tabs>
          <w:tab w:val="left" w:pos="881"/>
        </w:tabs>
        <w:ind w:hanging="361"/>
        <w:rPr>
          <w:sz w:val="24"/>
        </w:rPr>
      </w:pPr>
      <w:r>
        <w:rPr>
          <w:sz w:val="24"/>
        </w:rPr>
        <w:t>Arithmetic/Mathematic</w:t>
      </w:r>
      <w:r>
        <w:rPr>
          <w:spacing w:val="-1"/>
          <w:sz w:val="24"/>
        </w:rPr>
        <w:t xml:space="preserve"> </w:t>
      </w:r>
      <w:r>
        <w:rPr>
          <w:sz w:val="24"/>
        </w:rPr>
        <w:t>Functions</w:t>
      </w:r>
    </w:p>
    <w:p w:rsidR="00691983" w:rsidRDefault="00960E53">
      <w:pPr>
        <w:pStyle w:val="ListParagraph"/>
        <w:numPr>
          <w:ilvl w:val="0"/>
          <w:numId w:val="1"/>
        </w:numPr>
        <w:tabs>
          <w:tab w:val="left" w:pos="881"/>
        </w:tabs>
        <w:ind w:hanging="361"/>
        <w:rPr>
          <w:sz w:val="24"/>
        </w:rPr>
      </w:pPr>
      <w:r>
        <w:rPr>
          <w:sz w:val="24"/>
        </w:rPr>
        <w:t>Data Comparison</w:t>
      </w:r>
      <w:r>
        <w:rPr>
          <w:spacing w:val="-2"/>
          <w:sz w:val="24"/>
        </w:rPr>
        <w:t xml:space="preserve"> </w:t>
      </w:r>
      <w:r>
        <w:rPr>
          <w:sz w:val="24"/>
        </w:rPr>
        <w:t>Functions</w:t>
      </w:r>
    </w:p>
    <w:p w:rsidR="00691983" w:rsidRDefault="00960E53">
      <w:pPr>
        <w:pStyle w:val="ListParagraph"/>
        <w:numPr>
          <w:ilvl w:val="0"/>
          <w:numId w:val="1"/>
        </w:numPr>
        <w:tabs>
          <w:tab w:val="left" w:pos="881"/>
        </w:tabs>
        <w:ind w:hanging="361"/>
        <w:rPr>
          <w:sz w:val="24"/>
        </w:rPr>
      </w:pPr>
      <w:r>
        <w:rPr>
          <w:sz w:val="24"/>
        </w:rPr>
        <w:t>Linear Equation</w:t>
      </w:r>
      <w:r>
        <w:rPr>
          <w:spacing w:val="-1"/>
          <w:sz w:val="24"/>
        </w:rPr>
        <w:t xml:space="preserve"> </w:t>
      </w:r>
      <w:r>
        <w:rPr>
          <w:sz w:val="24"/>
        </w:rPr>
        <w:t>Mathematics</w:t>
      </w:r>
    </w:p>
    <w:p w:rsidR="00691983" w:rsidRDefault="00960E53">
      <w:pPr>
        <w:pStyle w:val="ListParagraph"/>
        <w:numPr>
          <w:ilvl w:val="1"/>
          <w:numId w:val="1"/>
        </w:numPr>
        <w:tabs>
          <w:tab w:val="left" w:pos="1601"/>
        </w:tabs>
        <w:ind w:hanging="361"/>
        <w:rPr>
          <w:sz w:val="24"/>
        </w:rPr>
      </w:pPr>
      <w:r>
        <w:rPr>
          <w:sz w:val="24"/>
        </w:rPr>
        <w:t>Slope</w:t>
      </w:r>
    </w:p>
    <w:p w:rsidR="00691983" w:rsidRDefault="00960E53">
      <w:pPr>
        <w:pStyle w:val="ListParagraph"/>
        <w:numPr>
          <w:ilvl w:val="1"/>
          <w:numId w:val="1"/>
        </w:numPr>
        <w:tabs>
          <w:tab w:val="left" w:pos="1601"/>
        </w:tabs>
        <w:ind w:hanging="361"/>
        <w:rPr>
          <w:sz w:val="24"/>
        </w:rPr>
      </w:pPr>
      <w:r>
        <w:rPr>
          <w:sz w:val="24"/>
        </w:rPr>
        <w:t>The</w:t>
      </w:r>
      <w:r>
        <w:rPr>
          <w:spacing w:val="-3"/>
          <w:sz w:val="24"/>
        </w:rPr>
        <w:t xml:space="preserve"> </w:t>
      </w:r>
      <w:r>
        <w:rPr>
          <w:sz w:val="24"/>
        </w:rPr>
        <w:t>Y-intercepts</w:t>
      </w:r>
    </w:p>
    <w:p w:rsidR="00691983" w:rsidRDefault="00960E53">
      <w:pPr>
        <w:pStyle w:val="ListParagraph"/>
        <w:numPr>
          <w:ilvl w:val="1"/>
          <w:numId w:val="1"/>
        </w:numPr>
        <w:tabs>
          <w:tab w:val="left" w:pos="1601"/>
        </w:tabs>
        <w:ind w:hanging="361"/>
        <w:rPr>
          <w:sz w:val="24"/>
        </w:rPr>
      </w:pPr>
      <w:r>
        <w:rPr>
          <w:sz w:val="24"/>
        </w:rPr>
        <w:t>Algebraic</w:t>
      </w:r>
      <w:r>
        <w:rPr>
          <w:spacing w:val="-1"/>
          <w:sz w:val="24"/>
        </w:rPr>
        <w:t xml:space="preserve"> </w:t>
      </w:r>
      <w:r>
        <w:rPr>
          <w:sz w:val="24"/>
        </w:rPr>
        <w:t>Manipulation</w:t>
      </w:r>
    </w:p>
    <w:p w:rsidR="00691983" w:rsidRDefault="00960E53">
      <w:pPr>
        <w:pStyle w:val="ListParagraph"/>
        <w:numPr>
          <w:ilvl w:val="0"/>
          <w:numId w:val="1"/>
        </w:numPr>
        <w:tabs>
          <w:tab w:val="left" w:pos="881"/>
        </w:tabs>
        <w:ind w:hanging="361"/>
        <w:rPr>
          <w:sz w:val="24"/>
        </w:rPr>
      </w:pPr>
      <w:r>
        <w:rPr>
          <w:sz w:val="24"/>
        </w:rPr>
        <w:t>Analog Input and</w:t>
      </w:r>
      <w:r>
        <w:rPr>
          <w:spacing w:val="1"/>
          <w:sz w:val="24"/>
        </w:rPr>
        <w:t xml:space="preserve"> </w:t>
      </w:r>
      <w:r>
        <w:rPr>
          <w:sz w:val="24"/>
        </w:rPr>
        <w:t>Output</w:t>
      </w:r>
    </w:p>
    <w:p w:rsidR="00691983" w:rsidRDefault="00960E53">
      <w:pPr>
        <w:pStyle w:val="ListParagraph"/>
        <w:numPr>
          <w:ilvl w:val="0"/>
          <w:numId w:val="1"/>
        </w:numPr>
        <w:tabs>
          <w:tab w:val="left" w:pos="881"/>
        </w:tabs>
        <w:spacing w:before="1"/>
        <w:ind w:hanging="361"/>
        <w:rPr>
          <w:sz w:val="24"/>
        </w:rPr>
      </w:pPr>
      <w:r>
        <w:rPr>
          <w:sz w:val="24"/>
        </w:rPr>
        <w:t>The</w:t>
      </w:r>
      <w:r>
        <w:rPr>
          <w:spacing w:val="-5"/>
          <w:sz w:val="24"/>
        </w:rPr>
        <w:t xml:space="preserve"> </w:t>
      </w:r>
      <w:r>
        <w:rPr>
          <w:sz w:val="24"/>
        </w:rPr>
        <w:t>Sequencer</w:t>
      </w:r>
    </w:p>
    <w:p w:rsidR="00691983" w:rsidRDefault="00960E53">
      <w:pPr>
        <w:pStyle w:val="ListParagraph"/>
        <w:numPr>
          <w:ilvl w:val="0"/>
          <w:numId w:val="1"/>
        </w:numPr>
        <w:tabs>
          <w:tab w:val="left" w:pos="881"/>
        </w:tabs>
        <w:ind w:hanging="361"/>
        <w:rPr>
          <w:sz w:val="24"/>
        </w:rPr>
      </w:pPr>
      <w:r>
        <w:rPr>
          <w:sz w:val="24"/>
        </w:rPr>
        <w:t>Shift</w:t>
      </w:r>
      <w:r>
        <w:rPr>
          <w:spacing w:val="-6"/>
          <w:sz w:val="24"/>
        </w:rPr>
        <w:t xml:space="preserve"> </w:t>
      </w:r>
      <w:r>
        <w:rPr>
          <w:sz w:val="24"/>
        </w:rPr>
        <w:t>Registers</w:t>
      </w:r>
    </w:p>
    <w:p w:rsidR="00691983" w:rsidRDefault="00960E53">
      <w:pPr>
        <w:pStyle w:val="ListParagraph"/>
        <w:numPr>
          <w:ilvl w:val="0"/>
          <w:numId w:val="1"/>
        </w:numPr>
        <w:tabs>
          <w:tab w:val="left" w:pos="881"/>
        </w:tabs>
        <w:ind w:hanging="361"/>
        <w:rPr>
          <w:sz w:val="24"/>
        </w:rPr>
      </w:pPr>
      <w:r>
        <w:rPr>
          <w:sz w:val="24"/>
        </w:rPr>
        <w:t>Forcing</w:t>
      </w:r>
      <w:r>
        <w:rPr>
          <w:spacing w:val="-2"/>
          <w:sz w:val="24"/>
        </w:rPr>
        <w:t xml:space="preserve"> </w:t>
      </w:r>
      <w:r>
        <w:rPr>
          <w:sz w:val="24"/>
        </w:rPr>
        <w:t>I/O</w:t>
      </w:r>
    </w:p>
    <w:p w:rsidR="00691983" w:rsidRDefault="00960E53">
      <w:pPr>
        <w:pStyle w:val="ListParagraph"/>
        <w:numPr>
          <w:ilvl w:val="0"/>
          <w:numId w:val="1"/>
        </w:numPr>
        <w:tabs>
          <w:tab w:val="left" w:pos="881"/>
        </w:tabs>
        <w:ind w:hanging="361"/>
        <w:rPr>
          <w:sz w:val="24"/>
        </w:rPr>
      </w:pPr>
      <w:r>
        <w:rPr>
          <w:sz w:val="24"/>
        </w:rPr>
        <w:t>The Temporary End</w:t>
      </w:r>
      <w:r>
        <w:rPr>
          <w:spacing w:val="-7"/>
          <w:sz w:val="24"/>
        </w:rPr>
        <w:t xml:space="preserve"> </w:t>
      </w:r>
      <w:r>
        <w:rPr>
          <w:sz w:val="24"/>
        </w:rPr>
        <w:t>Instruction</w:t>
      </w:r>
    </w:p>
    <w:p w:rsidR="00691983" w:rsidRDefault="00960E53">
      <w:pPr>
        <w:pStyle w:val="ListParagraph"/>
        <w:numPr>
          <w:ilvl w:val="0"/>
          <w:numId w:val="1"/>
        </w:numPr>
        <w:tabs>
          <w:tab w:val="left" w:pos="881"/>
        </w:tabs>
        <w:ind w:hanging="361"/>
        <w:rPr>
          <w:sz w:val="24"/>
        </w:rPr>
      </w:pPr>
      <w:r>
        <w:rPr>
          <w:sz w:val="24"/>
        </w:rPr>
        <w:t>Data Moves and Moves</w:t>
      </w:r>
      <w:r>
        <w:rPr>
          <w:spacing w:val="1"/>
          <w:sz w:val="24"/>
        </w:rPr>
        <w:t xml:space="preserve"> </w:t>
      </w:r>
      <w:r>
        <w:rPr>
          <w:sz w:val="24"/>
        </w:rPr>
        <w:t>Masks</w:t>
      </w:r>
    </w:p>
    <w:p w:rsidR="00691983" w:rsidRDefault="00960E53">
      <w:pPr>
        <w:pStyle w:val="ListParagraph"/>
        <w:numPr>
          <w:ilvl w:val="0"/>
          <w:numId w:val="1"/>
        </w:numPr>
        <w:tabs>
          <w:tab w:val="left" w:pos="881"/>
        </w:tabs>
        <w:ind w:hanging="361"/>
        <w:rPr>
          <w:sz w:val="24"/>
        </w:rPr>
      </w:pPr>
      <w:r>
        <w:rPr>
          <w:sz w:val="24"/>
        </w:rPr>
        <w:t>Selectable Timed Interrupts</w:t>
      </w:r>
    </w:p>
    <w:p w:rsidR="00691983" w:rsidRDefault="00960E53">
      <w:pPr>
        <w:pStyle w:val="ListParagraph"/>
        <w:numPr>
          <w:ilvl w:val="0"/>
          <w:numId w:val="1"/>
        </w:numPr>
        <w:tabs>
          <w:tab w:val="left" w:pos="881"/>
        </w:tabs>
        <w:ind w:hanging="361"/>
        <w:rPr>
          <w:sz w:val="24"/>
        </w:rPr>
      </w:pPr>
      <w:r>
        <w:rPr>
          <w:sz w:val="24"/>
        </w:rPr>
        <w:t>Programming the PanelView Man-machine</w:t>
      </w:r>
      <w:r>
        <w:rPr>
          <w:spacing w:val="-3"/>
          <w:sz w:val="24"/>
        </w:rPr>
        <w:t xml:space="preserve"> </w:t>
      </w:r>
      <w:r>
        <w:rPr>
          <w:sz w:val="24"/>
        </w:rPr>
        <w:t>Interface</w:t>
      </w:r>
    </w:p>
    <w:p w:rsidR="00691983" w:rsidRDefault="00960E53">
      <w:pPr>
        <w:pStyle w:val="ListParagraph"/>
        <w:numPr>
          <w:ilvl w:val="0"/>
          <w:numId w:val="1"/>
        </w:numPr>
        <w:tabs>
          <w:tab w:val="left" w:pos="881"/>
        </w:tabs>
        <w:ind w:hanging="361"/>
        <w:rPr>
          <w:sz w:val="24"/>
        </w:rPr>
      </w:pPr>
      <w:r>
        <w:rPr>
          <w:sz w:val="24"/>
        </w:rPr>
        <w:t>Characterization of an “Unknown” Analog Input</w:t>
      </w:r>
      <w:r>
        <w:rPr>
          <w:spacing w:val="-2"/>
          <w:sz w:val="24"/>
        </w:rPr>
        <w:t xml:space="preserve"> </w:t>
      </w:r>
      <w:r>
        <w:rPr>
          <w:sz w:val="24"/>
        </w:rPr>
        <w:t>Device</w:t>
      </w:r>
    </w:p>
    <w:p w:rsidR="00691983" w:rsidRDefault="00691983">
      <w:pPr>
        <w:pStyle w:val="BodyText"/>
        <w:ind w:left="0"/>
      </w:pPr>
    </w:p>
    <w:p w:rsidR="00691983" w:rsidRDefault="00960E53">
      <w:pPr>
        <w:ind w:left="160"/>
        <w:rPr>
          <w:sz w:val="24"/>
        </w:rPr>
      </w:pPr>
      <w:r>
        <w:rPr>
          <w:b/>
          <w:sz w:val="24"/>
        </w:rPr>
        <w:t xml:space="preserve">Course Activities: </w:t>
      </w:r>
      <w:r>
        <w:rPr>
          <w:sz w:val="24"/>
        </w:rPr>
        <w:t>Lectures and assorted hands-on lab activities.</w:t>
      </w:r>
    </w:p>
    <w:p w:rsidR="00691983" w:rsidRDefault="00691983">
      <w:pPr>
        <w:pStyle w:val="BodyText"/>
        <w:ind w:left="0"/>
      </w:pPr>
    </w:p>
    <w:p w:rsidR="00691983" w:rsidRDefault="00960E53">
      <w:pPr>
        <w:ind w:left="160"/>
        <w:rPr>
          <w:sz w:val="24"/>
        </w:rPr>
      </w:pPr>
      <w:r>
        <w:rPr>
          <w:b/>
          <w:sz w:val="24"/>
        </w:rPr>
        <w:t xml:space="preserve">Assessment of Student Learning Outcomes: </w:t>
      </w:r>
      <w:r>
        <w:rPr>
          <w:sz w:val="24"/>
        </w:rPr>
        <w:t>Grading will be based solely upon hands-on Lab assignments. There will be PLC labs assigned to be completed by each student individually.</w:t>
      </w:r>
    </w:p>
    <w:p w:rsidR="00691983" w:rsidRDefault="00960E53">
      <w:pPr>
        <w:pStyle w:val="BodyText"/>
        <w:ind w:left="160"/>
      </w:pPr>
      <w:r>
        <w:t>Each lab is worth ten points.</w:t>
      </w:r>
    </w:p>
    <w:p w:rsidR="00691983" w:rsidRDefault="00691983">
      <w:pPr>
        <w:sectPr w:rsidR="00691983">
          <w:pgSz w:w="12240" w:h="15840"/>
          <w:pgMar w:top="640" w:right="1380" w:bottom="280" w:left="1280" w:header="720" w:footer="720" w:gutter="0"/>
          <w:cols w:space="720"/>
        </w:sectPr>
      </w:pPr>
    </w:p>
    <w:p w:rsidR="00691983" w:rsidRDefault="00960E53">
      <w:pPr>
        <w:pStyle w:val="BodyText"/>
        <w:spacing w:before="72"/>
        <w:ind w:left="160"/>
      </w:pPr>
      <w:r>
        <w:lastRenderedPageBreak/>
        <w:t>Lab grades will be based upon the student first implementing a correct, robust solution and submitting that same solution in hard copy the following week. Lab grades will be reduced two points for each calendar day late. A weekend counts as one calendar day.</w:t>
      </w:r>
    </w:p>
    <w:p w:rsidR="00691983" w:rsidRDefault="00691983">
      <w:pPr>
        <w:pStyle w:val="BodyText"/>
        <w:spacing w:before="5"/>
        <w:ind w:left="0"/>
      </w:pPr>
    </w:p>
    <w:p w:rsidR="00691983" w:rsidRDefault="00960E53">
      <w:pPr>
        <w:pStyle w:val="Heading1"/>
      </w:pPr>
      <w:r>
        <w:t>Course Materials:</w:t>
      </w:r>
    </w:p>
    <w:p w:rsidR="00691983" w:rsidRDefault="00691983">
      <w:pPr>
        <w:pStyle w:val="BodyText"/>
        <w:spacing w:before="6"/>
        <w:ind w:left="0"/>
        <w:rPr>
          <w:b/>
          <w:sz w:val="23"/>
        </w:rPr>
      </w:pPr>
    </w:p>
    <w:p w:rsidR="00691983" w:rsidRDefault="00960E53">
      <w:pPr>
        <w:pStyle w:val="BodyText"/>
        <w:spacing w:before="1"/>
        <w:ind w:right="554"/>
      </w:pPr>
      <w:r>
        <w:rPr>
          <w:b/>
        </w:rPr>
        <w:t xml:space="preserve">Textbook(s): </w:t>
      </w:r>
      <w:r>
        <w:t xml:space="preserve">Petruzella, Frank D., </w:t>
      </w:r>
      <w:r>
        <w:rPr>
          <w:u w:val="single"/>
        </w:rPr>
        <w:t>Programmable Logic Controllers</w:t>
      </w:r>
      <w:r>
        <w:t>, Latest Edition, Glencoe McGraw-Hill, New York, New York</w:t>
      </w:r>
    </w:p>
    <w:p w:rsidR="00691983" w:rsidRDefault="00691983">
      <w:pPr>
        <w:pStyle w:val="BodyText"/>
        <w:ind w:left="0"/>
      </w:pPr>
    </w:p>
    <w:p w:rsidR="00691983" w:rsidRDefault="00960E53">
      <w:pPr>
        <w:ind w:left="160"/>
        <w:rPr>
          <w:sz w:val="24"/>
        </w:rPr>
      </w:pPr>
      <w:r>
        <w:rPr>
          <w:b/>
          <w:sz w:val="24"/>
        </w:rPr>
        <w:t>Supplemental Materials</w:t>
      </w:r>
      <w:r>
        <w:rPr>
          <w:sz w:val="24"/>
        </w:rPr>
        <w:t>: A thumb drive should be purchased by the student for program</w:t>
      </w:r>
    </w:p>
    <w:p w:rsidR="00691983" w:rsidRDefault="00960E53">
      <w:pPr>
        <w:pStyle w:val="BodyText"/>
        <w:ind w:left="3360" w:right="3058"/>
        <w:jc w:val="center"/>
      </w:pPr>
      <w:r>
        <w:t>storage and tutorial distribution.</w:t>
      </w:r>
    </w:p>
    <w:sectPr w:rsidR="00691983">
      <w:pgSz w:w="12240" w:h="15840"/>
      <w:pgMar w:top="640" w:right="138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717AC"/>
    <w:multiLevelType w:val="hybridMultilevel"/>
    <w:tmpl w:val="8FDC80BC"/>
    <w:lvl w:ilvl="0" w:tplc="4A74BBB6">
      <w:start w:val="1"/>
      <w:numFmt w:val="decimal"/>
      <w:lvlText w:val="%1."/>
      <w:lvlJc w:val="left"/>
      <w:pPr>
        <w:ind w:left="880" w:hanging="360"/>
        <w:jc w:val="left"/>
      </w:pPr>
      <w:rPr>
        <w:rFonts w:ascii="Times New Roman" w:eastAsia="Times New Roman" w:hAnsi="Times New Roman" w:cs="Times New Roman" w:hint="default"/>
        <w:spacing w:val="-2"/>
        <w:w w:val="99"/>
        <w:sz w:val="24"/>
        <w:szCs w:val="24"/>
        <w:lang w:val="en-US" w:eastAsia="en-US" w:bidi="en-US"/>
      </w:rPr>
    </w:lvl>
    <w:lvl w:ilvl="1" w:tplc="B6A8F9F4">
      <w:start w:val="1"/>
      <w:numFmt w:val="lowerLetter"/>
      <w:lvlText w:val="%2."/>
      <w:lvlJc w:val="left"/>
      <w:pPr>
        <w:ind w:left="1600" w:hanging="360"/>
        <w:jc w:val="left"/>
      </w:pPr>
      <w:rPr>
        <w:rFonts w:ascii="Times New Roman" w:eastAsia="Times New Roman" w:hAnsi="Times New Roman" w:cs="Times New Roman" w:hint="default"/>
        <w:spacing w:val="-1"/>
        <w:w w:val="99"/>
        <w:sz w:val="24"/>
        <w:szCs w:val="24"/>
        <w:lang w:val="en-US" w:eastAsia="en-US" w:bidi="en-US"/>
      </w:rPr>
    </w:lvl>
    <w:lvl w:ilvl="2" w:tplc="C68696A0">
      <w:numFmt w:val="bullet"/>
      <w:lvlText w:val="•"/>
      <w:lvlJc w:val="left"/>
      <w:pPr>
        <w:ind w:left="2486" w:hanging="360"/>
      </w:pPr>
      <w:rPr>
        <w:rFonts w:hint="default"/>
        <w:lang w:val="en-US" w:eastAsia="en-US" w:bidi="en-US"/>
      </w:rPr>
    </w:lvl>
    <w:lvl w:ilvl="3" w:tplc="EB48D8BE">
      <w:numFmt w:val="bullet"/>
      <w:lvlText w:val="•"/>
      <w:lvlJc w:val="left"/>
      <w:pPr>
        <w:ind w:left="3373" w:hanging="360"/>
      </w:pPr>
      <w:rPr>
        <w:rFonts w:hint="default"/>
        <w:lang w:val="en-US" w:eastAsia="en-US" w:bidi="en-US"/>
      </w:rPr>
    </w:lvl>
    <w:lvl w:ilvl="4" w:tplc="6874935C">
      <w:numFmt w:val="bullet"/>
      <w:lvlText w:val="•"/>
      <w:lvlJc w:val="left"/>
      <w:pPr>
        <w:ind w:left="4260" w:hanging="360"/>
      </w:pPr>
      <w:rPr>
        <w:rFonts w:hint="default"/>
        <w:lang w:val="en-US" w:eastAsia="en-US" w:bidi="en-US"/>
      </w:rPr>
    </w:lvl>
    <w:lvl w:ilvl="5" w:tplc="AEA81042">
      <w:numFmt w:val="bullet"/>
      <w:lvlText w:val="•"/>
      <w:lvlJc w:val="left"/>
      <w:pPr>
        <w:ind w:left="5146" w:hanging="360"/>
      </w:pPr>
      <w:rPr>
        <w:rFonts w:hint="default"/>
        <w:lang w:val="en-US" w:eastAsia="en-US" w:bidi="en-US"/>
      </w:rPr>
    </w:lvl>
    <w:lvl w:ilvl="6" w:tplc="F8E64FF6">
      <w:numFmt w:val="bullet"/>
      <w:lvlText w:val="•"/>
      <w:lvlJc w:val="left"/>
      <w:pPr>
        <w:ind w:left="6033" w:hanging="360"/>
      </w:pPr>
      <w:rPr>
        <w:rFonts w:hint="default"/>
        <w:lang w:val="en-US" w:eastAsia="en-US" w:bidi="en-US"/>
      </w:rPr>
    </w:lvl>
    <w:lvl w:ilvl="7" w:tplc="E62E3718">
      <w:numFmt w:val="bullet"/>
      <w:lvlText w:val="•"/>
      <w:lvlJc w:val="left"/>
      <w:pPr>
        <w:ind w:left="6920" w:hanging="360"/>
      </w:pPr>
      <w:rPr>
        <w:rFonts w:hint="default"/>
        <w:lang w:val="en-US" w:eastAsia="en-US" w:bidi="en-US"/>
      </w:rPr>
    </w:lvl>
    <w:lvl w:ilvl="8" w:tplc="E472975A">
      <w:numFmt w:val="bullet"/>
      <w:lvlText w:val="•"/>
      <w:lvlJc w:val="left"/>
      <w:pPr>
        <w:ind w:left="7806" w:hanging="360"/>
      </w:pPr>
      <w:rPr>
        <w:rFonts w:hint="default"/>
        <w:lang w:val="en-US" w:eastAsia="en-US" w:bidi="en-US"/>
      </w:rPr>
    </w:lvl>
  </w:abstractNum>
  <w:abstractNum w:abstractNumId="1" w15:restartNumberingAfterBreak="0">
    <w:nsid w:val="75E236D9"/>
    <w:multiLevelType w:val="hybridMultilevel"/>
    <w:tmpl w:val="AA98F2B2"/>
    <w:lvl w:ilvl="0" w:tplc="33A8FF76">
      <w:start w:val="1"/>
      <w:numFmt w:val="decimal"/>
      <w:lvlText w:val="%1."/>
      <w:lvlJc w:val="left"/>
      <w:pPr>
        <w:ind w:left="808" w:hanging="360"/>
        <w:jc w:val="left"/>
      </w:pPr>
      <w:rPr>
        <w:rFonts w:ascii="Times New Roman" w:eastAsia="Times New Roman" w:hAnsi="Times New Roman" w:cs="Times New Roman" w:hint="default"/>
        <w:spacing w:val="-6"/>
        <w:w w:val="99"/>
        <w:sz w:val="24"/>
        <w:szCs w:val="24"/>
        <w:lang w:val="en-US" w:eastAsia="en-US" w:bidi="en-US"/>
      </w:rPr>
    </w:lvl>
    <w:lvl w:ilvl="1" w:tplc="D6983820">
      <w:numFmt w:val="bullet"/>
      <w:lvlText w:val="•"/>
      <w:lvlJc w:val="left"/>
      <w:pPr>
        <w:ind w:left="1678" w:hanging="360"/>
      </w:pPr>
      <w:rPr>
        <w:rFonts w:hint="default"/>
        <w:lang w:val="en-US" w:eastAsia="en-US" w:bidi="en-US"/>
      </w:rPr>
    </w:lvl>
    <w:lvl w:ilvl="2" w:tplc="944A5F46">
      <w:numFmt w:val="bullet"/>
      <w:lvlText w:val="•"/>
      <w:lvlJc w:val="left"/>
      <w:pPr>
        <w:ind w:left="2556" w:hanging="360"/>
      </w:pPr>
      <w:rPr>
        <w:rFonts w:hint="default"/>
        <w:lang w:val="en-US" w:eastAsia="en-US" w:bidi="en-US"/>
      </w:rPr>
    </w:lvl>
    <w:lvl w:ilvl="3" w:tplc="7332AEFA">
      <w:numFmt w:val="bullet"/>
      <w:lvlText w:val="•"/>
      <w:lvlJc w:val="left"/>
      <w:pPr>
        <w:ind w:left="3434" w:hanging="360"/>
      </w:pPr>
      <w:rPr>
        <w:rFonts w:hint="default"/>
        <w:lang w:val="en-US" w:eastAsia="en-US" w:bidi="en-US"/>
      </w:rPr>
    </w:lvl>
    <w:lvl w:ilvl="4" w:tplc="23D2720A">
      <w:numFmt w:val="bullet"/>
      <w:lvlText w:val="•"/>
      <w:lvlJc w:val="left"/>
      <w:pPr>
        <w:ind w:left="4312" w:hanging="360"/>
      </w:pPr>
      <w:rPr>
        <w:rFonts w:hint="default"/>
        <w:lang w:val="en-US" w:eastAsia="en-US" w:bidi="en-US"/>
      </w:rPr>
    </w:lvl>
    <w:lvl w:ilvl="5" w:tplc="6B504420">
      <w:numFmt w:val="bullet"/>
      <w:lvlText w:val="•"/>
      <w:lvlJc w:val="left"/>
      <w:pPr>
        <w:ind w:left="5190" w:hanging="360"/>
      </w:pPr>
      <w:rPr>
        <w:rFonts w:hint="default"/>
        <w:lang w:val="en-US" w:eastAsia="en-US" w:bidi="en-US"/>
      </w:rPr>
    </w:lvl>
    <w:lvl w:ilvl="6" w:tplc="D9088728">
      <w:numFmt w:val="bullet"/>
      <w:lvlText w:val="•"/>
      <w:lvlJc w:val="left"/>
      <w:pPr>
        <w:ind w:left="6068" w:hanging="360"/>
      </w:pPr>
      <w:rPr>
        <w:rFonts w:hint="default"/>
        <w:lang w:val="en-US" w:eastAsia="en-US" w:bidi="en-US"/>
      </w:rPr>
    </w:lvl>
    <w:lvl w:ilvl="7" w:tplc="9B44EA30">
      <w:numFmt w:val="bullet"/>
      <w:lvlText w:val="•"/>
      <w:lvlJc w:val="left"/>
      <w:pPr>
        <w:ind w:left="6946" w:hanging="360"/>
      </w:pPr>
      <w:rPr>
        <w:rFonts w:hint="default"/>
        <w:lang w:val="en-US" w:eastAsia="en-US" w:bidi="en-US"/>
      </w:rPr>
    </w:lvl>
    <w:lvl w:ilvl="8" w:tplc="EEAA6E50">
      <w:numFmt w:val="bullet"/>
      <w:lvlText w:val="•"/>
      <w:lvlJc w:val="left"/>
      <w:pPr>
        <w:ind w:left="7824"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83"/>
    <w:rsid w:val="00367259"/>
    <w:rsid w:val="00691983"/>
    <w:rsid w:val="00960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DEAE52-5729-4B24-9E4B-ACD287DB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pPr>
    <w:rPr>
      <w:sz w:val="24"/>
      <w:szCs w:val="24"/>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pPr>
      <w:spacing w:before="110" w:line="256"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789</Words>
  <Characters>4501</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Department Master Syllabus</vt:lpstr>
    </vt:vector>
  </TitlesOfParts>
  <Company>Camden County College</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Master Syllabus</dc:title>
  <dc:creator>mbarnhill</dc:creator>
  <cp:lastModifiedBy>Prickett, Lindsay</cp:lastModifiedBy>
  <cp:revision>2</cp:revision>
  <dcterms:created xsi:type="dcterms:W3CDTF">2024-06-04T13:03:00Z</dcterms:created>
  <dcterms:modified xsi:type="dcterms:W3CDTF">2024-06-04T13:03:00Z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2010</vt:lpwstr>
  </property>
  <property fmtid="{D5CDD505-2E9C-101B-9397-08002B2CF9AE}" pid="4" name="LastSaved">
    <vt:filetime>2022-11-01T00:00:00Z</vt:filetime>
  </property>
</Properties>
</file>