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CD" w:rsidRPr="00845E83" w:rsidRDefault="000B61CD" w:rsidP="000B61CD">
      <w:pPr>
        <w:pStyle w:val="Title"/>
        <w:rPr>
          <w:b w:val="0"/>
          <w:sz w:val="22"/>
          <w:szCs w:val="22"/>
        </w:rPr>
      </w:pPr>
      <w:bookmarkStart w:id="0" w:name="_GoBack"/>
      <w:bookmarkEnd w:id="0"/>
      <w:r w:rsidRPr="00845E83">
        <w:rPr>
          <w:sz w:val="22"/>
          <w:szCs w:val="22"/>
        </w:rPr>
        <w:t>Department Master Syllabus</w:t>
      </w:r>
    </w:p>
    <w:p w:rsidR="000B61CD" w:rsidRDefault="000B61CD" w:rsidP="000B61CD">
      <w:pPr>
        <w:pStyle w:val="Heading1"/>
        <w:jc w:val="center"/>
        <w:rPr>
          <w:sz w:val="22"/>
        </w:rPr>
      </w:pPr>
      <w:r>
        <w:rPr>
          <w:sz w:val="22"/>
        </w:rPr>
        <w:t>Camden County College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napToGrid w:val="0"/>
          <w:color w:val="000000"/>
          <w:sz w:val="22"/>
        </w:rPr>
      </w:pPr>
      <w:r>
        <w:rPr>
          <w:b/>
          <w:snapToGrid w:val="0"/>
          <w:color w:val="000000"/>
          <w:sz w:val="22"/>
        </w:rPr>
        <w:t>Blackwood, New Jersey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bCs/>
          <w:snapToGrid w:val="0"/>
          <w:color w:val="000000"/>
          <w:sz w:val="22"/>
        </w:rPr>
        <w:t>Course Title</w:t>
      </w:r>
      <w:r>
        <w:rPr>
          <w:snapToGrid w:val="0"/>
          <w:color w:val="000000"/>
          <w:sz w:val="22"/>
        </w:rPr>
        <w:t>:</w:t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 w:rsidRPr="009C0889">
        <w:rPr>
          <w:b/>
          <w:bCs/>
          <w:snapToGrid w:val="0"/>
          <w:color w:val="000000"/>
          <w:sz w:val="22"/>
        </w:rPr>
        <w:t>Statistics I</w:t>
      </w:r>
    </w:p>
    <w:p w:rsidR="000B61CD" w:rsidRPr="00B75128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bCs/>
          <w:snapToGrid w:val="0"/>
          <w:color w:val="000000"/>
          <w:sz w:val="22"/>
        </w:rPr>
        <w:t>Course Number</w:t>
      </w:r>
      <w:r>
        <w:rPr>
          <w:snapToGrid w:val="0"/>
          <w:color w:val="000000"/>
          <w:sz w:val="22"/>
        </w:rPr>
        <w:t>:</w:t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  <w:t>MTH-17</w:t>
      </w:r>
      <w:r w:rsidRPr="009C0889">
        <w:rPr>
          <w:b/>
          <w:snapToGrid w:val="0"/>
          <w:color w:val="000000"/>
          <w:sz w:val="22"/>
        </w:rPr>
        <w:t>1</w:t>
      </w:r>
      <w:r>
        <w:rPr>
          <w:snapToGrid w:val="0"/>
          <w:color w:val="000000"/>
          <w:sz w:val="22"/>
        </w:rPr>
        <w:t xml:space="preserve"> </w:t>
      </w:r>
    </w:p>
    <w:p w:rsidR="000B61CD" w:rsidRPr="00B75128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bCs/>
          <w:snapToGrid w:val="0"/>
          <w:color w:val="000000"/>
          <w:sz w:val="22"/>
        </w:rPr>
        <w:t>Department/Program Affiliation:</w:t>
      </w:r>
      <w:r>
        <w:rPr>
          <w:b/>
          <w:snapToGrid w:val="0"/>
          <w:color w:val="000000"/>
          <w:sz w:val="22"/>
        </w:rPr>
        <w:tab/>
      </w:r>
      <w:r w:rsidRPr="009C0889">
        <w:rPr>
          <w:b/>
          <w:snapToGrid w:val="0"/>
          <w:color w:val="000000"/>
          <w:sz w:val="22"/>
        </w:rPr>
        <w:t>Mathematics</w:t>
      </w:r>
    </w:p>
    <w:p w:rsidR="000B61CD" w:rsidRPr="00B75128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0B61CD" w:rsidRPr="003D7F99" w:rsidRDefault="000B61CD" w:rsidP="000B61CD">
      <w:pPr>
        <w:rPr>
          <w:b/>
          <w:sz w:val="22"/>
          <w:szCs w:val="22"/>
        </w:rPr>
      </w:pPr>
      <w:r w:rsidRPr="003D7F99">
        <w:rPr>
          <w:b/>
          <w:sz w:val="22"/>
          <w:szCs w:val="22"/>
        </w:rPr>
        <w:t xml:space="preserve">Date of Review: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11/2018</w:t>
      </w:r>
    </w:p>
    <w:p w:rsidR="000B61CD" w:rsidRPr="003D7F99" w:rsidRDefault="000B61CD" w:rsidP="000B61CD">
      <w:pPr>
        <w:pStyle w:val="Block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0"/>
        <w:rPr>
          <w:rFonts w:ascii="Times New Roman" w:hAnsi="Times New Roman" w:cs="Times New Roman"/>
          <w:sz w:val="22"/>
          <w:lang w:val="en-US"/>
        </w:rPr>
      </w:pPr>
      <w:r w:rsidRPr="003D7F99">
        <w:rPr>
          <w:rFonts w:ascii="Times New Roman" w:hAnsi="Times New Roman" w:cs="Times New Roman"/>
          <w:sz w:val="22"/>
          <w:lang w:val="en-US"/>
        </w:rPr>
        <w:t xml:space="preserve">(This Department Master Syllabus has been examined by the program/department faculty members and it is decided that no revision is necessary at this time.) </w:t>
      </w:r>
    </w:p>
    <w:p w:rsidR="000B61CD" w:rsidRPr="00B75128" w:rsidRDefault="000B61CD" w:rsidP="000B61CD">
      <w:pPr>
        <w:rPr>
          <w:sz w:val="16"/>
          <w:szCs w:val="16"/>
        </w:rPr>
      </w:pPr>
    </w:p>
    <w:p w:rsidR="000B61CD" w:rsidRPr="003D7F99" w:rsidRDefault="000B61CD" w:rsidP="000B61CD">
      <w:pPr>
        <w:rPr>
          <w:sz w:val="22"/>
          <w:szCs w:val="22"/>
        </w:rPr>
      </w:pPr>
      <w:r w:rsidRPr="003D7F99">
        <w:rPr>
          <w:b/>
          <w:sz w:val="22"/>
          <w:szCs w:val="22"/>
        </w:rPr>
        <w:t>Date of Last Revision</w:t>
      </w:r>
      <w:r w:rsidRPr="003D7F99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11/2018</w:t>
      </w:r>
      <w:r>
        <w:rPr>
          <w:sz w:val="22"/>
          <w:szCs w:val="22"/>
        </w:rPr>
        <w:tab/>
      </w:r>
    </w:p>
    <w:p w:rsidR="000B61CD" w:rsidRPr="003D7F99" w:rsidRDefault="000B61CD" w:rsidP="000B61CD">
      <w:pPr>
        <w:rPr>
          <w:sz w:val="22"/>
          <w:szCs w:val="22"/>
        </w:rPr>
      </w:pPr>
      <w:r w:rsidRPr="003D7F99">
        <w:rPr>
          <w:sz w:val="22"/>
          <w:szCs w:val="22"/>
        </w:rPr>
        <w:t xml:space="preserve">(This Department Master Syllabus has been examined by the program/department faculty members and it is decided a change requiring a revision is necessary at this time.) </w:t>
      </w:r>
    </w:p>
    <w:p w:rsidR="000B61CD" w:rsidRPr="00B75128" w:rsidRDefault="000B61CD" w:rsidP="000B61CD">
      <w:pPr>
        <w:tabs>
          <w:tab w:val="left" w:pos="1080"/>
        </w:tabs>
        <w:rPr>
          <w:sz w:val="16"/>
          <w:szCs w:val="16"/>
        </w:rPr>
      </w:pPr>
    </w:p>
    <w:p w:rsidR="000B61CD" w:rsidRPr="003D7F99" w:rsidRDefault="000B61CD" w:rsidP="000B6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proofErr w:type="gramStart"/>
      <w:r w:rsidRPr="003D7F99">
        <w:rPr>
          <w:b/>
          <w:sz w:val="22"/>
          <w:szCs w:val="22"/>
        </w:rPr>
        <w:t>N.B.</w:t>
      </w:r>
      <w:proofErr w:type="gramEnd"/>
      <w:r w:rsidRPr="003D7F99">
        <w:rPr>
          <w:sz w:val="22"/>
          <w:szCs w:val="22"/>
        </w:rPr>
        <w:t xml:space="preserve">    A change to the course materials alone (textbooks and/or supplementary materials) may not constitute a revision.  Any other change to the items listed below on this form is considered a revision and requires approval by the program faculty at a Program/Department Meeting and by the division at a Chairs and Coordinator Meeting. </w:t>
      </w:r>
    </w:p>
    <w:p w:rsidR="000B61CD" w:rsidRPr="00B75128" w:rsidRDefault="000B61CD" w:rsidP="000B61CD">
      <w:pPr>
        <w:rPr>
          <w:sz w:val="16"/>
          <w:szCs w:val="16"/>
        </w:rPr>
      </w:pP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bCs/>
          <w:snapToGrid w:val="0"/>
          <w:color w:val="000000"/>
          <w:sz w:val="22"/>
        </w:rPr>
        <w:t>Credits:</w:t>
      </w:r>
      <w:r>
        <w:rPr>
          <w:b/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>3</w:t>
      </w:r>
    </w:p>
    <w:p w:rsidR="000B61CD" w:rsidRPr="00B75128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bCs/>
          <w:snapToGrid w:val="0"/>
          <w:color w:val="000000"/>
          <w:sz w:val="22"/>
        </w:rPr>
        <w:t>Contact Hours</w:t>
      </w:r>
      <w:r>
        <w:rPr>
          <w:snapToGrid w:val="0"/>
          <w:color w:val="000000"/>
          <w:sz w:val="22"/>
        </w:rPr>
        <w:t>:</w:t>
      </w:r>
      <w:r>
        <w:rPr>
          <w:b/>
          <w:snapToGrid w:val="0"/>
          <w:color w:val="000000"/>
          <w:sz w:val="22"/>
        </w:rPr>
        <w:tab/>
      </w:r>
      <w:r>
        <w:rPr>
          <w:b/>
          <w:bCs/>
          <w:snapToGrid w:val="0"/>
          <w:color w:val="000000"/>
          <w:sz w:val="22"/>
        </w:rPr>
        <w:t>Lecture</w:t>
      </w:r>
      <w:r>
        <w:rPr>
          <w:snapToGrid w:val="0"/>
          <w:color w:val="000000"/>
          <w:sz w:val="22"/>
        </w:rPr>
        <w:t xml:space="preserve"> </w:t>
      </w:r>
      <w:r>
        <w:rPr>
          <w:snapToGrid w:val="0"/>
          <w:color w:val="000000"/>
          <w:sz w:val="22"/>
        </w:rPr>
        <w:tab/>
        <w:t>3</w:t>
      </w:r>
      <w:r>
        <w:rPr>
          <w:snapToGrid w:val="0"/>
          <w:color w:val="000000"/>
          <w:sz w:val="22"/>
        </w:rPr>
        <w:tab/>
      </w:r>
      <w:proofErr w:type="gramStart"/>
      <w:r>
        <w:rPr>
          <w:b/>
          <w:bCs/>
          <w:snapToGrid w:val="0"/>
          <w:color w:val="000000"/>
          <w:sz w:val="22"/>
        </w:rPr>
        <w:t>Lab</w:t>
      </w:r>
      <w:proofErr w:type="gramEnd"/>
      <w:r>
        <w:rPr>
          <w:b/>
          <w:bCs/>
          <w:snapToGrid w:val="0"/>
          <w:color w:val="000000"/>
          <w:sz w:val="22"/>
        </w:rPr>
        <w:tab/>
      </w:r>
      <w:r>
        <w:rPr>
          <w:b/>
          <w:bCs/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>0</w:t>
      </w:r>
      <w:r>
        <w:rPr>
          <w:snapToGrid w:val="0"/>
          <w:color w:val="000000"/>
          <w:sz w:val="22"/>
        </w:rPr>
        <w:tab/>
      </w:r>
      <w:r w:rsidRPr="000C6FE8">
        <w:rPr>
          <w:b/>
          <w:snapToGrid w:val="0"/>
          <w:color w:val="000000"/>
          <w:sz w:val="22"/>
        </w:rPr>
        <w:t>Other</w:t>
      </w:r>
    </w:p>
    <w:p w:rsidR="000B61CD" w:rsidRPr="00B75128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rPr>
          <w:snapToGrid w:val="0"/>
          <w:color w:val="000000"/>
          <w:sz w:val="22"/>
        </w:rPr>
      </w:pPr>
      <w:r>
        <w:rPr>
          <w:b/>
          <w:bCs/>
          <w:snapToGrid w:val="0"/>
          <w:color w:val="000000"/>
          <w:sz w:val="22"/>
        </w:rPr>
        <w:t>Prerequisites:</w:t>
      </w:r>
      <w:r>
        <w:rPr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bCs/>
          <w:snapToGrid w:val="0"/>
          <w:color w:val="000000"/>
          <w:sz w:val="22"/>
        </w:rPr>
        <w:t xml:space="preserve">MTH-114 (College Algebra for Business and Social Science) </w:t>
      </w:r>
      <w:r w:rsidRPr="008F55A1">
        <w:rPr>
          <w:b/>
          <w:bCs/>
          <w:snapToGrid w:val="0"/>
          <w:color w:val="000000"/>
          <w:sz w:val="22"/>
        </w:rPr>
        <w:t>OR</w:t>
      </w:r>
      <w:r>
        <w:rPr>
          <w:bCs/>
          <w:snapToGrid w:val="0"/>
          <w:color w:val="000000"/>
          <w:sz w:val="22"/>
        </w:rPr>
        <w:t xml:space="preserve"> MTH-123</w:t>
      </w:r>
      <w:r>
        <w:rPr>
          <w:b/>
          <w:snapToGrid w:val="0"/>
          <w:color w:val="000000"/>
          <w:sz w:val="22"/>
        </w:rPr>
        <w:t xml:space="preserve"> (</w:t>
      </w:r>
      <w:proofErr w:type="spellStart"/>
      <w:r>
        <w:rPr>
          <w:bCs/>
          <w:snapToGrid w:val="0"/>
          <w:color w:val="000000"/>
          <w:sz w:val="22"/>
        </w:rPr>
        <w:t>Precaclulus</w:t>
      </w:r>
      <w:proofErr w:type="spellEnd"/>
      <w:r>
        <w:rPr>
          <w:bCs/>
          <w:snapToGrid w:val="0"/>
          <w:color w:val="000000"/>
          <w:sz w:val="22"/>
        </w:rPr>
        <w:t xml:space="preserve"> Mathematics I</w:t>
      </w:r>
      <w:r>
        <w:rPr>
          <w:snapToGrid w:val="0"/>
          <w:color w:val="000000"/>
          <w:sz w:val="22"/>
        </w:rPr>
        <w:t xml:space="preserve">) </w:t>
      </w:r>
      <w:r w:rsidRPr="008F55A1">
        <w:rPr>
          <w:b/>
          <w:snapToGrid w:val="0"/>
          <w:color w:val="000000"/>
          <w:sz w:val="22"/>
        </w:rPr>
        <w:t>OR</w:t>
      </w:r>
      <w:r>
        <w:rPr>
          <w:snapToGrid w:val="0"/>
          <w:color w:val="000000"/>
          <w:sz w:val="22"/>
        </w:rPr>
        <w:t xml:space="preserve"> MTH-125 (Accelerated </w:t>
      </w:r>
      <w:proofErr w:type="spellStart"/>
      <w:r>
        <w:rPr>
          <w:snapToGrid w:val="0"/>
          <w:color w:val="000000"/>
          <w:sz w:val="22"/>
        </w:rPr>
        <w:t>Precalculus</w:t>
      </w:r>
      <w:proofErr w:type="spellEnd"/>
      <w:r>
        <w:rPr>
          <w:snapToGrid w:val="0"/>
          <w:color w:val="000000"/>
          <w:sz w:val="22"/>
        </w:rPr>
        <w:t xml:space="preserve">) </w:t>
      </w:r>
      <w:r w:rsidRPr="008F55A1">
        <w:rPr>
          <w:b/>
          <w:bCs/>
          <w:snapToGrid w:val="0"/>
          <w:color w:val="000000"/>
          <w:sz w:val="22"/>
        </w:rPr>
        <w:t>AND</w:t>
      </w:r>
      <w:r>
        <w:rPr>
          <w:snapToGrid w:val="0"/>
          <w:color w:val="000000"/>
          <w:sz w:val="22"/>
        </w:rPr>
        <w:t xml:space="preserve"> ENG-013 (Reading Skills III</w:t>
      </w:r>
      <w:proofErr w:type="gramStart"/>
      <w:r>
        <w:rPr>
          <w:snapToGrid w:val="0"/>
          <w:color w:val="000000"/>
          <w:sz w:val="22"/>
        </w:rPr>
        <w:t xml:space="preserve">)  </w:t>
      </w:r>
      <w:r w:rsidRPr="008F55A1">
        <w:rPr>
          <w:b/>
          <w:bCs/>
          <w:iCs/>
          <w:snapToGrid w:val="0"/>
          <w:color w:val="000000"/>
          <w:sz w:val="22"/>
        </w:rPr>
        <w:t>OR</w:t>
      </w:r>
      <w:proofErr w:type="gramEnd"/>
      <w:r>
        <w:rPr>
          <w:bCs/>
          <w:iCs/>
          <w:snapToGrid w:val="0"/>
          <w:color w:val="000000"/>
          <w:sz w:val="22"/>
        </w:rPr>
        <w:t xml:space="preserve"> </w:t>
      </w:r>
      <w:r>
        <w:rPr>
          <w:snapToGrid w:val="0"/>
          <w:color w:val="000000"/>
          <w:sz w:val="22"/>
        </w:rPr>
        <w:t>proper placement exam scores.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proofErr w:type="spellStart"/>
      <w:r>
        <w:rPr>
          <w:b/>
          <w:bCs/>
          <w:snapToGrid w:val="0"/>
          <w:color w:val="000000"/>
          <w:sz w:val="22"/>
        </w:rPr>
        <w:t>Corequisites</w:t>
      </w:r>
      <w:proofErr w:type="spellEnd"/>
      <w:r>
        <w:rPr>
          <w:snapToGrid w:val="0"/>
          <w:color w:val="000000"/>
          <w:sz w:val="22"/>
        </w:rPr>
        <w:t>:</w:t>
      </w:r>
      <w:r>
        <w:rPr>
          <w:snapToGrid w:val="0"/>
          <w:color w:val="000000"/>
          <w:sz w:val="22"/>
        </w:rPr>
        <w:tab/>
      </w:r>
      <w:r>
        <w:rPr>
          <w:b/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>None</w:t>
      </w:r>
    </w:p>
    <w:p w:rsidR="000B61CD" w:rsidRPr="00B75128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snapToGrid w:val="0"/>
          <w:color w:val="000000"/>
          <w:sz w:val="22"/>
        </w:rPr>
        <w:t>Course Description:</w:t>
      </w:r>
    </w:p>
    <w:p w:rsidR="000B61CD" w:rsidRPr="00D97399" w:rsidRDefault="000B61CD" w:rsidP="000B61CD">
      <w:pPr>
        <w:pStyle w:val="BodyText"/>
        <w:rPr>
          <w:szCs w:val="24"/>
        </w:rPr>
      </w:pPr>
      <w:r w:rsidRPr="00D97399">
        <w:rPr>
          <w:szCs w:val="24"/>
        </w:rPr>
        <w:t xml:space="preserve">This course is designed for </w:t>
      </w:r>
      <w:r>
        <w:rPr>
          <w:szCs w:val="24"/>
        </w:rPr>
        <w:t>business, social science, and other majors</w:t>
      </w:r>
      <w:r w:rsidRPr="00D97399">
        <w:rPr>
          <w:szCs w:val="24"/>
        </w:rPr>
        <w:t xml:space="preserve"> requiring knowledge of the </w:t>
      </w:r>
      <w:r>
        <w:rPr>
          <w:szCs w:val="24"/>
        </w:rPr>
        <w:t xml:space="preserve">basic </w:t>
      </w:r>
      <w:r w:rsidRPr="00D97399">
        <w:rPr>
          <w:szCs w:val="24"/>
        </w:rPr>
        <w:t xml:space="preserve">principles and methods of statistics and elementary research techniques.  </w:t>
      </w:r>
      <w:r w:rsidRPr="00D97399">
        <w:rPr>
          <w:rStyle w:val="course-desc"/>
          <w:szCs w:val="24"/>
        </w:rPr>
        <w:t xml:space="preserve">Topics include measures of </w:t>
      </w:r>
      <w:r>
        <w:rPr>
          <w:rStyle w:val="course-desc"/>
          <w:szCs w:val="24"/>
        </w:rPr>
        <w:t>central tendency and dispersion; probability theory;</w:t>
      </w:r>
      <w:r w:rsidRPr="00D97399">
        <w:rPr>
          <w:rStyle w:val="course-desc"/>
          <w:szCs w:val="24"/>
        </w:rPr>
        <w:t xml:space="preserve"> descriptive methods in linear regression</w:t>
      </w:r>
      <w:r>
        <w:rPr>
          <w:rStyle w:val="course-desc"/>
          <w:szCs w:val="24"/>
        </w:rPr>
        <w:t xml:space="preserve"> and correlation;</w:t>
      </w:r>
      <w:r w:rsidRPr="00D97399">
        <w:rPr>
          <w:rStyle w:val="course-desc"/>
          <w:szCs w:val="24"/>
        </w:rPr>
        <w:t xml:space="preserve"> random variables and probability</w:t>
      </w:r>
      <w:r>
        <w:rPr>
          <w:rStyle w:val="course-desc"/>
          <w:szCs w:val="24"/>
        </w:rPr>
        <w:t xml:space="preserve"> </w:t>
      </w:r>
      <w:r w:rsidRPr="00D97399">
        <w:rPr>
          <w:rStyle w:val="course-desc"/>
          <w:szCs w:val="24"/>
        </w:rPr>
        <w:t>distribution</w:t>
      </w:r>
      <w:r>
        <w:rPr>
          <w:rStyle w:val="course-desc"/>
          <w:szCs w:val="24"/>
        </w:rPr>
        <w:t>s; binomial,</w:t>
      </w:r>
      <w:r w:rsidRPr="00D97399">
        <w:rPr>
          <w:rStyle w:val="course-desc"/>
          <w:szCs w:val="24"/>
        </w:rPr>
        <w:t xml:space="preserve"> normal</w:t>
      </w:r>
      <w:r>
        <w:rPr>
          <w:rStyle w:val="course-desc"/>
          <w:szCs w:val="24"/>
        </w:rPr>
        <w:t>, and t-</w:t>
      </w:r>
      <w:r w:rsidRPr="00D97399">
        <w:rPr>
          <w:rStyle w:val="course-desc"/>
          <w:szCs w:val="24"/>
        </w:rPr>
        <w:t>dis</w:t>
      </w:r>
      <w:r>
        <w:rPr>
          <w:rStyle w:val="course-desc"/>
          <w:szCs w:val="24"/>
        </w:rPr>
        <w:t>tributions; sampling distributions and the central limit theorem; confidence intervals; 1-sample and 2-sample hypothesis testing for means and proportions</w:t>
      </w:r>
      <w:r w:rsidRPr="00D97399">
        <w:rPr>
          <w:rStyle w:val="course-desc"/>
          <w:szCs w:val="24"/>
        </w:rPr>
        <w:t>.</w:t>
      </w:r>
      <w:r w:rsidRPr="00D97399">
        <w:rPr>
          <w:szCs w:val="24"/>
        </w:rPr>
        <w:t xml:space="preserve"> </w:t>
      </w:r>
      <w:r>
        <w:rPr>
          <w:szCs w:val="24"/>
        </w:rPr>
        <w:t xml:space="preserve">Students will learn to use a statistical software package through assigned projects. </w:t>
      </w:r>
    </w:p>
    <w:p w:rsidR="000B61CD" w:rsidRPr="00B75128" w:rsidRDefault="000B61CD" w:rsidP="000B61CD">
      <w:pPr>
        <w:pStyle w:val="BodyText"/>
        <w:rPr>
          <w:sz w:val="16"/>
          <w:szCs w:val="16"/>
        </w:rPr>
      </w:pPr>
    </w:p>
    <w:p w:rsidR="000B61CD" w:rsidRPr="0025575E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 xml:space="preserve">Course </w:t>
      </w:r>
      <w:r w:rsidRPr="0025575E">
        <w:rPr>
          <w:b/>
          <w:snapToGrid w:val="0"/>
          <w:color w:val="000000"/>
          <w:sz w:val="22"/>
          <w:szCs w:val="22"/>
        </w:rPr>
        <w:t>Student Learning Outcomes:</w:t>
      </w:r>
      <w:r>
        <w:rPr>
          <w:b/>
          <w:snapToGrid w:val="0"/>
          <w:color w:val="000000"/>
          <w:sz w:val="22"/>
          <w:szCs w:val="22"/>
        </w:rPr>
        <w:t xml:space="preserve"> </w:t>
      </w:r>
      <w:r>
        <w:rPr>
          <w:sz w:val="24"/>
        </w:rPr>
        <w:t>(Cognitive, Psychomotor, Affective Domains)</w:t>
      </w:r>
    </w:p>
    <w:p w:rsidR="000B61CD" w:rsidRPr="00B2069E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 w:rsidRPr="0025575E">
        <w:rPr>
          <w:snapToGrid w:val="0"/>
          <w:color w:val="000000"/>
          <w:sz w:val="22"/>
          <w:szCs w:val="22"/>
        </w:rPr>
        <w:t>Upon completion of this course students will be able to:</w:t>
      </w:r>
    </w:p>
    <w:p w:rsidR="000B61CD" w:rsidRPr="00160CBF" w:rsidRDefault="003B6073" w:rsidP="003A213A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snapToGrid w:val="0"/>
          <w:color w:val="000000"/>
          <w:sz w:val="22"/>
          <w:szCs w:val="22"/>
        </w:rPr>
      </w:pPr>
      <w:r>
        <w:rPr>
          <w:bCs/>
          <w:snapToGrid w:val="0"/>
          <w:color w:val="000000"/>
          <w:sz w:val="22"/>
          <w:szCs w:val="22"/>
        </w:rPr>
        <w:t>Explain</w:t>
      </w:r>
      <w:r w:rsidR="000B61CD" w:rsidRPr="0025575E">
        <w:rPr>
          <w:bCs/>
          <w:snapToGrid w:val="0"/>
          <w:color w:val="000000"/>
          <w:sz w:val="22"/>
          <w:szCs w:val="22"/>
        </w:rPr>
        <w:t xml:space="preserve"> the basic definitions</w:t>
      </w:r>
      <w:r w:rsidR="000B61CD">
        <w:rPr>
          <w:bCs/>
          <w:snapToGrid w:val="0"/>
          <w:color w:val="000000"/>
          <w:sz w:val="22"/>
          <w:szCs w:val="22"/>
        </w:rPr>
        <w:t xml:space="preserve"> and concepts used in statistics,</w:t>
      </w:r>
      <w:r w:rsidR="000B61CD" w:rsidRPr="008D7E48">
        <w:rPr>
          <w:sz w:val="22"/>
          <w:szCs w:val="22"/>
        </w:rPr>
        <w:t xml:space="preserve"> </w:t>
      </w:r>
      <w:r w:rsidR="000B61CD">
        <w:rPr>
          <w:sz w:val="22"/>
          <w:szCs w:val="22"/>
        </w:rPr>
        <w:t>as assessed by tests, quizzes, homework, or projects.</w:t>
      </w:r>
      <w:r w:rsidR="000B61CD" w:rsidRPr="0025575E">
        <w:rPr>
          <w:bCs/>
          <w:iCs/>
          <w:snapToGrid w:val="0"/>
          <w:color w:val="000000"/>
          <w:sz w:val="22"/>
          <w:szCs w:val="22"/>
        </w:rPr>
        <w:t xml:space="preserve">  </w:t>
      </w:r>
    </w:p>
    <w:p w:rsidR="000B61CD" w:rsidRPr="0025575E" w:rsidRDefault="003B6073" w:rsidP="003A213A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snapToGrid w:val="0"/>
          <w:color w:val="000000"/>
          <w:sz w:val="22"/>
          <w:szCs w:val="22"/>
        </w:rPr>
      </w:pPr>
      <w:r>
        <w:rPr>
          <w:bCs/>
          <w:snapToGrid w:val="0"/>
          <w:color w:val="000000"/>
          <w:sz w:val="22"/>
          <w:szCs w:val="22"/>
        </w:rPr>
        <w:t>Develop</w:t>
      </w:r>
      <w:r w:rsidR="000B61CD" w:rsidRPr="0025575E">
        <w:rPr>
          <w:bCs/>
          <w:snapToGrid w:val="0"/>
          <w:color w:val="000000"/>
          <w:sz w:val="22"/>
          <w:szCs w:val="22"/>
        </w:rPr>
        <w:t xml:space="preserve"> frequency distributions</w:t>
      </w:r>
      <w:r w:rsidR="000B61CD">
        <w:rPr>
          <w:bCs/>
          <w:snapToGrid w:val="0"/>
          <w:color w:val="000000"/>
          <w:sz w:val="22"/>
          <w:szCs w:val="22"/>
        </w:rPr>
        <w:t>,</w:t>
      </w:r>
      <w:r w:rsidR="000B61CD" w:rsidRPr="0025575E">
        <w:rPr>
          <w:bCs/>
          <w:snapToGrid w:val="0"/>
          <w:color w:val="000000"/>
          <w:sz w:val="22"/>
          <w:szCs w:val="22"/>
        </w:rPr>
        <w:t xml:space="preserve"> and </w:t>
      </w:r>
      <w:r w:rsidR="000B61CD">
        <w:rPr>
          <w:bCs/>
          <w:snapToGrid w:val="0"/>
          <w:color w:val="000000"/>
          <w:sz w:val="22"/>
          <w:szCs w:val="22"/>
        </w:rPr>
        <w:t>generate</w:t>
      </w:r>
      <w:r w:rsidR="000B61CD" w:rsidRPr="0025575E">
        <w:rPr>
          <w:bCs/>
          <w:snapToGrid w:val="0"/>
          <w:color w:val="000000"/>
          <w:sz w:val="22"/>
          <w:szCs w:val="22"/>
        </w:rPr>
        <w:t xml:space="preserve"> </w:t>
      </w:r>
      <w:r w:rsidR="000B61CD">
        <w:rPr>
          <w:bCs/>
          <w:snapToGrid w:val="0"/>
          <w:color w:val="000000"/>
          <w:sz w:val="22"/>
          <w:szCs w:val="22"/>
        </w:rPr>
        <w:t>statistical graphics,</w:t>
      </w:r>
      <w:r w:rsidR="000B61CD" w:rsidRPr="008D7E48">
        <w:rPr>
          <w:sz w:val="22"/>
          <w:szCs w:val="22"/>
        </w:rPr>
        <w:t xml:space="preserve"> </w:t>
      </w:r>
      <w:r w:rsidR="000B61CD">
        <w:rPr>
          <w:sz w:val="22"/>
          <w:szCs w:val="22"/>
        </w:rPr>
        <w:t>as assessed by tests, quizzes, homework, or projects.</w:t>
      </w:r>
    </w:p>
    <w:p w:rsidR="000B61CD" w:rsidRDefault="003B6073" w:rsidP="003A213A">
      <w:pPr>
        <w:widowControl w:val="0"/>
        <w:numPr>
          <w:ilvl w:val="0"/>
          <w:numId w:val="1"/>
        </w:num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snapToGrid w:val="0"/>
          <w:color w:val="000000"/>
          <w:sz w:val="22"/>
          <w:szCs w:val="22"/>
        </w:rPr>
      </w:pPr>
      <w:r>
        <w:rPr>
          <w:bCs/>
          <w:snapToGrid w:val="0"/>
          <w:color w:val="000000"/>
          <w:sz w:val="22"/>
          <w:szCs w:val="22"/>
        </w:rPr>
        <w:t>Find</w:t>
      </w:r>
      <w:r w:rsidR="000B61CD">
        <w:rPr>
          <w:bCs/>
          <w:snapToGrid w:val="0"/>
          <w:color w:val="000000"/>
          <w:sz w:val="22"/>
          <w:szCs w:val="22"/>
        </w:rPr>
        <w:t xml:space="preserve"> and i</w:t>
      </w:r>
      <w:r w:rsidR="000B61CD" w:rsidRPr="0025575E">
        <w:rPr>
          <w:bCs/>
          <w:snapToGrid w:val="0"/>
          <w:color w:val="000000"/>
          <w:sz w:val="22"/>
          <w:szCs w:val="22"/>
        </w:rPr>
        <w:t>nterpret measures of central tendency</w:t>
      </w:r>
      <w:r w:rsidR="000B61CD">
        <w:rPr>
          <w:bCs/>
          <w:snapToGrid w:val="0"/>
          <w:color w:val="000000"/>
          <w:sz w:val="22"/>
          <w:szCs w:val="22"/>
        </w:rPr>
        <w:t>, dispersion, and relative position</w:t>
      </w:r>
      <w:r w:rsidR="000B61CD" w:rsidRPr="0025575E">
        <w:rPr>
          <w:bCs/>
          <w:snapToGrid w:val="0"/>
          <w:color w:val="000000"/>
          <w:sz w:val="22"/>
          <w:szCs w:val="22"/>
        </w:rPr>
        <w:t xml:space="preserve"> for </w:t>
      </w:r>
      <w:r w:rsidR="000B61CD">
        <w:rPr>
          <w:bCs/>
          <w:snapToGrid w:val="0"/>
          <w:color w:val="000000"/>
          <w:sz w:val="22"/>
          <w:szCs w:val="22"/>
        </w:rPr>
        <w:t xml:space="preserve">grouped </w:t>
      </w:r>
      <w:r w:rsidR="000B61CD" w:rsidRPr="0025575E">
        <w:rPr>
          <w:bCs/>
          <w:snapToGrid w:val="0"/>
          <w:color w:val="000000"/>
          <w:sz w:val="22"/>
          <w:szCs w:val="22"/>
        </w:rPr>
        <w:t>and ungrouped data</w:t>
      </w:r>
      <w:r w:rsidR="000B61CD">
        <w:rPr>
          <w:bCs/>
          <w:snapToGrid w:val="0"/>
          <w:color w:val="000000"/>
          <w:sz w:val="22"/>
          <w:szCs w:val="22"/>
        </w:rPr>
        <w:t>,</w:t>
      </w:r>
      <w:r w:rsidR="000B61CD" w:rsidRPr="008D7E48">
        <w:rPr>
          <w:sz w:val="22"/>
          <w:szCs w:val="22"/>
        </w:rPr>
        <w:t xml:space="preserve"> </w:t>
      </w:r>
      <w:r w:rsidR="000B61CD">
        <w:rPr>
          <w:sz w:val="22"/>
          <w:szCs w:val="22"/>
        </w:rPr>
        <w:t>as assessed by tests, quizzes, homework, or projects.</w:t>
      </w:r>
      <w:r w:rsidR="000B61CD" w:rsidRPr="0025575E">
        <w:rPr>
          <w:bCs/>
          <w:snapToGrid w:val="0"/>
          <w:color w:val="000000"/>
          <w:sz w:val="22"/>
          <w:szCs w:val="22"/>
        </w:rPr>
        <w:t xml:space="preserve">  </w:t>
      </w:r>
    </w:p>
    <w:p w:rsidR="000B61CD" w:rsidRPr="0025575E" w:rsidRDefault="003B6073" w:rsidP="003A213A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bCs/>
          <w:snapToGrid w:val="0"/>
          <w:color w:val="000000"/>
          <w:sz w:val="22"/>
          <w:szCs w:val="22"/>
        </w:rPr>
        <w:t>Demonstrate</w:t>
      </w:r>
      <w:r w:rsidR="000B61CD" w:rsidRPr="0025575E">
        <w:rPr>
          <w:bCs/>
          <w:snapToGrid w:val="0"/>
          <w:color w:val="000000"/>
          <w:sz w:val="22"/>
          <w:szCs w:val="22"/>
        </w:rPr>
        <w:t xml:space="preserve"> comprehension</w:t>
      </w:r>
      <w:r w:rsidR="000B61CD">
        <w:rPr>
          <w:bCs/>
          <w:snapToGrid w:val="0"/>
          <w:color w:val="000000"/>
          <w:sz w:val="22"/>
          <w:szCs w:val="22"/>
        </w:rPr>
        <w:t xml:space="preserve"> of linear regression and correlation and interpret slope,</w:t>
      </w:r>
      <w:r w:rsidR="000B61CD" w:rsidRPr="008D7E48">
        <w:rPr>
          <w:sz w:val="22"/>
          <w:szCs w:val="22"/>
        </w:rPr>
        <w:t xml:space="preserve"> </w:t>
      </w:r>
      <w:r w:rsidR="000B61CD">
        <w:rPr>
          <w:sz w:val="22"/>
          <w:szCs w:val="22"/>
        </w:rPr>
        <w:t>as assessed by tests, quizzes, homework, or projects.</w:t>
      </w:r>
      <w:r w:rsidR="000B61CD">
        <w:rPr>
          <w:snapToGrid w:val="0"/>
          <w:color w:val="000000"/>
          <w:sz w:val="22"/>
          <w:szCs w:val="22"/>
        </w:rPr>
        <w:tab/>
      </w:r>
    </w:p>
    <w:p w:rsidR="000B61CD" w:rsidRPr="0025575E" w:rsidRDefault="003B6073" w:rsidP="003A213A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iCs/>
          <w:snapToGrid w:val="0"/>
          <w:color w:val="000000"/>
          <w:sz w:val="22"/>
          <w:szCs w:val="22"/>
        </w:rPr>
      </w:pPr>
      <w:r>
        <w:rPr>
          <w:bCs/>
          <w:snapToGrid w:val="0"/>
          <w:color w:val="000000"/>
          <w:sz w:val="22"/>
          <w:szCs w:val="22"/>
        </w:rPr>
        <w:t>Calculate</w:t>
      </w:r>
      <w:r w:rsidR="000B61CD">
        <w:rPr>
          <w:bCs/>
          <w:snapToGrid w:val="0"/>
          <w:color w:val="000000"/>
          <w:sz w:val="22"/>
          <w:szCs w:val="22"/>
        </w:rPr>
        <w:t xml:space="preserve"> and interpret probabilities,</w:t>
      </w:r>
      <w:r w:rsidR="000B61CD" w:rsidRPr="008D7E48">
        <w:rPr>
          <w:sz w:val="22"/>
          <w:szCs w:val="22"/>
        </w:rPr>
        <w:t xml:space="preserve"> </w:t>
      </w:r>
      <w:r w:rsidR="000B61CD">
        <w:rPr>
          <w:sz w:val="22"/>
          <w:szCs w:val="22"/>
        </w:rPr>
        <w:t>as assessed by tests, quizzes, homework, or projects.</w:t>
      </w:r>
      <w:r w:rsidR="000B61CD" w:rsidRPr="0025575E">
        <w:rPr>
          <w:snapToGrid w:val="0"/>
          <w:color w:val="000000"/>
          <w:sz w:val="22"/>
          <w:szCs w:val="22"/>
        </w:rPr>
        <w:tab/>
      </w:r>
    </w:p>
    <w:p w:rsidR="000B61CD" w:rsidRPr="0025575E" w:rsidRDefault="003B6073" w:rsidP="003A213A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bCs/>
          <w:snapToGrid w:val="0"/>
          <w:color w:val="000000"/>
          <w:sz w:val="22"/>
          <w:szCs w:val="22"/>
        </w:rPr>
        <w:t>Exhibit</w:t>
      </w:r>
      <w:r w:rsidR="000B61CD" w:rsidRPr="0025575E">
        <w:rPr>
          <w:bCs/>
          <w:snapToGrid w:val="0"/>
          <w:color w:val="000000"/>
          <w:sz w:val="22"/>
          <w:szCs w:val="22"/>
        </w:rPr>
        <w:t xml:space="preserve"> comprehension of probability </w:t>
      </w:r>
      <w:r w:rsidR="000B61CD">
        <w:rPr>
          <w:bCs/>
          <w:snapToGrid w:val="0"/>
          <w:color w:val="000000"/>
          <w:sz w:val="22"/>
          <w:szCs w:val="22"/>
        </w:rPr>
        <w:t xml:space="preserve">and sampling </w:t>
      </w:r>
      <w:r w:rsidR="000B61CD" w:rsidRPr="0025575E">
        <w:rPr>
          <w:bCs/>
          <w:snapToGrid w:val="0"/>
          <w:color w:val="000000"/>
          <w:sz w:val="22"/>
          <w:szCs w:val="22"/>
        </w:rPr>
        <w:t>distributions</w:t>
      </w:r>
      <w:r w:rsidR="000B61CD">
        <w:rPr>
          <w:bCs/>
          <w:snapToGrid w:val="0"/>
          <w:color w:val="000000"/>
          <w:sz w:val="22"/>
          <w:szCs w:val="22"/>
        </w:rPr>
        <w:t>,</w:t>
      </w:r>
      <w:r w:rsidR="000B61CD" w:rsidRPr="008D7E48">
        <w:rPr>
          <w:sz w:val="22"/>
          <w:szCs w:val="22"/>
        </w:rPr>
        <w:t xml:space="preserve"> </w:t>
      </w:r>
      <w:r w:rsidR="000B61CD">
        <w:rPr>
          <w:sz w:val="22"/>
          <w:szCs w:val="22"/>
        </w:rPr>
        <w:t>as assessed by tests, quizzes, homework, or projects.</w:t>
      </w:r>
      <w:r w:rsidR="000B61CD" w:rsidRPr="0025575E">
        <w:rPr>
          <w:bCs/>
          <w:snapToGrid w:val="0"/>
          <w:color w:val="000000"/>
          <w:sz w:val="22"/>
          <w:szCs w:val="22"/>
        </w:rPr>
        <w:t xml:space="preserve"> </w:t>
      </w:r>
    </w:p>
    <w:p w:rsidR="000B61CD" w:rsidRPr="00521FB7" w:rsidRDefault="003B6073" w:rsidP="003A213A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>
        <w:rPr>
          <w:snapToGrid w:val="0"/>
          <w:sz w:val="22"/>
          <w:szCs w:val="22"/>
        </w:rPr>
        <w:lastRenderedPageBreak/>
        <w:t>Make</w:t>
      </w:r>
      <w:r w:rsidR="000B61CD" w:rsidRPr="00521FB7">
        <w:rPr>
          <w:snapToGrid w:val="0"/>
          <w:sz w:val="22"/>
          <w:szCs w:val="22"/>
        </w:rPr>
        <w:t xml:space="preserve"> estimates of population parameters and demonstrate an understanding of the </w:t>
      </w:r>
      <w:r w:rsidR="000B61CD" w:rsidRPr="00521FB7">
        <w:rPr>
          <w:sz w:val="22"/>
          <w:szCs w:val="22"/>
        </w:rPr>
        <w:t xml:space="preserve">principles </w:t>
      </w:r>
      <w:r w:rsidR="000B61CD">
        <w:rPr>
          <w:sz w:val="22"/>
          <w:szCs w:val="22"/>
        </w:rPr>
        <w:t xml:space="preserve">    </w:t>
      </w:r>
      <w:r w:rsidR="000B61CD" w:rsidRPr="00521FB7">
        <w:rPr>
          <w:sz w:val="22"/>
          <w:szCs w:val="22"/>
        </w:rPr>
        <w:t>underlying estimation</w:t>
      </w:r>
      <w:r w:rsidR="000B61CD">
        <w:rPr>
          <w:sz w:val="22"/>
          <w:szCs w:val="22"/>
        </w:rPr>
        <w:t xml:space="preserve"> and hypothesis testing,</w:t>
      </w:r>
      <w:r w:rsidR="000B61CD" w:rsidRPr="008D7E48">
        <w:rPr>
          <w:sz w:val="22"/>
          <w:szCs w:val="22"/>
        </w:rPr>
        <w:t xml:space="preserve"> </w:t>
      </w:r>
      <w:r w:rsidR="000B61CD">
        <w:rPr>
          <w:sz w:val="22"/>
          <w:szCs w:val="22"/>
        </w:rPr>
        <w:t>as assessed by tests, quizzes, homework, or projects.</w:t>
      </w:r>
    </w:p>
    <w:p w:rsidR="000B61CD" w:rsidRPr="00B75128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0" w:hanging="990"/>
        <w:rPr>
          <w:snapToGrid w:val="0"/>
          <w:color w:val="000000"/>
          <w:sz w:val="22"/>
          <w:szCs w:val="22"/>
        </w:rPr>
      </w:pPr>
      <w:r>
        <w:rPr>
          <w:snapToGrid w:val="0"/>
        </w:rPr>
        <w:t xml:space="preserve"> </w:t>
      </w:r>
      <w:r>
        <w:rPr>
          <w:snapToGrid w:val="0"/>
        </w:rPr>
        <w:tab/>
      </w:r>
      <w:r w:rsidRPr="00B75128">
        <w:rPr>
          <w:snapToGrid w:val="0"/>
          <w:sz w:val="22"/>
          <w:szCs w:val="22"/>
        </w:rPr>
        <w:t xml:space="preserve"> </w:t>
      </w:r>
    </w:p>
    <w:p w:rsidR="000B61CD" w:rsidRPr="00A8023C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b/>
          <w:snapToGrid w:val="0"/>
          <w:color w:val="000000"/>
          <w:sz w:val="24"/>
          <w:szCs w:val="24"/>
        </w:rPr>
      </w:pPr>
      <w:r w:rsidRPr="00A8023C">
        <w:rPr>
          <w:b/>
          <w:sz w:val="24"/>
          <w:szCs w:val="24"/>
        </w:rPr>
        <w:t>General Education Student Learning Outcomes:</w:t>
      </w:r>
    </w:p>
    <w:p w:rsidR="000B61CD" w:rsidRPr="008D7E48" w:rsidRDefault="000B61CD" w:rsidP="000B61CD">
      <w:pPr>
        <w:pStyle w:val="Heading2"/>
        <w:rPr>
          <w:b/>
          <w:sz w:val="22"/>
        </w:rPr>
      </w:pPr>
      <w:r w:rsidRPr="008D7E48">
        <w:rPr>
          <w:szCs w:val="24"/>
        </w:rPr>
        <w:t>Students will apply appropriate mathematical and statistical concepts and operations to interpret data and to solve problems.</w:t>
      </w:r>
    </w:p>
    <w:p w:rsidR="000B61CD" w:rsidRPr="00B761E6" w:rsidRDefault="000B61CD" w:rsidP="000B61CD">
      <w:pPr>
        <w:pStyle w:val="Heading2"/>
        <w:rPr>
          <w:sz w:val="16"/>
          <w:szCs w:val="16"/>
        </w:rPr>
      </w:pPr>
    </w:p>
    <w:p w:rsidR="000B61CD" w:rsidRPr="008D7E48" w:rsidRDefault="000B61CD" w:rsidP="000B61CD">
      <w:pPr>
        <w:pStyle w:val="Heading2"/>
        <w:rPr>
          <w:sz w:val="22"/>
        </w:rPr>
      </w:pPr>
      <w:r w:rsidRPr="008D7E48">
        <w:rPr>
          <w:sz w:val="22"/>
        </w:rPr>
        <w:t>Course Outline:</w:t>
      </w:r>
    </w:p>
    <w:p w:rsidR="000B61CD" w:rsidRDefault="000B61CD" w:rsidP="000B61CD">
      <w:pPr>
        <w:pStyle w:val="Heading3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Unit I</w:t>
      </w:r>
      <w:r w:rsidRPr="00CB3C5E">
        <w:rPr>
          <w:b/>
          <w:sz w:val="22"/>
          <w:szCs w:val="22"/>
        </w:rPr>
        <w:t xml:space="preserve"> </w:t>
      </w:r>
    </w:p>
    <w:p w:rsidR="000B61CD" w:rsidRDefault="000B61CD" w:rsidP="000B61CD">
      <w:pPr>
        <w:pStyle w:val="Heading3"/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Statistics Basics--Terminology</w:t>
      </w:r>
    </w:p>
    <w:p w:rsidR="000B61CD" w:rsidRPr="00532E47" w:rsidRDefault="000B61CD" w:rsidP="000B61CD">
      <w:pPr>
        <w:rPr>
          <w:sz w:val="22"/>
          <w:szCs w:val="22"/>
        </w:rPr>
      </w:pPr>
      <w:r>
        <w:tab/>
      </w:r>
      <w:r w:rsidRPr="00532E47">
        <w:rPr>
          <w:sz w:val="22"/>
          <w:szCs w:val="22"/>
        </w:rPr>
        <w:t>Descriptive vs. Inferential Statistics</w:t>
      </w:r>
    </w:p>
    <w:p w:rsidR="000B61CD" w:rsidRDefault="000B61CD" w:rsidP="000B61CD">
      <w:pPr>
        <w:pStyle w:val="Heading3"/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Types of Variables</w:t>
      </w:r>
    </w:p>
    <w:p w:rsidR="000B61CD" w:rsidRDefault="000B61CD" w:rsidP="000B61CD">
      <w:pPr>
        <w:pStyle w:val="Heading3"/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Levels of Measurement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0B61CD" w:rsidRPr="00D62438" w:rsidRDefault="000B61CD" w:rsidP="000B61CD">
      <w:pPr>
        <w:pStyle w:val="Heading3"/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Grouped Data/Frequency Distributions</w:t>
      </w:r>
    </w:p>
    <w:p w:rsidR="000B61CD" w:rsidRDefault="000B61CD" w:rsidP="000B61CD">
      <w:pPr>
        <w:pStyle w:val="Heading3"/>
        <w:tabs>
          <w:tab w:val="left" w:pos="360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Graphs and Charts—</w:t>
      </w:r>
      <w:proofErr w:type="spellStart"/>
      <w:r>
        <w:rPr>
          <w:sz w:val="22"/>
          <w:szCs w:val="22"/>
        </w:rPr>
        <w:t>dotplots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stemplots</w:t>
      </w:r>
      <w:proofErr w:type="spellEnd"/>
      <w:r>
        <w:rPr>
          <w:sz w:val="22"/>
          <w:szCs w:val="22"/>
        </w:rPr>
        <w:t>, histograms, line charts</w:t>
      </w:r>
    </w:p>
    <w:p w:rsidR="000B61CD" w:rsidRPr="003D3D88" w:rsidRDefault="000B61CD" w:rsidP="000B61CD">
      <w:pPr>
        <w:tabs>
          <w:tab w:val="left" w:pos="360"/>
        </w:tabs>
        <w:rPr>
          <w:b/>
          <w:sz w:val="16"/>
          <w:szCs w:val="16"/>
        </w:rPr>
      </w:pPr>
      <w:r w:rsidRPr="003D3D88">
        <w:rPr>
          <w:sz w:val="16"/>
          <w:szCs w:val="16"/>
        </w:rPr>
        <w:tab/>
      </w:r>
      <w:r w:rsidRPr="003D3D88">
        <w:rPr>
          <w:b/>
          <w:sz w:val="16"/>
          <w:szCs w:val="16"/>
        </w:rPr>
        <w:tab/>
      </w:r>
    </w:p>
    <w:p w:rsidR="000B61CD" w:rsidRPr="00345751" w:rsidRDefault="000B61CD" w:rsidP="000B61CD">
      <w:pP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Unit II</w:t>
      </w:r>
    </w:p>
    <w:p w:rsidR="000B61CD" w:rsidRDefault="000B61CD" w:rsidP="000B61CD">
      <w:pPr>
        <w:widowControl w:val="0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360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 xml:space="preserve">. </w:t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  <w:r w:rsidRPr="009A35C7">
        <w:rPr>
          <w:snapToGrid w:val="0"/>
          <w:color w:val="000000"/>
          <w:sz w:val="22"/>
          <w:szCs w:val="22"/>
        </w:rPr>
        <w:t>Measures of Center</w:t>
      </w:r>
      <w:r>
        <w:rPr>
          <w:snapToGrid w:val="0"/>
          <w:color w:val="000000"/>
          <w:sz w:val="22"/>
          <w:szCs w:val="22"/>
        </w:rPr>
        <w:t>—mean, median, mode, modal class; mean versus median</w:t>
      </w:r>
    </w:p>
    <w:p w:rsidR="000B61CD" w:rsidRDefault="000B61CD" w:rsidP="000B61CD">
      <w:pPr>
        <w:widowControl w:val="0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360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Weighted Mean</w:t>
      </w:r>
    </w:p>
    <w:p w:rsidR="000B61CD" w:rsidRDefault="000B61CD" w:rsidP="000B61CD">
      <w:pPr>
        <w:widowControl w:val="0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B1532">
        <w:rPr>
          <w:sz w:val="22"/>
          <w:szCs w:val="22"/>
        </w:rPr>
        <w:t>Distribution Shapes</w:t>
      </w:r>
    </w:p>
    <w:p w:rsidR="000B61CD" w:rsidRPr="009A35C7" w:rsidRDefault="000B61CD" w:rsidP="000B61CD">
      <w:pPr>
        <w:widowControl w:val="0"/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360"/>
        <w:rPr>
          <w:snapToGrid w:val="0"/>
          <w:color w:val="000000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Measures of Relative Standing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360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Measures of Dispersion—MAD, range, interquartile range, standard deviation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360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  <w:proofErr w:type="spellStart"/>
      <w:r>
        <w:rPr>
          <w:snapToGrid w:val="0"/>
          <w:color w:val="000000"/>
          <w:sz w:val="22"/>
          <w:szCs w:val="22"/>
        </w:rPr>
        <w:t>i</w:t>
      </w:r>
      <w:proofErr w:type="spellEnd"/>
      <w:r>
        <w:rPr>
          <w:snapToGrid w:val="0"/>
          <w:color w:val="000000"/>
          <w:sz w:val="22"/>
          <w:szCs w:val="22"/>
        </w:rPr>
        <w:t xml:space="preserve">) </w:t>
      </w:r>
      <w:proofErr w:type="gramStart"/>
      <w:r>
        <w:rPr>
          <w:snapToGrid w:val="0"/>
          <w:color w:val="000000"/>
          <w:sz w:val="22"/>
          <w:szCs w:val="22"/>
        </w:rPr>
        <w:t>when</w:t>
      </w:r>
      <w:proofErr w:type="gramEnd"/>
      <w:r>
        <w:rPr>
          <w:snapToGrid w:val="0"/>
          <w:color w:val="000000"/>
          <w:sz w:val="22"/>
          <w:szCs w:val="22"/>
        </w:rPr>
        <w:t xml:space="preserve"> to use IQR and median versus mean and standard deviation.</w:t>
      </w:r>
    </w:p>
    <w:p w:rsidR="000B61CD" w:rsidRPr="00D62438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 xml:space="preserve">The Five-Number Summary; boxplots, </w:t>
      </w:r>
      <w:r>
        <w:rPr>
          <w:sz w:val="22"/>
          <w:szCs w:val="22"/>
        </w:rPr>
        <w:t>side-by-side boxplots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360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Descriptive Measures for Populations; Use of Samples</w:t>
      </w:r>
    </w:p>
    <w:p w:rsidR="000B61CD" w:rsidRPr="00B761E6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360"/>
        <w:rPr>
          <w:snapToGrid w:val="0"/>
          <w:color w:val="000000"/>
          <w:sz w:val="16"/>
          <w:szCs w:val="16"/>
        </w:rPr>
      </w:pP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>Unit III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>Data Collection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Sampling Methods</w:t>
      </w:r>
    </w:p>
    <w:p w:rsidR="000B61CD" w:rsidRPr="00D62438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  <w:t>Research Basics</w:t>
      </w:r>
    </w:p>
    <w:p w:rsidR="000B61CD" w:rsidRPr="009A35C7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  <w:r w:rsidRPr="009A35C7">
        <w:rPr>
          <w:snapToGrid w:val="0"/>
          <w:color w:val="000000"/>
          <w:sz w:val="22"/>
          <w:szCs w:val="22"/>
        </w:rPr>
        <w:t>Probability</w:t>
      </w:r>
      <w:r>
        <w:rPr>
          <w:snapToGrid w:val="0"/>
          <w:color w:val="000000"/>
          <w:sz w:val="22"/>
          <w:szCs w:val="22"/>
        </w:rPr>
        <w:t xml:space="preserve"> Basics</w:t>
      </w:r>
    </w:p>
    <w:p w:rsidR="000B61CD" w:rsidRPr="009A35C7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Types of Events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 xml:space="preserve"> </w:t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Rules of Probability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Counting Techniques (Permutations and Combinations)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Contingency Tables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Conditional Probability</w:t>
      </w:r>
    </w:p>
    <w:p w:rsidR="000B61CD" w:rsidRPr="00B761E6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>Unit IV</w:t>
      </w:r>
    </w:p>
    <w:p w:rsidR="000B61CD" w:rsidRPr="006A19BC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Discrete Random Variables and Probability Distributions</w:t>
      </w:r>
    </w:p>
    <w:p w:rsidR="000B61CD" w:rsidRPr="009A35C7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The Mean and Standard Deviation of a Discrete Random Variable</w:t>
      </w:r>
    </w:p>
    <w:p w:rsidR="000B61CD" w:rsidRPr="009A35C7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 xml:space="preserve">The </w:t>
      </w:r>
      <w:r w:rsidRPr="009A35C7">
        <w:rPr>
          <w:snapToGrid w:val="0"/>
          <w:color w:val="000000"/>
          <w:sz w:val="22"/>
          <w:szCs w:val="22"/>
        </w:rPr>
        <w:t>Bi</w:t>
      </w:r>
      <w:r>
        <w:rPr>
          <w:snapToGrid w:val="0"/>
          <w:color w:val="000000"/>
          <w:sz w:val="22"/>
          <w:szCs w:val="22"/>
        </w:rPr>
        <w:t>nomial Distribution</w:t>
      </w:r>
      <w:r w:rsidRPr="009A35C7">
        <w:rPr>
          <w:snapToGrid w:val="0"/>
          <w:color w:val="000000"/>
          <w:sz w:val="22"/>
          <w:szCs w:val="22"/>
        </w:rPr>
        <w:tab/>
      </w:r>
    </w:p>
    <w:p w:rsidR="000B61CD" w:rsidRPr="009A35C7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 xml:space="preserve">Continuous Random Variables and Introducing </w:t>
      </w:r>
      <w:r w:rsidRPr="009A35C7">
        <w:rPr>
          <w:snapToGrid w:val="0"/>
          <w:color w:val="000000"/>
          <w:sz w:val="22"/>
          <w:szCs w:val="22"/>
        </w:rPr>
        <w:t>Normal</w:t>
      </w:r>
      <w:r>
        <w:rPr>
          <w:snapToGrid w:val="0"/>
          <w:color w:val="000000"/>
          <w:sz w:val="22"/>
          <w:szCs w:val="22"/>
        </w:rPr>
        <w:t>ly Distributed Variables</w:t>
      </w:r>
    </w:p>
    <w:p w:rsidR="000B61CD" w:rsidRPr="009A35C7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 xml:space="preserve">Areas </w:t>
      </w:r>
      <w:proofErr w:type="gramStart"/>
      <w:r>
        <w:rPr>
          <w:snapToGrid w:val="0"/>
          <w:color w:val="000000"/>
          <w:sz w:val="22"/>
          <w:szCs w:val="22"/>
        </w:rPr>
        <w:t>Under</w:t>
      </w:r>
      <w:proofErr w:type="gramEnd"/>
      <w:r>
        <w:rPr>
          <w:snapToGrid w:val="0"/>
          <w:color w:val="000000"/>
          <w:sz w:val="22"/>
          <w:szCs w:val="22"/>
        </w:rPr>
        <w:t xml:space="preserve"> t</w:t>
      </w:r>
      <w:r w:rsidRPr="009A35C7">
        <w:rPr>
          <w:snapToGrid w:val="0"/>
          <w:color w:val="000000"/>
          <w:sz w:val="22"/>
          <w:szCs w:val="22"/>
        </w:rPr>
        <w:t>he Standa</w:t>
      </w:r>
      <w:r>
        <w:rPr>
          <w:snapToGrid w:val="0"/>
          <w:color w:val="000000"/>
          <w:sz w:val="22"/>
          <w:szCs w:val="22"/>
        </w:rPr>
        <w:t xml:space="preserve">rd Normal Curve </w:t>
      </w:r>
    </w:p>
    <w:p w:rsidR="000B61CD" w:rsidRPr="009A35C7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 xml:space="preserve">Working With </w:t>
      </w:r>
      <w:r w:rsidRPr="009A35C7">
        <w:rPr>
          <w:snapToGrid w:val="0"/>
          <w:color w:val="000000"/>
          <w:sz w:val="22"/>
          <w:szCs w:val="22"/>
        </w:rPr>
        <w:t>Normal</w:t>
      </w:r>
      <w:r>
        <w:rPr>
          <w:snapToGrid w:val="0"/>
          <w:color w:val="000000"/>
          <w:sz w:val="22"/>
          <w:szCs w:val="22"/>
        </w:rPr>
        <w:t>ly Distributed Variables &amp; the Empirical Rule</w:t>
      </w:r>
    </w:p>
    <w:p w:rsidR="000B61CD" w:rsidRPr="009A35C7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Assessing Normality; Normal Probability Plots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Normal Approximation to the Binomial Distribution</w:t>
      </w:r>
    </w:p>
    <w:p w:rsidR="000B61CD" w:rsidRPr="00B761E6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16"/>
          <w:szCs w:val="16"/>
        </w:rPr>
      </w:pP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</w:p>
    <w:p w:rsidR="000B61CD" w:rsidRPr="00A11971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>Unit V</w:t>
      </w:r>
    </w:p>
    <w:p w:rsidR="000B61CD" w:rsidRPr="00A11971" w:rsidRDefault="000B61CD" w:rsidP="000B61CD">
      <w:pPr>
        <w:pStyle w:val="Heading3"/>
        <w:tabs>
          <w:tab w:val="left" w:pos="360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Sampling Distributions of the Sample Mean and Sample Proportion</w:t>
      </w:r>
    </w:p>
    <w:p w:rsidR="000B61CD" w:rsidRPr="006A19BC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 w:rsidRPr="00A11971">
        <w:rPr>
          <w:snapToGrid w:val="0"/>
          <w:color w:val="000000"/>
          <w:sz w:val="22"/>
          <w:szCs w:val="22"/>
        </w:rPr>
        <w:t xml:space="preserve"> </w:t>
      </w:r>
      <w:r w:rsidRPr="00A11971"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The Central Limit Theorem</w:t>
      </w:r>
    </w:p>
    <w:p w:rsidR="000B61CD" w:rsidRPr="009A35C7" w:rsidRDefault="000B61CD" w:rsidP="000B61CD">
      <w:pPr>
        <w:pStyle w:val="Heading3"/>
        <w:tabs>
          <w:tab w:val="left" w:pos="360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Confidence Intervals for One Population Mean When </w:t>
      </w:r>
      <w:r w:rsidRPr="009A35C7">
        <w:rPr>
          <w:position w:val="-6"/>
          <w:sz w:val="22"/>
          <w:szCs w:val="22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8" o:title=""/>
          </v:shape>
          <o:OLEObject Type="Embed" ProgID="Equation.DSMT4" ShapeID="_x0000_i1025" DrawAspect="Content" ObjectID="_1603873103" r:id="rId9"/>
        </w:object>
      </w:r>
      <w:r>
        <w:rPr>
          <w:sz w:val="22"/>
          <w:szCs w:val="22"/>
        </w:rPr>
        <w:t xml:space="preserve"> Is Known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 xml:space="preserve"> </w:t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  <w:r>
        <w:rPr>
          <w:sz w:val="22"/>
          <w:szCs w:val="22"/>
        </w:rPr>
        <w:t xml:space="preserve">Confidence Intervals for One Population Mean When </w:t>
      </w:r>
      <w:r w:rsidRPr="009A35C7">
        <w:rPr>
          <w:snapToGrid w:val="0"/>
          <w:color w:val="000000"/>
          <w:position w:val="-6"/>
          <w:sz w:val="22"/>
          <w:szCs w:val="22"/>
        </w:rPr>
        <w:object w:dxaOrig="240" w:dyaOrig="220">
          <v:shape id="_x0000_i1026" type="#_x0000_t75" style="width:12pt;height:11.25pt" o:ole="">
            <v:imagedata r:id="rId8" o:title=""/>
          </v:shape>
          <o:OLEObject Type="Embed" ProgID="Equation.DSMT4" ShapeID="_x0000_i1026" DrawAspect="Content" ObjectID="_1603873104" r:id="rId10"/>
        </w:object>
      </w:r>
      <w:r>
        <w:rPr>
          <w:sz w:val="22"/>
          <w:szCs w:val="22"/>
        </w:rPr>
        <w:t xml:space="preserve"> Is Unknown </w:t>
      </w:r>
    </w:p>
    <w:p w:rsidR="000B61CD" w:rsidRPr="00631B00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  <w:t>Confidence Intervals for One Population Proportion</w:t>
      </w:r>
    </w:p>
    <w:p w:rsidR="000B61CD" w:rsidRPr="009A35C7" w:rsidRDefault="000B61CD" w:rsidP="000B61CD">
      <w:pPr>
        <w:pStyle w:val="Heading3"/>
        <w:tabs>
          <w:tab w:val="left" w:pos="360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A35C7">
        <w:rPr>
          <w:sz w:val="22"/>
          <w:szCs w:val="22"/>
        </w:rPr>
        <w:t>Hypothesis Testing</w:t>
      </w:r>
      <w:r>
        <w:rPr>
          <w:sz w:val="22"/>
          <w:szCs w:val="22"/>
        </w:rPr>
        <w:t>--Terms, Errors, Hypotheses, Power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 xml:space="preserve"> </w:t>
      </w: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  <w:r>
        <w:rPr>
          <w:sz w:val="22"/>
          <w:szCs w:val="22"/>
        </w:rPr>
        <w:t xml:space="preserve">Hypothesis Tests Involving a Sample Mean When </w:t>
      </w:r>
      <w:r w:rsidRPr="009A35C7">
        <w:rPr>
          <w:snapToGrid w:val="0"/>
          <w:color w:val="000000"/>
          <w:position w:val="-6"/>
          <w:sz w:val="22"/>
          <w:szCs w:val="22"/>
        </w:rPr>
        <w:object w:dxaOrig="240" w:dyaOrig="220">
          <v:shape id="_x0000_i1027" type="#_x0000_t75" style="width:12pt;height:11.25pt" o:ole="">
            <v:imagedata r:id="rId8" o:title=""/>
          </v:shape>
          <o:OLEObject Type="Embed" ProgID="Equation.DSMT4" ShapeID="_x0000_i1027" DrawAspect="Content" ObjectID="_1603873105" r:id="rId11"/>
        </w:object>
      </w:r>
      <w:r>
        <w:rPr>
          <w:sz w:val="22"/>
          <w:szCs w:val="22"/>
        </w:rPr>
        <w:t xml:space="preserve"> Is Known</w:t>
      </w:r>
      <w:r>
        <w:rPr>
          <w:snapToGrid w:val="0"/>
          <w:color w:val="000000"/>
          <w:sz w:val="22"/>
          <w:szCs w:val="22"/>
        </w:rPr>
        <w:t xml:space="preserve"> 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  <w:r>
        <w:rPr>
          <w:sz w:val="22"/>
          <w:szCs w:val="22"/>
        </w:rPr>
        <w:t xml:space="preserve">Hypothesis Tests Involving a Sample Mean When </w:t>
      </w:r>
      <w:r w:rsidRPr="009A35C7">
        <w:rPr>
          <w:snapToGrid w:val="0"/>
          <w:color w:val="000000"/>
          <w:position w:val="-6"/>
          <w:sz w:val="22"/>
          <w:szCs w:val="22"/>
        </w:rPr>
        <w:object w:dxaOrig="240" w:dyaOrig="220">
          <v:shape id="_x0000_i1028" type="#_x0000_t75" style="width:12pt;height:11.25pt" o:ole="">
            <v:imagedata r:id="rId8" o:title=""/>
          </v:shape>
          <o:OLEObject Type="Embed" ProgID="Equation.DSMT4" ShapeID="_x0000_i1028" DrawAspect="Content" ObjectID="_1603873106" r:id="rId12"/>
        </w:object>
      </w:r>
      <w:proofErr w:type="gramStart"/>
      <w:r>
        <w:rPr>
          <w:sz w:val="22"/>
          <w:szCs w:val="22"/>
        </w:rPr>
        <w:t xml:space="preserve"> Is Unknown</w:t>
      </w:r>
      <w:proofErr w:type="gramEnd"/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Hypothesis Tests for One Population Proportion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</w:p>
    <w:p w:rsidR="000B61CD" w:rsidRPr="00A11971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  <w:szCs w:val="22"/>
        </w:rPr>
      </w:pPr>
      <w:r>
        <w:rPr>
          <w:b/>
          <w:snapToGrid w:val="0"/>
          <w:color w:val="000000"/>
          <w:sz w:val="22"/>
          <w:szCs w:val="22"/>
        </w:rPr>
        <w:t>Unit VI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  <w:r>
        <w:rPr>
          <w:sz w:val="22"/>
          <w:szCs w:val="22"/>
        </w:rPr>
        <w:t>Hypothesis Tests Involving Two Sample Means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 xml:space="preserve">Linear Equations </w:t>
      </w:r>
      <w:proofErr w:type="gramStart"/>
      <w:r>
        <w:rPr>
          <w:snapToGrid w:val="0"/>
          <w:color w:val="000000"/>
          <w:sz w:val="22"/>
          <w:szCs w:val="22"/>
        </w:rPr>
        <w:t>With</w:t>
      </w:r>
      <w:proofErr w:type="gramEnd"/>
      <w:r>
        <w:rPr>
          <w:snapToGrid w:val="0"/>
          <w:color w:val="000000"/>
          <w:sz w:val="22"/>
          <w:szCs w:val="22"/>
        </w:rPr>
        <w:t xml:space="preserve"> One Independent Variable &amp; Scatterplots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>The Regression Equation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  <w:t xml:space="preserve">The Correlation Coefficient </w:t>
      </w:r>
    </w:p>
    <w:p w:rsidR="000B61CD" w:rsidRPr="003D3D88" w:rsidRDefault="000B61CD" w:rsidP="000B61CD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ab/>
      </w:r>
      <w:r>
        <w:rPr>
          <w:snapToGrid w:val="0"/>
          <w:color w:val="000000"/>
          <w:sz w:val="22"/>
          <w:szCs w:val="22"/>
        </w:rPr>
        <w:tab/>
      </w:r>
    </w:p>
    <w:p w:rsidR="000B61CD" w:rsidRPr="00B761E6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16"/>
          <w:szCs w:val="16"/>
        </w:rPr>
      </w:pPr>
    </w:p>
    <w:p w:rsidR="000B61CD" w:rsidRPr="00B2069E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 w:rsidRPr="00B2069E">
        <w:rPr>
          <w:b/>
          <w:sz w:val="22"/>
          <w:szCs w:val="22"/>
        </w:rPr>
        <w:t>Course Activities:</w:t>
      </w:r>
    </w:p>
    <w:p w:rsidR="000B61CD" w:rsidRPr="00B2069E" w:rsidRDefault="000B61CD" w:rsidP="000B61CD">
      <w:pPr>
        <w:widowControl w:val="0"/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</w:rPr>
      </w:pPr>
      <w:r w:rsidRPr="00B2069E">
        <w:rPr>
          <w:sz w:val="22"/>
          <w:szCs w:val="22"/>
        </w:rPr>
        <w:t>The classroom activities will include formal and infor</w:t>
      </w:r>
      <w:r>
        <w:rPr>
          <w:sz w:val="22"/>
          <w:szCs w:val="22"/>
        </w:rPr>
        <w:t>mal lectures where new material</w:t>
      </w:r>
      <w:r w:rsidRPr="00B2069E">
        <w:rPr>
          <w:sz w:val="22"/>
          <w:szCs w:val="22"/>
        </w:rPr>
        <w:t xml:space="preserve"> and assigned problems will be explained.  Students will have the opportunity to contribute to the discussion and to ask que</w:t>
      </w:r>
      <w:r>
        <w:rPr>
          <w:sz w:val="22"/>
          <w:szCs w:val="22"/>
        </w:rPr>
        <w:t>stions about the material.  S</w:t>
      </w:r>
      <w:r w:rsidRPr="00B2069E">
        <w:rPr>
          <w:sz w:val="22"/>
          <w:szCs w:val="22"/>
        </w:rPr>
        <w:t>tatist</w:t>
      </w:r>
      <w:r>
        <w:rPr>
          <w:sz w:val="22"/>
          <w:szCs w:val="22"/>
        </w:rPr>
        <w:t>ical software is integrated via projects completed outside of class</w:t>
      </w:r>
      <w:r w:rsidRPr="00B2069E">
        <w:rPr>
          <w:sz w:val="22"/>
          <w:szCs w:val="22"/>
        </w:rPr>
        <w:t>.</w:t>
      </w:r>
    </w:p>
    <w:p w:rsidR="000B61CD" w:rsidRPr="00B761E6" w:rsidRDefault="000B61CD" w:rsidP="000B61CD">
      <w:pPr>
        <w:widowControl w:val="0"/>
        <w:tabs>
          <w:tab w:val="left" w:pos="72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0B61CD" w:rsidRPr="00DB2AE6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b/>
          <w:color w:val="000000"/>
          <w:sz w:val="22"/>
        </w:rPr>
        <w:t>Assessment of Student Learning Outcomes</w:t>
      </w:r>
      <w:r w:rsidRPr="00EA051D">
        <w:rPr>
          <w:color w:val="000000"/>
          <w:sz w:val="22"/>
        </w:rPr>
        <w:t>:  The</w:t>
      </w:r>
      <w:r>
        <w:rPr>
          <w:color w:val="000000"/>
          <w:sz w:val="22"/>
        </w:rPr>
        <w:t xml:space="preserve"> student will be evaluated on the degree to which student learning outcomes are achieved. </w:t>
      </w:r>
      <w:r w:rsidRPr="00DB2AE6">
        <w:rPr>
          <w:color w:val="000000"/>
          <w:sz w:val="24"/>
          <w:szCs w:val="24"/>
        </w:rPr>
        <w:t>In addition to a minimum of two tests</w:t>
      </w:r>
      <w:r>
        <w:rPr>
          <w:color w:val="000000"/>
          <w:sz w:val="24"/>
          <w:szCs w:val="24"/>
        </w:rPr>
        <w:t>,</w:t>
      </w:r>
      <w:r>
        <w:rPr>
          <w:color w:val="000000"/>
          <w:sz w:val="22"/>
        </w:rPr>
        <w:t xml:space="preserve"> a variety of methods may be used such as class participation, projects, homework assignments, etc. (there must be some evidence that the learning outcomes have been achieved.) </w:t>
      </w:r>
      <w:r w:rsidRPr="00DB2AE6">
        <w:rPr>
          <w:sz w:val="24"/>
          <w:szCs w:val="24"/>
        </w:rPr>
        <w:t>Student progress will be evaluated on the following basis:</w:t>
      </w:r>
    </w:p>
    <w:p w:rsidR="000B61CD" w:rsidRPr="00B761E6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16"/>
          <w:szCs w:val="16"/>
        </w:rPr>
      </w:pPr>
    </w:p>
    <w:p w:rsidR="000B61CD" w:rsidRPr="00DB2AE6" w:rsidRDefault="000B61CD" w:rsidP="000B61CD">
      <w:pPr>
        <w:widowControl w:val="0"/>
        <w:tabs>
          <w:tab w:val="left" w:pos="720"/>
          <w:tab w:val="left" w:pos="13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color w:val="000000"/>
          <w:sz w:val="22"/>
        </w:rPr>
        <w:tab/>
        <w:t xml:space="preserve">1.       </w:t>
      </w:r>
      <w:r w:rsidRPr="000B4D17">
        <w:rPr>
          <w:sz w:val="22"/>
          <w:szCs w:val="22"/>
        </w:rPr>
        <w:t>Unit Tests</w:t>
      </w:r>
    </w:p>
    <w:p w:rsidR="000B61CD" w:rsidRPr="000B4D17" w:rsidRDefault="000B61CD" w:rsidP="000B61CD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0" w:hanging="540"/>
        <w:rPr>
          <w:color w:val="000000"/>
          <w:sz w:val="22"/>
          <w:szCs w:val="22"/>
        </w:rPr>
      </w:pPr>
      <w:r w:rsidRPr="00DB2AE6">
        <w:rPr>
          <w:szCs w:val="24"/>
        </w:rPr>
        <w:t xml:space="preserve">2.  </w:t>
      </w:r>
      <w:r>
        <w:rPr>
          <w:szCs w:val="24"/>
        </w:rPr>
        <w:tab/>
      </w:r>
      <w:r w:rsidRPr="000B4D17">
        <w:rPr>
          <w:sz w:val="22"/>
          <w:szCs w:val="22"/>
        </w:rPr>
        <w:t>Periodic Quizzes, if you deem they are necessary to motivate students to study and attend class on a regular basis</w:t>
      </w:r>
    </w:p>
    <w:p w:rsidR="000B61CD" w:rsidRDefault="000B61CD" w:rsidP="000B61CD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0" w:hanging="540"/>
        <w:rPr>
          <w:sz w:val="22"/>
          <w:szCs w:val="22"/>
        </w:rPr>
      </w:pPr>
      <w:r>
        <w:rPr>
          <w:color w:val="000000"/>
          <w:sz w:val="22"/>
        </w:rPr>
        <w:t>3.</w:t>
      </w:r>
      <w:r>
        <w:rPr>
          <w:color w:val="000000"/>
          <w:sz w:val="22"/>
        </w:rPr>
        <w:tab/>
      </w:r>
      <w:r w:rsidRPr="00160CBF">
        <w:rPr>
          <w:sz w:val="22"/>
          <w:szCs w:val="22"/>
        </w:rPr>
        <w:t>Electronic Home</w:t>
      </w:r>
      <w:r>
        <w:rPr>
          <w:sz w:val="22"/>
          <w:szCs w:val="22"/>
        </w:rPr>
        <w:t xml:space="preserve">work assignments, if graded. </w:t>
      </w:r>
    </w:p>
    <w:p w:rsidR="000B61CD" w:rsidRPr="00160CBF" w:rsidRDefault="000B61CD" w:rsidP="000B61CD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60" w:hanging="540"/>
        <w:rPr>
          <w:color w:val="000000"/>
          <w:sz w:val="22"/>
          <w:szCs w:val="22"/>
        </w:rPr>
      </w:pPr>
      <w:r>
        <w:rPr>
          <w:color w:val="000000"/>
          <w:sz w:val="22"/>
        </w:rPr>
        <w:t>4.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>Software projects</w:t>
      </w:r>
    </w:p>
    <w:p w:rsidR="000B61CD" w:rsidRPr="000B4D17" w:rsidRDefault="000B61CD" w:rsidP="000B61CD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</w:rPr>
        <w:t>5.</w:t>
      </w:r>
      <w:r>
        <w:rPr>
          <w:color w:val="000000"/>
          <w:sz w:val="22"/>
        </w:rPr>
        <w:tab/>
      </w:r>
      <w:r w:rsidRPr="000B4D17">
        <w:rPr>
          <w:sz w:val="22"/>
          <w:szCs w:val="22"/>
        </w:rPr>
        <w:t>Class attendance, if you have specified this at the beginning of the semester.</w:t>
      </w:r>
    </w:p>
    <w:p w:rsidR="000B61CD" w:rsidRDefault="000B61CD" w:rsidP="000B61CD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20"/>
        <w:rPr>
          <w:color w:val="000000"/>
          <w:sz w:val="22"/>
        </w:rPr>
      </w:pPr>
      <w:r>
        <w:rPr>
          <w:color w:val="000000"/>
          <w:sz w:val="22"/>
        </w:rPr>
        <w:t>6.</w:t>
      </w:r>
      <w:r>
        <w:rPr>
          <w:color w:val="000000"/>
          <w:sz w:val="22"/>
        </w:rPr>
        <w:tab/>
        <w:t>Comprehensive final examination</w:t>
      </w:r>
    </w:p>
    <w:p w:rsidR="000B61CD" w:rsidRDefault="000B61CD" w:rsidP="000B61CD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z w:val="22"/>
          <w:szCs w:val="22"/>
        </w:rPr>
      </w:pPr>
    </w:p>
    <w:p w:rsidR="000B61CD" w:rsidRPr="00845E83" w:rsidRDefault="000B61CD" w:rsidP="000B61CD">
      <w:pPr>
        <w:widowControl w:val="0"/>
        <w:tabs>
          <w:tab w:val="left" w:pos="720"/>
          <w:tab w:val="left" w:pos="12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  <w:sz w:val="22"/>
        </w:rPr>
      </w:pPr>
      <w:r w:rsidRPr="00845E83">
        <w:rPr>
          <w:b/>
          <w:sz w:val="22"/>
          <w:szCs w:val="22"/>
        </w:rPr>
        <w:t>Grading:</w:t>
      </w:r>
    </w:p>
    <w:p w:rsidR="000B61CD" w:rsidRPr="000B296E" w:rsidRDefault="000B61CD" w:rsidP="000B61CD">
      <w:pPr>
        <w:pStyle w:val="BodyText"/>
        <w:rPr>
          <w:sz w:val="22"/>
          <w:szCs w:val="22"/>
        </w:rPr>
      </w:pPr>
      <w:r w:rsidRPr="000B296E">
        <w:rPr>
          <w:sz w:val="22"/>
          <w:szCs w:val="22"/>
        </w:rPr>
        <w:t>Grades will be based on the student’s performance in the above designated areas.  Percentages will be assigned by each individual professor.</w:t>
      </w:r>
    </w:p>
    <w:p w:rsidR="000B61CD" w:rsidRPr="00B761E6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16"/>
          <w:szCs w:val="16"/>
        </w:rPr>
      </w:pP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A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90  to</w:t>
      </w:r>
      <w:proofErr w:type="gramEnd"/>
      <w:r>
        <w:rPr>
          <w:snapToGrid w:val="0"/>
          <w:color w:val="000000"/>
          <w:sz w:val="22"/>
        </w:rPr>
        <w:t xml:space="preserve"> 100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B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80  to</w:t>
      </w:r>
      <w:proofErr w:type="gramEnd"/>
      <w:r>
        <w:rPr>
          <w:snapToGrid w:val="0"/>
          <w:color w:val="000000"/>
          <w:sz w:val="22"/>
        </w:rPr>
        <w:t xml:space="preserve">  89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C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70  to</w:t>
      </w:r>
      <w:proofErr w:type="gramEnd"/>
      <w:r>
        <w:rPr>
          <w:snapToGrid w:val="0"/>
          <w:color w:val="000000"/>
          <w:sz w:val="22"/>
        </w:rPr>
        <w:t xml:space="preserve">  79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D</w:t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60  to</w:t>
      </w:r>
      <w:proofErr w:type="gramEnd"/>
      <w:r>
        <w:rPr>
          <w:snapToGrid w:val="0"/>
          <w:color w:val="000000"/>
          <w:sz w:val="22"/>
        </w:rPr>
        <w:t xml:space="preserve">  69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F</w:t>
      </w:r>
      <w:r>
        <w:rPr>
          <w:snapToGrid w:val="0"/>
          <w:color w:val="000000"/>
          <w:sz w:val="22"/>
        </w:rPr>
        <w:tab/>
        <w:t>Below 60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I</w:t>
      </w:r>
      <w:r>
        <w:rPr>
          <w:snapToGrid w:val="0"/>
          <w:color w:val="000000"/>
          <w:sz w:val="22"/>
        </w:rPr>
        <w:tab/>
        <w:t>Incomplete (only under extreme emergencies)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</w:r>
      <w:proofErr w:type="gramStart"/>
      <w:r>
        <w:rPr>
          <w:snapToGrid w:val="0"/>
          <w:color w:val="000000"/>
          <w:sz w:val="22"/>
        </w:rPr>
        <w:t>Must be completed within one semester.</w:t>
      </w:r>
      <w:proofErr w:type="gramEnd"/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NA</w:t>
      </w:r>
      <w:r>
        <w:rPr>
          <w:snapToGrid w:val="0"/>
          <w:color w:val="000000"/>
          <w:sz w:val="22"/>
        </w:rPr>
        <w:tab/>
        <w:t>Not Attending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XA</w:t>
      </w:r>
      <w:r>
        <w:rPr>
          <w:snapToGrid w:val="0"/>
          <w:color w:val="000000"/>
          <w:sz w:val="22"/>
        </w:rPr>
        <w:tab/>
        <w:t>Never Attended</w:t>
      </w:r>
    </w:p>
    <w:p w:rsidR="000B61CD" w:rsidRPr="00B2069E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W</w:t>
      </w:r>
      <w:r>
        <w:rPr>
          <w:snapToGrid w:val="0"/>
          <w:color w:val="000000"/>
          <w:sz w:val="22"/>
        </w:rPr>
        <w:tab/>
        <w:t>Withdraw (student must submit an official withdrawal form by the deadline)</w:t>
      </w: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snapToGrid w:val="0"/>
          <w:color w:val="000000"/>
          <w:sz w:val="22"/>
        </w:rPr>
      </w:pPr>
    </w:p>
    <w:p w:rsidR="000B61CD" w:rsidRDefault="000B61CD" w:rsidP="000B61C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b/>
          <w:snapToGrid w:val="0"/>
          <w:color w:val="000000"/>
          <w:sz w:val="22"/>
        </w:rPr>
        <w:t>Course Materials: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sz w:val="22"/>
        </w:rPr>
      </w:pPr>
      <w:r>
        <w:rPr>
          <w:snapToGrid w:val="0"/>
          <w:sz w:val="22"/>
        </w:rPr>
        <w:t xml:space="preserve"> </w:t>
      </w:r>
      <w:r>
        <w:rPr>
          <w:snapToGrid w:val="0"/>
          <w:sz w:val="22"/>
        </w:rPr>
        <w:tab/>
      </w:r>
      <w:r>
        <w:rPr>
          <w:snapToGrid w:val="0"/>
          <w:sz w:val="22"/>
        </w:rPr>
        <w:tab/>
        <w:t xml:space="preserve">Textbook: </w:t>
      </w:r>
      <w:r>
        <w:rPr>
          <w:rFonts w:ascii="Script" w:hAnsi="Script"/>
          <w:b/>
          <w:snapToGrid w:val="0"/>
          <w:sz w:val="22"/>
        </w:rPr>
        <w:t xml:space="preserve"> </w:t>
      </w:r>
      <w:r>
        <w:rPr>
          <w:rFonts w:ascii="Script" w:hAnsi="Script"/>
          <w:b/>
          <w:snapToGrid w:val="0"/>
          <w:sz w:val="22"/>
        </w:rPr>
        <w:tab/>
      </w:r>
      <w:r>
        <w:rPr>
          <w:bCs/>
          <w:i/>
          <w:snapToGrid w:val="0"/>
          <w:sz w:val="22"/>
        </w:rPr>
        <w:t>Introduction to Business Statistics</w:t>
      </w:r>
      <w:r>
        <w:rPr>
          <w:snapToGrid w:val="0"/>
          <w:sz w:val="22"/>
        </w:rPr>
        <w:t xml:space="preserve">, </w:t>
      </w:r>
      <w:proofErr w:type="spellStart"/>
      <w:r>
        <w:rPr>
          <w:snapToGrid w:val="0"/>
          <w:sz w:val="22"/>
        </w:rPr>
        <w:t>Weiers</w:t>
      </w:r>
      <w:proofErr w:type="spellEnd"/>
      <w:r>
        <w:rPr>
          <w:snapToGrid w:val="0"/>
          <w:sz w:val="22"/>
        </w:rPr>
        <w:t xml:space="preserve">, Cengage, current </w:t>
      </w:r>
      <w:proofErr w:type="gramStart"/>
      <w:r>
        <w:rPr>
          <w:snapToGrid w:val="0"/>
          <w:sz w:val="22"/>
        </w:rPr>
        <w:t>ed</w:t>
      </w:r>
      <w:proofErr w:type="gramEnd"/>
      <w:r>
        <w:rPr>
          <w:snapToGrid w:val="0"/>
          <w:sz w:val="22"/>
        </w:rPr>
        <w:t>.</w:t>
      </w:r>
    </w:p>
    <w:p w:rsidR="000B61CD" w:rsidRDefault="000B61CD" w:rsidP="000B61C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color w:val="000000"/>
          <w:sz w:val="22"/>
        </w:rPr>
      </w:pPr>
      <w:r>
        <w:rPr>
          <w:snapToGrid w:val="0"/>
          <w:color w:val="000000"/>
          <w:sz w:val="22"/>
        </w:rPr>
        <w:tab/>
      </w:r>
      <w:r>
        <w:rPr>
          <w:snapToGrid w:val="0"/>
          <w:color w:val="000000"/>
          <w:sz w:val="22"/>
        </w:rPr>
        <w:tab/>
        <w:t>Student Solution Manual</w:t>
      </w:r>
    </w:p>
    <w:p w:rsidR="000B61CD" w:rsidRDefault="000B61CD" w:rsidP="000B61CD">
      <w:pPr>
        <w:rPr>
          <w:b/>
          <w:sz w:val="22"/>
          <w:szCs w:val="22"/>
        </w:rPr>
      </w:pPr>
    </w:p>
    <w:p w:rsidR="000B61CD" w:rsidRPr="000B296E" w:rsidRDefault="000B61CD" w:rsidP="000B61CD">
      <w:pPr>
        <w:rPr>
          <w:b/>
          <w:sz w:val="22"/>
          <w:szCs w:val="22"/>
        </w:rPr>
      </w:pPr>
      <w:r w:rsidRPr="000B296E">
        <w:rPr>
          <w:b/>
          <w:sz w:val="22"/>
          <w:szCs w:val="22"/>
        </w:rPr>
        <w:t>Supplemental Materials:</w:t>
      </w:r>
    </w:p>
    <w:p w:rsidR="000B61CD" w:rsidRPr="00B2069E" w:rsidRDefault="000B61CD" w:rsidP="000B61CD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 xml:space="preserve">Textbook specific </w:t>
      </w:r>
      <w:r w:rsidRPr="00B2069E">
        <w:rPr>
          <w:sz w:val="22"/>
          <w:szCs w:val="22"/>
        </w:rPr>
        <w:t>course mana</w:t>
      </w:r>
      <w:r>
        <w:rPr>
          <w:sz w:val="22"/>
          <w:szCs w:val="22"/>
        </w:rPr>
        <w:t>gement system.</w:t>
      </w:r>
      <w:proofErr w:type="gramEnd"/>
    </w:p>
    <w:p w:rsidR="00EE426C" w:rsidRDefault="00EE426C" w:rsidP="00495FA2">
      <w:pPr>
        <w:jc w:val="center"/>
        <w:rPr>
          <w:b/>
        </w:rPr>
      </w:pPr>
    </w:p>
    <w:sectPr w:rsidR="00EE426C" w:rsidSect="00B37F64">
      <w:footerReference w:type="default" r:id="rId13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13A" w:rsidRDefault="003A213A">
      <w:r>
        <w:separator/>
      </w:r>
    </w:p>
  </w:endnote>
  <w:endnote w:type="continuationSeparator" w:id="0">
    <w:p w:rsidR="003A213A" w:rsidRDefault="003A2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cript">
    <w:altName w:val="Monotype Corsiva"/>
    <w:panose1 w:val="00000000000000000000"/>
    <w:charset w:val="FF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533" w:rsidRPr="00033533" w:rsidRDefault="00B76C10" w:rsidP="00033533">
    <w:pPr>
      <w:pStyle w:val="Footer"/>
      <w:jc w:val="right"/>
      <w:rPr>
        <w:i/>
      </w:rPr>
    </w:pPr>
    <w:r>
      <w:rPr>
        <w:i/>
      </w:rPr>
      <w:t>Form Update3/13</w:t>
    </w:r>
    <w:r w:rsidR="00A7192A">
      <w:rPr>
        <w:i/>
      </w:rPr>
      <w:t>/201</w:t>
    </w:r>
    <w:r>
      <w:rPr>
        <w:i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13A" w:rsidRDefault="003A213A">
      <w:r>
        <w:separator/>
      </w:r>
    </w:p>
  </w:footnote>
  <w:footnote w:type="continuationSeparator" w:id="0">
    <w:p w:rsidR="003A213A" w:rsidRDefault="003A2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2EFE"/>
    <w:multiLevelType w:val="hybridMultilevel"/>
    <w:tmpl w:val="ED00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F4"/>
    <w:rsid w:val="00033533"/>
    <w:rsid w:val="00070D20"/>
    <w:rsid w:val="000B61CD"/>
    <w:rsid w:val="000F51F0"/>
    <w:rsid w:val="00147CAB"/>
    <w:rsid w:val="001B66D3"/>
    <w:rsid w:val="001B6E22"/>
    <w:rsid w:val="002F621F"/>
    <w:rsid w:val="003356E2"/>
    <w:rsid w:val="0034481A"/>
    <w:rsid w:val="003A213A"/>
    <w:rsid w:val="003B6073"/>
    <w:rsid w:val="003E7791"/>
    <w:rsid w:val="00401189"/>
    <w:rsid w:val="00433765"/>
    <w:rsid w:val="00495FA2"/>
    <w:rsid w:val="004C6B16"/>
    <w:rsid w:val="004D52DA"/>
    <w:rsid w:val="005448B0"/>
    <w:rsid w:val="00560811"/>
    <w:rsid w:val="00562B39"/>
    <w:rsid w:val="00564A35"/>
    <w:rsid w:val="005850F2"/>
    <w:rsid w:val="005B1F71"/>
    <w:rsid w:val="00657AF4"/>
    <w:rsid w:val="00681F2C"/>
    <w:rsid w:val="006855C4"/>
    <w:rsid w:val="006C7772"/>
    <w:rsid w:val="006D3CCB"/>
    <w:rsid w:val="00740B0F"/>
    <w:rsid w:val="00771F0A"/>
    <w:rsid w:val="007900A7"/>
    <w:rsid w:val="007A50F0"/>
    <w:rsid w:val="008564FE"/>
    <w:rsid w:val="00870099"/>
    <w:rsid w:val="008750A1"/>
    <w:rsid w:val="00980885"/>
    <w:rsid w:val="00986621"/>
    <w:rsid w:val="00A7192A"/>
    <w:rsid w:val="00AA1420"/>
    <w:rsid w:val="00B37F64"/>
    <w:rsid w:val="00B463CD"/>
    <w:rsid w:val="00B76C10"/>
    <w:rsid w:val="00B81273"/>
    <w:rsid w:val="00BC43EA"/>
    <w:rsid w:val="00C7261A"/>
    <w:rsid w:val="00D029D3"/>
    <w:rsid w:val="00D9189A"/>
    <w:rsid w:val="00D94CDE"/>
    <w:rsid w:val="00DD49A3"/>
    <w:rsid w:val="00DD4FDF"/>
    <w:rsid w:val="00DF133D"/>
    <w:rsid w:val="00DF65C0"/>
    <w:rsid w:val="00E25C0F"/>
    <w:rsid w:val="00E4380E"/>
    <w:rsid w:val="00E53C02"/>
    <w:rsid w:val="00EC6CFB"/>
    <w:rsid w:val="00EE426C"/>
    <w:rsid w:val="00F14FCD"/>
    <w:rsid w:val="00F6730B"/>
    <w:rsid w:val="00F91642"/>
    <w:rsid w:val="00F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7F64"/>
  </w:style>
  <w:style w:type="paragraph" w:styleId="Heading1">
    <w:name w:val="heading 1"/>
    <w:basedOn w:val="Normal"/>
    <w:next w:val="Normal"/>
    <w:link w:val="Heading1Char"/>
    <w:qFormat/>
    <w:rsid w:val="00B37F6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B37F64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B37F64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B37F64"/>
    <w:pPr>
      <w:keepNext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B37F64"/>
    <w:rPr>
      <w:color w:val="000000"/>
      <w:sz w:val="24"/>
    </w:rPr>
  </w:style>
  <w:style w:type="paragraph" w:styleId="Header">
    <w:name w:val="header"/>
    <w:basedOn w:val="Normal"/>
    <w:rsid w:val="00B37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F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F64"/>
  </w:style>
  <w:style w:type="paragraph" w:styleId="BodyText2">
    <w:name w:val="Body Text 2"/>
    <w:basedOn w:val="Normal"/>
    <w:rsid w:val="00B37F64"/>
    <w:rPr>
      <w:sz w:val="24"/>
    </w:rPr>
  </w:style>
  <w:style w:type="paragraph" w:styleId="BlockText">
    <w:name w:val="Block Text"/>
    <w:basedOn w:val="Normal"/>
    <w:rsid w:val="000F51F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620" w:right="1224"/>
    </w:pPr>
    <w:rPr>
      <w:rFonts w:ascii="Arial" w:hAnsi="Arial" w:cs="Arial"/>
      <w:szCs w:val="22"/>
      <w:lang w:val="fr-FR"/>
    </w:rPr>
  </w:style>
  <w:style w:type="character" w:styleId="Strong">
    <w:name w:val="Strong"/>
    <w:basedOn w:val="DefaultParagraphFont"/>
    <w:qFormat/>
    <w:rsid w:val="00B463CD"/>
    <w:rPr>
      <w:b/>
      <w:bCs/>
    </w:rPr>
  </w:style>
  <w:style w:type="table" w:styleId="TableGrid">
    <w:name w:val="Table Grid"/>
    <w:basedOn w:val="TableNormal"/>
    <w:rsid w:val="00685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E426C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EE426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rsid w:val="008750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800" w:hanging="1800"/>
    </w:pPr>
    <w:rPr>
      <w:color w:val="000000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8750A1"/>
    <w:rPr>
      <w:color w:val="000000"/>
      <w:sz w:val="24"/>
    </w:rPr>
  </w:style>
  <w:style w:type="paragraph" w:styleId="BodyTextIndent3">
    <w:name w:val="Body Text Indent 3"/>
    <w:basedOn w:val="Normal"/>
    <w:link w:val="BodyTextIndent3Char"/>
    <w:rsid w:val="008750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  <w:rPr>
      <w:color w:val="000000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8750A1"/>
    <w:rPr>
      <w:color w:val="000000"/>
      <w:sz w:val="24"/>
    </w:rPr>
  </w:style>
  <w:style w:type="paragraph" w:styleId="Title">
    <w:name w:val="Title"/>
    <w:basedOn w:val="Normal"/>
    <w:link w:val="TitleChar"/>
    <w:qFormat/>
    <w:rsid w:val="008750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b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8750A1"/>
    <w:rPr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564A35"/>
    <w:pPr>
      <w:spacing w:before="125" w:after="250" w:line="188" w:lineRule="atLeast"/>
      <w:ind w:right="125"/>
    </w:pPr>
    <w:rPr>
      <w:rFonts w:ascii="Verdana" w:hAnsi="Verdana"/>
      <w:color w:val="434752"/>
      <w:sz w:val="14"/>
      <w:szCs w:val="14"/>
    </w:rPr>
  </w:style>
  <w:style w:type="character" w:customStyle="1" w:styleId="course-desc">
    <w:name w:val="course-desc"/>
    <w:basedOn w:val="DefaultParagraphFont"/>
    <w:rsid w:val="00F6730B"/>
  </w:style>
  <w:style w:type="character" w:customStyle="1" w:styleId="Heading1Char">
    <w:name w:val="Heading 1 Char"/>
    <w:basedOn w:val="DefaultParagraphFont"/>
    <w:link w:val="Heading1"/>
    <w:rsid w:val="000B61CD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0B61CD"/>
    <w:rPr>
      <w:sz w:val="24"/>
    </w:rPr>
  </w:style>
  <w:style w:type="character" w:customStyle="1" w:styleId="Heading3Char">
    <w:name w:val="Heading 3 Char"/>
    <w:basedOn w:val="DefaultParagraphFont"/>
    <w:link w:val="Heading3"/>
    <w:rsid w:val="000B61CD"/>
    <w:rPr>
      <w:sz w:val="24"/>
    </w:rPr>
  </w:style>
  <w:style w:type="character" w:customStyle="1" w:styleId="BodyTextChar">
    <w:name w:val="Body Text Char"/>
    <w:basedOn w:val="DefaultParagraphFont"/>
    <w:link w:val="BodyText"/>
    <w:rsid w:val="000B61CD"/>
    <w:rPr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7F64"/>
  </w:style>
  <w:style w:type="paragraph" w:styleId="Heading1">
    <w:name w:val="heading 1"/>
    <w:basedOn w:val="Normal"/>
    <w:next w:val="Normal"/>
    <w:link w:val="Heading1Char"/>
    <w:qFormat/>
    <w:rsid w:val="00B37F6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B37F64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B37F64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B37F64"/>
    <w:pPr>
      <w:keepNext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B37F64"/>
    <w:rPr>
      <w:color w:val="000000"/>
      <w:sz w:val="24"/>
    </w:rPr>
  </w:style>
  <w:style w:type="paragraph" w:styleId="Header">
    <w:name w:val="header"/>
    <w:basedOn w:val="Normal"/>
    <w:rsid w:val="00B37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F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F64"/>
  </w:style>
  <w:style w:type="paragraph" w:styleId="BodyText2">
    <w:name w:val="Body Text 2"/>
    <w:basedOn w:val="Normal"/>
    <w:rsid w:val="00B37F64"/>
    <w:rPr>
      <w:sz w:val="24"/>
    </w:rPr>
  </w:style>
  <w:style w:type="paragraph" w:styleId="BlockText">
    <w:name w:val="Block Text"/>
    <w:basedOn w:val="Normal"/>
    <w:rsid w:val="000F51F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620" w:right="1224"/>
    </w:pPr>
    <w:rPr>
      <w:rFonts w:ascii="Arial" w:hAnsi="Arial" w:cs="Arial"/>
      <w:szCs w:val="22"/>
      <w:lang w:val="fr-FR"/>
    </w:rPr>
  </w:style>
  <w:style w:type="character" w:styleId="Strong">
    <w:name w:val="Strong"/>
    <w:basedOn w:val="DefaultParagraphFont"/>
    <w:qFormat/>
    <w:rsid w:val="00B463CD"/>
    <w:rPr>
      <w:b/>
      <w:bCs/>
    </w:rPr>
  </w:style>
  <w:style w:type="table" w:styleId="TableGrid">
    <w:name w:val="Table Grid"/>
    <w:basedOn w:val="TableNormal"/>
    <w:rsid w:val="00685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E426C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EE426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rsid w:val="008750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800" w:hanging="1800"/>
    </w:pPr>
    <w:rPr>
      <w:color w:val="000000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8750A1"/>
    <w:rPr>
      <w:color w:val="000000"/>
      <w:sz w:val="24"/>
    </w:rPr>
  </w:style>
  <w:style w:type="paragraph" w:styleId="BodyTextIndent3">
    <w:name w:val="Body Text Indent 3"/>
    <w:basedOn w:val="Normal"/>
    <w:link w:val="BodyTextIndent3Char"/>
    <w:rsid w:val="008750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  <w:rPr>
      <w:color w:val="000000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8750A1"/>
    <w:rPr>
      <w:color w:val="000000"/>
      <w:sz w:val="24"/>
    </w:rPr>
  </w:style>
  <w:style w:type="paragraph" w:styleId="Title">
    <w:name w:val="Title"/>
    <w:basedOn w:val="Normal"/>
    <w:link w:val="TitleChar"/>
    <w:qFormat/>
    <w:rsid w:val="008750A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b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8750A1"/>
    <w:rPr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564A35"/>
    <w:pPr>
      <w:spacing w:before="125" w:after="250" w:line="188" w:lineRule="atLeast"/>
      <w:ind w:right="125"/>
    </w:pPr>
    <w:rPr>
      <w:rFonts w:ascii="Verdana" w:hAnsi="Verdana"/>
      <w:color w:val="434752"/>
      <w:sz w:val="14"/>
      <w:szCs w:val="14"/>
    </w:rPr>
  </w:style>
  <w:style w:type="character" w:customStyle="1" w:styleId="course-desc">
    <w:name w:val="course-desc"/>
    <w:basedOn w:val="DefaultParagraphFont"/>
    <w:rsid w:val="00F6730B"/>
  </w:style>
  <w:style w:type="character" w:customStyle="1" w:styleId="Heading1Char">
    <w:name w:val="Heading 1 Char"/>
    <w:basedOn w:val="DefaultParagraphFont"/>
    <w:link w:val="Heading1"/>
    <w:rsid w:val="000B61CD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0B61CD"/>
    <w:rPr>
      <w:sz w:val="24"/>
    </w:rPr>
  </w:style>
  <w:style w:type="character" w:customStyle="1" w:styleId="Heading3Char">
    <w:name w:val="Heading 3 Char"/>
    <w:basedOn w:val="DefaultParagraphFont"/>
    <w:link w:val="Heading3"/>
    <w:rsid w:val="000B61CD"/>
    <w:rPr>
      <w:sz w:val="24"/>
    </w:rPr>
  </w:style>
  <w:style w:type="character" w:customStyle="1" w:styleId="BodyTextChar">
    <w:name w:val="Body Text Char"/>
    <w:basedOn w:val="DefaultParagraphFont"/>
    <w:link w:val="BodyText"/>
    <w:rsid w:val="000B61CD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4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928</Words>
  <Characters>6019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COURSE PROPOSAL</vt:lpstr>
    </vt:vector>
  </TitlesOfParts>
  <Company>Hewlett-Packard Company</Company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COURSE PROPOSAL</dc:title>
  <dc:subject>Curriculum Committee</dc:subject>
  <dc:creator>Bernadette Carlin, Secretary of Curriculum Committee</dc:creator>
  <cp:lastModifiedBy>mbarnhill</cp:lastModifiedBy>
  <cp:revision>6</cp:revision>
  <cp:lastPrinted>2000-10-20T15:28:00Z</cp:lastPrinted>
  <dcterms:created xsi:type="dcterms:W3CDTF">2018-11-07T16:44:00Z</dcterms:created>
  <dcterms:modified xsi:type="dcterms:W3CDTF">2018-11-16T16:32:00Z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-1350669075</vt:i4>
  </property>
  <property fmtid="{D5CDD505-2E9C-101B-9397-08002B2CF9AE}" pid="3" name="_EmailSubject">
    <vt:lpwstr/>
  </property>
  <property fmtid="{D5CDD505-2E9C-101B-9397-08002B2CF9AE}" pid="4" name="_AuthorEmail">
    <vt:lpwstr>bcarlin@camdencc.edu</vt:lpwstr>
  </property>
  <property fmtid="{D5CDD505-2E9C-101B-9397-08002B2CF9AE}" pid="5" name="_AuthorEmailDisplayName">
    <vt:lpwstr>Carlin, Bernadette</vt:lpwstr>
  </property>
  <property fmtid="{D5CDD505-2E9C-101B-9397-08002B2CF9AE}" pid="6" name="_ReviewingToolsShownOnce">
    <vt:lpwstr/>
  </property>
</Properties>
</file>