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192" w:rsidRDefault="00850192" w:rsidP="00850192">
      <w:pPr>
        <w:ind w:right="1620"/>
        <w:jc w:val="center"/>
      </w:pPr>
      <w:r>
        <w:rPr>
          <w:noProof/>
        </w:rPr>
        <w:drawing>
          <wp:inline distT="0" distB="0" distL="0" distR="0">
            <wp:extent cx="952500" cy="638175"/>
            <wp:effectExtent l="19050" t="0" r="0" b="0"/>
            <wp:docPr id="1" name="Picture 1" descr="HCCC Logo-Blackleft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CC Logo-Blackleftside"/>
                    <pic:cNvPicPr>
                      <a:picLocks noChangeAspect="1" noChangeArrowheads="1"/>
                    </pic:cNvPicPr>
                  </pic:nvPicPr>
                  <pic:blipFill>
                    <a:blip r:embed="rId5" cstate="print"/>
                    <a:srcRect l="6201" t="8565" r="15504" b="12848"/>
                    <a:stretch>
                      <a:fillRect/>
                    </a:stretch>
                  </pic:blipFill>
                  <pic:spPr bwMode="auto">
                    <a:xfrm>
                      <a:off x="0" y="0"/>
                      <a:ext cx="952500" cy="638175"/>
                    </a:xfrm>
                    <a:prstGeom prst="rect">
                      <a:avLst/>
                    </a:prstGeom>
                    <a:noFill/>
                    <a:ln w="9525">
                      <a:noFill/>
                      <a:miter lim="800000"/>
                      <a:headEnd/>
                      <a:tailEnd/>
                    </a:ln>
                  </pic:spPr>
                </pic:pic>
              </a:graphicData>
            </a:graphic>
          </wp:inline>
        </w:drawing>
      </w:r>
    </w:p>
    <w:p w:rsidR="00850192" w:rsidRDefault="00850192" w:rsidP="00850192">
      <w:pPr>
        <w:jc w:val="center"/>
      </w:pPr>
    </w:p>
    <w:p w:rsidR="00850192" w:rsidRPr="00850192" w:rsidRDefault="00850192" w:rsidP="00850192">
      <w:pPr>
        <w:pStyle w:val="Heading1"/>
        <w:numPr>
          <w:ilvl w:val="0"/>
          <w:numId w:val="2"/>
        </w:numPr>
        <w:tabs>
          <w:tab w:val="clear" w:pos="720"/>
          <w:tab w:val="num" w:pos="270"/>
        </w:tabs>
        <w:ind w:left="90" w:firstLine="0"/>
        <w:rPr>
          <w:sz w:val="24"/>
        </w:rPr>
      </w:pPr>
      <w:r w:rsidRPr="00850192">
        <w:rPr>
          <w:sz w:val="24"/>
        </w:rPr>
        <w:t>Course ID (department and course number</w:t>
      </w:r>
      <w:proofErr w:type="gramStart"/>
      <w:r w:rsidRPr="00850192">
        <w:rPr>
          <w:sz w:val="24"/>
        </w:rPr>
        <w:t>)</w:t>
      </w:r>
      <w:r w:rsidR="009D649B">
        <w:rPr>
          <w:sz w:val="24"/>
        </w:rPr>
        <w:t xml:space="preserve">  MAT</w:t>
      </w:r>
      <w:proofErr w:type="gramEnd"/>
      <w:r w:rsidR="009D649B">
        <w:rPr>
          <w:sz w:val="24"/>
        </w:rPr>
        <w:t xml:space="preserve"> 116</w:t>
      </w:r>
    </w:p>
    <w:p w:rsidR="00850192" w:rsidRDefault="00850192" w:rsidP="00850192">
      <w:pPr>
        <w:pStyle w:val="BodyText"/>
        <w:tabs>
          <w:tab w:val="num" w:pos="270"/>
        </w:tabs>
        <w:ind w:left="90"/>
        <w:rPr>
          <w:sz w:val="24"/>
        </w:rPr>
      </w:pPr>
    </w:p>
    <w:p w:rsidR="00850192" w:rsidRDefault="00850192" w:rsidP="009A32B4">
      <w:pPr>
        <w:tabs>
          <w:tab w:val="num" w:pos="270"/>
        </w:tabs>
      </w:pPr>
      <w:r>
        <w:t>II. Course Name</w:t>
      </w:r>
      <w:r w:rsidR="009D649B">
        <w:t xml:space="preserve">:  </w:t>
      </w:r>
      <w:proofErr w:type="spellStart"/>
      <w:r w:rsidR="009D649B">
        <w:t>Precalculus</w:t>
      </w:r>
      <w:proofErr w:type="spellEnd"/>
      <w:r w:rsidR="009D649B">
        <w:t xml:space="preserve"> for Business</w:t>
      </w:r>
    </w:p>
    <w:p w:rsidR="009A32B4" w:rsidRDefault="009A32B4" w:rsidP="009A32B4">
      <w:pPr>
        <w:tabs>
          <w:tab w:val="num" w:pos="270"/>
        </w:tabs>
      </w:pPr>
    </w:p>
    <w:p w:rsidR="00850192" w:rsidRDefault="00850192" w:rsidP="00850192">
      <w:r>
        <w:t>III</w:t>
      </w:r>
      <w:proofErr w:type="gramStart"/>
      <w:r>
        <w:t>.  Number</w:t>
      </w:r>
      <w:proofErr w:type="gramEnd"/>
      <w:r>
        <w:t xml:space="preserve"> of Credits Awarded for Course</w:t>
      </w:r>
      <w:r w:rsidR="009D649B">
        <w:t xml:space="preserve">:  4 credits </w:t>
      </w:r>
    </w:p>
    <w:p w:rsidR="00850192" w:rsidRDefault="00850192" w:rsidP="00850192">
      <w:pPr>
        <w:tabs>
          <w:tab w:val="num" w:pos="270"/>
        </w:tabs>
        <w:ind w:left="90"/>
      </w:pPr>
    </w:p>
    <w:p w:rsidR="00850192" w:rsidRDefault="00850192" w:rsidP="00850192">
      <w:r>
        <w:t>IV. Prerequisite or Co-requisite Courses or Academic Standing (if applicable)</w:t>
      </w:r>
      <w:r w:rsidR="009A32B4">
        <w:t>:</w:t>
      </w:r>
    </w:p>
    <w:p w:rsidR="009A32B4" w:rsidRDefault="009A32B4" w:rsidP="00850192"/>
    <w:p w:rsidR="009A32B4" w:rsidRDefault="009A32B4" w:rsidP="00850192">
      <w:r>
        <w:tab/>
        <w:t>Co-requisite</w:t>
      </w:r>
      <w:r w:rsidR="009D649B">
        <w:t xml:space="preserve"> = MAT 100 College Algebra </w:t>
      </w:r>
    </w:p>
    <w:p w:rsidR="00850192" w:rsidRDefault="00850192" w:rsidP="00850192">
      <w:pPr>
        <w:tabs>
          <w:tab w:val="num" w:pos="270"/>
        </w:tabs>
        <w:ind w:left="90"/>
      </w:pPr>
    </w:p>
    <w:p w:rsidR="00850192" w:rsidRDefault="00850192" w:rsidP="00850192">
      <w:r>
        <w:t>V. Indicate if New or Modified Course (if modified course, list old course ID)</w:t>
      </w:r>
    </w:p>
    <w:p w:rsidR="009A32B4" w:rsidRDefault="009A32B4" w:rsidP="00850192"/>
    <w:p w:rsidR="009A32B4" w:rsidRDefault="009A32B4" w:rsidP="00850192">
      <w:r>
        <w:tab/>
        <w:t>New course</w:t>
      </w:r>
    </w:p>
    <w:p w:rsidR="00850192" w:rsidRDefault="00850192" w:rsidP="00850192">
      <w:pPr>
        <w:tabs>
          <w:tab w:val="num" w:pos="270"/>
        </w:tabs>
        <w:ind w:left="90"/>
      </w:pPr>
    </w:p>
    <w:p w:rsidR="00850192" w:rsidRDefault="00850192" w:rsidP="009A32B4">
      <w:pPr>
        <w:ind w:left="450" w:hanging="450"/>
      </w:pPr>
      <w:r>
        <w:t xml:space="preserve">VI. Semester and Year Course Will First Be </w:t>
      </w:r>
      <w:proofErr w:type="gramStart"/>
      <w:r>
        <w:t>Offered</w:t>
      </w:r>
      <w:proofErr w:type="gramEnd"/>
      <w:r>
        <w:t xml:space="preserve"> (or, if a modified course, semester and year when revised course will be offered)</w:t>
      </w:r>
      <w:r w:rsidR="009A32B4">
        <w:t>:</w:t>
      </w:r>
    </w:p>
    <w:p w:rsidR="009A32B4" w:rsidRDefault="009A32B4" w:rsidP="009A32B4">
      <w:pPr>
        <w:ind w:left="450" w:hanging="450"/>
      </w:pPr>
    </w:p>
    <w:p w:rsidR="009A32B4" w:rsidRDefault="009A32B4" w:rsidP="009A32B4">
      <w:pPr>
        <w:ind w:left="450" w:hanging="450"/>
      </w:pPr>
      <w:r>
        <w:tab/>
        <w:t>Fall 2009</w:t>
      </w:r>
    </w:p>
    <w:p w:rsidR="009A32B4" w:rsidRDefault="009A32B4" w:rsidP="009A32B4">
      <w:pPr>
        <w:ind w:left="450" w:hanging="450"/>
      </w:pPr>
      <w:r>
        <w:tab/>
      </w:r>
    </w:p>
    <w:p w:rsidR="00850192" w:rsidRDefault="00850192" w:rsidP="009A32B4">
      <w:pPr>
        <w:ind w:left="450" w:hanging="450"/>
      </w:pPr>
    </w:p>
    <w:p w:rsidR="00850192" w:rsidRDefault="00850192" w:rsidP="009A32B4">
      <w:pPr>
        <w:ind w:left="450" w:hanging="450"/>
      </w:pPr>
      <w:r>
        <w:t>VII. Name and Telephone Number and/or e-mail Address of Department Chair or Other Appropriate Contact Person</w:t>
      </w:r>
    </w:p>
    <w:p w:rsidR="009A32B4" w:rsidRDefault="009A32B4" w:rsidP="009A32B4">
      <w:pPr>
        <w:ind w:left="450" w:hanging="450"/>
      </w:pPr>
    </w:p>
    <w:p w:rsidR="009A32B4" w:rsidRDefault="009D649B" w:rsidP="009A32B4">
      <w:pPr>
        <w:ind w:left="450" w:hanging="450"/>
      </w:pPr>
      <w:r>
        <w:tab/>
        <w:t>Catherine Sirangelo-Elbadawy</w:t>
      </w:r>
      <w:r w:rsidR="001E5877">
        <w:t xml:space="preserve">  </w:t>
      </w:r>
      <w:r w:rsidR="001E5877">
        <w:sym w:font="Wingdings" w:char="F076"/>
      </w:r>
      <w:r w:rsidR="001E5877">
        <w:t xml:space="preserve"> (201) 360-4261</w:t>
      </w:r>
    </w:p>
    <w:p w:rsidR="009A32B4" w:rsidRDefault="009D649B" w:rsidP="009A32B4">
      <w:pPr>
        <w:ind w:left="450" w:hanging="450"/>
      </w:pPr>
      <w:r>
        <w:tab/>
        <w:t xml:space="preserve">Ahmed Rakki, Math/Algebra </w:t>
      </w:r>
      <w:r w:rsidR="009A32B4">
        <w:t>Coordinator</w:t>
      </w:r>
      <w:r w:rsidR="001E5877">
        <w:t xml:space="preserve">  </w:t>
      </w:r>
      <w:r w:rsidR="001E5877">
        <w:sym w:font="Wingdings" w:char="F076"/>
      </w:r>
      <w:r w:rsidR="001E5877">
        <w:t xml:space="preserve"> 360-4269</w:t>
      </w:r>
    </w:p>
    <w:p w:rsidR="00850192" w:rsidRDefault="00850192" w:rsidP="00850192">
      <w:pPr>
        <w:tabs>
          <w:tab w:val="num" w:pos="270"/>
        </w:tabs>
        <w:ind w:left="90"/>
      </w:pPr>
    </w:p>
    <w:p w:rsidR="00850192" w:rsidRDefault="00850192" w:rsidP="00850192">
      <w:r>
        <w:t>VII. Detailed Course Description</w:t>
      </w:r>
    </w:p>
    <w:p w:rsidR="004321D6" w:rsidRDefault="004321D6" w:rsidP="00850192"/>
    <w:p w:rsidR="004D299C" w:rsidRPr="004D299C" w:rsidRDefault="003E0D5D" w:rsidP="004D299C">
      <w:pPr>
        <w:ind w:right="990"/>
        <w:rPr>
          <w:rFonts w:cs="Arial"/>
          <w:sz w:val="22"/>
          <w:szCs w:val="22"/>
        </w:rPr>
      </w:pPr>
      <w:r w:rsidRPr="004D299C">
        <w:rPr>
          <w:rFonts w:cs="Arial"/>
          <w:sz w:val="22"/>
          <w:szCs w:val="22"/>
        </w:rPr>
        <w:t xml:space="preserve">The course is designed primarily for students majoring in accounting, business, economic and finance. The course relates mathematical concepts to economic and finance applications. These concepts includes but not limited to linear, quadratic, exponential and logarithmic business applications involving supply, demand, revenue, cost, profit and break-even points, Leontief Input-Output model, compound and simple interest, present and future value of annuities, and mortgage payment and amortization. </w:t>
      </w:r>
      <w:r w:rsidR="004D299C" w:rsidRPr="004D299C">
        <w:rPr>
          <w:rFonts w:cs="Arial"/>
          <w:sz w:val="22"/>
          <w:szCs w:val="22"/>
        </w:rPr>
        <w:t>Classroom instructions will be presented using a TI-83 Plus graphic calculator.</w:t>
      </w:r>
    </w:p>
    <w:p w:rsidR="003E0D5D" w:rsidRPr="003E0D5D" w:rsidRDefault="003E0D5D" w:rsidP="003E0D5D">
      <w:pPr>
        <w:ind w:right="900"/>
        <w:rPr>
          <w:rFonts w:ascii="Times New Roman" w:hAnsi="Times New Roman"/>
          <w:sz w:val="22"/>
        </w:rPr>
      </w:pPr>
    </w:p>
    <w:p w:rsidR="00850192" w:rsidRDefault="00850192" w:rsidP="00850192">
      <w:pPr>
        <w:tabs>
          <w:tab w:val="num" w:pos="270"/>
        </w:tabs>
        <w:ind w:left="90"/>
      </w:pPr>
    </w:p>
    <w:p w:rsidR="00850192" w:rsidRDefault="00850192" w:rsidP="00850192">
      <w:r>
        <w:t>IX. Outline of Course Objectives</w:t>
      </w:r>
    </w:p>
    <w:p w:rsidR="004321D6" w:rsidRDefault="004321D6" w:rsidP="00850192"/>
    <w:p w:rsidR="004321D6" w:rsidRPr="004D299C" w:rsidRDefault="004321D6" w:rsidP="004321D6">
      <w:pPr>
        <w:spacing w:before="60"/>
        <w:ind w:left="720"/>
        <w:rPr>
          <w:rFonts w:cs="Arial"/>
          <w:sz w:val="22"/>
          <w:szCs w:val="22"/>
        </w:rPr>
      </w:pPr>
      <w:r w:rsidRPr="004D299C">
        <w:rPr>
          <w:rFonts w:cs="Arial"/>
          <w:sz w:val="22"/>
          <w:szCs w:val="22"/>
        </w:rPr>
        <w:t xml:space="preserve">Upon successful completion of this course, students will be able to: </w:t>
      </w:r>
    </w:p>
    <w:p w:rsidR="003E0D5D" w:rsidRPr="004D299C" w:rsidRDefault="003E0D5D" w:rsidP="003E0D5D">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spacing w:after="120"/>
        <w:ind w:left="1166" w:right="990" w:hanging="446"/>
        <w:jc w:val="both"/>
        <w:rPr>
          <w:rFonts w:cs="Arial"/>
          <w:sz w:val="22"/>
          <w:szCs w:val="22"/>
        </w:rPr>
      </w:pPr>
      <w:r w:rsidRPr="004D299C">
        <w:rPr>
          <w:rFonts w:cs="Arial"/>
          <w:sz w:val="22"/>
          <w:szCs w:val="22"/>
        </w:rPr>
        <w:t>1.</w:t>
      </w:r>
      <w:r w:rsidRPr="004D299C">
        <w:rPr>
          <w:rFonts w:cs="Arial"/>
          <w:sz w:val="22"/>
          <w:szCs w:val="22"/>
        </w:rPr>
        <w:tab/>
      </w:r>
      <w:proofErr w:type="gramStart"/>
      <w:r w:rsidRPr="004D299C">
        <w:rPr>
          <w:rFonts w:cs="Arial"/>
          <w:sz w:val="22"/>
          <w:szCs w:val="22"/>
        </w:rPr>
        <w:t>solve</w:t>
      </w:r>
      <w:proofErr w:type="gramEnd"/>
      <w:r w:rsidRPr="004D299C">
        <w:rPr>
          <w:rFonts w:cs="Arial"/>
          <w:sz w:val="22"/>
          <w:szCs w:val="22"/>
        </w:rPr>
        <w:t xml:space="preserve"> linear and quadratic equations.</w:t>
      </w:r>
    </w:p>
    <w:p w:rsidR="003E0D5D" w:rsidRPr="004D299C" w:rsidRDefault="003E0D5D" w:rsidP="003E0D5D">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spacing w:after="120"/>
        <w:ind w:left="1166" w:right="990" w:hanging="446"/>
        <w:jc w:val="both"/>
        <w:rPr>
          <w:rFonts w:cs="Arial"/>
          <w:sz w:val="22"/>
          <w:szCs w:val="22"/>
        </w:rPr>
      </w:pPr>
      <w:r w:rsidRPr="004D299C">
        <w:rPr>
          <w:rFonts w:cs="Arial"/>
          <w:sz w:val="22"/>
          <w:szCs w:val="22"/>
        </w:rPr>
        <w:t>2.</w:t>
      </w:r>
      <w:r w:rsidRPr="004D299C">
        <w:rPr>
          <w:rFonts w:cs="Arial"/>
          <w:sz w:val="22"/>
          <w:szCs w:val="22"/>
        </w:rPr>
        <w:tab/>
      </w:r>
      <w:proofErr w:type="gramStart"/>
      <w:r w:rsidRPr="004D299C">
        <w:rPr>
          <w:rFonts w:cs="Arial"/>
          <w:sz w:val="22"/>
          <w:szCs w:val="22"/>
        </w:rPr>
        <w:t>solve</w:t>
      </w:r>
      <w:proofErr w:type="gramEnd"/>
      <w:r w:rsidRPr="004D299C">
        <w:rPr>
          <w:rFonts w:cs="Arial"/>
          <w:sz w:val="22"/>
          <w:szCs w:val="22"/>
        </w:rPr>
        <w:t xml:space="preserve"> systems of linear equations.</w:t>
      </w:r>
    </w:p>
    <w:p w:rsidR="003E0D5D" w:rsidRPr="004D299C" w:rsidRDefault="003E0D5D" w:rsidP="003E0D5D">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spacing w:after="120"/>
        <w:ind w:left="1166" w:right="990" w:hanging="446"/>
        <w:jc w:val="both"/>
        <w:rPr>
          <w:rFonts w:cs="Arial"/>
          <w:sz w:val="22"/>
          <w:szCs w:val="22"/>
        </w:rPr>
      </w:pPr>
      <w:r w:rsidRPr="004D299C">
        <w:rPr>
          <w:rFonts w:cs="Arial"/>
          <w:sz w:val="22"/>
          <w:szCs w:val="22"/>
        </w:rPr>
        <w:t>3.</w:t>
      </w:r>
      <w:r w:rsidRPr="004D299C">
        <w:rPr>
          <w:rFonts w:cs="Arial"/>
          <w:sz w:val="22"/>
          <w:szCs w:val="22"/>
        </w:rPr>
        <w:tab/>
      </w:r>
      <w:proofErr w:type="gramStart"/>
      <w:r w:rsidRPr="004D299C">
        <w:rPr>
          <w:rFonts w:cs="Arial"/>
          <w:sz w:val="22"/>
          <w:szCs w:val="22"/>
        </w:rPr>
        <w:t>graph</w:t>
      </w:r>
      <w:proofErr w:type="gramEnd"/>
      <w:r w:rsidRPr="004D299C">
        <w:rPr>
          <w:rFonts w:cs="Arial"/>
          <w:sz w:val="22"/>
          <w:szCs w:val="22"/>
        </w:rPr>
        <w:t xml:space="preserve"> linear and quadratic functions.</w:t>
      </w:r>
    </w:p>
    <w:p w:rsidR="003E0D5D" w:rsidRPr="004D299C" w:rsidRDefault="003E0D5D" w:rsidP="003E0D5D">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spacing w:after="120"/>
        <w:ind w:left="1166" w:right="990" w:hanging="446"/>
        <w:jc w:val="both"/>
        <w:rPr>
          <w:rFonts w:cs="Arial"/>
          <w:sz w:val="22"/>
          <w:szCs w:val="22"/>
        </w:rPr>
      </w:pPr>
      <w:r w:rsidRPr="004D299C">
        <w:rPr>
          <w:rFonts w:cs="Arial"/>
          <w:sz w:val="22"/>
          <w:szCs w:val="22"/>
        </w:rPr>
        <w:t>4.</w:t>
      </w:r>
      <w:r w:rsidRPr="004D299C">
        <w:rPr>
          <w:rFonts w:cs="Arial"/>
          <w:sz w:val="22"/>
          <w:szCs w:val="22"/>
        </w:rPr>
        <w:tab/>
      </w:r>
      <w:proofErr w:type="gramStart"/>
      <w:r w:rsidRPr="004D299C">
        <w:rPr>
          <w:rFonts w:cs="Arial"/>
          <w:sz w:val="22"/>
          <w:szCs w:val="22"/>
        </w:rPr>
        <w:t>analyze</w:t>
      </w:r>
      <w:proofErr w:type="gramEnd"/>
      <w:r w:rsidRPr="004D299C">
        <w:rPr>
          <w:rFonts w:cs="Arial"/>
          <w:sz w:val="22"/>
          <w:szCs w:val="22"/>
        </w:rPr>
        <w:t xml:space="preserve"> basic linear and quadratic business and economic applications “total revenue, total cost, and total profit functions”.</w:t>
      </w:r>
    </w:p>
    <w:p w:rsidR="003E0D5D" w:rsidRPr="004D299C" w:rsidRDefault="003E0D5D" w:rsidP="003E0D5D">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spacing w:after="120"/>
        <w:ind w:left="1166" w:right="990" w:hanging="446"/>
        <w:jc w:val="both"/>
        <w:rPr>
          <w:rFonts w:cs="Arial"/>
          <w:sz w:val="22"/>
          <w:szCs w:val="22"/>
        </w:rPr>
      </w:pPr>
      <w:r w:rsidRPr="004D299C">
        <w:rPr>
          <w:rFonts w:cs="Arial"/>
          <w:sz w:val="22"/>
          <w:szCs w:val="22"/>
        </w:rPr>
        <w:t>5.</w:t>
      </w:r>
      <w:r w:rsidRPr="004D299C">
        <w:rPr>
          <w:rFonts w:cs="Arial"/>
          <w:sz w:val="22"/>
          <w:szCs w:val="22"/>
        </w:rPr>
        <w:tab/>
      </w:r>
      <w:proofErr w:type="gramStart"/>
      <w:r w:rsidRPr="004D299C">
        <w:rPr>
          <w:rFonts w:cs="Arial"/>
          <w:sz w:val="22"/>
          <w:szCs w:val="22"/>
        </w:rPr>
        <w:t>find</w:t>
      </w:r>
      <w:proofErr w:type="gramEnd"/>
      <w:r w:rsidRPr="004D299C">
        <w:rPr>
          <w:rFonts w:cs="Arial"/>
          <w:sz w:val="22"/>
          <w:szCs w:val="22"/>
        </w:rPr>
        <w:t xml:space="preserve"> break-even points for linear and quadratic function applications.</w:t>
      </w:r>
    </w:p>
    <w:p w:rsidR="003E0D5D" w:rsidRPr="004D299C" w:rsidRDefault="003E0D5D" w:rsidP="003E0D5D">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spacing w:after="120"/>
        <w:ind w:left="1166" w:right="990" w:hanging="446"/>
        <w:jc w:val="both"/>
        <w:rPr>
          <w:rFonts w:cs="Arial"/>
          <w:sz w:val="22"/>
          <w:szCs w:val="22"/>
        </w:rPr>
      </w:pPr>
      <w:r w:rsidRPr="004D299C">
        <w:rPr>
          <w:rFonts w:cs="Arial"/>
          <w:sz w:val="22"/>
          <w:szCs w:val="22"/>
        </w:rPr>
        <w:lastRenderedPageBreak/>
        <w:t>6.</w:t>
      </w:r>
      <w:r w:rsidRPr="004D299C">
        <w:rPr>
          <w:rFonts w:cs="Arial"/>
          <w:sz w:val="22"/>
          <w:szCs w:val="22"/>
        </w:rPr>
        <w:tab/>
      </w:r>
      <w:proofErr w:type="gramStart"/>
      <w:r w:rsidRPr="004D299C">
        <w:rPr>
          <w:rFonts w:cs="Arial"/>
          <w:sz w:val="22"/>
          <w:szCs w:val="22"/>
        </w:rPr>
        <w:t>find</w:t>
      </w:r>
      <w:proofErr w:type="gramEnd"/>
      <w:r w:rsidRPr="004D299C">
        <w:rPr>
          <w:rFonts w:cs="Arial"/>
          <w:sz w:val="22"/>
          <w:szCs w:val="22"/>
        </w:rPr>
        <w:t xml:space="preserve"> market equilibrium, given linear or quadratic supply and demand functions.</w:t>
      </w:r>
    </w:p>
    <w:p w:rsidR="003E0D5D" w:rsidRPr="004D299C" w:rsidRDefault="003E0D5D" w:rsidP="003E0D5D">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spacing w:after="120"/>
        <w:ind w:left="1166" w:right="990" w:hanging="446"/>
        <w:jc w:val="both"/>
        <w:rPr>
          <w:rFonts w:cs="Arial"/>
          <w:sz w:val="22"/>
          <w:szCs w:val="22"/>
        </w:rPr>
      </w:pPr>
      <w:r w:rsidRPr="004D299C">
        <w:rPr>
          <w:rFonts w:cs="Arial"/>
          <w:sz w:val="22"/>
          <w:szCs w:val="22"/>
        </w:rPr>
        <w:t>7.</w:t>
      </w:r>
      <w:r w:rsidRPr="004D299C">
        <w:rPr>
          <w:rFonts w:cs="Arial"/>
          <w:sz w:val="22"/>
          <w:szCs w:val="22"/>
        </w:rPr>
        <w:tab/>
      </w:r>
      <w:proofErr w:type="gramStart"/>
      <w:r w:rsidRPr="004D299C">
        <w:rPr>
          <w:rFonts w:cs="Arial"/>
          <w:sz w:val="22"/>
          <w:szCs w:val="22"/>
        </w:rPr>
        <w:t>graph</w:t>
      </w:r>
      <w:proofErr w:type="gramEnd"/>
      <w:r w:rsidRPr="004D299C">
        <w:rPr>
          <w:rFonts w:cs="Arial"/>
          <w:sz w:val="22"/>
          <w:szCs w:val="22"/>
        </w:rPr>
        <w:t xml:space="preserve"> linear and quadratic supply, demand, cost, revenue and profit functions.</w:t>
      </w:r>
    </w:p>
    <w:p w:rsidR="003E0D5D" w:rsidRPr="004D299C" w:rsidRDefault="003E0D5D" w:rsidP="003E0D5D">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spacing w:after="120"/>
        <w:ind w:left="1166" w:right="990" w:hanging="446"/>
        <w:jc w:val="both"/>
        <w:rPr>
          <w:rFonts w:cs="Arial"/>
          <w:sz w:val="22"/>
          <w:szCs w:val="22"/>
        </w:rPr>
      </w:pPr>
      <w:r w:rsidRPr="004D299C">
        <w:rPr>
          <w:rFonts w:cs="Arial"/>
          <w:sz w:val="22"/>
          <w:szCs w:val="22"/>
        </w:rPr>
        <w:t>8.</w:t>
      </w:r>
      <w:r w:rsidRPr="004D299C">
        <w:rPr>
          <w:rFonts w:cs="Arial"/>
          <w:sz w:val="22"/>
          <w:szCs w:val="22"/>
        </w:rPr>
        <w:tab/>
      </w:r>
      <w:proofErr w:type="gramStart"/>
      <w:r w:rsidRPr="004D299C">
        <w:rPr>
          <w:rFonts w:cs="Arial"/>
          <w:sz w:val="22"/>
          <w:szCs w:val="22"/>
        </w:rPr>
        <w:t>perform</w:t>
      </w:r>
      <w:proofErr w:type="gramEnd"/>
      <w:r w:rsidRPr="004D299C">
        <w:rPr>
          <w:rFonts w:cs="Arial"/>
          <w:sz w:val="22"/>
          <w:szCs w:val="22"/>
        </w:rPr>
        <w:t xml:space="preserve"> the basic operations of addition, subtraction, scalar multiplication, and multiplication of matrices.</w:t>
      </w:r>
    </w:p>
    <w:p w:rsidR="003E0D5D" w:rsidRPr="004D299C" w:rsidRDefault="003E0D5D" w:rsidP="003E0D5D">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spacing w:after="120"/>
        <w:ind w:left="1166" w:right="990" w:hanging="446"/>
        <w:jc w:val="both"/>
        <w:rPr>
          <w:rFonts w:cs="Arial"/>
          <w:sz w:val="22"/>
          <w:szCs w:val="22"/>
        </w:rPr>
      </w:pPr>
      <w:r w:rsidRPr="004D299C">
        <w:rPr>
          <w:rFonts w:cs="Arial"/>
          <w:sz w:val="22"/>
          <w:szCs w:val="22"/>
        </w:rPr>
        <w:t>9.</w:t>
      </w:r>
      <w:r w:rsidRPr="004D299C">
        <w:rPr>
          <w:rFonts w:cs="Arial"/>
          <w:sz w:val="22"/>
          <w:szCs w:val="22"/>
        </w:rPr>
        <w:tab/>
      </w:r>
      <w:proofErr w:type="gramStart"/>
      <w:r w:rsidRPr="004D299C">
        <w:rPr>
          <w:rFonts w:cs="Arial"/>
          <w:sz w:val="22"/>
          <w:szCs w:val="22"/>
        </w:rPr>
        <w:t>use</w:t>
      </w:r>
      <w:proofErr w:type="gramEnd"/>
      <w:r w:rsidRPr="004D299C">
        <w:rPr>
          <w:rFonts w:cs="Arial"/>
          <w:sz w:val="22"/>
          <w:szCs w:val="22"/>
        </w:rPr>
        <w:t xml:space="preserve"> Gauss-Jordan elimination to solve a system of linear equations without a calculator and with the calculator using “</w:t>
      </w:r>
      <w:proofErr w:type="spellStart"/>
      <w:r w:rsidRPr="004D299C">
        <w:rPr>
          <w:rFonts w:cs="Arial"/>
          <w:sz w:val="22"/>
          <w:szCs w:val="22"/>
        </w:rPr>
        <w:t>rref</w:t>
      </w:r>
      <w:proofErr w:type="spellEnd"/>
      <w:r w:rsidRPr="004D299C">
        <w:rPr>
          <w:rFonts w:cs="Arial"/>
          <w:sz w:val="22"/>
          <w:szCs w:val="22"/>
        </w:rPr>
        <w:t>”.</w:t>
      </w:r>
    </w:p>
    <w:p w:rsidR="003E0D5D" w:rsidRPr="004D299C" w:rsidRDefault="003E0D5D" w:rsidP="003E0D5D">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spacing w:after="120"/>
        <w:ind w:left="1166" w:right="990" w:hanging="446"/>
        <w:jc w:val="both"/>
        <w:rPr>
          <w:rFonts w:cs="Arial"/>
          <w:sz w:val="22"/>
          <w:szCs w:val="22"/>
        </w:rPr>
      </w:pPr>
      <w:r w:rsidRPr="004D299C">
        <w:rPr>
          <w:rFonts w:cs="Arial"/>
          <w:sz w:val="22"/>
          <w:szCs w:val="22"/>
        </w:rPr>
        <w:t>10.</w:t>
      </w:r>
      <w:r w:rsidRPr="004D299C">
        <w:rPr>
          <w:rFonts w:cs="Arial"/>
          <w:sz w:val="22"/>
          <w:szCs w:val="22"/>
        </w:rPr>
        <w:tab/>
      </w:r>
      <w:proofErr w:type="gramStart"/>
      <w:r w:rsidRPr="004D299C">
        <w:rPr>
          <w:rFonts w:cs="Arial"/>
          <w:sz w:val="22"/>
          <w:szCs w:val="22"/>
        </w:rPr>
        <w:t>write</w:t>
      </w:r>
      <w:proofErr w:type="gramEnd"/>
      <w:r w:rsidRPr="004D299C">
        <w:rPr>
          <w:rFonts w:cs="Arial"/>
          <w:sz w:val="22"/>
          <w:szCs w:val="22"/>
        </w:rPr>
        <w:t xml:space="preserve"> a system of equations as a matrix equation and solve the system by using the inverse of a matrix.</w:t>
      </w:r>
    </w:p>
    <w:p w:rsidR="003E0D5D" w:rsidRPr="004D299C" w:rsidRDefault="003E0D5D" w:rsidP="003E0D5D">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spacing w:after="120"/>
        <w:ind w:left="1166" w:right="990" w:hanging="446"/>
        <w:jc w:val="both"/>
        <w:rPr>
          <w:rFonts w:cs="Arial"/>
          <w:sz w:val="22"/>
          <w:szCs w:val="22"/>
        </w:rPr>
      </w:pPr>
      <w:r w:rsidRPr="004D299C">
        <w:rPr>
          <w:rFonts w:cs="Arial"/>
          <w:sz w:val="22"/>
          <w:szCs w:val="22"/>
        </w:rPr>
        <w:t>11.</w:t>
      </w:r>
      <w:r w:rsidRPr="004D299C">
        <w:rPr>
          <w:rFonts w:cs="Arial"/>
          <w:sz w:val="22"/>
          <w:szCs w:val="22"/>
        </w:rPr>
        <w:tab/>
      </w:r>
      <w:proofErr w:type="gramStart"/>
      <w:r w:rsidRPr="004D299C">
        <w:rPr>
          <w:rFonts w:cs="Arial"/>
          <w:sz w:val="22"/>
          <w:szCs w:val="22"/>
        </w:rPr>
        <w:t>solve</w:t>
      </w:r>
      <w:proofErr w:type="gramEnd"/>
      <w:r w:rsidRPr="004D299C">
        <w:rPr>
          <w:rFonts w:cs="Arial"/>
          <w:sz w:val="22"/>
          <w:szCs w:val="22"/>
        </w:rPr>
        <w:t xml:space="preserve"> both an open and closed Leontief Input-Output model.</w:t>
      </w:r>
    </w:p>
    <w:p w:rsidR="003E0D5D" w:rsidRPr="004D299C" w:rsidRDefault="003E0D5D" w:rsidP="003E0D5D">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spacing w:after="120"/>
        <w:ind w:left="1166" w:right="990" w:hanging="446"/>
        <w:jc w:val="both"/>
        <w:rPr>
          <w:rFonts w:cs="Arial"/>
          <w:sz w:val="22"/>
          <w:szCs w:val="22"/>
        </w:rPr>
      </w:pPr>
      <w:r w:rsidRPr="004D299C">
        <w:rPr>
          <w:rFonts w:cs="Arial"/>
          <w:sz w:val="22"/>
          <w:szCs w:val="22"/>
        </w:rPr>
        <w:t>12.</w:t>
      </w:r>
      <w:r w:rsidRPr="004D299C">
        <w:rPr>
          <w:rFonts w:cs="Arial"/>
          <w:sz w:val="22"/>
          <w:szCs w:val="22"/>
        </w:rPr>
        <w:tab/>
      </w:r>
      <w:proofErr w:type="gramStart"/>
      <w:r w:rsidRPr="004D299C">
        <w:rPr>
          <w:rFonts w:cs="Arial"/>
          <w:sz w:val="22"/>
          <w:szCs w:val="22"/>
        </w:rPr>
        <w:t>graph</w:t>
      </w:r>
      <w:proofErr w:type="gramEnd"/>
      <w:r w:rsidRPr="004D299C">
        <w:rPr>
          <w:rFonts w:cs="Arial"/>
          <w:sz w:val="22"/>
          <w:szCs w:val="22"/>
        </w:rPr>
        <w:t xml:space="preserve"> exponential and logarithmic functions.</w:t>
      </w:r>
    </w:p>
    <w:p w:rsidR="003E0D5D" w:rsidRPr="004D299C" w:rsidRDefault="003E0D5D" w:rsidP="003E0D5D">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spacing w:after="120"/>
        <w:ind w:left="1166" w:right="990" w:hanging="446"/>
        <w:rPr>
          <w:rFonts w:cs="Arial"/>
          <w:sz w:val="22"/>
          <w:szCs w:val="22"/>
        </w:rPr>
      </w:pPr>
      <w:r w:rsidRPr="004D299C">
        <w:rPr>
          <w:rFonts w:cs="Arial"/>
          <w:sz w:val="22"/>
          <w:szCs w:val="22"/>
        </w:rPr>
        <w:t>13.</w:t>
      </w:r>
      <w:r w:rsidRPr="004D299C">
        <w:rPr>
          <w:rFonts w:cs="Arial"/>
          <w:sz w:val="22"/>
          <w:szCs w:val="22"/>
        </w:rPr>
        <w:tab/>
      </w:r>
      <w:proofErr w:type="gramStart"/>
      <w:r w:rsidRPr="004D299C">
        <w:rPr>
          <w:rFonts w:cs="Arial"/>
          <w:sz w:val="22"/>
          <w:szCs w:val="22"/>
        </w:rPr>
        <w:t>solve</w:t>
      </w:r>
      <w:proofErr w:type="gramEnd"/>
      <w:r w:rsidRPr="004D299C">
        <w:rPr>
          <w:rFonts w:cs="Arial"/>
          <w:sz w:val="22"/>
          <w:szCs w:val="22"/>
        </w:rPr>
        <w:t xml:space="preserve"> logarithmic and exponential equations in business and economic using logarithmic properties; growth and decay, supply, demand,  total cost, total revenue, total profit and compound interest.</w:t>
      </w:r>
    </w:p>
    <w:p w:rsidR="003E0D5D" w:rsidRPr="004D299C" w:rsidRDefault="003E0D5D" w:rsidP="003E0D5D">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spacing w:after="120"/>
        <w:ind w:left="1166" w:right="990" w:hanging="446"/>
        <w:jc w:val="both"/>
        <w:rPr>
          <w:rFonts w:cs="Arial"/>
          <w:sz w:val="22"/>
          <w:szCs w:val="22"/>
        </w:rPr>
      </w:pPr>
      <w:r w:rsidRPr="004D299C">
        <w:rPr>
          <w:rFonts w:cs="Arial"/>
          <w:sz w:val="22"/>
          <w:szCs w:val="22"/>
        </w:rPr>
        <w:t>14.</w:t>
      </w:r>
      <w:r w:rsidRPr="004D299C">
        <w:rPr>
          <w:rFonts w:cs="Arial"/>
          <w:sz w:val="22"/>
          <w:szCs w:val="22"/>
        </w:rPr>
        <w:tab/>
      </w:r>
      <w:proofErr w:type="gramStart"/>
      <w:r w:rsidRPr="004D299C">
        <w:rPr>
          <w:rFonts w:cs="Arial"/>
          <w:sz w:val="22"/>
          <w:szCs w:val="22"/>
        </w:rPr>
        <w:t>calculate</w:t>
      </w:r>
      <w:proofErr w:type="gramEnd"/>
      <w:r w:rsidRPr="004D299C">
        <w:rPr>
          <w:rFonts w:cs="Arial"/>
          <w:sz w:val="22"/>
          <w:szCs w:val="22"/>
        </w:rPr>
        <w:t xml:space="preserve"> simple and compound interests.</w:t>
      </w:r>
    </w:p>
    <w:p w:rsidR="003E0D5D" w:rsidRPr="004D299C" w:rsidRDefault="003E0D5D" w:rsidP="003E0D5D">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spacing w:after="120"/>
        <w:ind w:left="1166" w:right="990" w:hanging="446"/>
        <w:jc w:val="both"/>
        <w:rPr>
          <w:rFonts w:cs="Arial"/>
          <w:sz w:val="22"/>
          <w:szCs w:val="22"/>
        </w:rPr>
      </w:pPr>
      <w:r w:rsidRPr="004D299C">
        <w:rPr>
          <w:rFonts w:cs="Arial"/>
          <w:sz w:val="22"/>
          <w:szCs w:val="22"/>
        </w:rPr>
        <w:t>15.</w:t>
      </w:r>
      <w:r w:rsidRPr="004D299C">
        <w:rPr>
          <w:rFonts w:cs="Arial"/>
          <w:sz w:val="22"/>
          <w:szCs w:val="22"/>
        </w:rPr>
        <w:tab/>
      </w:r>
      <w:proofErr w:type="gramStart"/>
      <w:r w:rsidRPr="004D299C">
        <w:rPr>
          <w:rFonts w:cs="Arial"/>
          <w:sz w:val="22"/>
          <w:szCs w:val="22"/>
        </w:rPr>
        <w:t>compute</w:t>
      </w:r>
      <w:proofErr w:type="gramEnd"/>
      <w:r w:rsidRPr="004D299C">
        <w:rPr>
          <w:rFonts w:cs="Arial"/>
          <w:sz w:val="22"/>
          <w:szCs w:val="22"/>
        </w:rPr>
        <w:t xml:space="preserve"> the future and present values of annuities.</w:t>
      </w:r>
    </w:p>
    <w:p w:rsidR="003E0D5D" w:rsidRPr="004D299C" w:rsidRDefault="003E0D5D" w:rsidP="003E0D5D">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spacing w:after="120"/>
        <w:ind w:left="1166" w:right="990" w:hanging="446"/>
        <w:jc w:val="both"/>
        <w:rPr>
          <w:rFonts w:cs="Arial"/>
          <w:sz w:val="22"/>
          <w:szCs w:val="22"/>
        </w:rPr>
      </w:pPr>
      <w:r w:rsidRPr="004D299C">
        <w:rPr>
          <w:rFonts w:cs="Arial"/>
          <w:sz w:val="22"/>
          <w:szCs w:val="22"/>
        </w:rPr>
        <w:t>16.</w:t>
      </w:r>
      <w:r w:rsidRPr="004D299C">
        <w:rPr>
          <w:rFonts w:cs="Arial"/>
          <w:sz w:val="22"/>
          <w:szCs w:val="22"/>
        </w:rPr>
        <w:tab/>
      </w:r>
      <w:proofErr w:type="gramStart"/>
      <w:r w:rsidRPr="004D299C">
        <w:rPr>
          <w:rFonts w:cs="Arial"/>
          <w:sz w:val="22"/>
          <w:szCs w:val="22"/>
        </w:rPr>
        <w:t>compute</w:t>
      </w:r>
      <w:proofErr w:type="gramEnd"/>
      <w:r w:rsidRPr="004D299C">
        <w:rPr>
          <w:rFonts w:cs="Arial"/>
          <w:sz w:val="22"/>
          <w:szCs w:val="22"/>
        </w:rPr>
        <w:t xml:space="preserve"> mortgage payments and make a mortgage amortization table using the calculator.</w:t>
      </w:r>
    </w:p>
    <w:p w:rsidR="00850192" w:rsidRDefault="00850192" w:rsidP="00850192">
      <w:pPr>
        <w:tabs>
          <w:tab w:val="num" w:pos="270"/>
        </w:tabs>
        <w:ind w:left="90"/>
      </w:pPr>
    </w:p>
    <w:p w:rsidR="00850192" w:rsidRDefault="00850192" w:rsidP="00850192">
      <w:r>
        <w:t>X. Texts, Journals, and Other Materials Used In Course</w:t>
      </w:r>
    </w:p>
    <w:p w:rsidR="003E0D5D" w:rsidRDefault="003E0D5D" w:rsidP="00850192"/>
    <w:p w:rsidR="003E0D5D" w:rsidRPr="004D299C" w:rsidRDefault="003E0D5D" w:rsidP="003E0D5D">
      <w:pPr>
        <w:tabs>
          <w:tab w:val="num" w:pos="360"/>
        </w:tabs>
        <w:ind w:left="360" w:right="630"/>
        <w:rPr>
          <w:rFonts w:cs="Arial"/>
          <w:b/>
          <w:sz w:val="22"/>
          <w:szCs w:val="22"/>
        </w:rPr>
      </w:pPr>
      <w:proofErr w:type="gramStart"/>
      <w:r w:rsidRPr="004D299C">
        <w:rPr>
          <w:rFonts w:cs="Arial"/>
          <w:b/>
          <w:sz w:val="22"/>
          <w:szCs w:val="22"/>
        </w:rPr>
        <w:t>Proposed student texts.</w:t>
      </w:r>
      <w:proofErr w:type="gramEnd"/>
    </w:p>
    <w:p w:rsidR="003E0D5D" w:rsidRPr="004D299C" w:rsidRDefault="003E0D5D" w:rsidP="003E0D5D">
      <w:pPr>
        <w:tabs>
          <w:tab w:val="num" w:pos="360"/>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ind w:left="360" w:right="630"/>
        <w:jc w:val="both"/>
        <w:rPr>
          <w:rFonts w:cs="Arial"/>
          <w:sz w:val="22"/>
          <w:szCs w:val="22"/>
        </w:rPr>
      </w:pPr>
      <w:r w:rsidRPr="004D299C">
        <w:rPr>
          <w:rFonts w:cs="Arial"/>
          <w:i/>
          <w:sz w:val="22"/>
          <w:szCs w:val="22"/>
        </w:rPr>
        <w:t>Mathematical Applications for the Management, Life, and Social Sciences</w:t>
      </w:r>
      <w:r w:rsidRPr="004D299C">
        <w:rPr>
          <w:rFonts w:cs="Arial"/>
          <w:sz w:val="22"/>
          <w:szCs w:val="22"/>
        </w:rPr>
        <w:t>, 8</w:t>
      </w:r>
      <w:r w:rsidRPr="004D299C">
        <w:rPr>
          <w:rFonts w:cs="Arial"/>
          <w:sz w:val="22"/>
          <w:szCs w:val="22"/>
          <w:vertAlign w:val="superscript"/>
        </w:rPr>
        <w:t>th</w:t>
      </w:r>
      <w:r w:rsidRPr="004D299C">
        <w:rPr>
          <w:rFonts w:cs="Arial"/>
          <w:sz w:val="22"/>
          <w:szCs w:val="22"/>
        </w:rPr>
        <w:t xml:space="preserve"> edition, Ronald J. </w:t>
      </w:r>
      <w:proofErr w:type="spellStart"/>
      <w:r w:rsidRPr="004D299C">
        <w:rPr>
          <w:rFonts w:cs="Arial"/>
          <w:sz w:val="22"/>
          <w:szCs w:val="22"/>
        </w:rPr>
        <w:t>Harshbarger</w:t>
      </w:r>
      <w:proofErr w:type="spellEnd"/>
      <w:r w:rsidRPr="004D299C">
        <w:rPr>
          <w:rFonts w:cs="Arial"/>
          <w:sz w:val="22"/>
          <w:szCs w:val="22"/>
        </w:rPr>
        <w:t>/James J. Reynolds, Houghton-Mifflin Co., 2007.</w:t>
      </w:r>
    </w:p>
    <w:p w:rsidR="003E0D5D" w:rsidRDefault="003E0D5D" w:rsidP="003E0D5D">
      <w:pPr>
        <w:tabs>
          <w:tab w:val="num" w:pos="360"/>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ind w:left="360" w:right="630"/>
        <w:jc w:val="both"/>
      </w:pPr>
    </w:p>
    <w:p w:rsidR="003E0D5D" w:rsidRPr="004D299C" w:rsidRDefault="003E0D5D" w:rsidP="003E0D5D">
      <w:pPr>
        <w:tabs>
          <w:tab w:val="left" w:pos="0"/>
        </w:tabs>
        <w:ind w:left="450"/>
        <w:rPr>
          <w:rFonts w:cs="Arial"/>
          <w:sz w:val="22"/>
          <w:szCs w:val="22"/>
        </w:rPr>
      </w:pPr>
      <w:proofErr w:type="gramStart"/>
      <w:r w:rsidRPr="004D299C">
        <w:rPr>
          <w:rFonts w:cs="Arial"/>
          <w:b/>
          <w:sz w:val="22"/>
          <w:szCs w:val="22"/>
        </w:rPr>
        <w:t>Background readings for students and other materials for faculty teaching the course</w:t>
      </w:r>
      <w:r w:rsidRPr="004D299C">
        <w:rPr>
          <w:rFonts w:cs="Arial"/>
          <w:sz w:val="22"/>
          <w:szCs w:val="22"/>
        </w:rPr>
        <w:t>.</w:t>
      </w:r>
      <w:proofErr w:type="gramEnd"/>
    </w:p>
    <w:p w:rsidR="003E0D5D" w:rsidRPr="004D299C" w:rsidRDefault="004D299C" w:rsidP="004D299C">
      <w:pPr>
        <w:shd w:val="clear" w:color="auto" w:fill="FFFFFF"/>
        <w:tabs>
          <w:tab w:val="num" w:pos="1980"/>
        </w:tabs>
        <w:ind w:left="900" w:right="1260" w:hanging="450"/>
        <w:rPr>
          <w:rFonts w:cs="Arial"/>
          <w:sz w:val="22"/>
          <w:szCs w:val="22"/>
        </w:rPr>
      </w:pPr>
      <w:r>
        <w:rPr>
          <w:rFonts w:cs="Arial"/>
          <w:sz w:val="22"/>
          <w:szCs w:val="22"/>
        </w:rPr>
        <w:sym w:font="Wingdings" w:char="F0FC"/>
      </w:r>
      <w:r>
        <w:rPr>
          <w:rFonts w:cs="Arial"/>
          <w:sz w:val="22"/>
          <w:szCs w:val="22"/>
        </w:rPr>
        <w:t xml:space="preserve"> </w:t>
      </w:r>
      <w:r w:rsidR="003E0D5D" w:rsidRPr="004D299C">
        <w:rPr>
          <w:rFonts w:cs="Arial"/>
          <w:sz w:val="22"/>
          <w:szCs w:val="22"/>
        </w:rPr>
        <w:t>Blackboard/</w:t>
      </w:r>
      <w:proofErr w:type="spellStart"/>
      <w:r w:rsidR="003E0D5D" w:rsidRPr="004D299C">
        <w:rPr>
          <w:rFonts w:cs="Arial"/>
          <w:sz w:val="22"/>
          <w:szCs w:val="22"/>
        </w:rPr>
        <w:t>WebCT</w:t>
      </w:r>
      <w:proofErr w:type="spellEnd"/>
      <w:r w:rsidR="003E0D5D" w:rsidRPr="004D299C">
        <w:rPr>
          <w:rFonts w:cs="Arial"/>
          <w:sz w:val="22"/>
          <w:szCs w:val="22"/>
        </w:rPr>
        <w:t xml:space="preserve"> - Mathematical Applications: For the Management, Life, and Social Sciences, 8th </w:t>
      </w:r>
    </w:p>
    <w:p w:rsidR="003E0D5D" w:rsidRPr="004D299C" w:rsidRDefault="004D299C" w:rsidP="004D299C">
      <w:pPr>
        <w:shd w:val="clear" w:color="auto" w:fill="FFFFFF"/>
        <w:ind w:left="900" w:right="1260" w:hanging="450"/>
        <w:rPr>
          <w:rFonts w:cs="Arial"/>
          <w:sz w:val="22"/>
          <w:szCs w:val="22"/>
        </w:rPr>
      </w:pPr>
      <w:r>
        <w:rPr>
          <w:rFonts w:cs="Arial"/>
          <w:sz w:val="22"/>
          <w:szCs w:val="22"/>
        </w:rPr>
        <w:t xml:space="preserve">     </w:t>
      </w:r>
      <w:r w:rsidR="003E0D5D" w:rsidRPr="004D299C">
        <w:rPr>
          <w:rFonts w:cs="Arial"/>
          <w:sz w:val="22"/>
          <w:szCs w:val="22"/>
        </w:rPr>
        <w:t xml:space="preserve">ISBN-10: 0618676996 | ISBN-13: 9780618676996 </w:t>
      </w:r>
    </w:p>
    <w:p w:rsidR="003E0D5D" w:rsidRPr="004D299C" w:rsidRDefault="004D299C" w:rsidP="004D299C">
      <w:pPr>
        <w:shd w:val="clear" w:color="auto" w:fill="FFFFFF"/>
        <w:tabs>
          <w:tab w:val="num" w:pos="1980"/>
        </w:tabs>
        <w:ind w:left="360" w:right="1260" w:firstLine="90"/>
        <w:rPr>
          <w:rFonts w:cs="Arial"/>
          <w:sz w:val="22"/>
          <w:szCs w:val="22"/>
        </w:rPr>
      </w:pPr>
      <w:r>
        <w:rPr>
          <w:rFonts w:cs="Arial"/>
          <w:sz w:val="22"/>
          <w:szCs w:val="22"/>
        </w:rPr>
        <w:sym w:font="Wingdings" w:char="F0FC"/>
      </w:r>
      <w:r>
        <w:rPr>
          <w:rFonts w:cs="Arial"/>
          <w:sz w:val="22"/>
          <w:szCs w:val="22"/>
        </w:rPr>
        <w:t xml:space="preserve"> </w:t>
      </w:r>
      <w:proofErr w:type="spellStart"/>
      <w:r w:rsidR="003E0D5D" w:rsidRPr="004D299C">
        <w:rPr>
          <w:rFonts w:cs="Arial"/>
          <w:sz w:val="22"/>
          <w:szCs w:val="22"/>
        </w:rPr>
        <w:t>Eduspace</w:t>
      </w:r>
      <w:proofErr w:type="spellEnd"/>
      <w:r w:rsidR="003E0D5D" w:rsidRPr="004D299C">
        <w:rPr>
          <w:rFonts w:cs="Arial"/>
          <w:sz w:val="22"/>
          <w:szCs w:val="22"/>
        </w:rPr>
        <w:t xml:space="preserve"> Multimedia eBook </w:t>
      </w:r>
    </w:p>
    <w:p w:rsidR="003E0D5D" w:rsidRPr="004D299C" w:rsidRDefault="003E0D5D" w:rsidP="004D299C">
      <w:pPr>
        <w:shd w:val="clear" w:color="auto" w:fill="FFFFFF"/>
        <w:ind w:left="900" w:right="1260" w:hanging="180"/>
        <w:rPr>
          <w:rFonts w:cs="Arial"/>
          <w:sz w:val="22"/>
          <w:szCs w:val="22"/>
        </w:rPr>
      </w:pPr>
      <w:r w:rsidRPr="004D299C">
        <w:rPr>
          <w:rFonts w:cs="Arial"/>
          <w:sz w:val="22"/>
          <w:szCs w:val="22"/>
        </w:rPr>
        <w:t xml:space="preserve">ISBN-10: 0618755640 | ISBN-13: 9780618755646 </w:t>
      </w:r>
    </w:p>
    <w:p w:rsidR="003E0D5D" w:rsidRPr="004D299C" w:rsidRDefault="004D299C" w:rsidP="004D299C">
      <w:pPr>
        <w:shd w:val="clear" w:color="auto" w:fill="FFFFFF"/>
        <w:tabs>
          <w:tab w:val="num" w:pos="1980"/>
        </w:tabs>
        <w:ind w:right="1260" w:firstLine="450"/>
        <w:rPr>
          <w:rFonts w:cs="Arial"/>
          <w:sz w:val="22"/>
          <w:szCs w:val="22"/>
        </w:rPr>
      </w:pPr>
      <w:r>
        <w:rPr>
          <w:rFonts w:cs="Arial"/>
          <w:sz w:val="22"/>
          <w:szCs w:val="22"/>
        </w:rPr>
        <w:sym w:font="Wingdings" w:char="F0FC"/>
      </w:r>
      <w:r>
        <w:rPr>
          <w:rFonts w:cs="Arial"/>
          <w:sz w:val="22"/>
          <w:szCs w:val="22"/>
        </w:rPr>
        <w:t xml:space="preserve"> </w:t>
      </w:r>
      <w:proofErr w:type="spellStart"/>
      <w:r w:rsidR="003E0D5D" w:rsidRPr="004D299C">
        <w:rPr>
          <w:rFonts w:cs="Arial"/>
          <w:sz w:val="22"/>
          <w:szCs w:val="22"/>
        </w:rPr>
        <w:t>Eduspace</w:t>
      </w:r>
      <w:proofErr w:type="spellEnd"/>
      <w:r w:rsidR="003E0D5D" w:rsidRPr="004D299C">
        <w:rPr>
          <w:rFonts w:cs="Arial"/>
          <w:sz w:val="22"/>
          <w:szCs w:val="22"/>
        </w:rPr>
        <w:t xml:space="preserve"> on Blackboard </w:t>
      </w:r>
    </w:p>
    <w:p w:rsidR="003E0D5D" w:rsidRPr="004D299C" w:rsidRDefault="003E0D5D" w:rsidP="004D299C">
      <w:pPr>
        <w:shd w:val="clear" w:color="auto" w:fill="FFFFFF"/>
        <w:ind w:left="900" w:right="1260" w:hanging="180"/>
        <w:rPr>
          <w:rFonts w:cs="Arial"/>
          <w:sz w:val="22"/>
          <w:szCs w:val="22"/>
        </w:rPr>
      </w:pPr>
      <w:r w:rsidRPr="004D299C">
        <w:rPr>
          <w:rFonts w:cs="Arial"/>
          <w:sz w:val="22"/>
          <w:szCs w:val="22"/>
        </w:rPr>
        <w:t xml:space="preserve">ISBN-10: 0618676953 | ISBN-13: 9780618676958 </w:t>
      </w:r>
    </w:p>
    <w:p w:rsidR="003E0D5D" w:rsidRPr="004D299C" w:rsidRDefault="004D299C" w:rsidP="004D299C">
      <w:pPr>
        <w:shd w:val="clear" w:color="auto" w:fill="FFFFFF"/>
        <w:tabs>
          <w:tab w:val="num" w:pos="1980"/>
        </w:tabs>
        <w:ind w:left="540" w:right="1260" w:hanging="180"/>
        <w:rPr>
          <w:rFonts w:cs="Arial"/>
          <w:sz w:val="22"/>
          <w:szCs w:val="22"/>
        </w:rPr>
      </w:pPr>
      <w:r>
        <w:rPr>
          <w:rFonts w:cs="Arial"/>
          <w:sz w:val="22"/>
          <w:szCs w:val="22"/>
        </w:rPr>
        <w:sym w:font="Wingdings" w:char="F0FC"/>
      </w:r>
      <w:r>
        <w:rPr>
          <w:rFonts w:cs="Arial"/>
          <w:sz w:val="22"/>
          <w:szCs w:val="22"/>
        </w:rPr>
        <w:t xml:space="preserve"> </w:t>
      </w:r>
      <w:r w:rsidR="003E0D5D" w:rsidRPr="004D299C">
        <w:rPr>
          <w:rFonts w:cs="Arial"/>
          <w:sz w:val="22"/>
          <w:szCs w:val="22"/>
        </w:rPr>
        <w:t xml:space="preserve">Online Instructor's Resource Manual </w:t>
      </w:r>
    </w:p>
    <w:p w:rsidR="003E0D5D" w:rsidRPr="004D299C" w:rsidRDefault="003E0D5D" w:rsidP="004D299C">
      <w:pPr>
        <w:shd w:val="clear" w:color="auto" w:fill="FFFFFF"/>
        <w:ind w:left="540" w:right="1260"/>
        <w:rPr>
          <w:rFonts w:cs="Arial"/>
          <w:sz w:val="22"/>
          <w:szCs w:val="22"/>
        </w:rPr>
      </w:pPr>
      <w:r w:rsidRPr="004D299C">
        <w:rPr>
          <w:rFonts w:cs="Arial"/>
          <w:sz w:val="22"/>
          <w:szCs w:val="22"/>
        </w:rPr>
        <w:t xml:space="preserve">ISBN-10: 0618676937 | ISBN-13: 9780618676934 </w:t>
      </w:r>
    </w:p>
    <w:p w:rsidR="003E0D5D" w:rsidRPr="004D299C" w:rsidRDefault="004D299C" w:rsidP="004D299C">
      <w:pPr>
        <w:shd w:val="clear" w:color="auto" w:fill="FFFFFF"/>
        <w:tabs>
          <w:tab w:val="num" w:pos="1980"/>
        </w:tabs>
        <w:ind w:left="540" w:right="1260" w:hanging="180"/>
        <w:rPr>
          <w:rFonts w:cs="Arial"/>
          <w:sz w:val="22"/>
          <w:szCs w:val="22"/>
        </w:rPr>
      </w:pPr>
      <w:r>
        <w:rPr>
          <w:rFonts w:cs="Arial"/>
          <w:sz w:val="22"/>
          <w:szCs w:val="22"/>
        </w:rPr>
        <w:sym w:font="Wingdings" w:char="F0FC"/>
      </w:r>
      <w:r>
        <w:rPr>
          <w:rFonts w:cs="Arial"/>
          <w:sz w:val="22"/>
          <w:szCs w:val="22"/>
        </w:rPr>
        <w:t xml:space="preserve"> </w:t>
      </w:r>
      <w:r w:rsidR="003E0D5D" w:rsidRPr="004D299C">
        <w:rPr>
          <w:rFonts w:cs="Arial"/>
          <w:sz w:val="22"/>
          <w:szCs w:val="22"/>
        </w:rPr>
        <w:t xml:space="preserve">Online Keystroke Guide </w:t>
      </w:r>
    </w:p>
    <w:p w:rsidR="003E0D5D" w:rsidRPr="004D299C" w:rsidRDefault="003E0D5D" w:rsidP="004D299C">
      <w:pPr>
        <w:shd w:val="clear" w:color="auto" w:fill="FFFFFF"/>
        <w:ind w:left="540" w:right="1260"/>
        <w:rPr>
          <w:rFonts w:cs="Arial"/>
          <w:sz w:val="22"/>
          <w:szCs w:val="22"/>
        </w:rPr>
      </w:pPr>
      <w:r w:rsidRPr="004D299C">
        <w:rPr>
          <w:rFonts w:cs="Arial"/>
          <w:sz w:val="22"/>
          <w:szCs w:val="22"/>
        </w:rPr>
        <w:t xml:space="preserve">ISBN-10: 0618677003 | ISBN-13: 9780618677009 </w:t>
      </w:r>
    </w:p>
    <w:p w:rsidR="003E0D5D" w:rsidRPr="004D299C" w:rsidRDefault="004D299C" w:rsidP="004D299C">
      <w:pPr>
        <w:shd w:val="clear" w:color="auto" w:fill="FFFFFF"/>
        <w:tabs>
          <w:tab w:val="num" w:pos="1980"/>
        </w:tabs>
        <w:ind w:left="540" w:right="1260" w:hanging="180"/>
        <w:rPr>
          <w:rFonts w:cs="Arial"/>
          <w:sz w:val="22"/>
          <w:szCs w:val="22"/>
        </w:rPr>
      </w:pPr>
      <w:r>
        <w:rPr>
          <w:rFonts w:cs="Arial"/>
          <w:sz w:val="22"/>
          <w:szCs w:val="22"/>
        </w:rPr>
        <w:sym w:font="Wingdings" w:char="F0FC"/>
      </w:r>
      <w:r>
        <w:rPr>
          <w:rFonts w:cs="Arial"/>
          <w:sz w:val="22"/>
          <w:szCs w:val="22"/>
        </w:rPr>
        <w:t xml:space="preserve"> </w:t>
      </w:r>
      <w:proofErr w:type="gramStart"/>
      <w:r w:rsidR="003E0D5D" w:rsidRPr="004D299C">
        <w:rPr>
          <w:rFonts w:cs="Arial"/>
          <w:sz w:val="22"/>
          <w:szCs w:val="22"/>
        </w:rPr>
        <w:t>eBook</w:t>
      </w:r>
      <w:proofErr w:type="gramEnd"/>
      <w:r w:rsidR="003E0D5D" w:rsidRPr="004D299C">
        <w:rPr>
          <w:rFonts w:cs="Arial"/>
          <w:sz w:val="22"/>
          <w:szCs w:val="22"/>
        </w:rPr>
        <w:t xml:space="preserve">: Mathematical Applications: For the Management, Life, and Social Sciences </w:t>
      </w:r>
    </w:p>
    <w:p w:rsidR="003E0D5D" w:rsidRPr="004D299C" w:rsidRDefault="003E0D5D" w:rsidP="004D299C">
      <w:pPr>
        <w:shd w:val="clear" w:color="auto" w:fill="FFFFFF"/>
        <w:spacing w:after="120"/>
        <w:ind w:left="540" w:right="1260" w:hanging="90"/>
        <w:rPr>
          <w:rFonts w:cs="Arial"/>
          <w:sz w:val="22"/>
          <w:szCs w:val="22"/>
        </w:rPr>
      </w:pPr>
      <w:r w:rsidRPr="004D299C">
        <w:rPr>
          <w:rFonts w:cs="Arial"/>
          <w:sz w:val="22"/>
          <w:szCs w:val="22"/>
        </w:rPr>
        <w:t xml:space="preserve">ISBN-10: 0495712256 | ISBN-13: 9780495712251 </w:t>
      </w:r>
    </w:p>
    <w:p w:rsidR="003E0D5D" w:rsidRPr="004D299C" w:rsidRDefault="003E0D5D" w:rsidP="003E0D5D">
      <w:pPr>
        <w:tabs>
          <w:tab w:val="num" w:pos="1440"/>
        </w:tabs>
        <w:ind w:left="450"/>
        <w:rPr>
          <w:rFonts w:cs="Arial"/>
          <w:sz w:val="22"/>
          <w:szCs w:val="22"/>
        </w:rPr>
      </w:pPr>
      <w:r w:rsidRPr="004D299C">
        <w:rPr>
          <w:rFonts w:cs="Arial"/>
          <w:b/>
          <w:bCs/>
          <w:sz w:val="22"/>
          <w:szCs w:val="22"/>
        </w:rPr>
        <w:t>General Resources</w:t>
      </w:r>
    </w:p>
    <w:p w:rsidR="003E0D5D" w:rsidRPr="004D299C" w:rsidRDefault="003E0D5D" w:rsidP="003E0D5D">
      <w:pPr>
        <w:spacing w:after="120"/>
        <w:ind w:left="450" w:right="-450"/>
        <w:rPr>
          <w:rFonts w:cs="Arial"/>
          <w:sz w:val="22"/>
          <w:szCs w:val="22"/>
        </w:rPr>
      </w:pPr>
      <w:r w:rsidRPr="004D299C">
        <w:rPr>
          <w:rFonts w:cs="Arial"/>
          <w:color w:val="000000"/>
          <w:sz w:val="22"/>
          <w:szCs w:val="22"/>
        </w:rPr>
        <w:t>Visit the following web address to access resources for students and faculty</w:t>
      </w:r>
      <w:proofErr w:type="gramStart"/>
      <w:r w:rsidRPr="004D299C">
        <w:rPr>
          <w:rFonts w:cs="Arial"/>
          <w:color w:val="000000"/>
          <w:sz w:val="22"/>
          <w:szCs w:val="22"/>
        </w:rPr>
        <w:t>:</w:t>
      </w:r>
      <w:proofErr w:type="gramEnd"/>
      <w:r w:rsidRPr="004D299C">
        <w:rPr>
          <w:rFonts w:cs="Arial"/>
          <w:color w:val="000000"/>
          <w:sz w:val="22"/>
          <w:szCs w:val="22"/>
        </w:rPr>
        <w:br/>
      </w:r>
      <w:hyperlink r:id="rId6" w:history="1">
        <w:r w:rsidRPr="004D299C">
          <w:rPr>
            <w:rStyle w:val="Hyperlink"/>
            <w:rFonts w:cs="Arial"/>
            <w:sz w:val="22"/>
            <w:szCs w:val="22"/>
          </w:rPr>
          <w:t>http://college.cengage.com/mathematics/harshbarger/mathematical/8e/resources.html</w:t>
        </w:r>
      </w:hyperlink>
      <w:r w:rsidRPr="004D299C">
        <w:rPr>
          <w:rFonts w:cs="Arial"/>
          <w:sz w:val="22"/>
          <w:szCs w:val="22"/>
        </w:rPr>
        <w:t xml:space="preserve"> </w:t>
      </w:r>
    </w:p>
    <w:p w:rsidR="003E0D5D" w:rsidRPr="004D299C" w:rsidRDefault="003E0D5D" w:rsidP="003E0D5D">
      <w:pPr>
        <w:numPr>
          <w:ilvl w:val="0"/>
          <w:numId w:val="4"/>
        </w:numPr>
        <w:tabs>
          <w:tab w:val="clear" w:pos="720"/>
          <w:tab w:val="left" w:pos="180"/>
        </w:tabs>
        <w:spacing w:after="120" w:line="195" w:lineRule="atLeast"/>
        <w:ind w:left="450" w:firstLine="0"/>
        <w:rPr>
          <w:rFonts w:cs="Arial"/>
          <w:sz w:val="22"/>
          <w:szCs w:val="22"/>
        </w:rPr>
      </w:pPr>
      <w:hyperlink r:id="rId7" w:history="1">
        <w:r w:rsidRPr="004D299C">
          <w:rPr>
            <w:rStyle w:val="Hyperlink"/>
            <w:rFonts w:cs="Arial"/>
            <w:b/>
            <w:bCs/>
            <w:sz w:val="22"/>
            <w:szCs w:val="22"/>
          </w:rPr>
          <w:t>Student Solutions Manual</w:t>
        </w:r>
      </w:hyperlink>
    </w:p>
    <w:p w:rsidR="003E0D5D" w:rsidRPr="004D299C" w:rsidRDefault="003E0D5D" w:rsidP="003E0D5D">
      <w:pPr>
        <w:numPr>
          <w:ilvl w:val="0"/>
          <w:numId w:val="4"/>
        </w:numPr>
        <w:tabs>
          <w:tab w:val="clear" w:pos="720"/>
          <w:tab w:val="left" w:pos="180"/>
        </w:tabs>
        <w:spacing w:after="120" w:line="195" w:lineRule="atLeast"/>
        <w:ind w:left="450" w:firstLine="0"/>
        <w:rPr>
          <w:rFonts w:cs="Arial"/>
          <w:sz w:val="22"/>
          <w:szCs w:val="22"/>
        </w:rPr>
      </w:pPr>
      <w:hyperlink r:id="rId8" w:history="1">
        <w:r w:rsidRPr="004D299C">
          <w:rPr>
            <w:rStyle w:val="Hyperlink"/>
            <w:rFonts w:cs="Arial"/>
            <w:b/>
            <w:bCs/>
            <w:sz w:val="22"/>
            <w:szCs w:val="22"/>
          </w:rPr>
          <w:t>Digital Lessons</w:t>
        </w:r>
      </w:hyperlink>
      <w:r w:rsidRPr="004D299C">
        <w:rPr>
          <w:rFonts w:cs="Arial"/>
          <w:sz w:val="22"/>
          <w:szCs w:val="22"/>
        </w:rPr>
        <w:br/>
        <w:t>Use these clear and concise PowerPoint slides to enhance your understanding of the topics covered in this course. Print them out for reference or view them on your computer.</w:t>
      </w:r>
    </w:p>
    <w:p w:rsidR="003E0D5D" w:rsidRPr="004D299C" w:rsidRDefault="003E0D5D" w:rsidP="003E0D5D">
      <w:pPr>
        <w:numPr>
          <w:ilvl w:val="0"/>
          <w:numId w:val="4"/>
        </w:numPr>
        <w:tabs>
          <w:tab w:val="clear" w:pos="720"/>
          <w:tab w:val="left" w:pos="182"/>
        </w:tabs>
        <w:spacing w:after="120" w:line="195" w:lineRule="atLeast"/>
        <w:ind w:left="450" w:firstLine="0"/>
        <w:rPr>
          <w:rFonts w:cs="Arial"/>
          <w:sz w:val="22"/>
          <w:szCs w:val="22"/>
        </w:rPr>
      </w:pPr>
      <w:hyperlink r:id="rId9" w:history="1">
        <w:r w:rsidRPr="004D299C">
          <w:rPr>
            <w:rStyle w:val="Hyperlink"/>
            <w:rFonts w:cs="Arial"/>
            <w:b/>
            <w:bCs/>
            <w:sz w:val="22"/>
            <w:szCs w:val="22"/>
          </w:rPr>
          <w:t>Graphing Calculator Guide: Easy Steps to Success</w:t>
        </w:r>
      </w:hyperlink>
      <w:r w:rsidRPr="004D299C">
        <w:rPr>
          <w:rFonts w:cs="Arial"/>
          <w:sz w:val="22"/>
          <w:szCs w:val="22"/>
        </w:rPr>
        <w:br/>
        <w:t>Easy Steps to Success gives step-by-step keystrokes and instructions for the TI-series calculators, along with examples using these keystrokes and instructions to solve problems.</w:t>
      </w:r>
    </w:p>
    <w:p w:rsidR="003E0D5D" w:rsidRPr="004D299C" w:rsidRDefault="003E0D5D" w:rsidP="003E0D5D">
      <w:pPr>
        <w:numPr>
          <w:ilvl w:val="0"/>
          <w:numId w:val="4"/>
        </w:numPr>
        <w:ind w:left="450" w:firstLine="0"/>
        <w:rPr>
          <w:rFonts w:cs="Arial"/>
          <w:sz w:val="22"/>
          <w:szCs w:val="22"/>
        </w:rPr>
      </w:pPr>
      <w:hyperlink r:id="rId10" w:history="1">
        <w:r w:rsidRPr="004D299C">
          <w:rPr>
            <w:rStyle w:val="Hyperlink"/>
            <w:rFonts w:cs="Arial"/>
            <w:b/>
            <w:bCs/>
            <w:sz w:val="22"/>
            <w:szCs w:val="22"/>
          </w:rPr>
          <w:t>Online Graphing Calculator</w:t>
        </w:r>
      </w:hyperlink>
    </w:p>
    <w:p w:rsidR="00850192" w:rsidRDefault="00850192" w:rsidP="00850192">
      <w:pPr>
        <w:tabs>
          <w:tab w:val="num" w:pos="270"/>
        </w:tabs>
        <w:ind w:left="90"/>
      </w:pPr>
    </w:p>
    <w:p w:rsidR="00850192" w:rsidRDefault="00850192" w:rsidP="00850192">
      <w:r>
        <w:t>XI. Grade Determinants</w:t>
      </w:r>
    </w:p>
    <w:p w:rsidR="003E0D5D" w:rsidRDefault="003E0D5D" w:rsidP="00850192"/>
    <w:p w:rsidR="003E0D5D" w:rsidRPr="004D299C" w:rsidRDefault="003E0D5D" w:rsidP="003E0D5D">
      <w:pPr>
        <w:ind w:left="270" w:right="1170"/>
        <w:rPr>
          <w:rFonts w:cs="Arial"/>
          <w:sz w:val="22"/>
          <w:szCs w:val="22"/>
        </w:rPr>
      </w:pPr>
      <w:proofErr w:type="gramStart"/>
      <w:r w:rsidRPr="004D299C">
        <w:rPr>
          <w:rFonts w:cs="Arial"/>
          <w:sz w:val="22"/>
          <w:szCs w:val="22"/>
        </w:rPr>
        <w:t>Students</w:t>
      </w:r>
      <w:proofErr w:type="gramEnd"/>
      <w:r w:rsidRPr="004D299C">
        <w:rPr>
          <w:rFonts w:cs="Arial"/>
          <w:sz w:val="22"/>
          <w:szCs w:val="22"/>
        </w:rPr>
        <w:t xml:space="preserve"> grades will be based on: four tests, homework, attendance &amp; class participation and a comprehensive final exam. Should the students miss a test due to an emergency, he/she must notify the instructor and schedule a </w:t>
      </w:r>
      <w:proofErr w:type="spellStart"/>
      <w:r w:rsidRPr="004D299C">
        <w:rPr>
          <w:rFonts w:cs="Arial"/>
          <w:sz w:val="22"/>
          <w:szCs w:val="22"/>
        </w:rPr>
        <w:t>make up</w:t>
      </w:r>
      <w:proofErr w:type="spellEnd"/>
      <w:r w:rsidRPr="004D299C">
        <w:rPr>
          <w:rFonts w:cs="Arial"/>
          <w:sz w:val="22"/>
          <w:szCs w:val="22"/>
        </w:rPr>
        <w:t xml:space="preserve"> test upon his/her return to school.</w:t>
      </w:r>
    </w:p>
    <w:p w:rsidR="003E0D5D" w:rsidRPr="004D299C" w:rsidRDefault="003E0D5D" w:rsidP="003E0D5D">
      <w:pPr>
        <w:ind w:left="270" w:right="1170"/>
        <w:rPr>
          <w:rFonts w:cs="Arial"/>
          <w:sz w:val="22"/>
          <w:szCs w:val="22"/>
        </w:rPr>
      </w:pPr>
      <w:r w:rsidRPr="004D299C">
        <w:rPr>
          <w:rFonts w:cs="Arial"/>
          <w:sz w:val="22"/>
          <w:szCs w:val="22"/>
        </w:rPr>
        <w:tab/>
        <w:t>Four tests (15 % each)</w:t>
      </w:r>
      <w:r w:rsidRPr="004D299C">
        <w:rPr>
          <w:rFonts w:cs="Arial"/>
          <w:sz w:val="22"/>
          <w:szCs w:val="22"/>
        </w:rPr>
        <w:tab/>
      </w:r>
      <w:r w:rsidRPr="004D299C">
        <w:rPr>
          <w:rFonts w:cs="Arial"/>
          <w:sz w:val="22"/>
          <w:szCs w:val="22"/>
        </w:rPr>
        <w:tab/>
      </w:r>
      <w:r w:rsidRPr="004D299C">
        <w:rPr>
          <w:rFonts w:cs="Arial"/>
          <w:sz w:val="22"/>
          <w:szCs w:val="22"/>
        </w:rPr>
        <w:tab/>
        <w:t>60%</w:t>
      </w:r>
    </w:p>
    <w:p w:rsidR="003E0D5D" w:rsidRPr="004D299C" w:rsidRDefault="003E0D5D" w:rsidP="003E0D5D">
      <w:pPr>
        <w:ind w:left="270" w:right="1170"/>
        <w:rPr>
          <w:rFonts w:cs="Arial"/>
          <w:sz w:val="22"/>
          <w:szCs w:val="22"/>
        </w:rPr>
      </w:pPr>
      <w:r w:rsidRPr="004D299C">
        <w:rPr>
          <w:rFonts w:cs="Arial"/>
          <w:sz w:val="22"/>
          <w:szCs w:val="22"/>
        </w:rPr>
        <w:tab/>
        <w:t>Final Exam</w:t>
      </w:r>
      <w:r w:rsidRPr="004D299C">
        <w:rPr>
          <w:rFonts w:cs="Arial"/>
          <w:sz w:val="22"/>
          <w:szCs w:val="22"/>
        </w:rPr>
        <w:tab/>
      </w:r>
      <w:r w:rsidRPr="004D299C">
        <w:rPr>
          <w:rFonts w:cs="Arial"/>
          <w:sz w:val="22"/>
          <w:szCs w:val="22"/>
        </w:rPr>
        <w:tab/>
      </w:r>
      <w:r w:rsidRPr="004D299C">
        <w:rPr>
          <w:rFonts w:cs="Arial"/>
          <w:sz w:val="22"/>
          <w:szCs w:val="22"/>
        </w:rPr>
        <w:tab/>
      </w:r>
      <w:r w:rsidRPr="004D299C">
        <w:rPr>
          <w:rFonts w:cs="Arial"/>
          <w:sz w:val="22"/>
          <w:szCs w:val="22"/>
        </w:rPr>
        <w:tab/>
      </w:r>
      <w:r w:rsidRPr="004D299C">
        <w:rPr>
          <w:rFonts w:cs="Arial"/>
          <w:sz w:val="22"/>
          <w:szCs w:val="22"/>
        </w:rPr>
        <w:tab/>
        <w:t>30%</w:t>
      </w:r>
    </w:p>
    <w:p w:rsidR="003E0D5D" w:rsidRPr="004D299C" w:rsidRDefault="003E0D5D" w:rsidP="003E0D5D">
      <w:pPr>
        <w:ind w:left="270" w:right="1170"/>
        <w:rPr>
          <w:rFonts w:cs="Arial"/>
          <w:sz w:val="22"/>
          <w:szCs w:val="22"/>
        </w:rPr>
      </w:pPr>
      <w:r w:rsidRPr="004D299C">
        <w:rPr>
          <w:rFonts w:cs="Arial"/>
          <w:sz w:val="22"/>
          <w:szCs w:val="22"/>
        </w:rPr>
        <w:tab/>
        <w:t>HW, attendance and class participation</w:t>
      </w:r>
      <w:r w:rsidRPr="004D299C">
        <w:rPr>
          <w:rFonts w:cs="Arial"/>
          <w:sz w:val="22"/>
          <w:szCs w:val="22"/>
        </w:rPr>
        <w:tab/>
        <w:t>10%</w:t>
      </w:r>
    </w:p>
    <w:p w:rsidR="003E0D5D" w:rsidRPr="003E0D5D" w:rsidRDefault="003E0D5D" w:rsidP="003E0D5D">
      <w:pPr>
        <w:ind w:left="270" w:right="1170"/>
        <w:rPr>
          <w:rFonts w:ascii="Times New Roman" w:hAnsi="Times New Roman"/>
        </w:rPr>
      </w:pPr>
    </w:p>
    <w:p w:rsidR="00850192" w:rsidRDefault="00850192" w:rsidP="00850192">
      <w:pPr>
        <w:tabs>
          <w:tab w:val="num" w:pos="270"/>
        </w:tabs>
        <w:ind w:left="90"/>
      </w:pPr>
    </w:p>
    <w:p w:rsidR="00850192" w:rsidRDefault="00850192" w:rsidP="00850192">
      <w:pPr>
        <w:pStyle w:val="Heading1"/>
        <w:numPr>
          <w:ilvl w:val="0"/>
          <w:numId w:val="0"/>
        </w:numPr>
        <w:rPr>
          <w:sz w:val="24"/>
        </w:rPr>
      </w:pPr>
      <w:r>
        <w:rPr>
          <w:sz w:val="24"/>
        </w:rPr>
        <w:t>XII. Number of Papers and Examinations</w:t>
      </w:r>
    </w:p>
    <w:p w:rsidR="000B59C8" w:rsidRDefault="000B59C8" w:rsidP="000B59C8"/>
    <w:p w:rsidR="000B59C8" w:rsidRPr="004D299C" w:rsidRDefault="000B59C8" w:rsidP="000B59C8">
      <w:pPr>
        <w:rPr>
          <w:rFonts w:cs="Arial"/>
        </w:rPr>
      </w:pPr>
      <w:r>
        <w:tab/>
      </w:r>
      <w:r w:rsidRPr="004D299C">
        <w:rPr>
          <w:rFonts w:cs="Arial"/>
        </w:rPr>
        <w:t>Four tests and a final exam</w:t>
      </w:r>
    </w:p>
    <w:p w:rsidR="00850192" w:rsidRDefault="00850192" w:rsidP="00850192">
      <w:pPr>
        <w:tabs>
          <w:tab w:val="num" w:pos="270"/>
        </w:tabs>
        <w:ind w:left="90"/>
      </w:pPr>
    </w:p>
    <w:p w:rsidR="00850192" w:rsidRDefault="00850192" w:rsidP="00850192">
      <w:pPr>
        <w:pStyle w:val="Heading2"/>
        <w:numPr>
          <w:ilvl w:val="0"/>
          <w:numId w:val="0"/>
        </w:numPr>
        <w:tabs>
          <w:tab w:val="num" w:pos="1260"/>
        </w:tabs>
        <w:rPr>
          <w:sz w:val="24"/>
        </w:rPr>
      </w:pPr>
      <w:proofErr w:type="gramStart"/>
      <w:r>
        <w:rPr>
          <w:sz w:val="24"/>
        </w:rPr>
        <w:t>XIII  Schedule</w:t>
      </w:r>
      <w:proofErr w:type="gramEnd"/>
      <w:r>
        <w:rPr>
          <w:sz w:val="24"/>
        </w:rPr>
        <w:t xml:space="preserve"> of Topics to Be Covered</w:t>
      </w:r>
    </w:p>
    <w:p w:rsidR="008C49DC" w:rsidRDefault="008C49DC" w:rsidP="00850192">
      <w:pPr>
        <w:tabs>
          <w:tab w:val="num" w:pos="270"/>
        </w:tabs>
        <w:ind w:left="90"/>
      </w:pPr>
    </w:p>
    <w:tbl>
      <w:tblPr>
        <w:tblW w:w="3961" w:type="pct"/>
        <w:tblCellSpacing w:w="0" w:type="dxa"/>
        <w:tblInd w:w="390" w:type="dxa"/>
        <w:tblLayout w:type="fixed"/>
        <w:tblCellMar>
          <w:top w:w="105" w:type="dxa"/>
          <w:left w:w="105" w:type="dxa"/>
          <w:bottom w:w="105" w:type="dxa"/>
          <w:right w:w="105" w:type="dxa"/>
        </w:tblCellMar>
        <w:tblLook w:val="0000"/>
      </w:tblPr>
      <w:tblGrid>
        <w:gridCol w:w="1037"/>
        <w:gridCol w:w="7424"/>
      </w:tblGrid>
      <w:tr w:rsidR="003E0D5D" w:rsidRPr="00346AD3" w:rsidTr="003E0D5D">
        <w:trPr>
          <w:cantSplit/>
          <w:trHeight w:val="300"/>
          <w:tblCellSpacing w:w="0" w:type="dxa"/>
        </w:trPr>
        <w:tc>
          <w:tcPr>
            <w:tcW w:w="613" w:type="pct"/>
            <w:tcBorders>
              <w:top w:val="single" w:sz="6" w:space="0" w:color="auto"/>
              <w:left w:val="single" w:sz="6" w:space="0" w:color="auto"/>
              <w:bottom w:val="single" w:sz="6" w:space="0" w:color="auto"/>
              <w:right w:val="single" w:sz="6" w:space="0" w:color="auto"/>
            </w:tcBorders>
            <w:vAlign w:val="bottom"/>
          </w:tcPr>
          <w:p w:rsidR="003E0D5D" w:rsidRPr="004D299C" w:rsidRDefault="003E0D5D" w:rsidP="00B241FB">
            <w:pPr>
              <w:pStyle w:val="NormalWeb"/>
              <w:jc w:val="center"/>
              <w:rPr>
                <w:rFonts w:ascii="Arial" w:hAnsi="Arial" w:cs="Arial"/>
                <w:sz w:val="22"/>
                <w:szCs w:val="22"/>
              </w:rPr>
            </w:pPr>
            <w:r w:rsidRPr="004D299C">
              <w:rPr>
                <w:rFonts w:ascii="Arial" w:hAnsi="Arial" w:cs="Arial"/>
                <w:b/>
                <w:bCs/>
                <w:sz w:val="22"/>
                <w:szCs w:val="22"/>
              </w:rPr>
              <w:t>Week</w:t>
            </w:r>
          </w:p>
        </w:tc>
        <w:tc>
          <w:tcPr>
            <w:tcW w:w="4387" w:type="pct"/>
            <w:tcBorders>
              <w:top w:val="single" w:sz="6" w:space="0" w:color="auto"/>
              <w:left w:val="single" w:sz="6" w:space="0" w:color="auto"/>
              <w:bottom w:val="single" w:sz="6" w:space="0" w:color="auto"/>
              <w:right w:val="single" w:sz="6" w:space="0" w:color="auto"/>
            </w:tcBorders>
            <w:vAlign w:val="bottom"/>
          </w:tcPr>
          <w:p w:rsidR="003E0D5D" w:rsidRPr="004D299C" w:rsidRDefault="003E0D5D" w:rsidP="00B241FB">
            <w:pPr>
              <w:pStyle w:val="NormalWeb"/>
              <w:rPr>
                <w:rFonts w:ascii="Arial" w:hAnsi="Arial" w:cs="Arial"/>
                <w:sz w:val="22"/>
                <w:szCs w:val="22"/>
              </w:rPr>
            </w:pPr>
            <w:r w:rsidRPr="004D299C">
              <w:rPr>
                <w:rFonts w:ascii="Arial" w:hAnsi="Arial" w:cs="Arial"/>
                <w:b/>
                <w:bCs/>
                <w:sz w:val="22"/>
                <w:szCs w:val="22"/>
              </w:rPr>
              <w:t xml:space="preserve">TOPIC </w:t>
            </w:r>
          </w:p>
        </w:tc>
      </w:tr>
      <w:tr w:rsidR="003E0D5D" w:rsidTr="003E0D5D">
        <w:trPr>
          <w:cantSplit/>
          <w:trHeight w:val="285"/>
          <w:tblCellSpacing w:w="0" w:type="dxa"/>
        </w:trPr>
        <w:tc>
          <w:tcPr>
            <w:tcW w:w="613" w:type="pct"/>
            <w:tcBorders>
              <w:top w:val="single" w:sz="6" w:space="0" w:color="auto"/>
              <w:left w:val="single" w:sz="6" w:space="0" w:color="auto"/>
              <w:bottom w:val="single" w:sz="6" w:space="0" w:color="auto"/>
              <w:right w:val="single" w:sz="6" w:space="0" w:color="auto"/>
            </w:tcBorders>
            <w:vAlign w:val="bottom"/>
          </w:tcPr>
          <w:p w:rsidR="003E0D5D" w:rsidRPr="004D299C" w:rsidRDefault="003E0D5D" w:rsidP="00B241FB">
            <w:pPr>
              <w:pStyle w:val="NormalWeb"/>
              <w:jc w:val="center"/>
              <w:rPr>
                <w:rFonts w:ascii="Arial" w:hAnsi="Arial" w:cs="Arial"/>
                <w:sz w:val="22"/>
                <w:szCs w:val="22"/>
              </w:rPr>
            </w:pPr>
            <w:r w:rsidRPr="004D299C">
              <w:rPr>
                <w:rFonts w:ascii="Arial" w:hAnsi="Arial" w:cs="Arial"/>
                <w:sz w:val="22"/>
                <w:szCs w:val="22"/>
              </w:rPr>
              <w:t xml:space="preserve">1 </w:t>
            </w:r>
          </w:p>
        </w:tc>
        <w:tc>
          <w:tcPr>
            <w:tcW w:w="4387" w:type="pct"/>
            <w:tcBorders>
              <w:top w:val="single" w:sz="6" w:space="0" w:color="auto"/>
              <w:left w:val="single" w:sz="6" w:space="0" w:color="auto"/>
              <w:bottom w:val="single" w:sz="6" w:space="0" w:color="auto"/>
              <w:right w:val="single" w:sz="6" w:space="0" w:color="auto"/>
            </w:tcBorders>
            <w:vAlign w:val="bottom"/>
          </w:tcPr>
          <w:p w:rsidR="003E0D5D" w:rsidRPr="004D299C" w:rsidRDefault="003E0D5D" w:rsidP="00B241FB">
            <w:pPr>
              <w:pStyle w:val="NormalWeb"/>
              <w:rPr>
                <w:rFonts w:ascii="Arial" w:hAnsi="Arial" w:cs="Arial"/>
                <w:sz w:val="22"/>
                <w:szCs w:val="22"/>
              </w:rPr>
            </w:pPr>
            <w:r w:rsidRPr="004D299C">
              <w:rPr>
                <w:rFonts w:ascii="Arial" w:hAnsi="Arial" w:cs="Arial"/>
                <w:sz w:val="22"/>
                <w:szCs w:val="22"/>
              </w:rPr>
              <w:t xml:space="preserve">Solution of Linear Equations in One Variable </w:t>
            </w:r>
            <w:r w:rsidRPr="004D299C">
              <w:rPr>
                <w:rFonts w:ascii="Arial" w:hAnsi="Arial" w:cs="Arial"/>
                <w:sz w:val="22"/>
                <w:szCs w:val="22"/>
              </w:rPr>
              <w:br/>
              <w:t>Applications of Linear Equations in One Variable</w:t>
            </w:r>
            <w:r w:rsidRPr="004D299C">
              <w:rPr>
                <w:rFonts w:ascii="Arial" w:hAnsi="Arial" w:cs="Arial"/>
                <w:sz w:val="22"/>
                <w:szCs w:val="22"/>
              </w:rPr>
              <w:br/>
              <w:t xml:space="preserve">Functions, Applications of Linear Functions </w:t>
            </w:r>
          </w:p>
        </w:tc>
      </w:tr>
      <w:tr w:rsidR="003E0D5D" w:rsidTr="003E0D5D">
        <w:trPr>
          <w:cantSplit/>
          <w:trHeight w:val="285"/>
          <w:tblCellSpacing w:w="0" w:type="dxa"/>
        </w:trPr>
        <w:tc>
          <w:tcPr>
            <w:tcW w:w="613" w:type="pct"/>
            <w:tcBorders>
              <w:top w:val="single" w:sz="6" w:space="0" w:color="auto"/>
              <w:left w:val="single" w:sz="6" w:space="0" w:color="auto"/>
              <w:bottom w:val="single" w:sz="6" w:space="0" w:color="auto"/>
              <w:right w:val="single" w:sz="6" w:space="0" w:color="auto"/>
            </w:tcBorders>
            <w:vAlign w:val="bottom"/>
          </w:tcPr>
          <w:p w:rsidR="003E0D5D" w:rsidRPr="004D299C" w:rsidRDefault="003E0D5D" w:rsidP="00B241FB">
            <w:pPr>
              <w:pStyle w:val="NormalWeb"/>
              <w:jc w:val="center"/>
              <w:rPr>
                <w:rFonts w:ascii="Arial" w:hAnsi="Arial" w:cs="Arial"/>
                <w:sz w:val="22"/>
                <w:szCs w:val="22"/>
              </w:rPr>
            </w:pPr>
            <w:r w:rsidRPr="004D299C">
              <w:rPr>
                <w:rFonts w:ascii="Arial" w:hAnsi="Arial" w:cs="Arial"/>
                <w:sz w:val="22"/>
                <w:szCs w:val="22"/>
              </w:rPr>
              <w:t xml:space="preserve">2 </w:t>
            </w:r>
          </w:p>
        </w:tc>
        <w:tc>
          <w:tcPr>
            <w:tcW w:w="4387" w:type="pct"/>
            <w:tcBorders>
              <w:top w:val="single" w:sz="6" w:space="0" w:color="auto"/>
              <w:left w:val="single" w:sz="6" w:space="0" w:color="auto"/>
              <w:bottom w:val="single" w:sz="6" w:space="0" w:color="auto"/>
              <w:right w:val="single" w:sz="6" w:space="0" w:color="auto"/>
            </w:tcBorders>
            <w:vAlign w:val="bottom"/>
          </w:tcPr>
          <w:p w:rsidR="003E0D5D" w:rsidRPr="004D299C" w:rsidRDefault="003E0D5D" w:rsidP="00B241FB">
            <w:pPr>
              <w:pStyle w:val="NormalWeb"/>
              <w:rPr>
                <w:rFonts w:ascii="Arial" w:hAnsi="Arial" w:cs="Arial"/>
                <w:sz w:val="22"/>
                <w:szCs w:val="22"/>
              </w:rPr>
            </w:pPr>
            <w:r w:rsidRPr="004D299C">
              <w:rPr>
                <w:rFonts w:ascii="Arial" w:hAnsi="Arial" w:cs="Arial"/>
                <w:sz w:val="22"/>
                <w:szCs w:val="22"/>
              </w:rPr>
              <w:t>Parallel &amp; Perpendicular Lines</w:t>
            </w:r>
            <w:r w:rsidRPr="004D299C">
              <w:rPr>
                <w:rFonts w:ascii="Arial" w:hAnsi="Arial" w:cs="Arial"/>
                <w:sz w:val="22"/>
                <w:szCs w:val="22"/>
              </w:rPr>
              <w:br/>
              <w:t>Solutions of Systems of Linear Functions</w:t>
            </w:r>
            <w:r w:rsidRPr="004D299C">
              <w:rPr>
                <w:rFonts w:ascii="Arial" w:hAnsi="Arial" w:cs="Arial"/>
                <w:sz w:val="22"/>
                <w:szCs w:val="22"/>
              </w:rPr>
              <w:br/>
              <w:t>Cost, Revenue &amp; Profit Functions, Breakeven Analysis</w:t>
            </w:r>
          </w:p>
        </w:tc>
      </w:tr>
      <w:tr w:rsidR="003E0D5D" w:rsidTr="003E0D5D">
        <w:trPr>
          <w:cantSplit/>
          <w:trHeight w:val="285"/>
          <w:tblCellSpacing w:w="0" w:type="dxa"/>
        </w:trPr>
        <w:tc>
          <w:tcPr>
            <w:tcW w:w="613" w:type="pct"/>
            <w:tcBorders>
              <w:top w:val="single" w:sz="6" w:space="0" w:color="auto"/>
              <w:left w:val="single" w:sz="6" w:space="0" w:color="auto"/>
              <w:bottom w:val="single" w:sz="6" w:space="0" w:color="auto"/>
              <w:right w:val="single" w:sz="6" w:space="0" w:color="auto"/>
            </w:tcBorders>
            <w:vAlign w:val="bottom"/>
          </w:tcPr>
          <w:p w:rsidR="003E0D5D" w:rsidRPr="004D299C" w:rsidRDefault="003E0D5D" w:rsidP="00B241FB">
            <w:pPr>
              <w:pStyle w:val="NormalWeb"/>
              <w:jc w:val="center"/>
              <w:rPr>
                <w:rFonts w:ascii="Arial" w:hAnsi="Arial" w:cs="Arial"/>
                <w:sz w:val="22"/>
                <w:szCs w:val="22"/>
              </w:rPr>
            </w:pPr>
            <w:r w:rsidRPr="004D299C">
              <w:rPr>
                <w:rFonts w:ascii="Arial" w:hAnsi="Arial" w:cs="Arial"/>
                <w:sz w:val="22"/>
                <w:szCs w:val="22"/>
              </w:rPr>
              <w:t xml:space="preserve">3 </w:t>
            </w:r>
          </w:p>
        </w:tc>
        <w:tc>
          <w:tcPr>
            <w:tcW w:w="4387" w:type="pct"/>
            <w:tcBorders>
              <w:top w:val="single" w:sz="6" w:space="0" w:color="auto"/>
              <w:left w:val="single" w:sz="6" w:space="0" w:color="auto"/>
              <w:bottom w:val="single" w:sz="6" w:space="0" w:color="auto"/>
              <w:right w:val="single" w:sz="6" w:space="0" w:color="auto"/>
            </w:tcBorders>
            <w:vAlign w:val="bottom"/>
          </w:tcPr>
          <w:p w:rsidR="003E0D5D" w:rsidRPr="004D299C" w:rsidRDefault="003E0D5D" w:rsidP="00B241FB">
            <w:pPr>
              <w:pStyle w:val="NormalWeb"/>
              <w:rPr>
                <w:rFonts w:ascii="Arial" w:hAnsi="Arial" w:cs="Arial"/>
                <w:sz w:val="22"/>
                <w:szCs w:val="22"/>
              </w:rPr>
            </w:pPr>
            <w:r w:rsidRPr="004D299C">
              <w:rPr>
                <w:rFonts w:ascii="Arial" w:hAnsi="Arial" w:cs="Arial"/>
                <w:sz w:val="22"/>
                <w:szCs w:val="22"/>
              </w:rPr>
              <w:t xml:space="preserve">Supply &amp; Demand Functions, Market Equilibrium </w:t>
            </w:r>
            <w:r w:rsidRPr="004D299C">
              <w:rPr>
                <w:rFonts w:ascii="Arial" w:hAnsi="Arial" w:cs="Arial"/>
                <w:sz w:val="22"/>
                <w:szCs w:val="22"/>
              </w:rPr>
              <w:br/>
              <w:t>Review for Test #1</w:t>
            </w:r>
          </w:p>
        </w:tc>
      </w:tr>
      <w:tr w:rsidR="003E0D5D" w:rsidRPr="00346AD3" w:rsidTr="003E0D5D">
        <w:trPr>
          <w:cantSplit/>
          <w:trHeight w:val="285"/>
          <w:tblCellSpacing w:w="0" w:type="dxa"/>
        </w:trPr>
        <w:tc>
          <w:tcPr>
            <w:tcW w:w="613" w:type="pct"/>
            <w:tcBorders>
              <w:top w:val="single" w:sz="6" w:space="0" w:color="auto"/>
              <w:left w:val="single" w:sz="6" w:space="0" w:color="auto"/>
              <w:bottom w:val="single" w:sz="6" w:space="0" w:color="auto"/>
              <w:right w:val="single" w:sz="6" w:space="0" w:color="auto"/>
            </w:tcBorders>
            <w:vAlign w:val="bottom"/>
          </w:tcPr>
          <w:p w:rsidR="003E0D5D" w:rsidRPr="004D299C" w:rsidRDefault="003E0D5D" w:rsidP="00B241FB">
            <w:pPr>
              <w:pStyle w:val="NormalWeb"/>
              <w:jc w:val="center"/>
              <w:rPr>
                <w:rFonts w:ascii="Arial" w:hAnsi="Arial" w:cs="Arial"/>
                <w:sz w:val="22"/>
                <w:szCs w:val="22"/>
              </w:rPr>
            </w:pPr>
            <w:r w:rsidRPr="004D299C">
              <w:rPr>
                <w:rFonts w:ascii="Arial" w:hAnsi="Arial" w:cs="Arial"/>
                <w:sz w:val="22"/>
                <w:szCs w:val="22"/>
              </w:rPr>
              <w:t xml:space="preserve">4 </w:t>
            </w:r>
          </w:p>
        </w:tc>
        <w:tc>
          <w:tcPr>
            <w:tcW w:w="4387" w:type="pct"/>
            <w:tcBorders>
              <w:top w:val="single" w:sz="6" w:space="0" w:color="auto"/>
              <w:left w:val="single" w:sz="6" w:space="0" w:color="auto"/>
              <w:bottom w:val="single" w:sz="6" w:space="0" w:color="auto"/>
              <w:right w:val="single" w:sz="6" w:space="0" w:color="auto"/>
            </w:tcBorders>
            <w:vAlign w:val="bottom"/>
          </w:tcPr>
          <w:p w:rsidR="003E0D5D" w:rsidRPr="004D299C" w:rsidRDefault="003E0D5D" w:rsidP="00B241FB">
            <w:pPr>
              <w:pStyle w:val="NormalWeb"/>
              <w:rPr>
                <w:rFonts w:ascii="Arial" w:hAnsi="Arial" w:cs="Arial"/>
                <w:b/>
                <w:sz w:val="22"/>
                <w:szCs w:val="22"/>
              </w:rPr>
            </w:pPr>
            <w:r w:rsidRPr="004D299C">
              <w:rPr>
                <w:rFonts w:ascii="Arial" w:hAnsi="Arial" w:cs="Arial"/>
                <w:b/>
                <w:sz w:val="22"/>
                <w:szCs w:val="22"/>
              </w:rPr>
              <w:t>Test #1</w:t>
            </w:r>
            <w:r w:rsidRPr="004D299C">
              <w:rPr>
                <w:rFonts w:ascii="Arial" w:hAnsi="Arial" w:cs="Arial"/>
                <w:b/>
                <w:sz w:val="22"/>
                <w:szCs w:val="22"/>
              </w:rPr>
              <w:br/>
            </w:r>
            <w:r w:rsidRPr="004D299C">
              <w:rPr>
                <w:rFonts w:ascii="Arial" w:hAnsi="Arial" w:cs="Arial"/>
                <w:sz w:val="22"/>
                <w:szCs w:val="22"/>
              </w:rPr>
              <w:t>Quadratic Equations &amp; Functions</w:t>
            </w:r>
          </w:p>
        </w:tc>
      </w:tr>
      <w:tr w:rsidR="003E0D5D" w:rsidTr="003E0D5D">
        <w:trPr>
          <w:cantSplit/>
          <w:trHeight w:val="285"/>
          <w:tblCellSpacing w:w="0" w:type="dxa"/>
        </w:trPr>
        <w:tc>
          <w:tcPr>
            <w:tcW w:w="613" w:type="pct"/>
            <w:tcBorders>
              <w:top w:val="single" w:sz="6" w:space="0" w:color="auto"/>
              <w:left w:val="single" w:sz="6" w:space="0" w:color="auto"/>
              <w:bottom w:val="single" w:sz="6" w:space="0" w:color="auto"/>
              <w:right w:val="single" w:sz="6" w:space="0" w:color="auto"/>
            </w:tcBorders>
            <w:vAlign w:val="bottom"/>
          </w:tcPr>
          <w:p w:rsidR="003E0D5D" w:rsidRPr="004D299C" w:rsidRDefault="003E0D5D" w:rsidP="00B241FB">
            <w:pPr>
              <w:pStyle w:val="NormalWeb"/>
              <w:jc w:val="center"/>
              <w:rPr>
                <w:rFonts w:ascii="Arial" w:hAnsi="Arial" w:cs="Arial"/>
                <w:sz w:val="22"/>
                <w:szCs w:val="22"/>
              </w:rPr>
            </w:pPr>
            <w:r w:rsidRPr="004D299C">
              <w:rPr>
                <w:rFonts w:ascii="Arial" w:hAnsi="Arial" w:cs="Arial"/>
                <w:sz w:val="22"/>
                <w:szCs w:val="22"/>
              </w:rPr>
              <w:t xml:space="preserve">5 </w:t>
            </w:r>
          </w:p>
        </w:tc>
        <w:tc>
          <w:tcPr>
            <w:tcW w:w="4387" w:type="pct"/>
            <w:tcBorders>
              <w:top w:val="single" w:sz="6" w:space="0" w:color="auto"/>
              <w:left w:val="single" w:sz="6" w:space="0" w:color="auto"/>
              <w:bottom w:val="single" w:sz="6" w:space="0" w:color="auto"/>
              <w:right w:val="single" w:sz="6" w:space="0" w:color="auto"/>
            </w:tcBorders>
            <w:vAlign w:val="bottom"/>
          </w:tcPr>
          <w:p w:rsidR="003E0D5D" w:rsidRPr="004D299C" w:rsidRDefault="003E0D5D" w:rsidP="00B241FB">
            <w:pPr>
              <w:pStyle w:val="NormalWeb"/>
              <w:rPr>
                <w:rFonts w:ascii="Arial" w:hAnsi="Arial" w:cs="Arial"/>
                <w:sz w:val="22"/>
                <w:szCs w:val="22"/>
              </w:rPr>
            </w:pPr>
            <w:r w:rsidRPr="004D299C">
              <w:rPr>
                <w:rFonts w:ascii="Arial" w:hAnsi="Arial" w:cs="Arial"/>
                <w:sz w:val="22"/>
                <w:szCs w:val="22"/>
              </w:rPr>
              <w:t>Business Applications of Quadratic Functions “</w:t>
            </w:r>
            <w:r w:rsidRPr="004D299C">
              <w:rPr>
                <w:rFonts w:ascii="Arial" w:hAnsi="Arial" w:cs="Arial"/>
                <w:i/>
                <w:sz w:val="22"/>
                <w:szCs w:val="22"/>
                <w:u w:val="single"/>
              </w:rPr>
              <w:t>Supply, Demand, Market Equilibrium, and Break-Even Points</w:t>
            </w:r>
            <w:r w:rsidRPr="004D299C">
              <w:rPr>
                <w:rFonts w:ascii="Arial" w:hAnsi="Arial" w:cs="Arial"/>
                <w:sz w:val="22"/>
                <w:szCs w:val="22"/>
              </w:rPr>
              <w:t>”</w:t>
            </w:r>
            <w:r w:rsidRPr="004D299C">
              <w:rPr>
                <w:rFonts w:ascii="Arial" w:hAnsi="Arial" w:cs="Arial"/>
                <w:sz w:val="22"/>
                <w:szCs w:val="22"/>
              </w:rPr>
              <w:br/>
              <w:t>Matrices, Multiplication of Matrices</w:t>
            </w:r>
          </w:p>
        </w:tc>
      </w:tr>
      <w:tr w:rsidR="003E0D5D" w:rsidTr="003E0D5D">
        <w:trPr>
          <w:cantSplit/>
          <w:trHeight w:val="285"/>
          <w:tblCellSpacing w:w="0" w:type="dxa"/>
        </w:trPr>
        <w:tc>
          <w:tcPr>
            <w:tcW w:w="613" w:type="pct"/>
            <w:tcBorders>
              <w:top w:val="single" w:sz="6" w:space="0" w:color="auto"/>
              <w:left w:val="single" w:sz="6" w:space="0" w:color="auto"/>
              <w:bottom w:val="single" w:sz="6" w:space="0" w:color="auto"/>
              <w:right w:val="single" w:sz="6" w:space="0" w:color="auto"/>
            </w:tcBorders>
            <w:vAlign w:val="bottom"/>
          </w:tcPr>
          <w:p w:rsidR="003E0D5D" w:rsidRPr="004D299C" w:rsidRDefault="003E0D5D" w:rsidP="00B241FB">
            <w:pPr>
              <w:pStyle w:val="NormalWeb"/>
              <w:jc w:val="center"/>
              <w:rPr>
                <w:rFonts w:ascii="Arial" w:hAnsi="Arial" w:cs="Arial"/>
                <w:sz w:val="22"/>
                <w:szCs w:val="22"/>
              </w:rPr>
            </w:pPr>
            <w:r w:rsidRPr="004D299C">
              <w:rPr>
                <w:rFonts w:ascii="Arial" w:hAnsi="Arial" w:cs="Arial"/>
                <w:sz w:val="22"/>
                <w:szCs w:val="22"/>
              </w:rPr>
              <w:t xml:space="preserve">6 </w:t>
            </w:r>
          </w:p>
        </w:tc>
        <w:tc>
          <w:tcPr>
            <w:tcW w:w="4387" w:type="pct"/>
            <w:tcBorders>
              <w:top w:val="single" w:sz="6" w:space="0" w:color="auto"/>
              <w:left w:val="single" w:sz="6" w:space="0" w:color="auto"/>
              <w:bottom w:val="single" w:sz="6" w:space="0" w:color="auto"/>
              <w:right w:val="single" w:sz="6" w:space="0" w:color="auto"/>
            </w:tcBorders>
            <w:vAlign w:val="bottom"/>
          </w:tcPr>
          <w:p w:rsidR="003E0D5D" w:rsidRPr="004D299C" w:rsidRDefault="003E0D5D" w:rsidP="00B241FB">
            <w:pPr>
              <w:pStyle w:val="NormalWeb"/>
              <w:rPr>
                <w:rFonts w:ascii="Arial" w:hAnsi="Arial" w:cs="Arial"/>
                <w:sz w:val="22"/>
                <w:szCs w:val="22"/>
              </w:rPr>
            </w:pPr>
            <w:r w:rsidRPr="004D299C">
              <w:rPr>
                <w:rFonts w:ascii="Arial" w:hAnsi="Arial" w:cs="Arial"/>
                <w:sz w:val="22"/>
                <w:szCs w:val="22"/>
              </w:rPr>
              <w:t>Solving Systems by Gauss-Jordan Elimination</w:t>
            </w:r>
            <w:r w:rsidRPr="004D299C">
              <w:rPr>
                <w:rFonts w:ascii="Arial" w:hAnsi="Arial" w:cs="Arial"/>
                <w:sz w:val="22"/>
                <w:szCs w:val="22"/>
              </w:rPr>
              <w:br/>
              <w:t>Solving Systems with non-Unique Solutions &amp; Applications</w:t>
            </w:r>
          </w:p>
        </w:tc>
      </w:tr>
      <w:tr w:rsidR="003E0D5D" w:rsidTr="003E0D5D">
        <w:trPr>
          <w:cantSplit/>
          <w:trHeight w:val="285"/>
          <w:tblCellSpacing w:w="0" w:type="dxa"/>
        </w:trPr>
        <w:tc>
          <w:tcPr>
            <w:tcW w:w="613" w:type="pct"/>
            <w:tcBorders>
              <w:top w:val="single" w:sz="6" w:space="0" w:color="auto"/>
              <w:left w:val="single" w:sz="6" w:space="0" w:color="auto"/>
              <w:bottom w:val="single" w:sz="6" w:space="0" w:color="auto"/>
              <w:right w:val="single" w:sz="6" w:space="0" w:color="auto"/>
            </w:tcBorders>
            <w:vAlign w:val="bottom"/>
          </w:tcPr>
          <w:p w:rsidR="003E0D5D" w:rsidRPr="004D299C" w:rsidRDefault="003E0D5D" w:rsidP="00B241FB">
            <w:pPr>
              <w:pStyle w:val="NormalWeb"/>
              <w:jc w:val="center"/>
              <w:rPr>
                <w:rFonts w:ascii="Arial" w:hAnsi="Arial" w:cs="Arial"/>
                <w:sz w:val="22"/>
                <w:szCs w:val="22"/>
              </w:rPr>
            </w:pPr>
            <w:r w:rsidRPr="004D299C">
              <w:rPr>
                <w:rFonts w:ascii="Arial" w:hAnsi="Arial" w:cs="Arial"/>
                <w:sz w:val="22"/>
                <w:szCs w:val="22"/>
              </w:rPr>
              <w:t xml:space="preserve">7 </w:t>
            </w:r>
          </w:p>
        </w:tc>
        <w:tc>
          <w:tcPr>
            <w:tcW w:w="4387" w:type="pct"/>
            <w:tcBorders>
              <w:top w:val="single" w:sz="6" w:space="0" w:color="auto"/>
              <w:left w:val="single" w:sz="6" w:space="0" w:color="auto"/>
              <w:bottom w:val="single" w:sz="6" w:space="0" w:color="auto"/>
              <w:right w:val="single" w:sz="6" w:space="0" w:color="auto"/>
            </w:tcBorders>
            <w:vAlign w:val="bottom"/>
          </w:tcPr>
          <w:p w:rsidR="003E0D5D" w:rsidRPr="004D299C" w:rsidRDefault="003E0D5D" w:rsidP="00B241FB">
            <w:pPr>
              <w:pStyle w:val="NormalWeb"/>
              <w:rPr>
                <w:rFonts w:ascii="Arial" w:hAnsi="Arial" w:cs="Arial"/>
                <w:sz w:val="22"/>
                <w:szCs w:val="22"/>
              </w:rPr>
            </w:pPr>
            <w:r w:rsidRPr="004D299C">
              <w:rPr>
                <w:rFonts w:ascii="Arial" w:hAnsi="Arial" w:cs="Arial"/>
                <w:sz w:val="22"/>
                <w:szCs w:val="22"/>
              </w:rPr>
              <w:t>Review for Test 2</w:t>
            </w:r>
            <w:r w:rsidRPr="004D299C">
              <w:rPr>
                <w:rFonts w:ascii="Arial" w:hAnsi="Arial" w:cs="Arial"/>
                <w:sz w:val="22"/>
                <w:szCs w:val="22"/>
              </w:rPr>
              <w:br/>
            </w:r>
            <w:r w:rsidRPr="004D299C">
              <w:rPr>
                <w:rFonts w:ascii="Arial" w:hAnsi="Arial" w:cs="Arial"/>
                <w:b/>
                <w:sz w:val="22"/>
                <w:szCs w:val="22"/>
              </w:rPr>
              <w:t>Test #2</w:t>
            </w:r>
          </w:p>
        </w:tc>
      </w:tr>
      <w:tr w:rsidR="003E0D5D" w:rsidTr="003E0D5D">
        <w:trPr>
          <w:cantSplit/>
          <w:trHeight w:val="285"/>
          <w:tblCellSpacing w:w="0" w:type="dxa"/>
        </w:trPr>
        <w:tc>
          <w:tcPr>
            <w:tcW w:w="613" w:type="pct"/>
            <w:tcBorders>
              <w:top w:val="single" w:sz="6" w:space="0" w:color="auto"/>
              <w:left w:val="single" w:sz="6" w:space="0" w:color="auto"/>
              <w:bottom w:val="single" w:sz="6" w:space="0" w:color="auto"/>
              <w:right w:val="single" w:sz="6" w:space="0" w:color="auto"/>
            </w:tcBorders>
            <w:vAlign w:val="bottom"/>
          </w:tcPr>
          <w:p w:rsidR="003E0D5D" w:rsidRPr="004D299C" w:rsidRDefault="003E0D5D" w:rsidP="00B241FB">
            <w:pPr>
              <w:pStyle w:val="NormalWeb"/>
              <w:jc w:val="center"/>
              <w:rPr>
                <w:rFonts w:ascii="Arial" w:hAnsi="Arial" w:cs="Arial"/>
                <w:sz w:val="22"/>
                <w:szCs w:val="22"/>
              </w:rPr>
            </w:pPr>
            <w:r w:rsidRPr="004D299C">
              <w:rPr>
                <w:rFonts w:ascii="Arial" w:hAnsi="Arial" w:cs="Arial"/>
                <w:sz w:val="22"/>
                <w:szCs w:val="22"/>
              </w:rPr>
              <w:t>8</w:t>
            </w:r>
          </w:p>
        </w:tc>
        <w:tc>
          <w:tcPr>
            <w:tcW w:w="4387" w:type="pct"/>
            <w:tcBorders>
              <w:top w:val="single" w:sz="6" w:space="0" w:color="auto"/>
              <w:left w:val="single" w:sz="6" w:space="0" w:color="auto"/>
              <w:bottom w:val="single" w:sz="6" w:space="0" w:color="auto"/>
              <w:right w:val="single" w:sz="6" w:space="0" w:color="auto"/>
            </w:tcBorders>
            <w:vAlign w:val="bottom"/>
          </w:tcPr>
          <w:p w:rsidR="003E0D5D" w:rsidRPr="004D299C" w:rsidRDefault="003E0D5D" w:rsidP="00B241FB">
            <w:pPr>
              <w:pStyle w:val="NormalWeb"/>
              <w:rPr>
                <w:rFonts w:ascii="Arial" w:hAnsi="Arial" w:cs="Arial"/>
                <w:sz w:val="22"/>
                <w:szCs w:val="22"/>
              </w:rPr>
            </w:pPr>
            <w:r w:rsidRPr="004D299C">
              <w:rPr>
                <w:rFonts w:ascii="Arial" w:hAnsi="Arial" w:cs="Arial"/>
                <w:sz w:val="22"/>
                <w:szCs w:val="22"/>
              </w:rPr>
              <w:t xml:space="preserve">Inverses of 2x2 and Diagonal Matrices </w:t>
            </w:r>
            <w:r w:rsidRPr="004D299C">
              <w:rPr>
                <w:rFonts w:ascii="Arial" w:hAnsi="Arial" w:cs="Arial"/>
                <w:sz w:val="22"/>
                <w:szCs w:val="22"/>
              </w:rPr>
              <w:br/>
              <w:t>Inverses of Any Square Matrix</w:t>
            </w:r>
            <w:r w:rsidRPr="004D299C">
              <w:rPr>
                <w:rFonts w:ascii="Arial" w:hAnsi="Arial" w:cs="Arial"/>
                <w:sz w:val="22"/>
                <w:szCs w:val="22"/>
              </w:rPr>
              <w:br/>
              <w:t>Matrix Equations</w:t>
            </w:r>
          </w:p>
        </w:tc>
      </w:tr>
      <w:tr w:rsidR="003E0D5D" w:rsidTr="003E0D5D">
        <w:trPr>
          <w:cantSplit/>
          <w:trHeight w:val="285"/>
          <w:tblCellSpacing w:w="0" w:type="dxa"/>
        </w:trPr>
        <w:tc>
          <w:tcPr>
            <w:tcW w:w="613" w:type="pct"/>
            <w:tcBorders>
              <w:top w:val="single" w:sz="6" w:space="0" w:color="auto"/>
              <w:left w:val="single" w:sz="6" w:space="0" w:color="auto"/>
              <w:bottom w:val="single" w:sz="6" w:space="0" w:color="auto"/>
              <w:right w:val="single" w:sz="6" w:space="0" w:color="auto"/>
            </w:tcBorders>
            <w:vAlign w:val="bottom"/>
          </w:tcPr>
          <w:p w:rsidR="003E0D5D" w:rsidRPr="004D299C" w:rsidRDefault="003E0D5D" w:rsidP="00B241FB">
            <w:pPr>
              <w:pStyle w:val="NormalWeb"/>
              <w:jc w:val="center"/>
              <w:rPr>
                <w:rFonts w:ascii="Arial" w:hAnsi="Arial" w:cs="Arial"/>
                <w:sz w:val="22"/>
                <w:szCs w:val="22"/>
              </w:rPr>
            </w:pPr>
            <w:r w:rsidRPr="004D299C">
              <w:rPr>
                <w:rFonts w:ascii="Arial" w:hAnsi="Arial" w:cs="Arial"/>
                <w:sz w:val="22"/>
                <w:szCs w:val="22"/>
              </w:rPr>
              <w:t>9</w:t>
            </w:r>
          </w:p>
        </w:tc>
        <w:tc>
          <w:tcPr>
            <w:tcW w:w="4387" w:type="pct"/>
            <w:tcBorders>
              <w:top w:val="single" w:sz="6" w:space="0" w:color="auto"/>
              <w:left w:val="single" w:sz="6" w:space="0" w:color="auto"/>
              <w:bottom w:val="single" w:sz="6" w:space="0" w:color="auto"/>
              <w:right w:val="single" w:sz="6" w:space="0" w:color="auto"/>
            </w:tcBorders>
            <w:vAlign w:val="bottom"/>
          </w:tcPr>
          <w:p w:rsidR="003E0D5D" w:rsidRPr="004D299C" w:rsidRDefault="003E0D5D" w:rsidP="00B241FB">
            <w:pPr>
              <w:pStyle w:val="NormalWeb"/>
              <w:rPr>
                <w:rFonts w:ascii="Arial" w:hAnsi="Arial" w:cs="Arial"/>
                <w:sz w:val="22"/>
                <w:szCs w:val="22"/>
              </w:rPr>
            </w:pPr>
            <w:r w:rsidRPr="004D299C">
              <w:rPr>
                <w:rFonts w:ascii="Arial" w:hAnsi="Arial" w:cs="Arial"/>
                <w:sz w:val="22"/>
                <w:szCs w:val="22"/>
              </w:rPr>
              <w:t>Leontief Input-Output Open Model</w:t>
            </w:r>
            <w:r w:rsidRPr="004D299C">
              <w:rPr>
                <w:rFonts w:ascii="Arial" w:hAnsi="Arial" w:cs="Arial"/>
                <w:sz w:val="22"/>
                <w:szCs w:val="22"/>
              </w:rPr>
              <w:br/>
              <w:t>Leontief Closed Model</w:t>
            </w:r>
            <w:r w:rsidRPr="004D299C">
              <w:rPr>
                <w:rFonts w:ascii="Arial" w:hAnsi="Arial" w:cs="Arial"/>
                <w:sz w:val="22"/>
                <w:szCs w:val="22"/>
              </w:rPr>
              <w:br/>
              <w:t>Exponential Functions</w:t>
            </w:r>
          </w:p>
        </w:tc>
      </w:tr>
      <w:tr w:rsidR="003E0D5D" w:rsidTr="003E0D5D">
        <w:trPr>
          <w:cantSplit/>
          <w:trHeight w:val="285"/>
          <w:tblCellSpacing w:w="0" w:type="dxa"/>
        </w:trPr>
        <w:tc>
          <w:tcPr>
            <w:tcW w:w="613" w:type="pct"/>
            <w:tcBorders>
              <w:top w:val="single" w:sz="6" w:space="0" w:color="auto"/>
              <w:left w:val="single" w:sz="6" w:space="0" w:color="auto"/>
              <w:bottom w:val="single" w:sz="6" w:space="0" w:color="auto"/>
              <w:right w:val="single" w:sz="6" w:space="0" w:color="auto"/>
            </w:tcBorders>
            <w:vAlign w:val="bottom"/>
          </w:tcPr>
          <w:p w:rsidR="003E0D5D" w:rsidRPr="004D299C" w:rsidRDefault="003E0D5D" w:rsidP="00B241FB">
            <w:pPr>
              <w:pStyle w:val="NormalWeb"/>
              <w:jc w:val="center"/>
              <w:rPr>
                <w:rFonts w:ascii="Arial" w:hAnsi="Arial" w:cs="Arial"/>
                <w:sz w:val="22"/>
                <w:szCs w:val="22"/>
              </w:rPr>
            </w:pPr>
            <w:r w:rsidRPr="004D299C">
              <w:rPr>
                <w:rFonts w:ascii="Arial" w:hAnsi="Arial" w:cs="Arial"/>
                <w:sz w:val="22"/>
                <w:szCs w:val="22"/>
              </w:rPr>
              <w:t>10</w:t>
            </w:r>
          </w:p>
        </w:tc>
        <w:tc>
          <w:tcPr>
            <w:tcW w:w="4387" w:type="pct"/>
            <w:tcBorders>
              <w:top w:val="single" w:sz="6" w:space="0" w:color="auto"/>
              <w:left w:val="single" w:sz="6" w:space="0" w:color="auto"/>
              <w:bottom w:val="single" w:sz="6" w:space="0" w:color="auto"/>
              <w:right w:val="single" w:sz="6" w:space="0" w:color="auto"/>
            </w:tcBorders>
            <w:vAlign w:val="bottom"/>
          </w:tcPr>
          <w:p w:rsidR="003E0D5D" w:rsidRPr="004D299C" w:rsidRDefault="003E0D5D" w:rsidP="00B241FB">
            <w:pPr>
              <w:pStyle w:val="NormalWeb"/>
              <w:rPr>
                <w:rFonts w:ascii="Arial" w:hAnsi="Arial" w:cs="Arial"/>
                <w:sz w:val="22"/>
                <w:szCs w:val="22"/>
              </w:rPr>
            </w:pPr>
            <w:r w:rsidRPr="004D299C">
              <w:rPr>
                <w:rFonts w:ascii="Arial" w:hAnsi="Arial" w:cs="Arial"/>
                <w:sz w:val="22"/>
                <w:szCs w:val="22"/>
              </w:rPr>
              <w:t>Application of Exponential Functions</w:t>
            </w:r>
            <w:r w:rsidRPr="004D299C">
              <w:rPr>
                <w:rFonts w:ascii="Arial" w:hAnsi="Arial" w:cs="Arial"/>
                <w:sz w:val="22"/>
                <w:szCs w:val="22"/>
              </w:rPr>
              <w:br/>
              <w:t>Review for Test #3</w:t>
            </w:r>
            <w:r w:rsidRPr="004D299C">
              <w:rPr>
                <w:rFonts w:ascii="Arial" w:hAnsi="Arial" w:cs="Arial"/>
                <w:sz w:val="22"/>
                <w:szCs w:val="22"/>
              </w:rPr>
              <w:br/>
            </w:r>
            <w:r w:rsidRPr="004D299C">
              <w:rPr>
                <w:rFonts w:ascii="Arial" w:hAnsi="Arial" w:cs="Arial"/>
                <w:b/>
                <w:sz w:val="22"/>
                <w:szCs w:val="22"/>
              </w:rPr>
              <w:t>Test #3</w:t>
            </w:r>
          </w:p>
        </w:tc>
      </w:tr>
      <w:tr w:rsidR="003E0D5D" w:rsidTr="003E0D5D">
        <w:trPr>
          <w:cantSplit/>
          <w:trHeight w:val="285"/>
          <w:tblCellSpacing w:w="0" w:type="dxa"/>
        </w:trPr>
        <w:tc>
          <w:tcPr>
            <w:tcW w:w="613" w:type="pct"/>
            <w:tcBorders>
              <w:top w:val="single" w:sz="6" w:space="0" w:color="auto"/>
              <w:left w:val="single" w:sz="6" w:space="0" w:color="auto"/>
              <w:bottom w:val="single" w:sz="6" w:space="0" w:color="auto"/>
              <w:right w:val="single" w:sz="6" w:space="0" w:color="auto"/>
            </w:tcBorders>
            <w:vAlign w:val="bottom"/>
          </w:tcPr>
          <w:p w:rsidR="003E0D5D" w:rsidRPr="004D299C" w:rsidRDefault="003E0D5D" w:rsidP="00B241FB">
            <w:pPr>
              <w:pStyle w:val="NormalWeb"/>
              <w:jc w:val="center"/>
              <w:rPr>
                <w:rFonts w:ascii="Arial" w:hAnsi="Arial" w:cs="Arial"/>
                <w:sz w:val="22"/>
                <w:szCs w:val="22"/>
              </w:rPr>
            </w:pPr>
            <w:r w:rsidRPr="004D299C">
              <w:rPr>
                <w:rFonts w:ascii="Arial" w:hAnsi="Arial" w:cs="Arial"/>
                <w:sz w:val="22"/>
                <w:szCs w:val="22"/>
              </w:rPr>
              <w:lastRenderedPageBreak/>
              <w:t>11</w:t>
            </w:r>
          </w:p>
        </w:tc>
        <w:tc>
          <w:tcPr>
            <w:tcW w:w="4387" w:type="pct"/>
            <w:tcBorders>
              <w:top w:val="single" w:sz="6" w:space="0" w:color="auto"/>
              <w:left w:val="single" w:sz="6" w:space="0" w:color="auto"/>
              <w:bottom w:val="single" w:sz="6" w:space="0" w:color="auto"/>
              <w:right w:val="single" w:sz="6" w:space="0" w:color="auto"/>
            </w:tcBorders>
            <w:vAlign w:val="bottom"/>
          </w:tcPr>
          <w:p w:rsidR="003E0D5D" w:rsidRPr="004D299C" w:rsidRDefault="003E0D5D" w:rsidP="00B241FB">
            <w:pPr>
              <w:pStyle w:val="NormalWeb"/>
              <w:rPr>
                <w:rFonts w:ascii="Arial" w:hAnsi="Arial" w:cs="Arial"/>
                <w:sz w:val="22"/>
                <w:szCs w:val="22"/>
              </w:rPr>
            </w:pPr>
            <w:r w:rsidRPr="004D299C">
              <w:rPr>
                <w:rFonts w:ascii="Arial" w:hAnsi="Arial" w:cs="Arial"/>
                <w:sz w:val="22"/>
                <w:szCs w:val="22"/>
              </w:rPr>
              <w:t>Logarithmic Functions</w:t>
            </w:r>
            <w:r w:rsidRPr="004D299C">
              <w:rPr>
                <w:rFonts w:ascii="Arial" w:hAnsi="Arial" w:cs="Arial"/>
                <w:sz w:val="22"/>
                <w:szCs w:val="22"/>
              </w:rPr>
              <w:br/>
              <w:t>Logarithm Properties, Change of Base</w:t>
            </w:r>
            <w:r w:rsidRPr="004D299C">
              <w:rPr>
                <w:rFonts w:ascii="Arial" w:hAnsi="Arial" w:cs="Arial"/>
                <w:sz w:val="22"/>
                <w:szCs w:val="22"/>
              </w:rPr>
              <w:br/>
              <w:t>Applications of Exponential &amp; Logarithmic Functions</w:t>
            </w:r>
          </w:p>
        </w:tc>
      </w:tr>
      <w:tr w:rsidR="003E0D5D" w:rsidTr="003E0D5D">
        <w:trPr>
          <w:cantSplit/>
          <w:trHeight w:val="285"/>
          <w:tblCellSpacing w:w="0" w:type="dxa"/>
        </w:trPr>
        <w:tc>
          <w:tcPr>
            <w:tcW w:w="613" w:type="pct"/>
            <w:tcBorders>
              <w:top w:val="single" w:sz="6" w:space="0" w:color="auto"/>
              <w:left w:val="single" w:sz="6" w:space="0" w:color="auto"/>
              <w:bottom w:val="single" w:sz="6" w:space="0" w:color="auto"/>
              <w:right w:val="single" w:sz="6" w:space="0" w:color="auto"/>
            </w:tcBorders>
            <w:vAlign w:val="bottom"/>
          </w:tcPr>
          <w:p w:rsidR="003E0D5D" w:rsidRPr="004D299C" w:rsidRDefault="003E0D5D" w:rsidP="00B241FB">
            <w:pPr>
              <w:pStyle w:val="NormalWeb"/>
              <w:jc w:val="center"/>
              <w:rPr>
                <w:rFonts w:ascii="Arial" w:hAnsi="Arial" w:cs="Arial"/>
                <w:sz w:val="22"/>
                <w:szCs w:val="22"/>
              </w:rPr>
            </w:pPr>
            <w:r w:rsidRPr="004D299C">
              <w:rPr>
                <w:rFonts w:ascii="Arial" w:hAnsi="Arial" w:cs="Arial"/>
                <w:sz w:val="22"/>
                <w:szCs w:val="22"/>
              </w:rPr>
              <w:t>12</w:t>
            </w:r>
          </w:p>
        </w:tc>
        <w:tc>
          <w:tcPr>
            <w:tcW w:w="4387" w:type="pct"/>
            <w:tcBorders>
              <w:top w:val="single" w:sz="6" w:space="0" w:color="auto"/>
              <w:left w:val="single" w:sz="6" w:space="0" w:color="auto"/>
              <w:bottom w:val="single" w:sz="6" w:space="0" w:color="auto"/>
              <w:right w:val="single" w:sz="6" w:space="0" w:color="auto"/>
            </w:tcBorders>
            <w:vAlign w:val="bottom"/>
          </w:tcPr>
          <w:p w:rsidR="003E0D5D" w:rsidRPr="004D299C" w:rsidRDefault="003E0D5D" w:rsidP="00B241FB">
            <w:pPr>
              <w:pStyle w:val="NormalWeb"/>
              <w:rPr>
                <w:rFonts w:ascii="Arial" w:hAnsi="Arial" w:cs="Arial"/>
                <w:sz w:val="22"/>
                <w:szCs w:val="22"/>
              </w:rPr>
            </w:pPr>
            <w:r w:rsidRPr="004D299C">
              <w:rPr>
                <w:rFonts w:ascii="Arial" w:hAnsi="Arial" w:cs="Arial"/>
                <w:sz w:val="22"/>
                <w:szCs w:val="22"/>
              </w:rPr>
              <w:t>Simple and Compound Interest</w:t>
            </w:r>
            <w:r w:rsidRPr="004D299C">
              <w:rPr>
                <w:rFonts w:ascii="Arial" w:hAnsi="Arial" w:cs="Arial"/>
                <w:sz w:val="22"/>
                <w:szCs w:val="22"/>
              </w:rPr>
              <w:br/>
              <w:t>Future Value of Annuities</w:t>
            </w:r>
          </w:p>
        </w:tc>
      </w:tr>
      <w:tr w:rsidR="003E0D5D" w:rsidTr="003E0D5D">
        <w:trPr>
          <w:cantSplit/>
          <w:trHeight w:val="285"/>
          <w:tblCellSpacing w:w="0" w:type="dxa"/>
        </w:trPr>
        <w:tc>
          <w:tcPr>
            <w:tcW w:w="613" w:type="pct"/>
            <w:tcBorders>
              <w:top w:val="single" w:sz="6" w:space="0" w:color="auto"/>
              <w:left w:val="single" w:sz="6" w:space="0" w:color="auto"/>
              <w:bottom w:val="single" w:sz="6" w:space="0" w:color="auto"/>
              <w:right w:val="single" w:sz="6" w:space="0" w:color="auto"/>
            </w:tcBorders>
            <w:vAlign w:val="bottom"/>
          </w:tcPr>
          <w:p w:rsidR="003E0D5D" w:rsidRPr="004D299C" w:rsidRDefault="003E0D5D" w:rsidP="00B241FB">
            <w:pPr>
              <w:pStyle w:val="NormalWeb"/>
              <w:jc w:val="center"/>
              <w:rPr>
                <w:rFonts w:ascii="Arial" w:hAnsi="Arial" w:cs="Arial"/>
                <w:sz w:val="22"/>
                <w:szCs w:val="22"/>
              </w:rPr>
            </w:pPr>
            <w:r w:rsidRPr="004D299C">
              <w:rPr>
                <w:rFonts w:ascii="Arial" w:hAnsi="Arial" w:cs="Arial"/>
                <w:sz w:val="22"/>
                <w:szCs w:val="22"/>
              </w:rPr>
              <w:t>13</w:t>
            </w:r>
          </w:p>
        </w:tc>
        <w:tc>
          <w:tcPr>
            <w:tcW w:w="4387" w:type="pct"/>
            <w:tcBorders>
              <w:top w:val="single" w:sz="6" w:space="0" w:color="auto"/>
              <w:left w:val="single" w:sz="6" w:space="0" w:color="auto"/>
              <w:bottom w:val="single" w:sz="6" w:space="0" w:color="auto"/>
              <w:right w:val="single" w:sz="6" w:space="0" w:color="auto"/>
            </w:tcBorders>
            <w:vAlign w:val="bottom"/>
          </w:tcPr>
          <w:p w:rsidR="003E0D5D" w:rsidRPr="004D299C" w:rsidRDefault="003E0D5D" w:rsidP="00B241FB">
            <w:pPr>
              <w:pStyle w:val="NormalWeb"/>
              <w:rPr>
                <w:rFonts w:ascii="Arial" w:hAnsi="Arial" w:cs="Arial"/>
                <w:sz w:val="22"/>
                <w:szCs w:val="22"/>
              </w:rPr>
            </w:pPr>
            <w:r w:rsidRPr="004D299C">
              <w:rPr>
                <w:rFonts w:ascii="Arial" w:hAnsi="Arial" w:cs="Arial"/>
                <w:sz w:val="22"/>
                <w:szCs w:val="22"/>
              </w:rPr>
              <w:t>Present Value of Annuities</w:t>
            </w:r>
            <w:r w:rsidRPr="004D299C">
              <w:rPr>
                <w:rFonts w:ascii="Arial" w:hAnsi="Arial" w:cs="Arial"/>
                <w:sz w:val="22"/>
                <w:szCs w:val="22"/>
              </w:rPr>
              <w:br/>
              <w:t>Loans And Amortization</w:t>
            </w:r>
            <w:r w:rsidRPr="004D299C">
              <w:rPr>
                <w:rFonts w:ascii="Arial" w:hAnsi="Arial" w:cs="Arial"/>
                <w:sz w:val="22"/>
                <w:szCs w:val="22"/>
              </w:rPr>
              <w:br/>
              <w:t>Review for Test #4</w:t>
            </w:r>
          </w:p>
        </w:tc>
      </w:tr>
      <w:tr w:rsidR="003E0D5D" w:rsidTr="003E0D5D">
        <w:trPr>
          <w:cantSplit/>
          <w:trHeight w:val="285"/>
          <w:tblCellSpacing w:w="0" w:type="dxa"/>
        </w:trPr>
        <w:tc>
          <w:tcPr>
            <w:tcW w:w="613" w:type="pct"/>
            <w:tcBorders>
              <w:top w:val="single" w:sz="6" w:space="0" w:color="auto"/>
              <w:left w:val="single" w:sz="6" w:space="0" w:color="auto"/>
              <w:bottom w:val="single" w:sz="6" w:space="0" w:color="auto"/>
              <w:right w:val="single" w:sz="6" w:space="0" w:color="auto"/>
            </w:tcBorders>
            <w:vAlign w:val="bottom"/>
          </w:tcPr>
          <w:p w:rsidR="003E0D5D" w:rsidRPr="004D299C" w:rsidRDefault="003E0D5D" w:rsidP="00B241FB">
            <w:pPr>
              <w:pStyle w:val="NormalWeb"/>
              <w:jc w:val="center"/>
              <w:rPr>
                <w:rFonts w:ascii="Arial" w:hAnsi="Arial" w:cs="Arial"/>
                <w:sz w:val="22"/>
                <w:szCs w:val="22"/>
              </w:rPr>
            </w:pPr>
            <w:r w:rsidRPr="004D299C">
              <w:rPr>
                <w:rFonts w:ascii="Arial" w:hAnsi="Arial" w:cs="Arial"/>
                <w:sz w:val="22"/>
                <w:szCs w:val="22"/>
              </w:rPr>
              <w:t xml:space="preserve">14 </w:t>
            </w:r>
          </w:p>
        </w:tc>
        <w:tc>
          <w:tcPr>
            <w:tcW w:w="4387" w:type="pct"/>
            <w:tcBorders>
              <w:top w:val="single" w:sz="6" w:space="0" w:color="auto"/>
              <w:left w:val="single" w:sz="6" w:space="0" w:color="auto"/>
              <w:bottom w:val="single" w:sz="6" w:space="0" w:color="auto"/>
              <w:right w:val="single" w:sz="6" w:space="0" w:color="auto"/>
            </w:tcBorders>
            <w:vAlign w:val="bottom"/>
          </w:tcPr>
          <w:p w:rsidR="003E0D5D" w:rsidRPr="004D299C" w:rsidRDefault="003E0D5D" w:rsidP="00B241FB">
            <w:pPr>
              <w:pStyle w:val="NormalWeb"/>
              <w:rPr>
                <w:rFonts w:ascii="Arial" w:hAnsi="Arial" w:cs="Arial"/>
                <w:sz w:val="22"/>
                <w:szCs w:val="22"/>
              </w:rPr>
            </w:pPr>
            <w:r w:rsidRPr="004D299C">
              <w:rPr>
                <w:rFonts w:ascii="Arial" w:hAnsi="Arial" w:cs="Arial"/>
                <w:b/>
                <w:sz w:val="22"/>
                <w:szCs w:val="22"/>
              </w:rPr>
              <w:t>Test #4</w:t>
            </w:r>
            <w:r w:rsidRPr="004D299C">
              <w:rPr>
                <w:rFonts w:ascii="Arial" w:hAnsi="Arial" w:cs="Arial"/>
                <w:sz w:val="22"/>
                <w:szCs w:val="22"/>
              </w:rPr>
              <w:br/>
              <w:t>Review for Final Exam</w:t>
            </w:r>
          </w:p>
        </w:tc>
      </w:tr>
      <w:tr w:rsidR="003E0D5D" w:rsidRPr="00783981" w:rsidTr="003E0D5D">
        <w:trPr>
          <w:cantSplit/>
          <w:trHeight w:val="285"/>
          <w:tblCellSpacing w:w="0" w:type="dxa"/>
        </w:trPr>
        <w:tc>
          <w:tcPr>
            <w:tcW w:w="613" w:type="pct"/>
            <w:tcBorders>
              <w:top w:val="single" w:sz="6" w:space="0" w:color="auto"/>
              <w:left w:val="single" w:sz="6" w:space="0" w:color="auto"/>
              <w:bottom w:val="single" w:sz="6" w:space="0" w:color="auto"/>
              <w:right w:val="single" w:sz="6" w:space="0" w:color="auto"/>
            </w:tcBorders>
            <w:vAlign w:val="bottom"/>
          </w:tcPr>
          <w:p w:rsidR="003E0D5D" w:rsidRPr="004D299C" w:rsidRDefault="003E0D5D" w:rsidP="00B241FB">
            <w:pPr>
              <w:pStyle w:val="NormalWeb"/>
              <w:jc w:val="center"/>
              <w:rPr>
                <w:rFonts w:ascii="Arial" w:hAnsi="Arial" w:cs="Arial"/>
                <w:sz w:val="22"/>
                <w:szCs w:val="22"/>
              </w:rPr>
            </w:pPr>
            <w:r w:rsidRPr="004D299C">
              <w:rPr>
                <w:rFonts w:ascii="Arial" w:hAnsi="Arial" w:cs="Arial"/>
                <w:sz w:val="22"/>
                <w:szCs w:val="22"/>
              </w:rPr>
              <w:t>15</w:t>
            </w:r>
          </w:p>
        </w:tc>
        <w:tc>
          <w:tcPr>
            <w:tcW w:w="4387" w:type="pct"/>
            <w:tcBorders>
              <w:top w:val="single" w:sz="6" w:space="0" w:color="auto"/>
              <w:left w:val="single" w:sz="6" w:space="0" w:color="auto"/>
              <w:bottom w:val="single" w:sz="6" w:space="0" w:color="auto"/>
              <w:right w:val="single" w:sz="6" w:space="0" w:color="auto"/>
            </w:tcBorders>
            <w:vAlign w:val="bottom"/>
          </w:tcPr>
          <w:p w:rsidR="003E0D5D" w:rsidRPr="004D299C" w:rsidRDefault="003E0D5D" w:rsidP="00B241FB">
            <w:pPr>
              <w:pStyle w:val="NormalWeb"/>
              <w:rPr>
                <w:rFonts w:ascii="Arial" w:hAnsi="Arial" w:cs="Arial"/>
                <w:b/>
                <w:sz w:val="22"/>
                <w:szCs w:val="22"/>
              </w:rPr>
            </w:pPr>
            <w:r w:rsidRPr="004D299C">
              <w:rPr>
                <w:rFonts w:ascii="Arial" w:hAnsi="Arial" w:cs="Arial"/>
                <w:b/>
                <w:sz w:val="22"/>
                <w:szCs w:val="22"/>
              </w:rPr>
              <w:t>Final Exam</w:t>
            </w:r>
          </w:p>
        </w:tc>
      </w:tr>
    </w:tbl>
    <w:p w:rsidR="003E0D5D" w:rsidRDefault="003E0D5D" w:rsidP="003E0D5D"/>
    <w:p w:rsidR="00850192" w:rsidRDefault="00850192">
      <w:pPr>
        <w:tabs>
          <w:tab w:val="num" w:pos="270"/>
        </w:tabs>
        <w:ind w:left="90"/>
      </w:pPr>
    </w:p>
    <w:sectPr w:rsidR="00850192" w:rsidSect="004321D6">
      <w:pgSz w:w="12240" w:h="15840"/>
      <w:pgMar w:top="720" w:right="360" w:bottom="720" w:left="1440" w:header="720" w:footer="720" w:gutter="0"/>
      <w:cols w:space="720"/>
      <w:noEndnote/>
      <w:docGrid w:linePitch="32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E33C9"/>
    <w:multiLevelType w:val="hybridMultilevel"/>
    <w:tmpl w:val="F878AA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2610"/>
        </w:tabs>
        <w:ind w:left="261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3D601B1"/>
    <w:multiLevelType w:val="hybridMultilevel"/>
    <w:tmpl w:val="16CE56A2"/>
    <w:lvl w:ilvl="0" w:tplc="FFFFFFFF">
      <w:start w:val="1"/>
      <w:numFmt w:val="bullet"/>
      <w:lvlText w:val=""/>
      <w:lvlJc w:val="left"/>
      <w:pPr>
        <w:tabs>
          <w:tab w:val="num" w:pos="1440"/>
        </w:tabs>
        <w:ind w:left="144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
    <w:nsid w:val="6E783559"/>
    <w:multiLevelType w:val="hybridMultilevel"/>
    <w:tmpl w:val="908CC954"/>
    <w:lvl w:ilvl="0">
      <w:start w:val="1"/>
      <w:numFmt w:val="upperRoman"/>
      <w:pStyle w:val="Heading1"/>
      <w:lvlText w:val="%1."/>
      <w:lvlJc w:val="right"/>
      <w:pPr>
        <w:tabs>
          <w:tab w:val="num" w:pos="720"/>
        </w:tabs>
        <w:ind w:left="720" w:hanging="180"/>
      </w:pPr>
      <w:rPr>
        <w:rFonts w:hint="default"/>
      </w:rPr>
    </w:lvl>
    <w:lvl w:ilvl="1">
      <w:start w:val="13"/>
      <w:numFmt w:val="upperRoman"/>
      <w:pStyle w:val="Heading2"/>
      <w:lvlText w:val="%2."/>
      <w:lvlJc w:val="right"/>
      <w:pPr>
        <w:tabs>
          <w:tab w:val="num" w:pos="1260"/>
        </w:tabs>
        <w:ind w:left="1260" w:hanging="18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2"/>
  </w:num>
  <w:num w:numId="2">
    <w:abstractNumId w:val="2"/>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20"/>
  <w:drawingGridVerticalSpacing w:val="163"/>
  <w:displayHorizontalDrawingGridEvery w:val="2"/>
  <w:displayVerticalDrawingGridEvery w:val="2"/>
  <w:noPunctuationKerning/>
  <w:characterSpacingControl w:val="doNotCompress"/>
  <w:compat/>
  <w:rsids>
    <w:rsidRoot w:val="00850192"/>
    <w:rsid w:val="000B59C8"/>
    <w:rsid w:val="001436C0"/>
    <w:rsid w:val="001E5877"/>
    <w:rsid w:val="001E5A45"/>
    <w:rsid w:val="0034461D"/>
    <w:rsid w:val="00346BC9"/>
    <w:rsid w:val="003E0D5D"/>
    <w:rsid w:val="004321D6"/>
    <w:rsid w:val="004D299C"/>
    <w:rsid w:val="00796368"/>
    <w:rsid w:val="00840A7A"/>
    <w:rsid w:val="00850192"/>
    <w:rsid w:val="00850CFB"/>
    <w:rsid w:val="008A276B"/>
    <w:rsid w:val="008C49DC"/>
    <w:rsid w:val="009A03D0"/>
    <w:rsid w:val="009A32B4"/>
    <w:rsid w:val="009D649B"/>
    <w:rsid w:val="00C001DD"/>
    <w:rsid w:val="00D10A9E"/>
    <w:rsid w:val="00DD3EEC"/>
    <w:rsid w:val="00DF69C6"/>
    <w:rsid w:val="00E06B8B"/>
    <w:rsid w:val="00E80D61"/>
    <w:rsid w:val="00FB2D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0192"/>
    <w:rPr>
      <w:rFonts w:ascii="Arial" w:hAnsi="Arial"/>
      <w:sz w:val="24"/>
      <w:szCs w:val="24"/>
    </w:rPr>
  </w:style>
  <w:style w:type="paragraph" w:styleId="Heading1">
    <w:name w:val="heading 1"/>
    <w:basedOn w:val="Normal"/>
    <w:next w:val="Normal"/>
    <w:link w:val="Heading1Char"/>
    <w:qFormat/>
    <w:rsid w:val="00850192"/>
    <w:pPr>
      <w:keepNext/>
      <w:numPr>
        <w:numId w:val="1"/>
      </w:numPr>
      <w:outlineLvl w:val="0"/>
    </w:pPr>
    <w:rPr>
      <w:sz w:val="28"/>
    </w:rPr>
  </w:style>
  <w:style w:type="paragraph" w:styleId="Heading2">
    <w:name w:val="heading 2"/>
    <w:basedOn w:val="Normal"/>
    <w:next w:val="Normal"/>
    <w:link w:val="Heading2Char"/>
    <w:qFormat/>
    <w:rsid w:val="00850192"/>
    <w:pPr>
      <w:keepNext/>
      <w:numPr>
        <w:ilvl w:val="1"/>
        <w:numId w:val="1"/>
      </w:numPr>
      <w:tabs>
        <w:tab w:val="clear" w:pos="1260"/>
        <w:tab w:val="num" w:pos="720"/>
      </w:tabs>
      <w:ind w:hanging="720"/>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0192"/>
    <w:rPr>
      <w:rFonts w:ascii="Arial" w:hAnsi="Arial"/>
      <w:sz w:val="28"/>
      <w:szCs w:val="24"/>
    </w:rPr>
  </w:style>
  <w:style w:type="character" w:customStyle="1" w:styleId="Heading2Char">
    <w:name w:val="Heading 2 Char"/>
    <w:basedOn w:val="DefaultParagraphFont"/>
    <w:link w:val="Heading2"/>
    <w:rsid w:val="00850192"/>
    <w:rPr>
      <w:rFonts w:ascii="Arial" w:hAnsi="Arial"/>
      <w:sz w:val="28"/>
      <w:szCs w:val="24"/>
    </w:rPr>
  </w:style>
  <w:style w:type="paragraph" w:styleId="BodyText">
    <w:name w:val="Body Text"/>
    <w:basedOn w:val="Normal"/>
    <w:link w:val="BodyTextChar"/>
    <w:rsid w:val="00850192"/>
    <w:rPr>
      <w:sz w:val="28"/>
    </w:rPr>
  </w:style>
  <w:style w:type="character" w:customStyle="1" w:styleId="BodyTextChar">
    <w:name w:val="Body Text Char"/>
    <w:basedOn w:val="DefaultParagraphFont"/>
    <w:link w:val="BodyText"/>
    <w:rsid w:val="00850192"/>
    <w:rPr>
      <w:rFonts w:ascii="Arial" w:hAnsi="Arial"/>
      <w:sz w:val="28"/>
      <w:szCs w:val="24"/>
    </w:rPr>
  </w:style>
  <w:style w:type="paragraph" w:styleId="BalloonText">
    <w:name w:val="Balloon Text"/>
    <w:basedOn w:val="Normal"/>
    <w:link w:val="BalloonTextChar"/>
    <w:rsid w:val="00850192"/>
    <w:rPr>
      <w:rFonts w:ascii="Tahoma" w:hAnsi="Tahoma" w:cs="Tahoma"/>
      <w:sz w:val="16"/>
      <w:szCs w:val="16"/>
    </w:rPr>
  </w:style>
  <w:style w:type="character" w:customStyle="1" w:styleId="BalloonTextChar">
    <w:name w:val="Balloon Text Char"/>
    <w:basedOn w:val="DefaultParagraphFont"/>
    <w:link w:val="BalloonText"/>
    <w:rsid w:val="00850192"/>
    <w:rPr>
      <w:rFonts w:ascii="Tahoma" w:hAnsi="Tahoma" w:cs="Tahoma"/>
      <w:sz w:val="16"/>
      <w:szCs w:val="16"/>
    </w:rPr>
  </w:style>
  <w:style w:type="paragraph" w:styleId="ListParagraph">
    <w:name w:val="List Paragraph"/>
    <w:basedOn w:val="Normal"/>
    <w:uiPriority w:val="34"/>
    <w:qFormat/>
    <w:rsid w:val="00850192"/>
    <w:pPr>
      <w:ind w:left="720"/>
      <w:contextualSpacing/>
    </w:pPr>
  </w:style>
  <w:style w:type="paragraph" w:styleId="BodyTextIndent">
    <w:name w:val="Body Text Indent"/>
    <w:basedOn w:val="Normal"/>
    <w:link w:val="BodyTextIndentChar"/>
    <w:rsid w:val="004321D6"/>
    <w:pPr>
      <w:spacing w:after="120"/>
      <w:ind w:left="360"/>
    </w:pPr>
  </w:style>
  <w:style w:type="character" w:customStyle="1" w:styleId="BodyTextIndentChar">
    <w:name w:val="Body Text Indent Char"/>
    <w:basedOn w:val="DefaultParagraphFont"/>
    <w:link w:val="BodyTextIndent"/>
    <w:rsid w:val="004321D6"/>
    <w:rPr>
      <w:rFonts w:ascii="Arial" w:hAnsi="Arial"/>
      <w:sz w:val="24"/>
      <w:szCs w:val="24"/>
    </w:rPr>
  </w:style>
  <w:style w:type="paragraph" w:styleId="NormalWeb">
    <w:name w:val="Normal (Web)"/>
    <w:basedOn w:val="Normal"/>
    <w:rsid w:val="003E0D5D"/>
    <w:pPr>
      <w:spacing w:before="100" w:beforeAutospacing="1" w:after="100" w:afterAutospacing="1"/>
    </w:pPr>
    <w:rPr>
      <w:rFonts w:ascii="Times New Roman" w:hAnsi="Times New Roman"/>
    </w:rPr>
  </w:style>
  <w:style w:type="character" w:styleId="Hyperlink">
    <w:name w:val="Hyperlink"/>
    <w:basedOn w:val="DefaultParagraphFont"/>
    <w:rsid w:val="003E0D5D"/>
    <w:rPr>
      <w:color w:val="0000FF"/>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college.cengage.com/mathematics/harshbarger/mathematical/8e/resources/dl.html" TargetMode="External"/><Relationship Id="rId3" Type="http://schemas.openxmlformats.org/officeDocument/2006/relationships/settings" Target="settings.xml"/><Relationship Id="rId7" Type="http://schemas.openxmlformats.org/officeDocument/2006/relationships/hyperlink" Target="http://college.cengage.com/mathematics/harshbarger/mathematical/8e/resources/ssm.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llege.cengage.com/mathematics/harshbarger/mathematical/8e/resources.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JavaScript:%20ow('/mathematics/blackboard/shared/general_resources/calculator/index.html',0)" TargetMode="External"/><Relationship Id="rId4" Type="http://schemas.openxmlformats.org/officeDocument/2006/relationships/webSettings" Target="webSettings.xml"/><Relationship Id="rId9" Type="http://schemas.openxmlformats.org/officeDocument/2006/relationships/hyperlink" Target="JavaScript:%20ow('/mathematics/harshbarger/mathematical/8e/assets/calcguide.pd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HCCC</Company>
  <LinksUpToDate>false</LinksUpToDate>
  <CharactersWithSpaces>6563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ckatkanant</dc:creator>
  <cp:keywords/>
  <dc:description/>
  <cp:lastModifiedBy>ckatkanant</cp:lastModifiedBy>
  <cp:revision>5</cp:revision>
  <cp:lastPrinted>2011-03-02T15:35:00Z</cp:lastPrinted>
  <dcterms:created xsi:type="dcterms:W3CDTF">2011-03-02T15:25:00Z</dcterms:created>
  <dcterms:modified xsi:type="dcterms:W3CDTF">2011-03-02T17:43:00Z</dcterms:modified>
</cp:coreProperties>
</file>