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7AE0" w14:textId="77777777" w:rsidR="0008177A" w:rsidRPr="001B11E4" w:rsidRDefault="0008177A" w:rsidP="001B11E4">
      <w:pPr>
        <w:tabs>
          <w:tab w:val="center" w:pos="4680"/>
          <w:tab w:val="left" w:pos="6660"/>
        </w:tabs>
        <w:suppressAutoHyphens/>
        <w:jc w:val="center"/>
        <w:outlineLvl w:val="0"/>
        <w:rPr>
          <w:rFonts w:ascii="Times New Roman" w:hAnsi="Times New Roman"/>
          <w:spacing w:val="-3"/>
          <w:sz w:val="22"/>
          <w:szCs w:val="22"/>
        </w:rPr>
      </w:pPr>
      <w:smartTag w:uri="urn:schemas-microsoft-com:office:smarttags" w:element="place">
        <w:smartTag w:uri="urn:schemas-microsoft-com:office:smarttags" w:element="PlaceType">
          <w:smartTag w:uri="urn:schemas-microsoft-com:office:smarttags" w:element="PlaceName">
            <w:r w:rsidRPr="001B11E4">
              <w:rPr>
                <w:rFonts w:ascii="Times New Roman" w:hAnsi="Times New Roman"/>
                <w:b/>
                <w:spacing w:val="-3"/>
                <w:sz w:val="22"/>
                <w:szCs w:val="22"/>
              </w:rPr>
              <w:t>SUSSEX</w:t>
            </w:r>
          </w:smartTag>
        </w:smartTag>
        <w:r w:rsidRPr="001B11E4">
          <w:rPr>
            <w:rFonts w:ascii="Times New Roman" w:hAnsi="Times New Roman"/>
            <w:b/>
            <w:spacing w:val="-3"/>
            <w:sz w:val="22"/>
            <w:szCs w:val="22"/>
          </w:rPr>
          <w:t xml:space="preserve"> </w:t>
        </w:r>
        <w:smartTag w:uri="urn:schemas-microsoft-com:office:smarttags" w:element="State">
          <w:smartTag w:uri="urn:schemas-microsoft-com:office:smarttags" w:element="PlaceType">
            <w:r w:rsidRPr="001B11E4">
              <w:rPr>
                <w:rFonts w:ascii="Times New Roman" w:hAnsi="Times New Roman"/>
                <w:b/>
                <w:spacing w:val="-3"/>
                <w:sz w:val="22"/>
                <w:szCs w:val="22"/>
              </w:rPr>
              <w:t>COUNTY</w:t>
            </w:r>
          </w:smartTag>
        </w:smartTag>
        <w:r w:rsidRPr="001B11E4">
          <w:rPr>
            <w:rFonts w:ascii="Times New Roman" w:hAnsi="Times New Roman"/>
            <w:b/>
            <w:spacing w:val="-3"/>
            <w:sz w:val="22"/>
            <w:szCs w:val="22"/>
          </w:rPr>
          <w:t xml:space="preserve"> </w:t>
        </w:r>
        <w:smartTag w:uri="urn:schemas-microsoft-com:office:smarttags" w:element="State">
          <w:smartTag w:uri="urn:schemas-microsoft-com:office:smarttags" w:element="PlaceType">
            <w:r w:rsidRPr="001B11E4">
              <w:rPr>
                <w:rFonts w:ascii="Times New Roman" w:hAnsi="Times New Roman"/>
                <w:b/>
                <w:spacing w:val="-3"/>
                <w:sz w:val="22"/>
                <w:szCs w:val="22"/>
              </w:rPr>
              <w:t>COMMUNITY COLLEGE</w:t>
            </w:r>
          </w:smartTag>
        </w:smartTag>
      </w:smartTag>
    </w:p>
    <w:p w14:paraId="11E8AA7C" w14:textId="77777777" w:rsidR="0008177A" w:rsidRPr="001B11E4" w:rsidRDefault="0008177A">
      <w:pPr>
        <w:tabs>
          <w:tab w:val="left" w:pos="-720"/>
        </w:tabs>
        <w:suppressAutoHyphens/>
        <w:jc w:val="both"/>
        <w:rPr>
          <w:rFonts w:ascii="Times New Roman" w:hAnsi="Times New Roman"/>
          <w:spacing w:val="-3"/>
          <w:sz w:val="22"/>
          <w:szCs w:val="22"/>
        </w:rPr>
      </w:pPr>
    </w:p>
    <w:p w14:paraId="25E118FC" w14:textId="77777777" w:rsidR="00103A61" w:rsidRPr="00ED5861" w:rsidRDefault="00103A61" w:rsidP="00103A61">
      <w:pPr>
        <w:tabs>
          <w:tab w:val="center" w:pos="4680"/>
        </w:tabs>
        <w:suppressAutoHyphens/>
        <w:jc w:val="center"/>
        <w:outlineLvl w:val="0"/>
        <w:rPr>
          <w:rFonts w:ascii="Times New Roman" w:hAnsi="Times New Roman"/>
          <w:b/>
          <w:spacing w:val="-3"/>
          <w:sz w:val="22"/>
          <w:szCs w:val="22"/>
        </w:rPr>
      </w:pPr>
      <w:r w:rsidRPr="00ED5861">
        <w:rPr>
          <w:rFonts w:ascii="Times New Roman" w:hAnsi="Times New Roman"/>
          <w:b/>
          <w:spacing w:val="-3"/>
          <w:sz w:val="22"/>
          <w:szCs w:val="22"/>
          <w:u w:val="single"/>
        </w:rPr>
        <w:t>Master College Syllabus</w:t>
      </w:r>
    </w:p>
    <w:p w14:paraId="47884F64" w14:textId="77777777" w:rsidR="0008177A" w:rsidRPr="001B11E4" w:rsidRDefault="0008177A" w:rsidP="00103A61">
      <w:pPr>
        <w:tabs>
          <w:tab w:val="left" w:pos="-720"/>
        </w:tabs>
        <w:suppressAutoHyphens/>
        <w:jc w:val="center"/>
        <w:rPr>
          <w:rFonts w:ascii="Times New Roman" w:hAnsi="Times New Roman"/>
          <w:spacing w:val="-3"/>
          <w:sz w:val="22"/>
          <w:szCs w:val="22"/>
        </w:rPr>
      </w:pPr>
    </w:p>
    <w:tbl>
      <w:tblPr>
        <w:tblW w:w="0" w:type="auto"/>
        <w:tblLayout w:type="fixed"/>
        <w:tblCellMar>
          <w:left w:w="288" w:type="dxa"/>
          <w:right w:w="288" w:type="dxa"/>
        </w:tblCellMar>
        <w:tblLook w:val="0000" w:firstRow="0" w:lastRow="0" w:firstColumn="0" w:lastColumn="0" w:noHBand="0" w:noVBand="0"/>
      </w:tblPr>
      <w:tblGrid>
        <w:gridCol w:w="2448"/>
        <w:gridCol w:w="654"/>
        <w:gridCol w:w="3666"/>
        <w:gridCol w:w="630"/>
        <w:gridCol w:w="2610"/>
      </w:tblGrid>
      <w:tr w:rsidR="0008177A" w:rsidRPr="001B11E4" w14:paraId="3776C2B5" w14:textId="77777777">
        <w:tc>
          <w:tcPr>
            <w:tcW w:w="2448" w:type="dxa"/>
            <w:tcBorders>
              <w:bottom w:val="single" w:sz="6" w:space="0" w:color="auto"/>
            </w:tcBorders>
          </w:tcPr>
          <w:p w14:paraId="535A92FB"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MATH104</w:t>
            </w:r>
          </w:p>
        </w:tc>
        <w:tc>
          <w:tcPr>
            <w:tcW w:w="654" w:type="dxa"/>
          </w:tcPr>
          <w:p w14:paraId="54C5975A" w14:textId="77777777" w:rsidR="0008177A" w:rsidRPr="001B11E4" w:rsidRDefault="0008177A">
            <w:pPr>
              <w:tabs>
                <w:tab w:val="left" w:pos="-720"/>
              </w:tabs>
              <w:suppressAutoHyphens/>
              <w:jc w:val="center"/>
              <w:rPr>
                <w:rFonts w:ascii="Times New Roman" w:hAnsi="Times New Roman"/>
                <w:spacing w:val="-3"/>
                <w:sz w:val="22"/>
                <w:szCs w:val="22"/>
                <w:u w:val="single"/>
              </w:rPr>
            </w:pPr>
          </w:p>
        </w:tc>
        <w:tc>
          <w:tcPr>
            <w:tcW w:w="3666" w:type="dxa"/>
            <w:tcBorders>
              <w:bottom w:val="single" w:sz="6" w:space="0" w:color="auto"/>
            </w:tcBorders>
          </w:tcPr>
          <w:p w14:paraId="3B4C2E50"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CONTEMPORARY MATH</w:t>
            </w:r>
          </w:p>
        </w:tc>
        <w:tc>
          <w:tcPr>
            <w:tcW w:w="630" w:type="dxa"/>
          </w:tcPr>
          <w:p w14:paraId="74998C00" w14:textId="77777777" w:rsidR="0008177A" w:rsidRPr="001B11E4" w:rsidRDefault="0008177A">
            <w:pPr>
              <w:tabs>
                <w:tab w:val="left" w:pos="-720"/>
              </w:tabs>
              <w:suppressAutoHyphens/>
              <w:jc w:val="center"/>
              <w:rPr>
                <w:rFonts w:ascii="Times New Roman" w:hAnsi="Times New Roman"/>
                <w:spacing w:val="-3"/>
                <w:sz w:val="22"/>
                <w:szCs w:val="22"/>
                <w:u w:val="single"/>
              </w:rPr>
            </w:pPr>
          </w:p>
        </w:tc>
        <w:tc>
          <w:tcPr>
            <w:tcW w:w="2610" w:type="dxa"/>
            <w:tcBorders>
              <w:bottom w:val="single" w:sz="6" w:space="0" w:color="auto"/>
            </w:tcBorders>
          </w:tcPr>
          <w:p w14:paraId="419CCD24" w14:textId="77777777" w:rsidR="0008177A" w:rsidRPr="001B11E4" w:rsidRDefault="0008177A">
            <w:pPr>
              <w:tabs>
                <w:tab w:val="left" w:pos="-720"/>
              </w:tabs>
              <w:suppressAutoHyphens/>
              <w:jc w:val="center"/>
              <w:rPr>
                <w:rFonts w:ascii="Times New Roman" w:hAnsi="Times New Roman"/>
                <w:spacing w:val="-3"/>
                <w:sz w:val="22"/>
                <w:szCs w:val="22"/>
              </w:rPr>
            </w:pPr>
          </w:p>
        </w:tc>
      </w:tr>
      <w:tr w:rsidR="0008177A" w:rsidRPr="001B11E4" w14:paraId="189D0470" w14:textId="77777777">
        <w:tc>
          <w:tcPr>
            <w:tcW w:w="2448" w:type="dxa"/>
          </w:tcPr>
          <w:p w14:paraId="6218716B"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COURSE #</w:t>
            </w:r>
          </w:p>
        </w:tc>
        <w:tc>
          <w:tcPr>
            <w:tcW w:w="654" w:type="dxa"/>
          </w:tcPr>
          <w:p w14:paraId="5EC403A4" w14:textId="77777777" w:rsidR="0008177A" w:rsidRPr="001B11E4" w:rsidRDefault="0008177A">
            <w:pPr>
              <w:tabs>
                <w:tab w:val="left" w:pos="-720"/>
              </w:tabs>
              <w:suppressAutoHyphens/>
              <w:jc w:val="both"/>
              <w:rPr>
                <w:rFonts w:ascii="Times New Roman" w:hAnsi="Times New Roman"/>
                <w:spacing w:val="-3"/>
                <w:sz w:val="22"/>
                <w:szCs w:val="22"/>
              </w:rPr>
            </w:pPr>
          </w:p>
        </w:tc>
        <w:tc>
          <w:tcPr>
            <w:tcW w:w="3666" w:type="dxa"/>
          </w:tcPr>
          <w:p w14:paraId="20CC8864"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COURSE TITLE</w:t>
            </w:r>
          </w:p>
        </w:tc>
        <w:tc>
          <w:tcPr>
            <w:tcW w:w="630" w:type="dxa"/>
          </w:tcPr>
          <w:p w14:paraId="619927B0" w14:textId="77777777" w:rsidR="0008177A" w:rsidRPr="001B11E4" w:rsidRDefault="0008177A">
            <w:pPr>
              <w:tabs>
                <w:tab w:val="left" w:pos="-720"/>
              </w:tabs>
              <w:suppressAutoHyphens/>
              <w:jc w:val="both"/>
              <w:rPr>
                <w:rFonts w:ascii="Times New Roman" w:hAnsi="Times New Roman"/>
                <w:spacing w:val="-3"/>
                <w:sz w:val="22"/>
                <w:szCs w:val="22"/>
              </w:rPr>
            </w:pPr>
          </w:p>
        </w:tc>
        <w:tc>
          <w:tcPr>
            <w:tcW w:w="2610" w:type="dxa"/>
          </w:tcPr>
          <w:p w14:paraId="4B947017"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CLASSIFICATION</w:t>
            </w:r>
          </w:p>
        </w:tc>
      </w:tr>
    </w:tbl>
    <w:p w14:paraId="5AC00D9C" w14:textId="77777777" w:rsidR="0008177A" w:rsidRPr="001B11E4" w:rsidRDefault="0008177A">
      <w:pPr>
        <w:tabs>
          <w:tab w:val="left" w:pos="-720"/>
        </w:tabs>
        <w:suppressAutoHyphens/>
        <w:ind w:right="-720"/>
        <w:jc w:val="center"/>
        <w:rPr>
          <w:rFonts w:ascii="Times New Roman" w:hAnsi="Times New Roman"/>
          <w:spacing w:val="-3"/>
          <w:sz w:val="22"/>
          <w:szCs w:val="22"/>
        </w:rPr>
      </w:pPr>
    </w:p>
    <w:tbl>
      <w:tblPr>
        <w:tblW w:w="0" w:type="auto"/>
        <w:tblLayout w:type="fixed"/>
        <w:tblCellMar>
          <w:left w:w="288" w:type="dxa"/>
          <w:right w:w="288" w:type="dxa"/>
        </w:tblCellMar>
        <w:tblLook w:val="0000" w:firstRow="0" w:lastRow="0" w:firstColumn="0" w:lastColumn="0" w:noHBand="0" w:noVBand="0"/>
      </w:tblPr>
      <w:tblGrid>
        <w:gridCol w:w="2448"/>
        <w:gridCol w:w="654"/>
        <w:gridCol w:w="3666"/>
        <w:gridCol w:w="630"/>
        <w:gridCol w:w="2610"/>
      </w:tblGrid>
      <w:tr w:rsidR="0008177A" w:rsidRPr="001B11E4" w14:paraId="2C60990D" w14:textId="77777777">
        <w:tc>
          <w:tcPr>
            <w:tcW w:w="2448" w:type="dxa"/>
            <w:tcBorders>
              <w:bottom w:val="single" w:sz="6" w:space="0" w:color="auto"/>
            </w:tcBorders>
          </w:tcPr>
          <w:p w14:paraId="14D6FA1C"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3</w:t>
            </w:r>
          </w:p>
        </w:tc>
        <w:tc>
          <w:tcPr>
            <w:tcW w:w="654" w:type="dxa"/>
          </w:tcPr>
          <w:p w14:paraId="1645AEE2" w14:textId="77777777" w:rsidR="0008177A" w:rsidRPr="001B11E4" w:rsidRDefault="0008177A">
            <w:pPr>
              <w:tabs>
                <w:tab w:val="left" w:pos="-720"/>
              </w:tabs>
              <w:suppressAutoHyphens/>
              <w:jc w:val="center"/>
              <w:rPr>
                <w:rFonts w:ascii="Times New Roman" w:hAnsi="Times New Roman"/>
                <w:spacing w:val="-3"/>
                <w:sz w:val="22"/>
                <w:szCs w:val="22"/>
                <w:u w:val="single"/>
              </w:rPr>
            </w:pPr>
          </w:p>
        </w:tc>
        <w:tc>
          <w:tcPr>
            <w:tcW w:w="3666" w:type="dxa"/>
            <w:tcBorders>
              <w:bottom w:val="single" w:sz="6" w:space="0" w:color="auto"/>
            </w:tcBorders>
          </w:tcPr>
          <w:p w14:paraId="0A52DC1C"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3</w:t>
            </w:r>
          </w:p>
        </w:tc>
        <w:tc>
          <w:tcPr>
            <w:tcW w:w="630" w:type="dxa"/>
          </w:tcPr>
          <w:p w14:paraId="27D2E701" w14:textId="77777777" w:rsidR="0008177A" w:rsidRPr="001B11E4" w:rsidRDefault="0008177A">
            <w:pPr>
              <w:tabs>
                <w:tab w:val="left" w:pos="-720"/>
              </w:tabs>
              <w:suppressAutoHyphens/>
              <w:jc w:val="center"/>
              <w:rPr>
                <w:rFonts w:ascii="Times New Roman" w:hAnsi="Times New Roman"/>
                <w:spacing w:val="-3"/>
                <w:sz w:val="22"/>
                <w:szCs w:val="22"/>
              </w:rPr>
            </w:pPr>
          </w:p>
        </w:tc>
        <w:tc>
          <w:tcPr>
            <w:tcW w:w="2610" w:type="dxa"/>
            <w:tcBorders>
              <w:bottom w:val="single" w:sz="6" w:space="0" w:color="auto"/>
            </w:tcBorders>
          </w:tcPr>
          <w:p w14:paraId="60F4DA1E"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0</w:t>
            </w:r>
          </w:p>
        </w:tc>
      </w:tr>
      <w:tr w:rsidR="0008177A" w:rsidRPr="001B11E4" w14:paraId="64ECEC18" w14:textId="77777777">
        <w:tc>
          <w:tcPr>
            <w:tcW w:w="2448" w:type="dxa"/>
          </w:tcPr>
          <w:p w14:paraId="10DC4DA2"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CREDITS</w:t>
            </w:r>
          </w:p>
        </w:tc>
        <w:tc>
          <w:tcPr>
            <w:tcW w:w="654" w:type="dxa"/>
          </w:tcPr>
          <w:p w14:paraId="6E9B0562" w14:textId="77777777" w:rsidR="0008177A" w:rsidRPr="001B11E4" w:rsidRDefault="0008177A">
            <w:pPr>
              <w:tabs>
                <w:tab w:val="left" w:pos="-720"/>
              </w:tabs>
              <w:suppressAutoHyphens/>
              <w:jc w:val="both"/>
              <w:rPr>
                <w:rFonts w:ascii="Times New Roman" w:hAnsi="Times New Roman"/>
                <w:spacing w:val="-3"/>
                <w:sz w:val="22"/>
                <w:szCs w:val="22"/>
              </w:rPr>
            </w:pPr>
          </w:p>
        </w:tc>
        <w:tc>
          <w:tcPr>
            <w:tcW w:w="3666" w:type="dxa"/>
          </w:tcPr>
          <w:p w14:paraId="4C2A7005"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CLASS HOURS</w:t>
            </w:r>
          </w:p>
        </w:tc>
        <w:tc>
          <w:tcPr>
            <w:tcW w:w="630" w:type="dxa"/>
          </w:tcPr>
          <w:p w14:paraId="13184D8E" w14:textId="77777777" w:rsidR="0008177A" w:rsidRPr="001B11E4" w:rsidRDefault="0008177A">
            <w:pPr>
              <w:tabs>
                <w:tab w:val="left" w:pos="-720"/>
              </w:tabs>
              <w:suppressAutoHyphens/>
              <w:jc w:val="both"/>
              <w:rPr>
                <w:rFonts w:ascii="Times New Roman" w:hAnsi="Times New Roman"/>
                <w:spacing w:val="-3"/>
                <w:sz w:val="22"/>
                <w:szCs w:val="22"/>
              </w:rPr>
            </w:pPr>
          </w:p>
        </w:tc>
        <w:tc>
          <w:tcPr>
            <w:tcW w:w="2610" w:type="dxa"/>
          </w:tcPr>
          <w:p w14:paraId="2663FCFB" w14:textId="77777777" w:rsidR="0008177A" w:rsidRPr="001B11E4" w:rsidRDefault="0008177A">
            <w:pPr>
              <w:tabs>
                <w:tab w:val="left" w:pos="-720"/>
              </w:tabs>
              <w:suppressAutoHyphens/>
              <w:jc w:val="center"/>
              <w:rPr>
                <w:rFonts w:ascii="Times New Roman" w:hAnsi="Times New Roman"/>
                <w:spacing w:val="-3"/>
                <w:sz w:val="22"/>
                <w:szCs w:val="22"/>
              </w:rPr>
            </w:pPr>
            <w:r w:rsidRPr="001B11E4">
              <w:rPr>
                <w:rFonts w:ascii="Times New Roman" w:hAnsi="Times New Roman"/>
                <w:spacing w:val="-3"/>
                <w:sz w:val="22"/>
                <w:szCs w:val="22"/>
              </w:rPr>
              <w:t>LAB HOURS</w:t>
            </w:r>
          </w:p>
        </w:tc>
      </w:tr>
    </w:tbl>
    <w:p w14:paraId="702A366C" w14:textId="77777777" w:rsidR="0008177A" w:rsidRPr="001B11E4" w:rsidRDefault="0008177A">
      <w:pPr>
        <w:tabs>
          <w:tab w:val="left" w:pos="-720"/>
        </w:tabs>
        <w:suppressAutoHyphens/>
        <w:ind w:right="-720"/>
        <w:jc w:val="both"/>
        <w:rPr>
          <w:rFonts w:ascii="Times New Roman" w:hAnsi="Times New Roman"/>
          <w:spacing w:val="-3"/>
          <w:sz w:val="22"/>
          <w:szCs w:val="22"/>
        </w:rPr>
      </w:pPr>
    </w:p>
    <w:p w14:paraId="1E76C80B" w14:textId="13CF2FD5" w:rsidR="0008177A" w:rsidRPr="00161890" w:rsidRDefault="00161890" w:rsidP="001B11E4">
      <w:pPr>
        <w:tabs>
          <w:tab w:val="left" w:pos="-720"/>
        </w:tabs>
        <w:suppressAutoHyphens/>
        <w:jc w:val="both"/>
        <w:outlineLvl w:val="0"/>
        <w:rPr>
          <w:rFonts w:ascii="Times New Roman" w:hAnsi="Times New Roman"/>
          <w:spacing w:val="-3"/>
          <w:sz w:val="22"/>
          <w:szCs w:val="22"/>
          <w:u w:val="single"/>
        </w:rPr>
      </w:pPr>
      <w:r w:rsidRPr="00161890">
        <w:rPr>
          <w:rFonts w:ascii="Times New Roman" w:hAnsi="Times New Roman"/>
          <w:b/>
          <w:spacing w:val="-3"/>
          <w:sz w:val="22"/>
          <w:szCs w:val="22"/>
          <w:u w:val="single"/>
        </w:rPr>
        <w:t xml:space="preserve">RECOMMENDED </w:t>
      </w:r>
      <w:r w:rsidR="00915C6C">
        <w:rPr>
          <w:rFonts w:ascii="Times New Roman" w:hAnsi="Times New Roman"/>
          <w:b/>
          <w:spacing w:val="-3"/>
          <w:sz w:val="22"/>
          <w:szCs w:val="22"/>
          <w:u w:val="single"/>
        </w:rPr>
        <w:t>COURSE MATERIALS</w:t>
      </w:r>
      <w:r w:rsidR="0008177A" w:rsidRPr="00161890">
        <w:rPr>
          <w:rFonts w:ascii="Times New Roman" w:hAnsi="Times New Roman"/>
          <w:b/>
          <w:spacing w:val="-3"/>
          <w:sz w:val="22"/>
          <w:szCs w:val="22"/>
          <w:u w:val="single"/>
        </w:rPr>
        <w:t>:</w:t>
      </w:r>
    </w:p>
    <w:p w14:paraId="4DE51CBF" w14:textId="77777777" w:rsidR="0008177A" w:rsidRPr="001B11E4" w:rsidRDefault="0008177A" w:rsidP="00915C6C">
      <w:pPr>
        <w:tabs>
          <w:tab w:val="left" w:pos="-720"/>
          <w:tab w:val="left" w:pos="2880"/>
        </w:tabs>
        <w:suppressAutoHyphens/>
        <w:ind w:firstLine="720"/>
        <w:jc w:val="both"/>
        <w:outlineLvl w:val="0"/>
        <w:rPr>
          <w:rFonts w:ascii="Times New Roman" w:hAnsi="Times New Roman"/>
          <w:spacing w:val="-3"/>
          <w:sz w:val="22"/>
          <w:szCs w:val="22"/>
        </w:rPr>
      </w:pPr>
      <w:r w:rsidRPr="001B11E4">
        <w:rPr>
          <w:rFonts w:ascii="Times New Roman" w:hAnsi="Times New Roman"/>
          <w:spacing w:val="-3"/>
          <w:sz w:val="22"/>
          <w:szCs w:val="22"/>
        </w:rPr>
        <w:t>Title:</w:t>
      </w:r>
      <w:r w:rsidRPr="001B11E4">
        <w:rPr>
          <w:rFonts w:ascii="Times New Roman" w:hAnsi="Times New Roman"/>
          <w:spacing w:val="-3"/>
          <w:sz w:val="22"/>
          <w:szCs w:val="22"/>
        </w:rPr>
        <w:tab/>
      </w:r>
      <w:r w:rsidR="006854C0" w:rsidRPr="001B11E4">
        <w:rPr>
          <w:rFonts w:ascii="Times New Roman" w:hAnsi="Times New Roman"/>
          <w:spacing w:val="-3"/>
          <w:sz w:val="22"/>
          <w:szCs w:val="22"/>
          <w:u w:val="single"/>
        </w:rPr>
        <w:t>Mathematical Ideas</w:t>
      </w:r>
    </w:p>
    <w:p w14:paraId="698CA18D" w14:textId="77777777" w:rsidR="0008177A" w:rsidRPr="001B11E4" w:rsidRDefault="0008177A" w:rsidP="00915C6C">
      <w:pPr>
        <w:tabs>
          <w:tab w:val="left" w:pos="-720"/>
          <w:tab w:val="left" w:pos="2880"/>
        </w:tabs>
        <w:suppressAutoHyphens/>
        <w:ind w:firstLine="720"/>
        <w:jc w:val="both"/>
        <w:rPr>
          <w:rFonts w:ascii="Times New Roman" w:hAnsi="Times New Roman"/>
          <w:spacing w:val="-3"/>
          <w:sz w:val="22"/>
          <w:szCs w:val="22"/>
        </w:rPr>
      </w:pPr>
      <w:r w:rsidRPr="001B11E4">
        <w:rPr>
          <w:rFonts w:ascii="Times New Roman" w:hAnsi="Times New Roman"/>
          <w:spacing w:val="-3"/>
          <w:sz w:val="22"/>
          <w:szCs w:val="22"/>
        </w:rPr>
        <w:t>Author:</w:t>
      </w:r>
      <w:r w:rsidRPr="001B11E4">
        <w:rPr>
          <w:rFonts w:ascii="Times New Roman" w:hAnsi="Times New Roman"/>
          <w:spacing w:val="-3"/>
          <w:sz w:val="22"/>
          <w:szCs w:val="22"/>
        </w:rPr>
        <w:tab/>
      </w:r>
      <w:r w:rsidR="006854C0" w:rsidRPr="001B11E4">
        <w:rPr>
          <w:rFonts w:ascii="Times New Roman" w:hAnsi="Times New Roman"/>
          <w:spacing w:val="-3"/>
          <w:sz w:val="22"/>
          <w:szCs w:val="22"/>
        </w:rPr>
        <w:t>Miller, Heeren, Hornsby</w:t>
      </w:r>
    </w:p>
    <w:p w14:paraId="531E9A14" w14:textId="72F286DB" w:rsidR="0008177A" w:rsidRDefault="0008177A" w:rsidP="00915C6C">
      <w:pPr>
        <w:tabs>
          <w:tab w:val="left" w:pos="-720"/>
          <w:tab w:val="left" w:pos="2880"/>
        </w:tabs>
        <w:suppressAutoHyphens/>
        <w:ind w:firstLine="720"/>
        <w:jc w:val="both"/>
        <w:rPr>
          <w:rFonts w:ascii="Times New Roman" w:hAnsi="Times New Roman"/>
          <w:spacing w:val="-3"/>
          <w:sz w:val="22"/>
          <w:szCs w:val="22"/>
        </w:rPr>
      </w:pPr>
      <w:r w:rsidRPr="001B11E4">
        <w:rPr>
          <w:rFonts w:ascii="Times New Roman" w:hAnsi="Times New Roman"/>
          <w:spacing w:val="-3"/>
          <w:sz w:val="22"/>
          <w:szCs w:val="22"/>
        </w:rPr>
        <w:t>Publisher:</w:t>
      </w:r>
      <w:r w:rsidRPr="001B11E4">
        <w:rPr>
          <w:rFonts w:ascii="Times New Roman" w:hAnsi="Times New Roman"/>
          <w:spacing w:val="-3"/>
          <w:sz w:val="22"/>
          <w:szCs w:val="22"/>
        </w:rPr>
        <w:tab/>
      </w:r>
      <w:r w:rsidR="00DD4F8B">
        <w:rPr>
          <w:rFonts w:ascii="Times New Roman" w:hAnsi="Times New Roman"/>
          <w:spacing w:val="-3"/>
          <w:sz w:val="22"/>
          <w:szCs w:val="22"/>
        </w:rPr>
        <w:t>Pearson</w:t>
      </w:r>
    </w:p>
    <w:p w14:paraId="33837816" w14:textId="04923B22" w:rsidR="008C151F" w:rsidRDefault="00915C6C" w:rsidP="00915C6C">
      <w:pPr>
        <w:tabs>
          <w:tab w:val="left" w:pos="-720"/>
          <w:tab w:val="left" w:pos="2880"/>
        </w:tabs>
        <w:suppressAutoHyphens/>
        <w:ind w:firstLine="720"/>
        <w:jc w:val="both"/>
        <w:rPr>
          <w:rFonts w:ascii="Times New Roman" w:hAnsi="Times New Roman"/>
          <w:spacing w:val="-3"/>
          <w:sz w:val="22"/>
          <w:szCs w:val="22"/>
        </w:rPr>
      </w:pPr>
      <w:r>
        <w:rPr>
          <w:rFonts w:ascii="Times New Roman" w:hAnsi="Times New Roman"/>
          <w:spacing w:val="-3"/>
          <w:sz w:val="22"/>
          <w:szCs w:val="22"/>
        </w:rPr>
        <w:t>Edition:</w:t>
      </w:r>
      <w:r w:rsidR="0008177A" w:rsidRPr="001B11E4">
        <w:rPr>
          <w:rFonts w:ascii="Times New Roman" w:hAnsi="Times New Roman"/>
          <w:spacing w:val="-3"/>
          <w:sz w:val="22"/>
          <w:szCs w:val="22"/>
        </w:rPr>
        <w:tab/>
      </w:r>
      <w:r w:rsidR="00DD4F8B">
        <w:rPr>
          <w:rFonts w:ascii="Times New Roman" w:hAnsi="Times New Roman"/>
          <w:spacing w:val="-3"/>
          <w:sz w:val="22"/>
          <w:szCs w:val="22"/>
        </w:rPr>
        <w:t>12</w:t>
      </w:r>
      <w:r w:rsidR="00842A06">
        <w:rPr>
          <w:rFonts w:ascii="Times New Roman" w:hAnsi="Times New Roman"/>
          <w:spacing w:val="-3"/>
          <w:sz w:val="22"/>
          <w:szCs w:val="22"/>
        </w:rPr>
        <w:t>t</w:t>
      </w:r>
      <w:r w:rsidR="0008177A" w:rsidRPr="001B11E4">
        <w:rPr>
          <w:rFonts w:ascii="Times New Roman" w:hAnsi="Times New Roman"/>
          <w:spacing w:val="-3"/>
          <w:sz w:val="22"/>
          <w:szCs w:val="22"/>
        </w:rPr>
        <w:t xml:space="preserve">h </w:t>
      </w:r>
    </w:p>
    <w:p w14:paraId="1263213F" w14:textId="77777777" w:rsidR="00915C6C" w:rsidRPr="001B11E4" w:rsidRDefault="00915C6C" w:rsidP="00915C6C">
      <w:pPr>
        <w:tabs>
          <w:tab w:val="left" w:pos="-720"/>
          <w:tab w:val="left" w:pos="2880"/>
        </w:tabs>
        <w:suppressAutoHyphens/>
        <w:ind w:firstLine="720"/>
        <w:jc w:val="both"/>
        <w:rPr>
          <w:rFonts w:ascii="Times New Roman" w:hAnsi="Times New Roman"/>
          <w:spacing w:val="-3"/>
          <w:sz w:val="22"/>
          <w:szCs w:val="22"/>
        </w:rPr>
      </w:pPr>
      <w:r>
        <w:rPr>
          <w:rFonts w:ascii="Times New Roman" w:hAnsi="Times New Roman"/>
          <w:spacing w:val="-3"/>
          <w:sz w:val="22"/>
          <w:szCs w:val="22"/>
        </w:rPr>
        <w:t>ISBN:                               9780321693815</w:t>
      </w:r>
    </w:p>
    <w:p w14:paraId="1C9EC7C9" w14:textId="77777777" w:rsidR="00915C6C" w:rsidRDefault="00915C6C" w:rsidP="008C151F">
      <w:pPr>
        <w:tabs>
          <w:tab w:val="left" w:pos="-720"/>
          <w:tab w:val="left" w:pos="2880"/>
        </w:tabs>
        <w:suppressAutoHyphens/>
        <w:spacing w:after="120"/>
        <w:ind w:firstLine="720"/>
        <w:jc w:val="both"/>
        <w:rPr>
          <w:rFonts w:ascii="Times New Roman" w:hAnsi="Times New Roman"/>
          <w:spacing w:val="-3"/>
          <w:sz w:val="22"/>
          <w:szCs w:val="22"/>
        </w:rPr>
      </w:pPr>
    </w:p>
    <w:p w14:paraId="710B9F3F" w14:textId="60B24EBC" w:rsidR="005F74DF" w:rsidRPr="00915C6C" w:rsidRDefault="005F74DF" w:rsidP="00CF2C08">
      <w:pPr>
        <w:tabs>
          <w:tab w:val="left" w:pos="-720"/>
          <w:tab w:val="left" w:pos="2880"/>
        </w:tabs>
        <w:suppressAutoHyphens/>
        <w:spacing w:after="120"/>
        <w:jc w:val="both"/>
        <w:rPr>
          <w:rFonts w:ascii="Times New Roman" w:hAnsi="Times New Roman"/>
          <w:b/>
          <w:spacing w:val="-3"/>
          <w:sz w:val="22"/>
          <w:szCs w:val="22"/>
        </w:rPr>
      </w:pPr>
      <w:r w:rsidRPr="00915C6C">
        <w:rPr>
          <w:rFonts w:ascii="Times New Roman" w:hAnsi="Times New Roman"/>
          <w:b/>
          <w:spacing w:val="-3"/>
          <w:sz w:val="22"/>
          <w:szCs w:val="22"/>
        </w:rPr>
        <w:t>OR</w:t>
      </w:r>
    </w:p>
    <w:p w14:paraId="32EA9E11" w14:textId="66568B81" w:rsidR="005F74DF" w:rsidRDefault="005F74DF" w:rsidP="008C151F">
      <w:pPr>
        <w:tabs>
          <w:tab w:val="left" w:pos="-720"/>
          <w:tab w:val="left" w:pos="2880"/>
        </w:tabs>
        <w:suppressAutoHyphens/>
        <w:ind w:left="2880" w:hanging="2160"/>
        <w:jc w:val="both"/>
        <w:outlineLvl w:val="0"/>
        <w:rPr>
          <w:rFonts w:ascii="Times New Roman" w:hAnsi="Times New Roman"/>
          <w:spacing w:val="-3"/>
          <w:sz w:val="22"/>
          <w:szCs w:val="22"/>
          <w:u w:val="single"/>
        </w:rPr>
      </w:pPr>
      <w:r w:rsidRPr="001B11E4">
        <w:rPr>
          <w:rFonts w:ascii="Times New Roman" w:hAnsi="Times New Roman"/>
          <w:spacing w:val="-3"/>
          <w:sz w:val="22"/>
          <w:szCs w:val="22"/>
        </w:rPr>
        <w:t>Title:</w:t>
      </w:r>
      <w:r w:rsidRPr="001B11E4">
        <w:rPr>
          <w:rFonts w:ascii="Times New Roman" w:hAnsi="Times New Roman"/>
          <w:spacing w:val="-3"/>
          <w:sz w:val="22"/>
          <w:szCs w:val="22"/>
        </w:rPr>
        <w:tab/>
      </w:r>
      <w:r w:rsidR="00580ED8">
        <w:rPr>
          <w:rFonts w:ascii="Times New Roman" w:hAnsi="Times New Roman"/>
          <w:spacing w:val="-3"/>
          <w:sz w:val="22"/>
          <w:szCs w:val="22"/>
          <w:u w:val="single"/>
        </w:rPr>
        <w:t xml:space="preserve">MYLAB Math with Pearson </w:t>
      </w:r>
      <w:proofErr w:type="spellStart"/>
      <w:r w:rsidR="00580ED8">
        <w:rPr>
          <w:rFonts w:ascii="Times New Roman" w:hAnsi="Times New Roman"/>
          <w:spacing w:val="-3"/>
          <w:sz w:val="22"/>
          <w:szCs w:val="22"/>
          <w:u w:val="single"/>
        </w:rPr>
        <w:t>Etext</w:t>
      </w:r>
      <w:proofErr w:type="spellEnd"/>
      <w:r w:rsidR="00580ED8">
        <w:rPr>
          <w:rFonts w:ascii="Times New Roman" w:hAnsi="Times New Roman"/>
          <w:spacing w:val="-3"/>
          <w:sz w:val="22"/>
          <w:szCs w:val="22"/>
          <w:u w:val="single"/>
        </w:rPr>
        <w:t xml:space="preserve"> – 18 Week Standalone Access Card – For Mathematical Ideas</w:t>
      </w:r>
    </w:p>
    <w:p w14:paraId="2132B8F2" w14:textId="08213F97" w:rsidR="00580ED8" w:rsidRDefault="00580ED8" w:rsidP="008C151F">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Author:</w:t>
      </w:r>
      <w:r>
        <w:rPr>
          <w:rFonts w:ascii="Times New Roman" w:hAnsi="Times New Roman"/>
          <w:spacing w:val="-3"/>
          <w:sz w:val="22"/>
          <w:szCs w:val="22"/>
        </w:rPr>
        <w:tab/>
        <w:t xml:space="preserve">Miller, </w:t>
      </w:r>
      <w:proofErr w:type="spellStart"/>
      <w:r>
        <w:rPr>
          <w:rFonts w:ascii="Times New Roman" w:hAnsi="Times New Roman"/>
          <w:spacing w:val="-3"/>
          <w:sz w:val="22"/>
          <w:szCs w:val="22"/>
        </w:rPr>
        <w:t>Heeren</w:t>
      </w:r>
      <w:proofErr w:type="spellEnd"/>
      <w:r>
        <w:rPr>
          <w:rFonts w:ascii="Times New Roman" w:hAnsi="Times New Roman"/>
          <w:spacing w:val="-3"/>
          <w:sz w:val="22"/>
          <w:szCs w:val="22"/>
        </w:rPr>
        <w:t xml:space="preserve"> </w:t>
      </w:r>
      <w:proofErr w:type="gramStart"/>
      <w:r>
        <w:rPr>
          <w:rFonts w:ascii="Times New Roman" w:hAnsi="Times New Roman"/>
          <w:spacing w:val="-3"/>
          <w:sz w:val="22"/>
          <w:szCs w:val="22"/>
        </w:rPr>
        <w:t>V,  Hornsby</w:t>
      </w:r>
      <w:proofErr w:type="gramEnd"/>
      <w:r>
        <w:rPr>
          <w:rFonts w:ascii="Times New Roman" w:hAnsi="Times New Roman"/>
          <w:spacing w:val="-3"/>
          <w:sz w:val="22"/>
          <w:szCs w:val="22"/>
        </w:rPr>
        <w:t xml:space="preserve">, </w:t>
      </w:r>
      <w:proofErr w:type="spellStart"/>
      <w:r>
        <w:rPr>
          <w:rFonts w:ascii="Times New Roman" w:hAnsi="Times New Roman"/>
          <w:spacing w:val="-3"/>
          <w:sz w:val="22"/>
          <w:szCs w:val="22"/>
        </w:rPr>
        <w:t>Heeren</w:t>
      </w:r>
      <w:proofErr w:type="spellEnd"/>
      <w:r>
        <w:rPr>
          <w:rFonts w:ascii="Times New Roman" w:hAnsi="Times New Roman"/>
          <w:spacing w:val="-3"/>
          <w:sz w:val="22"/>
          <w:szCs w:val="22"/>
        </w:rPr>
        <w:t xml:space="preserve"> C</w:t>
      </w:r>
    </w:p>
    <w:p w14:paraId="7E9147A9" w14:textId="49618C80" w:rsidR="00580ED8" w:rsidRDefault="00580ED8" w:rsidP="008C151F">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Publisher:</w:t>
      </w:r>
      <w:r>
        <w:rPr>
          <w:rFonts w:ascii="Times New Roman" w:hAnsi="Times New Roman"/>
          <w:spacing w:val="-3"/>
          <w:sz w:val="22"/>
          <w:szCs w:val="22"/>
        </w:rPr>
        <w:tab/>
        <w:t>Pearson</w:t>
      </w:r>
    </w:p>
    <w:p w14:paraId="3E57D3B5" w14:textId="47CF79DE" w:rsidR="00580ED8" w:rsidRPr="00580ED8" w:rsidRDefault="00580ED8" w:rsidP="008C151F">
      <w:pPr>
        <w:tabs>
          <w:tab w:val="left" w:pos="-720"/>
          <w:tab w:val="left" w:pos="2880"/>
        </w:tabs>
        <w:suppressAutoHyphens/>
        <w:ind w:left="2880" w:hanging="2160"/>
        <w:jc w:val="both"/>
        <w:outlineLvl w:val="0"/>
        <w:rPr>
          <w:rFonts w:ascii="Times New Roman" w:hAnsi="Times New Roman"/>
          <w:spacing w:val="-3"/>
          <w:sz w:val="22"/>
          <w:szCs w:val="22"/>
        </w:rPr>
      </w:pPr>
      <w:r>
        <w:rPr>
          <w:rFonts w:ascii="Times New Roman" w:hAnsi="Times New Roman"/>
          <w:spacing w:val="-3"/>
          <w:sz w:val="22"/>
          <w:szCs w:val="22"/>
        </w:rPr>
        <w:t>Edition:</w:t>
      </w:r>
      <w:r>
        <w:rPr>
          <w:rFonts w:ascii="Times New Roman" w:hAnsi="Times New Roman"/>
          <w:spacing w:val="-3"/>
          <w:sz w:val="22"/>
          <w:szCs w:val="22"/>
        </w:rPr>
        <w:tab/>
        <w:t>14th</w:t>
      </w:r>
    </w:p>
    <w:p w14:paraId="041A5292" w14:textId="0BFCC14F" w:rsidR="005F74DF" w:rsidRDefault="005F74DF" w:rsidP="001B11E4">
      <w:pPr>
        <w:tabs>
          <w:tab w:val="left" w:pos="-720"/>
          <w:tab w:val="left" w:pos="2880"/>
        </w:tabs>
        <w:suppressAutoHyphens/>
        <w:spacing w:after="120"/>
        <w:ind w:firstLine="720"/>
        <w:jc w:val="both"/>
        <w:rPr>
          <w:rFonts w:ascii="Times New Roman" w:hAnsi="Times New Roman"/>
          <w:spacing w:val="-3"/>
          <w:sz w:val="22"/>
          <w:szCs w:val="22"/>
        </w:rPr>
      </w:pPr>
      <w:r>
        <w:rPr>
          <w:rFonts w:ascii="Times New Roman" w:hAnsi="Times New Roman"/>
          <w:spacing w:val="-3"/>
          <w:sz w:val="22"/>
          <w:szCs w:val="22"/>
        </w:rPr>
        <w:t>ISBN</w:t>
      </w:r>
      <w:r w:rsidR="00580ED8">
        <w:rPr>
          <w:rFonts w:ascii="Times New Roman" w:hAnsi="Times New Roman"/>
          <w:spacing w:val="-3"/>
          <w:sz w:val="22"/>
          <w:szCs w:val="22"/>
        </w:rPr>
        <w:t>13</w:t>
      </w:r>
      <w:r>
        <w:rPr>
          <w:rFonts w:ascii="Times New Roman" w:hAnsi="Times New Roman"/>
          <w:spacing w:val="-3"/>
          <w:sz w:val="22"/>
          <w:szCs w:val="22"/>
        </w:rPr>
        <w:t>:                           9780135910269</w:t>
      </w:r>
    </w:p>
    <w:p w14:paraId="0C346BCD" w14:textId="44AD206E" w:rsidR="0008177A" w:rsidRDefault="00682083" w:rsidP="001B11E4">
      <w:pPr>
        <w:tabs>
          <w:tab w:val="left" w:pos="-720"/>
          <w:tab w:val="left" w:pos="2880"/>
        </w:tabs>
        <w:suppressAutoHyphens/>
        <w:spacing w:after="120"/>
        <w:ind w:firstLine="720"/>
        <w:jc w:val="both"/>
        <w:rPr>
          <w:rFonts w:ascii="Times New Roman" w:hAnsi="Times New Roman"/>
          <w:spacing w:val="-3"/>
          <w:sz w:val="22"/>
          <w:szCs w:val="22"/>
          <w:u w:val="single"/>
        </w:rPr>
      </w:pPr>
      <w:bookmarkStart w:id="0" w:name="_GoBack"/>
      <w:bookmarkEnd w:id="0"/>
      <w:r>
        <w:rPr>
          <w:rFonts w:ascii="Times New Roman" w:hAnsi="Times New Roman"/>
          <w:b/>
          <w:spacing w:val="-3"/>
          <w:sz w:val="22"/>
          <w:szCs w:val="22"/>
        </w:rPr>
        <w:t>Required:</w:t>
      </w:r>
      <w:r w:rsidR="0008177A" w:rsidRPr="001B11E4">
        <w:rPr>
          <w:rFonts w:ascii="Times New Roman" w:hAnsi="Times New Roman"/>
          <w:spacing w:val="-3"/>
          <w:sz w:val="22"/>
          <w:szCs w:val="22"/>
        </w:rPr>
        <w:tab/>
      </w:r>
      <w:r w:rsidR="0008177A" w:rsidRPr="001B11E4">
        <w:rPr>
          <w:rFonts w:ascii="Times New Roman" w:hAnsi="Times New Roman"/>
          <w:spacing w:val="-3"/>
          <w:sz w:val="22"/>
          <w:szCs w:val="22"/>
          <w:u w:val="single"/>
        </w:rPr>
        <w:t xml:space="preserve">Scientific </w:t>
      </w:r>
      <w:r w:rsidR="00B01543" w:rsidRPr="001B11E4">
        <w:rPr>
          <w:rFonts w:ascii="Times New Roman" w:hAnsi="Times New Roman"/>
          <w:spacing w:val="-3"/>
          <w:sz w:val="22"/>
          <w:szCs w:val="22"/>
          <w:u w:val="single"/>
        </w:rPr>
        <w:t>Calculator (</w:t>
      </w:r>
      <w:r w:rsidR="0008177A" w:rsidRPr="001B11E4">
        <w:rPr>
          <w:rFonts w:ascii="Times New Roman" w:hAnsi="Times New Roman"/>
          <w:spacing w:val="-3"/>
          <w:sz w:val="22"/>
          <w:szCs w:val="22"/>
          <w:u w:val="single"/>
        </w:rPr>
        <w:t>Required)</w:t>
      </w:r>
      <w:r w:rsidR="00EE2171">
        <w:rPr>
          <w:rFonts w:ascii="Times New Roman" w:hAnsi="Times New Roman"/>
          <w:spacing w:val="-3"/>
          <w:sz w:val="22"/>
          <w:szCs w:val="22"/>
          <w:u w:val="single"/>
        </w:rPr>
        <w:t xml:space="preserve">; </w:t>
      </w:r>
      <w:r w:rsidR="00EE2171" w:rsidRPr="00D57324">
        <w:rPr>
          <w:rFonts w:ascii="Times New Roman" w:hAnsi="Times New Roman"/>
          <w:spacing w:val="-3"/>
          <w:sz w:val="22"/>
          <w:szCs w:val="22"/>
          <w:u w:val="single"/>
        </w:rPr>
        <w:t>Suggested Model: Casio FX-260</w:t>
      </w:r>
    </w:p>
    <w:p w14:paraId="40C1FB92" w14:textId="77777777" w:rsidR="00682083" w:rsidRPr="001B11E4" w:rsidRDefault="00682083" w:rsidP="001B11E4">
      <w:pPr>
        <w:tabs>
          <w:tab w:val="left" w:pos="-720"/>
          <w:tab w:val="left" w:pos="2880"/>
        </w:tabs>
        <w:suppressAutoHyphens/>
        <w:spacing w:after="120"/>
        <w:ind w:firstLine="720"/>
        <w:jc w:val="both"/>
        <w:rPr>
          <w:rFonts w:ascii="Times New Roman" w:hAnsi="Times New Roman"/>
          <w:spacing w:val="-3"/>
          <w:sz w:val="22"/>
          <w:szCs w:val="22"/>
          <w:u w:val="single"/>
        </w:rPr>
      </w:pPr>
    </w:p>
    <w:p w14:paraId="52184FF8" w14:textId="77777777" w:rsidR="0008177A" w:rsidRPr="001B11E4" w:rsidRDefault="0008177A" w:rsidP="001B11E4">
      <w:pPr>
        <w:tabs>
          <w:tab w:val="left" w:pos="-720"/>
        </w:tabs>
        <w:suppressAutoHyphens/>
        <w:jc w:val="both"/>
        <w:outlineLvl w:val="0"/>
        <w:rPr>
          <w:rFonts w:ascii="Times New Roman" w:hAnsi="Times New Roman"/>
          <w:spacing w:val="-3"/>
          <w:sz w:val="22"/>
          <w:szCs w:val="22"/>
        </w:rPr>
      </w:pPr>
      <w:r w:rsidRPr="001B11E4">
        <w:rPr>
          <w:rFonts w:ascii="Times New Roman" w:hAnsi="Times New Roman"/>
          <w:b/>
          <w:spacing w:val="-3"/>
          <w:sz w:val="22"/>
          <w:szCs w:val="22"/>
          <w:u w:val="single"/>
        </w:rPr>
        <w:t>CATALOG DESCRIPTION</w:t>
      </w:r>
    </w:p>
    <w:p w14:paraId="40F78357" w14:textId="20B6B92F" w:rsidR="00161890" w:rsidRPr="006839E0" w:rsidRDefault="006839E0" w:rsidP="006839E0">
      <w:pPr>
        <w:tabs>
          <w:tab w:val="left" w:pos="-720"/>
        </w:tabs>
        <w:suppressAutoHyphens/>
        <w:rPr>
          <w:rFonts w:ascii="Times New Roman" w:hAnsi="Times New Roman"/>
          <w:color w:val="000000"/>
          <w:sz w:val="22"/>
          <w:szCs w:val="22"/>
          <w:shd w:val="clear" w:color="auto" w:fill="FFFFFF"/>
        </w:rPr>
      </w:pPr>
      <w:r w:rsidRPr="006839E0">
        <w:rPr>
          <w:rFonts w:ascii="Times New Roman" w:hAnsi="Times New Roman"/>
          <w:color w:val="000000"/>
          <w:sz w:val="22"/>
          <w:szCs w:val="22"/>
          <w:shd w:val="clear" w:color="auto" w:fill="FFFFFF"/>
        </w:rPr>
        <w:t>This course surveys several basic concepts of mathematics designed to give non-scientific/non-technical majors an understanding of the breadth of mathematics in areas other than computational application. Topics include: Counting Methods, Probability, Statistics, Logic, Geometry</w:t>
      </w:r>
      <w:r w:rsidR="009F3287">
        <w:rPr>
          <w:rFonts w:ascii="Times New Roman" w:hAnsi="Times New Roman"/>
          <w:color w:val="000000"/>
          <w:sz w:val="22"/>
          <w:szCs w:val="22"/>
          <w:shd w:val="clear" w:color="auto" w:fill="FFFFFF"/>
        </w:rPr>
        <w:t>,</w:t>
      </w:r>
      <w:r w:rsidRPr="006839E0">
        <w:rPr>
          <w:rFonts w:ascii="Times New Roman" w:hAnsi="Times New Roman"/>
          <w:color w:val="000000"/>
          <w:sz w:val="22"/>
          <w:szCs w:val="22"/>
          <w:shd w:val="clear" w:color="auto" w:fill="FFFFFF"/>
        </w:rPr>
        <w:t xml:space="preserve"> and Personal Financial Management.</w:t>
      </w:r>
    </w:p>
    <w:p w14:paraId="3F247AB2" w14:textId="77777777" w:rsidR="006839E0" w:rsidRPr="001B11E4" w:rsidRDefault="006839E0">
      <w:pPr>
        <w:tabs>
          <w:tab w:val="left" w:pos="-720"/>
        </w:tabs>
        <w:suppressAutoHyphens/>
        <w:jc w:val="both"/>
        <w:rPr>
          <w:rFonts w:ascii="Times New Roman" w:hAnsi="Times New Roman"/>
          <w:spacing w:val="-3"/>
          <w:sz w:val="22"/>
          <w:szCs w:val="22"/>
        </w:rPr>
      </w:pPr>
    </w:p>
    <w:p w14:paraId="4B68CA5A" w14:textId="31D9F433" w:rsidR="0002791F" w:rsidRPr="0002791F" w:rsidRDefault="0002791F" w:rsidP="0002791F">
      <w:pPr>
        <w:shd w:val="clear" w:color="auto" w:fill="FFFFFF"/>
        <w:rPr>
          <w:rFonts w:ascii="Times New Roman" w:hAnsi="Times New Roman"/>
          <w:color w:val="212121"/>
          <w:sz w:val="22"/>
          <w:szCs w:val="22"/>
        </w:rPr>
      </w:pPr>
      <w:r w:rsidRPr="0002791F">
        <w:rPr>
          <w:rFonts w:ascii="Times New Roman" w:hAnsi="Times New Roman"/>
          <w:b/>
          <w:bCs/>
          <w:color w:val="212121"/>
          <w:sz w:val="22"/>
          <w:szCs w:val="22"/>
          <w:u w:val="single"/>
        </w:rPr>
        <w:t>RECOMMENDATION:</w:t>
      </w:r>
      <w:r w:rsidRPr="0002791F">
        <w:rPr>
          <w:rFonts w:ascii="Times New Roman" w:hAnsi="Times New Roman"/>
          <w:color w:val="212121"/>
          <w:sz w:val="22"/>
          <w:szCs w:val="22"/>
        </w:rPr>
        <w:t> SCCC has embraced a practice of directed self-choice whereby students are encouraged, through guided conversations with an advisor, to best determine their readiness for this course. Students should be aware that developmental courses exist and are available to help strengthen skills and encourage success. Pursuing testing and/or developmental courses are entirely up to the student. Further, testing, though providing a valuable reference point for reflection, does not create for the student an obligation to follow Accuplacer recommendations. </w:t>
      </w:r>
    </w:p>
    <w:p w14:paraId="597ACE26" w14:textId="77777777" w:rsidR="008C151F" w:rsidRPr="0002791F" w:rsidRDefault="008C151F" w:rsidP="008C151F">
      <w:pPr>
        <w:suppressAutoHyphens/>
        <w:rPr>
          <w:rFonts w:ascii="Times New Roman" w:hAnsi="Times New Roman"/>
          <w:spacing w:val="-3"/>
          <w:sz w:val="22"/>
          <w:szCs w:val="22"/>
        </w:rPr>
      </w:pPr>
    </w:p>
    <w:p w14:paraId="4849A1CF" w14:textId="77777777" w:rsidR="0008177A" w:rsidRPr="001B11E4" w:rsidRDefault="0008177A" w:rsidP="00651DD6">
      <w:pPr>
        <w:tabs>
          <w:tab w:val="left" w:pos="-720"/>
        </w:tabs>
        <w:suppressAutoHyphens/>
        <w:spacing w:after="120"/>
        <w:jc w:val="both"/>
        <w:rPr>
          <w:rFonts w:ascii="Times New Roman" w:hAnsi="Times New Roman"/>
          <w:b/>
          <w:spacing w:val="-3"/>
          <w:sz w:val="22"/>
          <w:szCs w:val="22"/>
        </w:rPr>
      </w:pPr>
      <w:r w:rsidRPr="001B11E4">
        <w:rPr>
          <w:rFonts w:ascii="Times New Roman" w:hAnsi="Times New Roman"/>
          <w:b/>
          <w:spacing w:val="-3"/>
          <w:sz w:val="22"/>
          <w:szCs w:val="22"/>
        </w:rPr>
        <w:t>TOPICS TO BE INCLUDED</w:t>
      </w:r>
    </w:p>
    <w:tbl>
      <w:tblPr>
        <w:tblW w:w="10098" w:type="dxa"/>
        <w:tblInd w:w="198" w:type="dxa"/>
        <w:tblLayout w:type="fixed"/>
        <w:tblLook w:val="0000" w:firstRow="0" w:lastRow="0" w:firstColumn="0" w:lastColumn="0" w:noHBand="0" w:noVBand="0"/>
      </w:tblPr>
      <w:tblGrid>
        <w:gridCol w:w="3510"/>
        <w:gridCol w:w="6588"/>
      </w:tblGrid>
      <w:tr w:rsidR="00651DD6" w:rsidRPr="001B11E4" w14:paraId="7B3665F7" w14:textId="77777777" w:rsidTr="00F73343">
        <w:tc>
          <w:tcPr>
            <w:tcW w:w="3510" w:type="dxa"/>
          </w:tcPr>
          <w:p w14:paraId="4BD14EDA" w14:textId="77777777" w:rsidR="00651DD6" w:rsidRPr="001B11E4" w:rsidRDefault="00651DD6" w:rsidP="00651DD6">
            <w:pPr>
              <w:tabs>
                <w:tab w:val="left" w:pos="-720"/>
                <w:tab w:val="left" w:pos="3600"/>
              </w:tabs>
              <w:suppressAutoHyphens/>
              <w:jc w:val="center"/>
              <w:rPr>
                <w:rFonts w:ascii="Times New Roman" w:hAnsi="Times New Roman"/>
                <w:spacing w:val="-3"/>
                <w:sz w:val="22"/>
                <w:szCs w:val="22"/>
              </w:rPr>
            </w:pPr>
            <w:r w:rsidRPr="001B11E4">
              <w:rPr>
                <w:rFonts w:ascii="Times New Roman" w:hAnsi="Times New Roman"/>
                <w:i/>
                <w:spacing w:val="-3"/>
                <w:sz w:val="22"/>
                <w:szCs w:val="22"/>
              </w:rPr>
              <w:t>Logic</w:t>
            </w:r>
          </w:p>
        </w:tc>
        <w:tc>
          <w:tcPr>
            <w:tcW w:w="6588" w:type="dxa"/>
          </w:tcPr>
          <w:p w14:paraId="37CAD411" w14:textId="77777777" w:rsidR="00651DD6" w:rsidRPr="001B11E4" w:rsidRDefault="00651DD6">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Statements and Quantifiers</w:t>
            </w:r>
          </w:p>
        </w:tc>
      </w:tr>
      <w:tr w:rsidR="0008177A" w:rsidRPr="001B11E4" w14:paraId="204382CE" w14:textId="77777777" w:rsidTr="00F73343">
        <w:tc>
          <w:tcPr>
            <w:tcW w:w="3510" w:type="dxa"/>
          </w:tcPr>
          <w:p w14:paraId="70F2B41B" w14:textId="77777777" w:rsidR="0008177A" w:rsidRPr="001B11E4" w:rsidRDefault="0008177A">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29F467EC" w14:textId="77777777" w:rsidR="0008177A" w:rsidRPr="001B11E4" w:rsidRDefault="0008177A">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 xml:space="preserve">Truth </w:t>
            </w:r>
            <w:r w:rsidR="00F97BCF" w:rsidRPr="001B11E4">
              <w:rPr>
                <w:rFonts w:ascii="Times New Roman" w:hAnsi="Times New Roman"/>
                <w:spacing w:val="-3"/>
                <w:sz w:val="22"/>
                <w:szCs w:val="22"/>
              </w:rPr>
              <w:t>T</w:t>
            </w:r>
            <w:r w:rsidRPr="001B11E4">
              <w:rPr>
                <w:rFonts w:ascii="Times New Roman" w:hAnsi="Times New Roman"/>
                <w:spacing w:val="-3"/>
                <w:sz w:val="22"/>
                <w:szCs w:val="22"/>
              </w:rPr>
              <w:t xml:space="preserve">ables and </w:t>
            </w:r>
            <w:r w:rsidR="00277A00" w:rsidRPr="001B11E4">
              <w:rPr>
                <w:rFonts w:ascii="Times New Roman" w:hAnsi="Times New Roman"/>
                <w:spacing w:val="-3"/>
                <w:sz w:val="22"/>
                <w:szCs w:val="22"/>
              </w:rPr>
              <w:t>Equivalent Statements</w:t>
            </w:r>
          </w:p>
        </w:tc>
      </w:tr>
      <w:tr w:rsidR="0008177A" w:rsidRPr="001B11E4" w14:paraId="3B466A80" w14:textId="77777777" w:rsidTr="00F73343">
        <w:tc>
          <w:tcPr>
            <w:tcW w:w="3510" w:type="dxa"/>
          </w:tcPr>
          <w:p w14:paraId="58FDE9E8" w14:textId="77777777" w:rsidR="0008177A" w:rsidRPr="001B11E4" w:rsidRDefault="0008177A">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200357A7" w14:textId="77777777" w:rsidR="0008177A" w:rsidRPr="001B11E4" w:rsidRDefault="00277A00">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The Conditional</w:t>
            </w:r>
          </w:p>
        </w:tc>
      </w:tr>
      <w:tr w:rsidR="0008177A" w:rsidRPr="001B11E4" w14:paraId="0686171D" w14:textId="77777777" w:rsidTr="00F73343">
        <w:tc>
          <w:tcPr>
            <w:tcW w:w="3510" w:type="dxa"/>
          </w:tcPr>
          <w:p w14:paraId="17707942" w14:textId="77777777" w:rsidR="0008177A" w:rsidRPr="001B11E4" w:rsidRDefault="0008177A">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0E89AC3" w14:textId="77777777" w:rsidR="0008177A" w:rsidRPr="001B11E4" w:rsidRDefault="00277A00">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Analyzing Arguments with Euler Diagrams</w:t>
            </w:r>
          </w:p>
        </w:tc>
      </w:tr>
      <w:tr w:rsidR="0008177A" w:rsidRPr="001B11E4" w14:paraId="593254E1" w14:textId="77777777" w:rsidTr="00F73343">
        <w:tc>
          <w:tcPr>
            <w:tcW w:w="3510" w:type="dxa"/>
          </w:tcPr>
          <w:p w14:paraId="61317911" w14:textId="77777777" w:rsidR="0008177A" w:rsidRPr="001B11E4" w:rsidRDefault="0008177A">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41FE7098" w14:textId="77777777" w:rsidR="0008177A" w:rsidRPr="001B11E4" w:rsidRDefault="00277A00">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Analyzing Arguments with Truth Tables</w:t>
            </w:r>
          </w:p>
        </w:tc>
      </w:tr>
      <w:tr w:rsidR="00651DD6" w:rsidRPr="001B11E4" w14:paraId="0F0D833D" w14:textId="77777777" w:rsidTr="00F73343">
        <w:tc>
          <w:tcPr>
            <w:tcW w:w="3510" w:type="dxa"/>
          </w:tcPr>
          <w:p w14:paraId="7AEF1786" w14:textId="77777777" w:rsidR="00651DD6" w:rsidRPr="00582C09" w:rsidRDefault="00651DD6">
            <w:pPr>
              <w:tabs>
                <w:tab w:val="left" w:pos="-720"/>
                <w:tab w:val="left" w:pos="720"/>
                <w:tab w:val="left" w:pos="3600"/>
              </w:tabs>
              <w:suppressAutoHyphens/>
              <w:jc w:val="center"/>
              <w:rPr>
                <w:rFonts w:ascii="Times New Roman" w:hAnsi="Times New Roman"/>
                <w:spacing w:val="-3"/>
                <w:sz w:val="22"/>
                <w:szCs w:val="22"/>
              </w:rPr>
            </w:pPr>
            <w:r w:rsidRPr="001B11E4">
              <w:rPr>
                <w:rFonts w:ascii="Times New Roman" w:hAnsi="Times New Roman"/>
                <w:i/>
                <w:spacing w:val="-3"/>
                <w:sz w:val="22"/>
                <w:szCs w:val="22"/>
              </w:rPr>
              <w:t>Geometry</w:t>
            </w:r>
          </w:p>
        </w:tc>
        <w:tc>
          <w:tcPr>
            <w:tcW w:w="6588" w:type="dxa"/>
          </w:tcPr>
          <w:p w14:paraId="41665D13"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Points, Lines, Planes and Angles</w:t>
            </w:r>
          </w:p>
        </w:tc>
      </w:tr>
      <w:tr w:rsidR="00651DD6" w:rsidRPr="001B11E4" w14:paraId="59866A96" w14:textId="77777777" w:rsidTr="00F73343">
        <w:tc>
          <w:tcPr>
            <w:tcW w:w="3510" w:type="dxa"/>
          </w:tcPr>
          <w:p w14:paraId="14706CC4"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3809581F"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Curves, Polygons and Circles</w:t>
            </w:r>
          </w:p>
        </w:tc>
      </w:tr>
      <w:tr w:rsidR="00651DD6" w:rsidRPr="001B11E4" w14:paraId="5E7F8D3F" w14:textId="77777777" w:rsidTr="00F73343">
        <w:tc>
          <w:tcPr>
            <w:tcW w:w="3510" w:type="dxa"/>
          </w:tcPr>
          <w:p w14:paraId="14B3E7B8"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4CD2E8C"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Perimeter, Area and Circumference</w:t>
            </w:r>
          </w:p>
        </w:tc>
      </w:tr>
      <w:tr w:rsidR="00651DD6" w:rsidRPr="001B11E4" w14:paraId="78B26FFD" w14:textId="77777777" w:rsidTr="00F73343">
        <w:tc>
          <w:tcPr>
            <w:tcW w:w="3510" w:type="dxa"/>
          </w:tcPr>
          <w:p w14:paraId="5E5A824D"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145AAB3"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Triangles: Congruence Similarity and the Pythagorean Theorem</w:t>
            </w:r>
          </w:p>
        </w:tc>
      </w:tr>
      <w:tr w:rsidR="00651DD6" w:rsidRPr="001B11E4" w14:paraId="12BC68ED" w14:textId="77777777" w:rsidTr="00F73343">
        <w:tc>
          <w:tcPr>
            <w:tcW w:w="3510" w:type="dxa"/>
          </w:tcPr>
          <w:p w14:paraId="707F2A61"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989B39D"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Space Figures, Volume and Surface Area</w:t>
            </w:r>
          </w:p>
        </w:tc>
      </w:tr>
      <w:tr w:rsidR="00651DD6" w:rsidRPr="001B11E4" w14:paraId="30CEA5D1" w14:textId="77777777" w:rsidTr="00F73343">
        <w:tc>
          <w:tcPr>
            <w:tcW w:w="3510" w:type="dxa"/>
          </w:tcPr>
          <w:p w14:paraId="61120C3C" w14:textId="5720EABE" w:rsidR="00651DD6" w:rsidRPr="00582C09" w:rsidRDefault="00F73343" w:rsidP="005778F8">
            <w:pPr>
              <w:tabs>
                <w:tab w:val="left" w:pos="-720"/>
                <w:tab w:val="left" w:pos="720"/>
                <w:tab w:val="left" w:pos="3600"/>
              </w:tabs>
              <w:suppressAutoHyphens/>
              <w:jc w:val="center"/>
              <w:rPr>
                <w:rFonts w:ascii="Times New Roman" w:hAnsi="Times New Roman"/>
                <w:spacing w:val="-3"/>
                <w:sz w:val="22"/>
                <w:szCs w:val="22"/>
              </w:rPr>
            </w:pPr>
            <w:r>
              <w:rPr>
                <w:rFonts w:ascii="Times New Roman" w:hAnsi="Times New Roman"/>
                <w:i/>
                <w:spacing w:val="-3"/>
                <w:sz w:val="22"/>
                <w:szCs w:val="22"/>
              </w:rPr>
              <w:t>Personal Financial Management</w:t>
            </w:r>
          </w:p>
        </w:tc>
        <w:tc>
          <w:tcPr>
            <w:tcW w:w="6588" w:type="dxa"/>
          </w:tcPr>
          <w:p w14:paraId="0C6C4639"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Time Value of Money</w:t>
            </w:r>
          </w:p>
        </w:tc>
      </w:tr>
      <w:tr w:rsidR="00651DD6" w:rsidRPr="001B11E4" w14:paraId="4721AF49" w14:textId="77777777" w:rsidTr="00F73343">
        <w:tc>
          <w:tcPr>
            <w:tcW w:w="3510" w:type="dxa"/>
          </w:tcPr>
          <w:p w14:paraId="02BC03BE"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01E84813"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Annuities</w:t>
            </w:r>
          </w:p>
        </w:tc>
      </w:tr>
      <w:tr w:rsidR="00651DD6" w:rsidRPr="001B11E4" w14:paraId="1DFB47B3" w14:textId="77777777" w:rsidTr="00F73343">
        <w:tc>
          <w:tcPr>
            <w:tcW w:w="3510" w:type="dxa"/>
          </w:tcPr>
          <w:p w14:paraId="724E5EB3"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4393F3C3" w14:textId="15902678" w:rsidR="00651DD6" w:rsidRPr="00A043A0" w:rsidRDefault="00F73343" w:rsidP="00F73343">
            <w:pPr>
              <w:tabs>
                <w:tab w:val="left" w:pos="-720"/>
                <w:tab w:val="left" w:pos="3600"/>
              </w:tabs>
              <w:suppressAutoHyphens/>
              <w:ind w:left="702" w:hanging="702"/>
              <w:jc w:val="both"/>
              <w:rPr>
                <w:rFonts w:ascii="Times New Roman" w:hAnsi="Times New Roman"/>
                <w:spacing w:val="-3"/>
                <w:sz w:val="22"/>
                <w:szCs w:val="22"/>
              </w:rPr>
            </w:pPr>
            <w:r>
              <w:rPr>
                <w:rFonts w:ascii="Times New Roman" w:hAnsi="Times New Roman"/>
                <w:sz w:val="22"/>
                <w:szCs w:val="22"/>
                <w:shd w:val="clear" w:color="auto" w:fill="FFFFFF"/>
              </w:rPr>
              <w:t>Consumer Credit</w:t>
            </w:r>
          </w:p>
        </w:tc>
      </w:tr>
      <w:tr w:rsidR="00651DD6" w:rsidRPr="001B11E4" w14:paraId="4504BB56" w14:textId="77777777" w:rsidTr="00F73343">
        <w:tc>
          <w:tcPr>
            <w:tcW w:w="3510" w:type="dxa"/>
          </w:tcPr>
          <w:p w14:paraId="4BFA58EC"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E3226BB"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Truth in Lending</w:t>
            </w:r>
          </w:p>
        </w:tc>
      </w:tr>
      <w:tr w:rsidR="00651DD6" w:rsidRPr="001B11E4" w14:paraId="2E2E052B" w14:textId="77777777" w:rsidTr="00F73343">
        <w:tc>
          <w:tcPr>
            <w:tcW w:w="3510" w:type="dxa"/>
          </w:tcPr>
          <w:p w14:paraId="61939F31"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774F098B"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Purchasing a House</w:t>
            </w:r>
          </w:p>
        </w:tc>
      </w:tr>
      <w:tr w:rsidR="00651DD6" w:rsidRPr="001B11E4" w14:paraId="3A49266E" w14:textId="77777777" w:rsidTr="00F73343">
        <w:tc>
          <w:tcPr>
            <w:tcW w:w="3510" w:type="dxa"/>
          </w:tcPr>
          <w:p w14:paraId="36891D36"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45326B3F"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Investing</w:t>
            </w:r>
          </w:p>
        </w:tc>
      </w:tr>
      <w:tr w:rsidR="00651DD6" w:rsidRPr="001B11E4" w14:paraId="2D649350" w14:textId="77777777" w:rsidTr="00F73343">
        <w:tc>
          <w:tcPr>
            <w:tcW w:w="3510" w:type="dxa"/>
          </w:tcPr>
          <w:p w14:paraId="23541BEF" w14:textId="77777777" w:rsidR="00651DD6" w:rsidRPr="001B11E4" w:rsidRDefault="00651DD6" w:rsidP="005778F8">
            <w:pPr>
              <w:tabs>
                <w:tab w:val="left" w:pos="-720"/>
                <w:tab w:val="left" w:pos="720"/>
                <w:tab w:val="left" w:pos="3600"/>
              </w:tabs>
              <w:suppressAutoHyphens/>
              <w:jc w:val="center"/>
              <w:rPr>
                <w:rFonts w:ascii="Times New Roman" w:hAnsi="Times New Roman"/>
                <w:spacing w:val="-3"/>
                <w:sz w:val="22"/>
                <w:szCs w:val="22"/>
              </w:rPr>
            </w:pPr>
            <w:r w:rsidRPr="001B11E4">
              <w:rPr>
                <w:rFonts w:ascii="Times New Roman" w:hAnsi="Times New Roman"/>
                <w:i/>
                <w:spacing w:val="-3"/>
                <w:sz w:val="22"/>
                <w:szCs w:val="22"/>
              </w:rPr>
              <w:t>Counting Methods</w:t>
            </w:r>
          </w:p>
        </w:tc>
        <w:tc>
          <w:tcPr>
            <w:tcW w:w="6588" w:type="dxa"/>
          </w:tcPr>
          <w:p w14:paraId="6CC06EB9"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Counting by Systematic Listing</w:t>
            </w:r>
          </w:p>
        </w:tc>
      </w:tr>
      <w:tr w:rsidR="00651DD6" w:rsidRPr="001B11E4" w14:paraId="0CF0349E" w14:textId="77777777" w:rsidTr="00F73343">
        <w:tc>
          <w:tcPr>
            <w:tcW w:w="3510" w:type="dxa"/>
          </w:tcPr>
          <w:p w14:paraId="06743151" w14:textId="77777777" w:rsidR="00651DD6" w:rsidRPr="00582C09"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3294AE51"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Fundamental Counting Principle</w:t>
            </w:r>
          </w:p>
        </w:tc>
      </w:tr>
      <w:tr w:rsidR="00651DD6" w:rsidRPr="001B11E4" w14:paraId="6B54FFA7" w14:textId="77777777" w:rsidTr="00F73343">
        <w:tc>
          <w:tcPr>
            <w:tcW w:w="3510" w:type="dxa"/>
          </w:tcPr>
          <w:p w14:paraId="761F470B"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28F5734C"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Permutations and Combinations</w:t>
            </w:r>
          </w:p>
        </w:tc>
      </w:tr>
      <w:tr w:rsidR="00651DD6" w:rsidRPr="001B11E4" w14:paraId="160ADC9D" w14:textId="77777777" w:rsidTr="00F73343">
        <w:tc>
          <w:tcPr>
            <w:tcW w:w="3510" w:type="dxa"/>
          </w:tcPr>
          <w:p w14:paraId="36E089BA"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F107950"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Pascal’s Triangle</w:t>
            </w:r>
          </w:p>
        </w:tc>
      </w:tr>
      <w:tr w:rsidR="00651DD6" w:rsidRPr="001B11E4" w14:paraId="768E8C53" w14:textId="77777777" w:rsidTr="00F73343">
        <w:tc>
          <w:tcPr>
            <w:tcW w:w="3510" w:type="dxa"/>
          </w:tcPr>
          <w:p w14:paraId="39BE31C0"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50876DDD"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Counting Problems Involving “Not” and “Or”</w:t>
            </w:r>
          </w:p>
        </w:tc>
      </w:tr>
      <w:tr w:rsidR="00651DD6" w:rsidRPr="001B11E4" w14:paraId="52A8C3FD" w14:textId="77777777" w:rsidTr="00F73343">
        <w:tc>
          <w:tcPr>
            <w:tcW w:w="3510" w:type="dxa"/>
          </w:tcPr>
          <w:p w14:paraId="55AA5293" w14:textId="77777777" w:rsidR="00651DD6" w:rsidRPr="001B11E4" w:rsidRDefault="00651DD6" w:rsidP="00651DD6">
            <w:pPr>
              <w:tabs>
                <w:tab w:val="left" w:pos="-720"/>
                <w:tab w:val="left" w:pos="3600"/>
              </w:tabs>
              <w:suppressAutoHyphens/>
              <w:jc w:val="center"/>
              <w:rPr>
                <w:rFonts w:ascii="Times New Roman" w:hAnsi="Times New Roman"/>
                <w:spacing w:val="-3"/>
                <w:sz w:val="22"/>
                <w:szCs w:val="22"/>
              </w:rPr>
            </w:pPr>
            <w:r w:rsidRPr="001B11E4">
              <w:rPr>
                <w:rFonts w:ascii="Times New Roman" w:hAnsi="Times New Roman"/>
                <w:i/>
                <w:spacing w:val="-3"/>
                <w:sz w:val="22"/>
                <w:szCs w:val="22"/>
              </w:rPr>
              <w:t>Probability</w:t>
            </w:r>
          </w:p>
        </w:tc>
        <w:tc>
          <w:tcPr>
            <w:tcW w:w="6588" w:type="dxa"/>
          </w:tcPr>
          <w:p w14:paraId="022EA626"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Basic Concepts</w:t>
            </w:r>
          </w:p>
        </w:tc>
      </w:tr>
      <w:tr w:rsidR="00651DD6" w:rsidRPr="001B11E4" w14:paraId="46CD5185" w14:textId="77777777" w:rsidTr="00F73343">
        <w:tc>
          <w:tcPr>
            <w:tcW w:w="3510" w:type="dxa"/>
          </w:tcPr>
          <w:p w14:paraId="2F73A5FE" w14:textId="77777777" w:rsidR="00651DD6" w:rsidRPr="001B11E4" w:rsidRDefault="00651DD6" w:rsidP="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02B3CD08"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Events Involving “Not” and “Or”</w:t>
            </w:r>
          </w:p>
        </w:tc>
      </w:tr>
      <w:tr w:rsidR="00651DD6" w:rsidRPr="001B11E4" w14:paraId="01C72B4E" w14:textId="77777777" w:rsidTr="00F73343">
        <w:tc>
          <w:tcPr>
            <w:tcW w:w="3510" w:type="dxa"/>
          </w:tcPr>
          <w:p w14:paraId="4DBD3C33" w14:textId="77777777" w:rsidR="00651DD6" w:rsidRPr="001B11E4" w:rsidRDefault="00651DD6" w:rsidP="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6FBB5C0C"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Events Involving “And”</w:t>
            </w:r>
          </w:p>
        </w:tc>
      </w:tr>
      <w:tr w:rsidR="00651DD6" w:rsidRPr="001B11E4" w14:paraId="76BB4D4E" w14:textId="77777777" w:rsidTr="00F73343">
        <w:tc>
          <w:tcPr>
            <w:tcW w:w="3510" w:type="dxa"/>
          </w:tcPr>
          <w:p w14:paraId="50D4F506" w14:textId="77777777" w:rsidR="00651DD6" w:rsidRPr="001B11E4" w:rsidRDefault="00651DD6" w:rsidP="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14C8CF09"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Binomial Probability</w:t>
            </w:r>
          </w:p>
        </w:tc>
      </w:tr>
      <w:tr w:rsidR="00651DD6" w:rsidRPr="001B11E4" w14:paraId="450746E7" w14:textId="77777777" w:rsidTr="00F73343">
        <w:tc>
          <w:tcPr>
            <w:tcW w:w="3510" w:type="dxa"/>
          </w:tcPr>
          <w:p w14:paraId="0A919CA7" w14:textId="77777777" w:rsidR="00651DD6" w:rsidRPr="001B11E4" w:rsidRDefault="00651DD6" w:rsidP="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0F337B20"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Expected Value</w:t>
            </w:r>
          </w:p>
        </w:tc>
      </w:tr>
      <w:tr w:rsidR="00651DD6" w:rsidRPr="001B11E4" w14:paraId="466F2539" w14:textId="77777777" w:rsidTr="00F73343">
        <w:tc>
          <w:tcPr>
            <w:tcW w:w="3510" w:type="dxa"/>
          </w:tcPr>
          <w:p w14:paraId="4337E24F" w14:textId="77777777" w:rsidR="00651DD6" w:rsidRPr="001B11E4" w:rsidRDefault="00651DD6" w:rsidP="00651DD6">
            <w:pPr>
              <w:tabs>
                <w:tab w:val="left" w:pos="-720"/>
                <w:tab w:val="left" w:pos="3600"/>
              </w:tabs>
              <w:suppressAutoHyphens/>
              <w:jc w:val="center"/>
              <w:rPr>
                <w:rFonts w:ascii="Times New Roman" w:hAnsi="Times New Roman"/>
                <w:spacing w:val="-3"/>
                <w:sz w:val="22"/>
                <w:szCs w:val="22"/>
              </w:rPr>
            </w:pPr>
            <w:r w:rsidRPr="001B11E4">
              <w:rPr>
                <w:rFonts w:ascii="Times New Roman" w:hAnsi="Times New Roman"/>
                <w:i/>
                <w:spacing w:val="-3"/>
                <w:sz w:val="22"/>
                <w:szCs w:val="22"/>
              </w:rPr>
              <w:t>Statistics</w:t>
            </w:r>
          </w:p>
        </w:tc>
        <w:tc>
          <w:tcPr>
            <w:tcW w:w="6588" w:type="dxa"/>
          </w:tcPr>
          <w:p w14:paraId="51F1DB19"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Frequency Distributions and Graphs</w:t>
            </w:r>
          </w:p>
        </w:tc>
      </w:tr>
      <w:tr w:rsidR="00651DD6" w:rsidRPr="001B11E4" w14:paraId="0E521BEA" w14:textId="77777777" w:rsidTr="00F73343">
        <w:tc>
          <w:tcPr>
            <w:tcW w:w="3510" w:type="dxa"/>
          </w:tcPr>
          <w:p w14:paraId="30F3DF10" w14:textId="77777777" w:rsidR="00651DD6" w:rsidRPr="001B11E4" w:rsidRDefault="00651DD6" w:rsidP="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16C13D1C"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Measures of Central Tendency</w:t>
            </w:r>
          </w:p>
        </w:tc>
      </w:tr>
      <w:tr w:rsidR="00651DD6" w:rsidRPr="001B11E4" w14:paraId="5BCEA8E1" w14:textId="77777777" w:rsidTr="00F73343">
        <w:tc>
          <w:tcPr>
            <w:tcW w:w="3510" w:type="dxa"/>
          </w:tcPr>
          <w:p w14:paraId="7F059115"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139BD1DC"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Measures of Dispersion</w:t>
            </w:r>
          </w:p>
        </w:tc>
      </w:tr>
      <w:tr w:rsidR="00651DD6" w:rsidRPr="001B11E4" w14:paraId="41ECD233" w14:textId="77777777" w:rsidTr="00F73343">
        <w:tc>
          <w:tcPr>
            <w:tcW w:w="3510" w:type="dxa"/>
          </w:tcPr>
          <w:p w14:paraId="2231B647"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682A82E7"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Measures of Position</w:t>
            </w:r>
          </w:p>
        </w:tc>
      </w:tr>
      <w:tr w:rsidR="00651DD6" w:rsidRPr="001B11E4" w14:paraId="39A5EC30" w14:textId="77777777" w:rsidTr="00F73343">
        <w:tc>
          <w:tcPr>
            <w:tcW w:w="3510" w:type="dxa"/>
          </w:tcPr>
          <w:p w14:paraId="3548D927"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46BF72DA"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The Normal Distribution</w:t>
            </w:r>
          </w:p>
        </w:tc>
      </w:tr>
      <w:tr w:rsidR="00651DD6" w:rsidRPr="001B11E4" w14:paraId="0C410713" w14:textId="77777777" w:rsidTr="00F73343">
        <w:tc>
          <w:tcPr>
            <w:tcW w:w="3510" w:type="dxa"/>
          </w:tcPr>
          <w:p w14:paraId="2D62C2DB"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40DA2818" w14:textId="77777777" w:rsidR="00651DD6" w:rsidRPr="001B11E4" w:rsidRDefault="00651DD6" w:rsidP="000C654E">
            <w:pPr>
              <w:tabs>
                <w:tab w:val="left" w:pos="-720"/>
                <w:tab w:val="left" w:pos="3600"/>
              </w:tabs>
              <w:suppressAutoHyphens/>
              <w:jc w:val="both"/>
              <w:rPr>
                <w:rFonts w:ascii="Times New Roman" w:hAnsi="Times New Roman"/>
                <w:spacing w:val="-3"/>
                <w:sz w:val="22"/>
                <w:szCs w:val="22"/>
              </w:rPr>
            </w:pPr>
            <w:r w:rsidRPr="001B11E4">
              <w:rPr>
                <w:rFonts w:ascii="Times New Roman" w:hAnsi="Times New Roman"/>
                <w:spacing w:val="-3"/>
                <w:sz w:val="22"/>
                <w:szCs w:val="22"/>
              </w:rPr>
              <w:t>Regression and Correlation</w:t>
            </w:r>
          </w:p>
        </w:tc>
      </w:tr>
      <w:tr w:rsidR="00651DD6" w:rsidRPr="001B11E4" w14:paraId="35D72A42" w14:textId="77777777" w:rsidTr="00F73343">
        <w:tc>
          <w:tcPr>
            <w:tcW w:w="3510" w:type="dxa"/>
          </w:tcPr>
          <w:p w14:paraId="35B91C06" w14:textId="77777777" w:rsidR="00651DD6" w:rsidRPr="001B11E4" w:rsidRDefault="00651DD6">
            <w:pPr>
              <w:tabs>
                <w:tab w:val="left" w:pos="-720"/>
                <w:tab w:val="left" w:pos="720"/>
                <w:tab w:val="left" w:pos="3600"/>
              </w:tabs>
              <w:suppressAutoHyphens/>
              <w:jc w:val="center"/>
              <w:rPr>
                <w:rFonts w:ascii="Times New Roman" w:hAnsi="Times New Roman"/>
                <w:spacing w:val="-3"/>
                <w:sz w:val="22"/>
                <w:szCs w:val="22"/>
              </w:rPr>
            </w:pPr>
          </w:p>
        </w:tc>
        <w:tc>
          <w:tcPr>
            <w:tcW w:w="6588" w:type="dxa"/>
          </w:tcPr>
          <w:p w14:paraId="1974EDE5" w14:textId="77777777" w:rsidR="00651DD6" w:rsidRPr="001B11E4" w:rsidRDefault="00651DD6">
            <w:pPr>
              <w:tabs>
                <w:tab w:val="left" w:pos="-720"/>
                <w:tab w:val="left" w:pos="3600"/>
              </w:tabs>
              <w:suppressAutoHyphens/>
              <w:jc w:val="both"/>
              <w:rPr>
                <w:rFonts w:ascii="Times New Roman" w:hAnsi="Times New Roman"/>
                <w:spacing w:val="-3"/>
                <w:sz w:val="22"/>
                <w:szCs w:val="22"/>
              </w:rPr>
            </w:pPr>
          </w:p>
        </w:tc>
      </w:tr>
    </w:tbl>
    <w:p w14:paraId="1A7CE512" w14:textId="77777777" w:rsidR="0008177A" w:rsidRPr="001B11E4" w:rsidRDefault="0008177A">
      <w:pPr>
        <w:rPr>
          <w:rFonts w:ascii="Times New Roman" w:hAnsi="Times New Roman"/>
          <w:sz w:val="22"/>
          <w:szCs w:val="22"/>
        </w:rPr>
      </w:pPr>
    </w:p>
    <w:p w14:paraId="446C94C4" w14:textId="77777777" w:rsidR="00161890" w:rsidRDefault="00161890" w:rsidP="00161890">
      <w:pPr>
        <w:tabs>
          <w:tab w:val="left" w:pos="-1440"/>
          <w:tab w:val="left" w:pos="-720"/>
          <w:tab w:val="left" w:pos="0"/>
          <w:tab w:val="left" w:pos="720"/>
        </w:tabs>
        <w:suppressAutoHyphens/>
        <w:jc w:val="both"/>
        <w:rPr>
          <w:rFonts w:ascii="Times New Roman" w:hAnsi="Times New Roman"/>
          <w:b/>
          <w:spacing w:val="-3"/>
          <w:sz w:val="22"/>
          <w:szCs w:val="22"/>
          <w:u w:val="single"/>
        </w:rPr>
      </w:pPr>
      <w:r w:rsidRPr="002738AB">
        <w:rPr>
          <w:rFonts w:ascii="Times New Roman" w:hAnsi="Times New Roman"/>
          <w:b/>
          <w:spacing w:val="-3"/>
          <w:sz w:val="22"/>
          <w:szCs w:val="22"/>
          <w:u w:val="single"/>
        </w:rPr>
        <w:t>COURSE COMPETENCIES</w:t>
      </w:r>
      <w:r w:rsidRPr="002738AB">
        <w:rPr>
          <w:rFonts w:ascii="Times New Roman" w:hAnsi="Times New Roman"/>
          <w:spacing w:val="-3"/>
          <w:sz w:val="22"/>
          <w:szCs w:val="22"/>
          <w:u w:val="single"/>
        </w:rPr>
        <w:t>/</w:t>
      </w:r>
      <w:r w:rsidRPr="002738AB">
        <w:rPr>
          <w:rFonts w:ascii="Times New Roman" w:hAnsi="Times New Roman"/>
          <w:b/>
          <w:spacing w:val="-3"/>
          <w:sz w:val="22"/>
          <w:szCs w:val="22"/>
          <w:u w:val="single"/>
        </w:rPr>
        <w:t>LEARNING OUTCOMES</w:t>
      </w:r>
    </w:p>
    <w:p w14:paraId="14940A02" w14:textId="77777777" w:rsidR="00AF1C59" w:rsidRDefault="00AF1C59" w:rsidP="00161890">
      <w:pPr>
        <w:tabs>
          <w:tab w:val="left" w:pos="-1440"/>
          <w:tab w:val="left" w:pos="-720"/>
          <w:tab w:val="left" w:pos="0"/>
          <w:tab w:val="left" w:pos="720"/>
        </w:tabs>
        <w:suppressAutoHyphens/>
        <w:jc w:val="both"/>
        <w:rPr>
          <w:rFonts w:ascii="Times New Roman" w:hAnsi="Times New Roman"/>
          <w:b/>
          <w:spacing w:val="-3"/>
          <w:sz w:val="22"/>
          <w:szCs w:val="22"/>
          <w:u w:val="single"/>
        </w:rPr>
      </w:pPr>
    </w:p>
    <w:p w14:paraId="0E50AA4C" w14:textId="77777777" w:rsidR="00AF1C59" w:rsidRDefault="00AF1C59" w:rsidP="00AF1C59">
      <w:pPr>
        <w:tabs>
          <w:tab w:val="left" w:pos="-1440"/>
          <w:tab w:val="left" w:pos="-720"/>
          <w:tab w:val="left" w:pos="0"/>
          <w:tab w:val="left" w:pos="720"/>
        </w:tabs>
        <w:suppressAutoHyphens/>
        <w:jc w:val="both"/>
        <w:rPr>
          <w:rFonts w:ascii="Times New Roman" w:hAnsi="Times New Roman"/>
          <w:spacing w:val="-3"/>
          <w:sz w:val="22"/>
          <w:szCs w:val="22"/>
        </w:rPr>
      </w:pPr>
      <w:r>
        <w:rPr>
          <w:rFonts w:ascii="Times New Roman" w:hAnsi="Times New Roman"/>
          <w:b/>
          <w:spacing w:val="-3"/>
          <w:sz w:val="22"/>
          <w:szCs w:val="22"/>
        </w:rPr>
        <w:tab/>
      </w:r>
    </w:p>
    <w:p w14:paraId="47A1E898" w14:textId="77777777" w:rsidR="00AF1C59" w:rsidRDefault="00AF1C59" w:rsidP="00AF1C59">
      <w:pPr>
        <w:tabs>
          <w:tab w:val="left" w:pos="-1440"/>
          <w:tab w:val="left" w:pos="-720"/>
          <w:tab w:val="left" w:pos="0"/>
          <w:tab w:val="left" w:pos="720"/>
        </w:tabs>
        <w:suppressAutoHyphens/>
        <w:jc w:val="both"/>
        <w:rPr>
          <w:rFonts w:ascii="Times New Roman" w:hAnsi="Times New Roman"/>
          <w:b/>
          <w:spacing w:val="-3"/>
          <w:sz w:val="22"/>
          <w:szCs w:val="22"/>
        </w:rPr>
      </w:pPr>
      <w:r>
        <w:rPr>
          <w:rFonts w:ascii="Times New Roman" w:hAnsi="Times New Roman"/>
          <w:spacing w:val="-3"/>
          <w:sz w:val="22"/>
          <w:szCs w:val="22"/>
        </w:rPr>
        <w:tab/>
      </w:r>
      <w:r w:rsidR="00E4281A">
        <w:rPr>
          <w:rFonts w:ascii="Times New Roman" w:hAnsi="Times New Roman"/>
          <w:b/>
          <w:spacing w:val="-3"/>
          <w:sz w:val="22"/>
          <w:szCs w:val="22"/>
        </w:rPr>
        <w:t>Student Learning Outcomes:</w:t>
      </w:r>
    </w:p>
    <w:p w14:paraId="2964F7E5" w14:textId="77777777" w:rsidR="00E4281A" w:rsidRPr="00E4281A" w:rsidRDefault="00E4281A" w:rsidP="00AF1C59">
      <w:pPr>
        <w:tabs>
          <w:tab w:val="left" w:pos="-1440"/>
          <w:tab w:val="left" w:pos="-720"/>
          <w:tab w:val="left" w:pos="0"/>
          <w:tab w:val="left" w:pos="720"/>
        </w:tabs>
        <w:suppressAutoHyphens/>
        <w:jc w:val="both"/>
        <w:rPr>
          <w:rFonts w:ascii="Times New Roman" w:hAnsi="Times New Roman"/>
          <w:b/>
          <w:spacing w:val="-3"/>
          <w:sz w:val="22"/>
          <w:szCs w:val="22"/>
        </w:rPr>
      </w:pPr>
    </w:p>
    <w:p w14:paraId="2186DC84" w14:textId="77777777" w:rsidR="002D004D" w:rsidRPr="00884567" w:rsidRDefault="002D004D" w:rsidP="002D004D">
      <w:pPr>
        <w:tabs>
          <w:tab w:val="left" w:pos="-1440"/>
          <w:tab w:val="left" w:pos="720"/>
        </w:tabs>
        <w:suppressAutoHyphens/>
        <w:ind w:left="720"/>
        <w:jc w:val="both"/>
        <w:rPr>
          <w:rFonts w:ascii="Times New Roman" w:hAnsi="Times New Roman"/>
          <w:b/>
          <w:spacing w:val="-3"/>
          <w:sz w:val="22"/>
          <w:szCs w:val="22"/>
          <w:u w:val="single"/>
        </w:rPr>
      </w:pPr>
      <w:r>
        <w:rPr>
          <w:rFonts w:ascii="Times New Roman" w:hAnsi="Times New Roman"/>
          <w:sz w:val="22"/>
          <w:szCs w:val="22"/>
        </w:rPr>
        <w:t>I</w:t>
      </w:r>
      <w:r w:rsidRPr="00153446">
        <w:rPr>
          <w:rFonts w:ascii="Times New Roman" w:hAnsi="Times New Roman"/>
          <w:sz w:val="22"/>
          <w:szCs w:val="22"/>
        </w:rPr>
        <w:t>n a manner deemed appropriate by the inst</w:t>
      </w:r>
      <w:r>
        <w:rPr>
          <w:rFonts w:ascii="Times New Roman" w:hAnsi="Times New Roman"/>
          <w:sz w:val="22"/>
          <w:szCs w:val="22"/>
        </w:rPr>
        <w:t>ructor and approved by the department, students will be able to</w:t>
      </w:r>
      <w:r w:rsidRPr="00153446">
        <w:rPr>
          <w:rFonts w:ascii="Times New Roman" w:hAnsi="Times New Roman"/>
          <w:sz w:val="22"/>
          <w:szCs w:val="22"/>
        </w:rPr>
        <w:t>:</w:t>
      </w:r>
    </w:p>
    <w:p w14:paraId="4DC68301" w14:textId="77777777" w:rsidR="00AF1C59" w:rsidRPr="00AF1C59" w:rsidRDefault="00AF1C59" w:rsidP="00AF452E">
      <w:pPr>
        <w:ind w:left="720"/>
        <w:rPr>
          <w:rFonts w:ascii="Times New Roman" w:hAnsi="Times New Roman"/>
          <w:szCs w:val="24"/>
        </w:rPr>
      </w:pPr>
      <w:r w:rsidRPr="00AF1C59">
        <w:rPr>
          <w:rFonts w:ascii="Times New Roman" w:hAnsi="Times New Roman"/>
          <w:szCs w:val="24"/>
        </w:rPr>
        <w:t>1.</w:t>
      </w:r>
      <w:r w:rsidR="00E4281A">
        <w:rPr>
          <w:rFonts w:ascii="Times New Roman" w:hAnsi="Times New Roman"/>
          <w:szCs w:val="24"/>
        </w:rPr>
        <w:t xml:space="preserve">   </w:t>
      </w:r>
      <w:r w:rsidR="00AF452E">
        <w:rPr>
          <w:rFonts w:ascii="Times New Roman" w:hAnsi="Times New Roman"/>
          <w:szCs w:val="24"/>
        </w:rPr>
        <w:t>Write negations of statements with universal quantifiers.</w:t>
      </w:r>
      <w:r>
        <w:rPr>
          <w:rFonts w:ascii="Times New Roman" w:hAnsi="Times New Roman"/>
          <w:szCs w:val="24"/>
        </w:rPr>
        <w:t xml:space="preserve">  </w:t>
      </w:r>
      <w:r w:rsidR="00651DD6">
        <w:rPr>
          <w:rFonts w:ascii="Times New Roman" w:hAnsi="Times New Roman"/>
          <w:szCs w:val="24"/>
        </w:rPr>
        <w:t>(GE2)</w:t>
      </w:r>
    </w:p>
    <w:p w14:paraId="539C890A" w14:textId="77777777" w:rsidR="00651DD6" w:rsidRPr="00AF1C59" w:rsidRDefault="00E4281A" w:rsidP="00651DD6">
      <w:pPr>
        <w:ind w:left="720"/>
        <w:rPr>
          <w:rFonts w:ascii="Times New Roman" w:hAnsi="Times New Roman"/>
          <w:szCs w:val="24"/>
        </w:rPr>
      </w:pPr>
      <w:r>
        <w:rPr>
          <w:rFonts w:ascii="Times New Roman" w:hAnsi="Times New Roman"/>
          <w:szCs w:val="24"/>
        </w:rPr>
        <w:t xml:space="preserve">2.    </w:t>
      </w:r>
      <w:r w:rsidR="00AF452E">
        <w:rPr>
          <w:rFonts w:ascii="Times New Roman" w:hAnsi="Times New Roman"/>
          <w:szCs w:val="24"/>
        </w:rPr>
        <w:t>Write the inverse</w:t>
      </w:r>
      <w:r w:rsidR="005B0054">
        <w:rPr>
          <w:rFonts w:ascii="Times New Roman" w:hAnsi="Times New Roman"/>
          <w:szCs w:val="24"/>
        </w:rPr>
        <w:t>, converse</w:t>
      </w:r>
      <w:r w:rsidR="00AF452E">
        <w:rPr>
          <w:rFonts w:ascii="Times New Roman" w:hAnsi="Times New Roman"/>
          <w:szCs w:val="24"/>
        </w:rPr>
        <w:t xml:space="preserve"> and contrapositive of a conditional statement. </w:t>
      </w:r>
      <w:r w:rsidR="00651DD6">
        <w:rPr>
          <w:rFonts w:ascii="Times New Roman" w:hAnsi="Times New Roman"/>
          <w:szCs w:val="24"/>
        </w:rPr>
        <w:t xml:space="preserve"> (GE2)</w:t>
      </w:r>
    </w:p>
    <w:p w14:paraId="37423002" w14:textId="77777777" w:rsidR="00651DD6" w:rsidRPr="00AF1C59" w:rsidRDefault="00E4281A" w:rsidP="00651DD6">
      <w:pPr>
        <w:ind w:left="720"/>
        <w:rPr>
          <w:rFonts w:ascii="Times New Roman" w:hAnsi="Times New Roman"/>
          <w:szCs w:val="24"/>
        </w:rPr>
      </w:pPr>
      <w:r>
        <w:rPr>
          <w:rFonts w:ascii="Times New Roman" w:hAnsi="Times New Roman"/>
          <w:szCs w:val="24"/>
        </w:rPr>
        <w:t xml:space="preserve">3.    </w:t>
      </w:r>
      <w:r w:rsidR="00AF452E">
        <w:rPr>
          <w:rFonts w:ascii="Times New Roman" w:hAnsi="Times New Roman"/>
          <w:szCs w:val="24"/>
        </w:rPr>
        <w:t xml:space="preserve">Determine the truth value of a compound statement. </w:t>
      </w:r>
      <w:r w:rsidR="00651DD6">
        <w:rPr>
          <w:rFonts w:ascii="Times New Roman" w:hAnsi="Times New Roman"/>
          <w:szCs w:val="24"/>
        </w:rPr>
        <w:t xml:space="preserve"> (GE2)</w:t>
      </w:r>
    </w:p>
    <w:p w14:paraId="01387B5F" w14:textId="77777777" w:rsidR="00651DD6" w:rsidRPr="00AF1C59" w:rsidRDefault="00AF1C59" w:rsidP="00651DD6">
      <w:pPr>
        <w:ind w:left="720"/>
        <w:rPr>
          <w:rFonts w:ascii="Times New Roman" w:hAnsi="Times New Roman"/>
          <w:szCs w:val="24"/>
        </w:rPr>
      </w:pPr>
      <w:r w:rsidRPr="00AF1C59">
        <w:rPr>
          <w:rFonts w:ascii="Times New Roman" w:hAnsi="Times New Roman"/>
          <w:szCs w:val="24"/>
        </w:rPr>
        <w:t>4.</w:t>
      </w:r>
      <w:r w:rsidR="00E4281A">
        <w:rPr>
          <w:rFonts w:ascii="Times New Roman" w:hAnsi="Times New Roman"/>
          <w:szCs w:val="24"/>
        </w:rPr>
        <w:t xml:space="preserve">    </w:t>
      </w:r>
      <w:r w:rsidR="00AF452E">
        <w:rPr>
          <w:rFonts w:ascii="Times New Roman" w:hAnsi="Times New Roman"/>
          <w:szCs w:val="24"/>
        </w:rPr>
        <w:t xml:space="preserve">Determine the validity of an argument. </w:t>
      </w:r>
      <w:r w:rsidR="00651DD6">
        <w:rPr>
          <w:rFonts w:ascii="Times New Roman" w:hAnsi="Times New Roman"/>
          <w:szCs w:val="24"/>
        </w:rPr>
        <w:t xml:space="preserve"> (GE2)</w:t>
      </w:r>
    </w:p>
    <w:p w14:paraId="6EE1994A" w14:textId="77777777" w:rsidR="00651DD6" w:rsidRPr="00AF1C59" w:rsidRDefault="00AF1C59" w:rsidP="00651DD6">
      <w:pPr>
        <w:ind w:left="720"/>
        <w:rPr>
          <w:rFonts w:ascii="Times New Roman" w:hAnsi="Times New Roman"/>
          <w:szCs w:val="24"/>
        </w:rPr>
      </w:pPr>
      <w:r w:rsidRPr="00AF1C59">
        <w:rPr>
          <w:rFonts w:ascii="Times New Roman" w:hAnsi="Times New Roman"/>
          <w:szCs w:val="24"/>
        </w:rPr>
        <w:t>5.</w:t>
      </w:r>
      <w:r w:rsidR="00E4281A">
        <w:rPr>
          <w:rFonts w:ascii="Times New Roman" w:hAnsi="Times New Roman"/>
          <w:szCs w:val="24"/>
        </w:rPr>
        <w:t xml:space="preserve">    </w:t>
      </w:r>
      <w:r w:rsidR="00AF452E">
        <w:rPr>
          <w:rFonts w:ascii="Times New Roman" w:hAnsi="Times New Roman"/>
          <w:szCs w:val="24"/>
        </w:rPr>
        <w:t>Calculate the perimeter and/or surface are</w:t>
      </w:r>
      <w:r w:rsidR="005B0054">
        <w:rPr>
          <w:rFonts w:ascii="Times New Roman" w:hAnsi="Times New Roman"/>
          <w:szCs w:val="24"/>
        </w:rPr>
        <w:t xml:space="preserve">a of </w:t>
      </w:r>
      <w:proofErr w:type="gramStart"/>
      <w:r w:rsidR="005B0054">
        <w:rPr>
          <w:rFonts w:ascii="Times New Roman" w:hAnsi="Times New Roman"/>
          <w:szCs w:val="24"/>
        </w:rPr>
        <w:t>two dimensional</w:t>
      </w:r>
      <w:proofErr w:type="gramEnd"/>
      <w:r w:rsidR="005B0054">
        <w:rPr>
          <w:rFonts w:ascii="Times New Roman" w:hAnsi="Times New Roman"/>
          <w:szCs w:val="24"/>
        </w:rPr>
        <w:t xml:space="preserve"> figures</w:t>
      </w:r>
      <w:r w:rsidRPr="00AF1C59">
        <w:rPr>
          <w:rFonts w:ascii="Times New Roman" w:hAnsi="Times New Roman"/>
          <w:szCs w:val="24"/>
        </w:rPr>
        <w:t>.</w:t>
      </w:r>
      <w:r w:rsidR="00651DD6">
        <w:rPr>
          <w:rFonts w:ascii="Times New Roman" w:hAnsi="Times New Roman"/>
          <w:szCs w:val="24"/>
        </w:rPr>
        <w:t xml:space="preserve"> (GE2)</w:t>
      </w:r>
    </w:p>
    <w:p w14:paraId="5FC2AB69" w14:textId="77777777" w:rsidR="00651DD6" w:rsidRPr="00651DD6" w:rsidRDefault="00E4281A" w:rsidP="00651DD6">
      <w:pPr>
        <w:rPr>
          <w:rFonts w:ascii="Times New Roman" w:hAnsi="Times New Roman"/>
          <w:szCs w:val="24"/>
        </w:rPr>
      </w:pPr>
      <w:r>
        <w:rPr>
          <w:rFonts w:ascii="Times New Roman" w:hAnsi="Times New Roman"/>
          <w:szCs w:val="24"/>
        </w:rPr>
        <w:t xml:space="preserve"> </w:t>
      </w:r>
      <w:r>
        <w:rPr>
          <w:rFonts w:ascii="Times New Roman" w:hAnsi="Times New Roman"/>
          <w:szCs w:val="24"/>
        </w:rPr>
        <w:tab/>
      </w:r>
      <w:r w:rsidR="00AF1C59" w:rsidRPr="00AF1C59">
        <w:rPr>
          <w:rFonts w:ascii="Times New Roman" w:hAnsi="Times New Roman"/>
          <w:szCs w:val="24"/>
        </w:rPr>
        <w:t>6.</w:t>
      </w:r>
      <w:r>
        <w:rPr>
          <w:rFonts w:ascii="Times New Roman" w:hAnsi="Times New Roman"/>
          <w:szCs w:val="24"/>
        </w:rPr>
        <w:t xml:space="preserve">    </w:t>
      </w:r>
      <w:r w:rsidR="00C50804">
        <w:rPr>
          <w:rFonts w:ascii="Times New Roman" w:hAnsi="Times New Roman"/>
          <w:szCs w:val="24"/>
        </w:rPr>
        <w:t>Calculate the volume and/or surface area of space figures.</w:t>
      </w:r>
      <w:r w:rsidR="00651DD6">
        <w:rPr>
          <w:rFonts w:ascii="Times New Roman" w:hAnsi="Times New Roman"/>
          <w:szCs w:val="24"/>
        </w:rPr>
        <w:t xml:space="preserve">  </w:t>
      </w:r>
      <w:r w:rsidR="00651DD6" w:rsidRPr="00651DD6">
        <w:rPr>
          <w:rFonts w:ascii="Times New Roman" w:hAnsi="Times New Roman"/>
          <w:szCs w:val="24"/>
        </w:rPr>
        <w:t>(GE2)</w:t>
      </w:r>
    </w:p>
    <w:p w14:paraId="4A36C65E" w14:textId="77777777" w:rsidR="00651DD6" w:rsidRPr="00651DD6" w:rsidRDefault="00AF1C59" w:rsidP="00651DD6">
      <w:pPr>
        <w:ind w:left="720"/>
        <w:rPr>
          <w:rFonts w:ascii="Times New Roman" w:hAnsi="Times New Roman"/>
          <w:szCs w:val="24"/>
        </w:rPr>
      </w:pPr>
      <w:r w:rsidRPr="00AF1C59">
        <w:rPr>
          <w:rFonts w:ascii="Times New Roman" w:hAnsi="Times New Roman"/>
          <w:szCs w:val="24"/>
        </w:rPr>
        <w:t>7.</w:t>
      </w:r>
      <w:r w:rsidR="00E4281A">
        <w:rPr>
          <w:rFonts w:ascii="Times New Roman" w:hAnsi="Times New Roman"/>
          <w:szCs w:val="24"/>
        </w:rPr>
        <w:t xml:space="preserve">    </w:t>
      </w:r>
      <w:r w:rsidR="00985541">
        <w:rPr>
          <w:rFonts w:ascii="Times New Roman" w:hAnsi="Times New Roman"/>
          <w:szCs w:val="24"/>
        </w:rPr>
        <w:t xml:space="preserve">Solve problems using similar triangles and the Pythagorean Theorem. </w:t>
      </w:r>
      <w:r w:rsidR="00651DD6">
        <w:rPr>
          <w:rFonts w:ascii="Times New Roman" w:hAnsi="Times New Roman"/>
          <w:szCs w:val="24"/>
        </w:rPr>
        <w:t xml:space="preserve"> </w:t>
      </w:r>
      <w:r w:rsidR="00651DD6" w:rsidRPr="00651DD6">
        <w:rPr>
          <w:rFonts w:ascii="Times New Roman" w:hAnsi="Times New Roman"/>
          <w:szCs w:val="24"/>
        </w:rPr>
        <w:t>(GE2)</w:t>
      </w:r>
    </w:p>
    <w:p w14:paraId="3264DB37" w14:textId="77777777" w:rsidR="00651DD6" w:rsidRPr="00AF1C59" w:rsidRDefault="00AF1C59" w:rsidP="00651DD6">
      <w:pPr>
        <w:ind w:left="720"/>
        <w:rPr>
          <w:rFonts w:ascii="Times New Roman" w:hAnsi="Times New Roman"/>
          <w:szCs w:val="24"/>
        </w:rPr>
      </w:pPr>
      <w:r w:rsidRPr="00AF1C59">
        <w:rPr>
          <w:rFonts w:ascii="Times New Roman" w:hAnsi="Times New Roman"/>
          <w:szCs w:val="24"/>
        </w:rPr>
        <w:t>8.</w:t>
      </w:r>
      <w:r w:rsidR="00E4281A">
        <w:rPr>
          <w:rFonts w:ascii="Times New Roman" w:hAnsi="Times New Roman"/>
          <w:szCs w:val="24"/>
        </w:rPr>
        <w:t xml:space="preserve">    </w:t>
      </w:r>
      <w:r w:rsidR="00985541">
        <w:rPr>
          <w:rFonts w:ascii="Times New Roman" w:hAnsi="Times New Roman"/>
          <w:szCs w:val="24"/>
        </w:rPr>
        <w:t xml:space="preserve">Calculate simple and compound interest. </w:t>
      </w:r>
      <w:r w:rsidR="00651DD6">
        <w:rPr>
          <w:rFonts w:ascii="Times New Roman" w:hAnsi="Times New Roman"/>
          <w:szCs w:val="24"/>
        </w:rPr>
        <w:t xml:space="preserve"> (GE2)</w:t>
      </w:r>
    </w:p>
    <w:p w14:paraId="623AA95E" w14:textId="77777777" w:rsidR="00AD630C" w:rsidRDefault="00AF1C59" w:rsidP="00AD630C">
      <w:pPr>
        <w:ind w:left="1170" w:hanging="450"/>
        <w:rPr>
          <w:rFonts w:ascii="Times New Roman" w:hAnsi="Times New Roman"/>
          <w:szCs w:val="24"/>
        </w:rPr>
      </w:pPr>
      <w:r w:rsidRPr="00AF1C59">
        <w:rPr>
          <w:rFonts w:ascii="Times New Roman" w:hAnsi="Times New Roman"/>
          <w:szCs w:val="24"/>
        </w:rPr>
        <w:t>9.</w:t>
      </w:r>
      <w:r w:rsidR="00E4281A">
        <w:rPr>
          <w:rFonts w:ascii="Times New Roman" w:hAnsi="Times New Roman"/>
          <w:szCs w:val="24"/>
        </w:rPr>
        <w:t xml:space="preserve">    </w:t>
      </w:r>
      <w:r w:rsidR="002B78F7">
        <w:rPr>
          <w:rFonts w:ascii="Times New Roman" w:hAnsi="Times New Roman"/>
          <w:szCs w:val="24"/>
        </w:rPr>
        <w:t>Calculate the APR and u</w:t>
      </w:r>
      <w:r w:rsidR="00985541">
        <w:rPr>
          <w:rFonts w:ascii="Times New Roman" w:hAnsi="Times New Roman"/>
          <w:szCs w:val="24"/>
        </w:rPr>
        <w:t>nearned interest on closed</w:t>
      </w:r>
      <w:r w:rsidR="002B78F7">
        <w:rPr>
          <w:rFonts w:ascii="Times New Roman" w:hAnsi="Times New Roman"/>
          <w:szCs w:val="24"/>
        </w:rPr>
        <w:t>-</w:t>
      </w:r>
      <w:r w:rsidR="00985541">
        <w:rPr>
          <w:rFonts w:ascii="Times New Roman" w:hAnsi="Times New Roman"/>
          <w:szCs w:val="24"/>
        </w:rPr>
        <w:t>end credit accounts</w:t>
      </w:r>
      <w:r w:rsidRPr="00AF1C59">
        <w:rPr>
          <w:rFonts w:ascii="Times New Roman" w:hAnsi="Times New Roman"/>
          <w:szCs w:val="24"/>
        </w:rPr>
        <w:t>.</w:t>
      </w:r>
      <w:r w:rsidR="00651DD6">
        <w:rPr>
          <w:rFonts w:ascii="Times New Roman" w:hAnsi="Times New Roman"/>
          <w:szCs w:val="24"/>
        </w:rPr>
        <w:t xml:space="preserve"> (GE2)</w:t>
      </w:r>
      <w:r w:rsidR="001D5F6D">
        <w:rPr>
          <w:rFonts w:ascii="Times New Roman" w:hAnsi="Times New Roman"/>
          <w:szCs w:val="24"/>
        </w:rPr>
        <w:t xml:space="preserve"> </w:t>
      </w:r>
    </w:p>
    <w:p w14:paraId="7F80538F" w14:textId="77777777" w:rsidR="00651DD6" w:rsidRPr="00AF1C59" w:rsidRDefault="00AD630C" w:rsidP="001D5F6D">
      <w:pPr>
        <w:ind w:left="1170" w:hanging="540"/>
        <w:rPr>
          <w:rFonts w:ascii="Times New Roman" w:hAnsi="Times New Roman"/>
          <w:szCs w:val="24"/>
        </w:rPr>
      </w:pPr>
      <w:r>
        <w:rPr>
          <w:rFonts w:ascii="Times New Roman" w:hAnsi="Times New Roman"/>
          <w:szCs w:val="24"/>
        </w:rPr>
        <w:t>1</w:t>
      </w:r>
      <w:r w:rsidR="00AF1C59" w:rsidRPr="00AF1C59">
        <w:rPr>
          <w:rFonts w:ascii="Times New Roman" w:hAnsi="Times New Roman"/>
          <w:szCs w:val="24"/>
        </w:rPr>
        <w:t>0</w:t>
      </w:r>
      <w:r w:rsidR="00E4281A">
        <w:rPr>
          <w:rFonts w:ascii="Times New Roman" w:hAnsi="Times New Roman"/>
          <w:szCs w:val="24"/>
        </w:rPr>
        <w:t xml:space="preserve">.  </w:t>
      </w:r>
      <w:r w:rsidR="001D5F6D">
        <w:rPr>
          <w:rFonts w:ascii="Times New Roman" w:hAnsi="Times New Roman"/>
          <w:szCs w:val="24"/>
        </w:rPr>
        <w:t>Calculate finance charges on an open-end credit account (credit cards) using the unpaid balance method and the average daily balance method</w:t>
      </w:r>
      <w:r w:rsidR="00AF1C59" w:rsidRPr="00AF1C59">
        <w:rPr>
          <w:rFonts w:ascii="Times New Roman" w:hAnsi="Times New Roman"/>
          <w:szCs w:val="24"/>
        </w:rPr>
        <w:t>.</w:t>
      </w:r>
      <w:r w:rsidR="00651DD6">
        <w:rPr>
          <w:rFonts w:ascii="Times New Roman" w:hAnsi="Times New Roman"/>
          <w:szCs w:val="24"/>
        </w:rPr>
        <w:t xml:space="preserve"> (GE2)</w:t>
      </w:r>
    </w:p>
    <w:p w14:paraId="7912A209" w14:textId="77777777" w:rsidR="00651DD6" w:rsidRPr="00AF1C59" w:rsidRDefault="00AF1C59" w:rsidP="001D5F6D">
      <w:pPr>
        <w:ind w:firstLine="630"/>
        <w:rPr>
          <w:rFonts w:ascii="Times New Roman" w:hAnsi="Times New Roman"/>
          <w:szCs w:val="24"/>
        </w:rPr>
      </w:pPr>
      <w:r w:rsidRPr="00AF1C59">
        <w:rPr>
          <w:rFonts w:ascii="Times New Roman" w:hAnsi="Times New Roman"/>
          <w:szCs w:val="24"/>
        </w:rPr>
        <w:t>11</w:t>
      </w:r>
      <w:r w:rsidR="00E4281A">
        <w:rPr>
          <w:rFonts w:ascii="Times New Roman" w:hAnsi="Times New Roman"/>
          <w:szCs w:val="24"/>
        </w:rPr>
        <w:t xml:space="preserve">.  </w:t>
      </w:r>
      <w:r w:rsidR="001D5F6D">
        <w:rPr>
          <w:rFonts w:ascii="Times New Roman" w:hAnsi="Times New Roman"/>
          <w:szCs w:val="24"/>
        </w:rPr>
        <w:t>Calculate the monthly payment for a mortgage</w:t>
      </w:r>
      <w:r w:rsidRPr="00AF1C59">
        <w:rPr>
          <w:rFonts w:ascii="Times New Roman" w:hAnsi="Times New Roman"/>
          <w:szCs w:val="24"/>
        </w:rPr>
        <w:t>.</w:t>
      </w:r>
      <w:r w:rsidR="00651DD6">
        <w:rPr>
          <w:rFonts w:ascii="Times New Roman" w:hAnsi="Times New Roman"/>
          <w:szCs w:val="24"/>
        </w:rPr>
        <w:t xml:space="preserve">  (GE2)</w:t>
      </w:r>
    </w:p>
    <w:p w14:paraId="5ADF34AB" w14:textId="77777777" w:rsidR="00651DD6" w:rsidRPr="00AF1C59" w:rsidRDefault="00AF1C59" w:rsidP="00AD630C">
      <w:pPr>
        <w:ind w:left="1080" w:hanging="450"/>
        <w:rPr>
          <w:rFonts w:ascii="Times New Roman" w:hAnsi="Times New Roman"/>
          <w:szCs w:val="24"/>
        </w:rPr>
      </w:pPr>
      <w:r w:rsidRPr="00AF1C59">
        <w:rPr>
          <w:rFonts w:ascii="Times New Roman" w:hAnsi="Times New Roman"/>
          <w:szCs w:val="24"/>
        </w:rPr>
        <w:t>12</w:t>
      </w:r>
      <w:r w:rsidR="00E4281A">
        <w:rPr>
          <w:rFonts w:ascii="Times New Roman" w:hAnsi="Times New Roman"/>
          <w:szCs w:val="24"/>
        </w:rPr>
        <w:t xml:space="preserve">.  </w:t>
      </w:r>
      <w:r w:rsidR="001D5F6D">
        <w:rPr>
          <w:rFonts w:ascii="Times New Roman" w:hAnsi="Times New Roman"/>
          <w:szCs w:val="24"/>
        </w:rPr>
        <w:t>Solve counting problems using the fundamental counting principles, permutations and combinations</w:t>
      </w:r>
      <w:r w:rsidRPr="00AF1C59">
        <w:rPr>
          <w:rFonts w:ascii="Times New Roman" w:hAnsi="Times New Roman"/>
          <w:szCs w:val="24"/>
        </w:rPr>
        <w:t>.</w:t>
      </w:r>
      <w:r w:rsidR="00651DD6">
        <w:rPr>
          <w:rFonts w:ascii="Times New Roman" w:hAnsi="Times New Roman"/>
          <w:szCs w:val="24"/>
        </w:rPr>
        <w:t xml:space="preserve"> (GE2)</w:t>
      </w:r>
    </w:p>
    <w:p w14:paraId="3FF478A3" w14:textId="77777777" w:rsidR="00651DD6" w:rsidRPr="00AF1C59" w:rsidRDefault="00AF1C59" w:rsidP="00AD630C">
      <w:pPr>
        <w:ind w:left="1080" w:hanging="450"/>
        <w:rPr>
          <w:rFonts w:ascii="Times New Roman" w:hAnsi="Times New Roman"/>
          <w:szCs w:val="24"/>
        </w:rPr>
      </w:pPr>
      <w:r w:rsidRPr="00AF1C59">
        <w:rPr>
          <w:rFonts w:ascii="Times New Roman" w:hAnsi="Times New Roman"/>
          <w:szCs w:val="24"/>
        </w:rPr>
        <w:t>13</w:t>
      </w:r>
      <w:r w:rsidR="00E4281A">
        <w:rPr>
          <w:rFonts w:ascii="Times New Roman" w:hAnsi="Times New Roman"/>
          <w:szCs w:val="24"/>
        </w:rPr>
        <w:t xml:space="preserve">.  </w:t>
      </w:r>
      <w:r w:rsidR="001D5F6D">
        <w:rPr>
          <w:rFonts w:ascii="Times New Roman" w:hAnsi="Times New Roman"/>
          <w:szCs w:val="24"/>
        </w:rPr>
        <w:t>Determine the probability of random events, including conditional probabilities</w:t>
      </w:r>
      <w:r w:rsidR="005B0054">
        <w:rPr>
          <w:rFonts w:ascii="Times New Roman" w:hAnsi="Times New Roman"/>
          <w:szCs w:val="24"/>
        </w:rPr>
        <w:t xml:space="preserve"> and </w:t>
      </w:r>
      <w:r w:rsidR="00303B0B">
        <w:rPr>
          <w:rFonts w:ascii="Times New Roman" w:hAnsi="Times New Roman"/>
          <w:szCs w:val="24"/>
        </w:rPr>
        <w:t xml:space="preserve">binomial probabilities.  </w:t>
      </w:r>
      <w:r w:rsidR="00651DD6">
        <w:rPr>
          <w:rFonts w:ascii="Times New Roman" w:hAnsi="Times New Roman"/>
          <w:szCs w:val="24"/>
        </w:rPr>
        <w:t>(GE2)</w:t>
      </w:r>
    </w:p>
    <w:p w14:paraId="20C4CA00" w14:textId="77777777" w:rsidR="00651DD6" w:rsidRPr="00AF1C59" w:rsidRDefault="00AF1C59" w:rsidP="00AD630C">
      <w:pPr>
        <w:ind w:left="1080" w:hanging="450"/>
        <w:rPr>
          <w:rFonts w:ascii="Times New Roman" w:hAnsi="Times New Roman"/>
          <w:szCs w:val="24"/>
        </w:rPr>
      </w:pPr>
      <w:r w:rsidRPr="00AF1C59">
        <w:rPr>
          <w:rFonts w:ascii="Times New Roman" w:hAnsi="Times New Roman"/>
          <w:szCs w:val="24"/>
        </w:rPr>
        <w:t>14</w:t>
      </w:r>
      <w:r w:rsidR="00E4281A">
        <w:rPr>
          <w:rFonts w:ascii="Times New Roman" w:hAnsi="Times New Roman"/>
          <w:szCs w:val="24"/>
        </w:rPr>
        <w:t xml:space="preserve">.  </w:t>
      </w:r>
      <w:r w:rsidR="001D5F6D">
        <w:rPr>
          <w:rFonts w:ascii="Times New Roman" w:hAnsi="Times New Roman"/>
          <w:szCs w:val="24"/>
        </w:rPr>
        <w:t>Calculate the odds of a random event</w:t>
      </w:r>
      <w:r w:rsidRPr="00AF1C59">
        <w:rPr>
          <w:rFonts w:ascii="Times New Roman" w:hAnsi="Times New Roman"/>
          <w:szCs w:val="24"/>
        </w:rPr>
        <w:t>.</w:t>
      </w:r>
      <w:r w:rsidR="00651DD6">
        <w:rPr>
          <w:rFonts w:ascii="Times New Roman" w:hAnsi="Times New Roman"/>
          <w:szCs w:val="24"/>
        </w:rPr>
        <w:t xml:space="preserve"> (GE2)</w:t>
      </w:r>
    </w:p>
    <w:p w14:paraId="38863219" w14:textId="77777777" w:rsidR="00651DD6" w:rsidRPr="00AF1C59" w:rsidRDefault="00AF1C59" w:rsidP="00AD630C">
      <w:pPr>
        <w:ind w:left="1080" w:hanging="450"/>
        <w:rPr>
          <w:rFonts w:ascii="Times New Roman" w:hAnsi="Times New Roman"/>
          <w:szCs w:val="24"/>
        </w:rPr>
      </w:pPr>
      <w:r w:rsidRPr="00AF1C59">
        <w:rPr>
          <w:rFonts w:ascii="Times New Roman" w:hAnsi="Times New Roman"/>
          <w:szCs w:val="24"/>
        </w:rPr>
        <w:t>15</w:t>
      </w:r>
      <w:r w:rsidR="00E4281A">
        <w:rPr>
          <w:rFonts w:ascii="Times New Roman" w:hAnsi="Times New Roman"/>
          <w:szCs w:val="24"/>
        </w:rPr>
        <w:t xml:space="preserve">.  </w:t>
      </w:r>
      <w:r w:rsidR="001D5F6D">
        <w:rPr>
          <w:rFonts w:ascii="Times New Roman" w:hAnsi="Times New Roman"/>
          <w:szCs w:val="24"/>
        </w:rPr>
        <w:t>Find the ex</w:t>
      </w:r>
      <w:r w:rsidR="00572CB9">
        <w:rPr>
          <w:rFonts w:ascii="Times New Roman" w:hAnsi="Times New Roman"/>
          <w:szCs w:val="24"/>
        </w:rPr>
        <w:t xml:space="preserve">pected value of a given event. </w:t>
      </w:r>
      <w:r w:rsidR="00651DD6">
        <w:rPr>
          <w:rFonts w:ascii="Times New Roman" w:hAnsi="Times New Roman"/>
          <w:szCs w:val="24"/>
        </w:rPr>
        <w:t xml:space="preserve"> (GE2)</w:t>
      </w:r>
    </w:p>
    <w:p w14:paraId="0F3CC998" w14:textId="77777777" w:rsidR="00AF1C59" w:rsidRDefault="00AF1C59" w:rsidP="00572CB9">
      <w:pPr>
        <w:ind w:left="1080" w:hanging="450"/>
        <w:rPr>
          <w:rFonts w:ascii="Times New Roman" w:hAnsi="Times New Roman"/>
          <w:szCs w:val="24"/>
        </w:rPr>
      </w:pPr>
      <w:r w:rsidRPr="00AF1C59">
        <w:rPr>
          <w:rFonts w:ascii="Times New Roman" w:hAnsi="Times New Roman"/>
          <w:szCs w:val="24"/>
        </w:rPr>
        <w:t>16</w:t>
      </w:r>
      <w:r w:rsidR="00E4281A">
        <w:rPr>
          <w:rFonts w:ascii="Times New Roman" w:hAnsi="Times New Roman"/>
          <w:szCs w:val="24"/>
        </w:rPr>
        <w:t xml:space="preserve">.  </w:t>
      </w:r>
      <w:r w:rsidR="00572CB9">
        <w:rPr>
          <w:rFonts w:ascii="Times New Roman" w:hAnsi="Times New Roman"/>
          <w:szCs w:val="24"/>
        </w:rPr>
        <w:t>Organize data.  (GE2)</w:t>
      </w:r>
    </w:p>
    <w:p w14:paraId="2A0E7DE6" w14:textId="77777777" w:rsidR="00572CB9" w:rsidRDefault="00572CB9" w:rsidP="00572CB9">
      <w:pPr>
        <w:ind w:left="1080" w:hanging="450"/>
        <w:rPr>
          <w:rFonts w:ascii="Times New Roman" w:hAnsi="Times New Roman"/>
          <w:szCs w:val="24"/>
        </w:rPr>
      </w:pPr>
      <w:r>
        <w:rPr>
          <w:rFonts w:ascii="Times New Roman" w:hAnsi="Times New Roman"/>
          <w:szCs w:val="24"/>
        </w:rPr>
        <w:t>17.  Calculate measure of central tendency, measures of dispersion and measures of position.  (GE2)</w:t>
      </w:r>
    </w:p>
    <w:p w14:paraId="0900A472" w14:textId="77777777" w:rsidR="00572CB9" w:rsidRDefault="00572CB9" w:rsidP="00572CB9">
      <w:pPr>
        <w:ind w:left="1080" w:hanging="450"/>
        <w:rPr>
          <w:rFonts w:ascii="Times New Roman" w:hAnsi="Times New Roman"/>
          <w:szCs w:val="24"/>
        </w:rPr>
      </w:pPr>
      <w:r>
        <w:rPr>
          <w:rFonts w:ascii="Times New Roman" w:hAnsi="Times New Roman"/>
          <w:szCs w:val="24"/>
        </w:rPr>
        <w:t>18.  Use the normal distribution in problem solving. (GE2)</w:t>
      </w:r>
    </w:p>
    <w:p w14:paraId="78B14C41" w14:textId="77777777" w:rsidR="00572CB9" w:rsidRDefault="00572CB9" w:rsidP="00572CB9">
      <w:pPr>
        <w:ind w:left="1080" w:hanging="450"/>
        <w:rPr>
          <w:rFonts w:ascii="Times New Roman" w:hAnsi="Times New Roman"/>
          <w:szCs w:val="24"/>
        </w:rPr>
      </w:pPr>
    </w:p>
    <w:p w14:paraId="44C74536" w14:textId="77777777" w:rsidR="005E3E89" w:rsidRDefault="005E3E89" w:rsidP="005E3E89">
      <w:pPr>
        <w:pStyle w:val="BodyTextIndent"/>
        <w:ind w:left="0"/>
        <w:jc w:val="left"/>
        <w:rPr>
          <w:rFonts w:ascii="Times New Roman" w:hAnsi="Times New Roman"/>
          <w:sz w:val="22"/>
        </w:rPr>
      </w:pPr>
      <w:r>
        <w:rPr>
          <w:rFonts w:ascii="Times New Roman" w:hAnsi="Times New Roman"/>
          <w:sz w:val="22"/>
        </w:rPr>
        <w:lastRenderedPageBreak/>
        <w:t xml:space="preserve">The ability of students to demonstrate the course competencies is assessed by </w:t>
      </w:r>
      <w:r w:rsidR="00CB5EBE">
        <w:rPr>
          <w:rFonts w:ascii="Times New Roman" w:hAnsi="Times New Roman"/>
          <w:sz w:val="22"/>
        </w:rPr>
        <w:t xml:space="preserve">a </w:t>
      </w:r>
      <w:r>
        <w:rPr>
          <w:rFonts w:ascii="Times New Roman" w:hAnsi="Times New Roman"/>
          <w:sz w:val="22"/>
        </w:rPr>
        <w:t xml:space="preserve">departmental midterm and </w:t>
      </w:r>
      <w:r w:rsidR="00CB5EBE">
        <w:rPr>
          <w:rFonts w:ascii="Times New Roman" w:hAnsi="Times New Roman"/>
          <w:sz w:val="22"/>
        </w:rPr>
        <w:t>a departmental final exam</w:t>
      </w:r>
      <w:r>
        <w:rPr>
          <w:rFonts w:ascii="Times New Roman" w:hAnsi="Times New Roman"/>
          <w:sz w:val="22"/>
        </w:rPr>
        <w:t xml:space="preserve"> designed to test the knowledge and skills specified by the learning outcomes.  All students are required to take the departmental exams in a proctored setting. </w:t>
      </w:r>
      <w:r w:rsidR="00CB5EBE">
        <w:rPr>
          <w:rFonts w:ascii="Times New Roman" w:hAnsi="Times New Roman"/>
          <w:sz w:val="22"/>
        </w:rPr>
        <w:t>Each of the exam grades</w:t>
      </w:r>
      <w:r>
        <w:rPr>
          <w:rFonts w:ascii="Times New Roman" w:hAnsi="Times New Roman"/>
          <w:sz w:val="22"/>
        </w:rPr>
        <w:t xml:space="preserve"> must count for at least 25% of each student’s final grade.</w:t>
      </w:r>
    </w:p>
    <w:p w14:paraId="2BB6FC2A" w14:textId="77777777" w:rsidR="005E3E89" w:rsidRDefault="005E3E89" w:rsidP="005E3E89">
      <w:pPr>
        <w:pStyle w:val="BodyTextIndent"/>
        <w:ind w:left="0"/>
        <w:jc w:val="left"/>
        <w:rPr>
          <w:rFonts w:ascii="Times New Roman" w:hAnsi="Times New Roman"/>
          <w:sz w:val="22"/>
        </w:rPr>
      </w:pPr>
    </w:p>
    <w:p w14:paraId="42AB48B2" w14:textId="20872C18" w:rsidR="005E3E89" w:rsidRPr="002C3B14" w:rsidRDefault="005E3E89" w:rsidP="002C3B14">
      <w:pPr>
        <w:pStyle w:val="BodyTextIndent"/>
        <w:ind w:left="0"/>
        <w:jc w:val="left"/>
        <w:rPr>
          <w:rFonts w:ascii="Times New Roman" w:hAnsi="Times New Roman"/>
          <w:sz w:val="22"/>
        </w:rPr>
      </w:pPr>
      <w:r>
        <w:rPr>
          <w:rFonts w:ascii="Times New Roman" w:hAnsi="Times New Roman"/>
          <w:sz w:val="22"/>
        </w:rPr>
        <w:t>Summary statistics describing student performance on the departmental exam</w:t>
      </w:r>
      <w:r w:rsidR="00501F86">
        <w:rPr>
          <w:rFonts w:ascii="Times New Roman" w:hAnsi="Times New Roman"/>
          <w:sz w:val="22"/>
        </w:rPr>
        <w:t>s</w:t>
      </w:r>
      <w:r>
        <w:rPr>
          <w:rFonts w:ascii="Times New Roman" w:hAnsi="Times New Roman"/>
          <w:sz w:val="22"/>
        </w:rPr>
        <w:t xml:space="preserve"> are compiled twice a year. A comprehensive item analysis of the departmental exam performance is conducted every two years. Assessment results are used to improve the teaching and learning</w:t>
      </w:r>
      <w:r w:rsidR="00DA0815">
        <w:rPr>
          <w:rFonts w:ascii="Times New Roman" w:hAnsi="Times New Roman"/>
          <w:sz w:val="22"/>
        </w:rPr>
        <w:t xml:space="preserve"> of Contemporary Mathematics</w:t>
      </w:r>
      <w:r>
        <w:rPr>
          <w:rFonts w:ascii="Times New Roman" w:hAnsi="Times New Roman"/>
          <w:sz w:val="22"/>
        </w:rPr>
        <w:t>.</w:t>
      </w:r>
    </w:p>
    <w:p w14:paraId="4010BE77" w14:textId="77777777" w:rsidR="005E3E89" w:rsidRDefault="005E3E89" w:rsidP="005E3E89">
      <w:pPr>
        <w:pStyle w:val="xmsonormal"/>
        <w:spacing w:before="0" w:beforeAutospacing="0" w:after="0" w:afterAutospacing="0"/>
        <w:rPr>
          <w:rFonts w:ascii="Arial" w:hAnsi="Arial" w:cs="Arial"/>
          <w:color w:val="000000"/>
          <w:sz w:val="25"/>
          <w:szCs w:val="25"/>
        </w:rPr>
      </w:pPr>
    </w:p>
    <w:p w14:paraId="3BBE68CF" w14:textId="77777777" w:rsidR="008C151F" w:rsidRPr="003F016C" w:rsidRDefault="008C151F" w:rsidP="008C151F">
      <w:pPr>
        <w:pStyle w:val="xmsonormal"/>
        <w:spacing w:before="0" w:beforeAutospacing="0" w:after="0" w:afterAutospacing="0"/>
        <w:rPr>
          <w:b/>
          <w:color w:val="000000"/>
          <w:sz w:val="22"/>
          <w:szCs w:val="22"/>
          <w:u w:val="single"/>
        </w:rPr>
      </w:pPr>
      <w:r w:rsidRPr="003F016C">
        <w:rPr>
          <w:b/>
          <w:color w:val="000000"/>
          <w:sz w:val="22"/>
          <w:szCs w:val="22"/>
          <w:u w:val="single"/>
        </w:rPr>
        <w:t>GRADES COUNTED IN THE GRADE POINT AVERAGE (GPA)</w:t>
      </w:r>
    </w:p>
    <w:p w14:paraId="12C7A4A5" w14:textId="77777777" w:rsidR="008C151F" w:rsidRPr="003F016C" w:rsidRDefault="008C151F" w:rsidP="008C151F">
      <w:pPr>
        <w:pStyle w:val="xmsonormal"/>
        <w:spacing w:before="0" w:beforeAutospacing="0" w:after="0" w:afterAutospacing="0"/>
        <w:rPr>
          <w:b/>
          <w:color w:val="000000"/>
          <w:sz w:val="22"/>
          <w:szCs w:val="22"/>
          <w:u w:val="single"/>
        </w:rPr>
      </w:pPr>
    </w:p>
    <w:tbl>
      <w:tblPr>
        <w:tblW w:w="0" w:type="auto"/>
        <w:tblInd w:w="1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980"/>
        <w:gridCol w:w="1980"/>
      </w:tblGrid>
      <w:tr w:rsidR="008C151F" w:rsidRPr="003F016C" w14:paraId="4BADC80E" w14:textId="77777777" w:rsidTr="00465705">
        <w:trPr>
          <w:trHeight w:val="422"/>
        </w:trPr>
        <w:tc>
          <w:tcPr>
            <w:tcW w:w="1854" w:type="dxa"/>
            <w:shd w:val="clear" w:color="auto" w:fill="auto"/>
          </w:tcPr>
          <w:p w14:paraId="10040072"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Letter Grade</w:t>
            </w:r>
          </w:p>
        </w:tc>
        <w:tc>
          <w:tcPr>
            <w:tcW w:w="1980" w:type="dxa"/>
            <w:shd w:val="clear" w:color="auto" w:fill="auto"/>
          </w:tcPr>
          <w:p w14:paraId="0491D93A"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Grade Points</w:t>
            </w:r>
          </w:p>
        </w:tc>
        <w:tc>
          <w:tcPr>
            <w:tcW w:w="1980" w:type="dxa"/>
          </w:tcPr>
          <w:p w14:paraId="6A47484E" w14:textId="77777777" w:rsidR="008C151F" w:rsidRPr="003F016C" w:rsidRDefault="008C151F" w:rsidP="00465705">
            <w:pPr>
              <w:jc w:val="center"/>
              <w:rPr>
                <w:rFonts w:ascii="Calibri" w:hAnsi="Calibri"/>
                <w:szCs w:val="24"/>
              </w:rPr>
            </w:pPr>
            <w:r w:rsidRPr="003F016C">
              <w:rPr>
                <w:rFonts w:ascii="Calibri" w:hAnsi="Calibri"/>
                <w:szCs w:val="24"/>
              </w:rPr>
              <w:t>Percent Range</w:t>
            </w:r>
          </w:p>
        </w:tc>
      </w:tr>
      <w:tr w:rsidR="008C151F" w:rsidRPr="003F016C" w14:paraId="6F68882E" w14:textId="77777777" w:rsidTr="00465705">
        <w:tc>
          <w:tcPr>
            <w:tcW w:w="1854" w:type="dxa"/>
            <w:shd w:val="clear" w:color="auto" w:fill="auto"/>
          </w:tcPr>
          <w:p w14:paraId="64E09441"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A</w:t>
            </w:r>
          </w:p>
        </w:tc>
        <w:tc>
          <w:tcPr>
            <w:tcW w:w="1980" w:type="dxa"/>
            <w:shd w:val="clear" w:color="auto" w:fill="auto"/>
          </w:tcPr>
          <w:p w14:paraId="16A47348"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4.0</w:t>
            </w:r>
          </w:p>
        </w:tc>
        <w:tc>
          <w:tcPr>
            <w:tcW w:w="1980" w:type="dxa"/>
          </w:tcPr>
          <w:p w14:paraId="3DE759B0"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93-100%</w:t>
            </w:r>
          </w:p>
        </w:tc>
      </w:tr>
      <w:tr w:rsidR="008C151F" w:rsidRPr="003F016C" w14:paraId="1FC5BB7A" w14:textId="77777777" w:rsidTr="00465705">
        <w:tc>
          <w:tcPr>
            <w:tcW w:w="1854" w:type="dxa"/>
            <w:shd w:val="clear" w:color="auto" w:fill="auto"/>
          </w:tcPr>
          <w:p w14:paraId="183D4559"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A-</w:t>
            </w:r>
          </w:p>
        </w:tc>
        <w:tc>
          <w:tcPr>
            <w:tcW w:w="1980" w:type="dxa"/>
            <w:shd w:val="clear" w:color="auto" w:fill="auto"/>
          </w:tcPr>
          <w:p w14:paraId="019A2BE5"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3.67</w:t>
            </w:r>
          </w:p>
        </w:tc>
        <w:tc>
          <w:tcPr>
            <w:tcW w:w="1980" w:type="dxa"/>
          </w:tcPr>
          <w:p w14:paraId="1292AB63"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90-92</w:t>
            </w:r>
          </w:p>
        </w:tc>
      </w:tr>
      <w:tr w:rsidR="008C151F" w:rsidRPr="003F016C" w14:paraId="43F4609C" w14:textId="77777777" w:rsidTr="00465705">
        <w:tc>
          <w:tcPr>
            <w:tcW w:w="1854" w:type="dxa"/>
            <w:shd w:val="clear" w:color="auto" w:fill="auto"/>
          </w:tcPr>
          <w:p w14:paraId="7FB5F35F"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B+</w:t>
            </w:r>
          </w:p>
        </w:tc>
        <w:tc>
          <w:tcPr>
            <w:tcW w:w="1980" w:type="dxa"/>
            <w:shd w:val="clear" w:color="auto" w:fill="auto"/>
          </w:tcPr>
          <w:p w14:paraId="024686FA"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3.5</w:t>
            </w:r>
          </w:p>
        </w:tc>
        <w:tc>
          <w:tcPr>
            <w:tcW w:w="1980" w:type="dxa"/>
          </w:tcPr>
          <w:p w14:paraId="66B4DFA3"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88-89</w:t>
            </w:r>
          </w:p>
        </w:tc>
      </w:tr>
      <w:tr w:rsidR="008C151F" w:rsidRPr="003F016C" w14:paraId="3CF1CE72" w14:textId="77777777" w:rsidTr="00465705">
        <w:tc>
          <w:tcPr>
            <w:tcW w:w="1854" w:type="dxa"/>
            <w:shd w:val="clear" w:color="auto" w:fill="auto"/>
          </w:tcPr>
          <w:p w14:paraId="112B1CD6"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B</w:t>
            </w:r>
          </w:p>
        </w:tc>
        <w:tc>
          <w:tcPr>
            <w:tcW w:w="1980" w:type="dxa"/>
            <w:shd w:val="clear" w:color="auto" w:fill="auto"/>
          </w:tcPr>
          <w:p w14:paraId="3DFE0141"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3.0</w:t>
            </w:r>
          </w:p>
        </w:tc>
        <w:tc>
          <w:tcPr>
            <w:tcW w:w="1980" w:type="dxa"/>
          </w:tcPr>
          <w:p w14:paraId="5482E757"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83-87</w:t>
            </w:r>
          </w:p>
        </w:tc>
      </w:tr>
      <w:tr w:rsidR="008C151F" w:rsidRPr="003F016C" w14:paraId="630DB7C4" w14:textId="77777777" w:rsidTr="00465705">
        <w:tc>
          <w:tcPr>
            <w:tcW w:w="1854" w:type="dxa"/>
            <w:shd w:val="clear" w:color="auto" w:fill="auto"/>
          </w:tcPr>
          <w:p w14:paraId="2389BD17"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B-</w:t>
            </w:r>
          </w:p>
        </w:tc>
        <w:tc>
          <w:tcPr>
            <w:tcW w:w="1980" w:type="dxa"/>
            <w:shd w:val="clear" w:color="auto" w:fill="auto"/>
          </w:tcPr>
          <w:p w14:paraId="7627CE61"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2.67</w:t>
            </w:r>
          </w:p>
        </w:tc>
        <w:tc>
          <w:tcPr>
            <w:tcW w:w="1980" w:type="dxa"/>
          </w:tcPr>
          <w:p w14:paraId="702553D3"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80-82</w:t>
            </w:r>
          </w:p>
        </w:tc>
      </w:tr>
      <w:tr w:rsidR="008C151F" w:rsidRPr="003F016C" w14:paraId="5F3C1A52" w14:textId="77777777" w:rsidTr="00465705">
        <w:tc>
          <w:tcPr>
            <w:tcW w:w="1854" w:type="dxa"/>
            <w:shd w:val="clear" w:color="auto" w:fill="auto"/>
          </w:tcPr>
          <w:p w14:paraId="204FCC9F"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C+</w:t>
            </w:r>
          </w:p>
        </w:tc>
        <w:tc>
          <w:tcPr>
            <w:tcW w:w="1980" w:type="dxa"/>
            <w:shd w:val="clear" w:color="auto" w:fill="auto"/>
          </w:tcPr>
          <w:p w14:paraId="3069B140"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2.5</w:t>
            </w:r>
          </w:p>
        </w:tc>
        <w:tc>
          <w:tcPr>
            <w:tcW w:w="1980" w:type="dxa"/>
          </w:tcPr>
          <w:p w14:paraId="61C1B4A5"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78-79</w:t>
            </w:r>
          </w:p>
        </w:tc>
      </w:tr>
      <w:tr w:rsidR="008C151F" w:rsidRPr="003F016C" w14:paraId="0D9EE617" w14:textId="77777777" w:rsidTr="00465705">
        <w:tc>
          <w:tcPr>
            <w:tcW w:w="1854" w:type="dxa"/>
            <w:shd w:val="clear" w:color="auto" w:fill="auto"/>
          </w:tcPr>
          <w:p w14:paraId="1FCAA9B6"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C</w:t>
            </w:r>
          </w:p>
        </w:tc>
        <w:tc>
          <w:tcPr>
            <w:tcW w:w="1980" w:type="dxa"/>
            <w:shd w:val="clear" w:color="auto" w:fill="auto"/>
          </w:tcPr>
          <w:p w14:paraId="3CDD7080"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2.0</w:t>
            </w:r>
          </w:p>
        </w:tc>
        <w:tc>
          <w:tcPr>
            <w:tcW w:w="1980" w:type="dxa"/>
          </w:tcPr>
          <w:p w14:paraId="1631BFFC"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70-77</w:t>
            </w:r>
          </w:p>
        </w:tc>
      </w:tr>
      <w:tr w:rsidR="008C151F" w:rsidRPr="003F016C" w14:paraId="27A42A15" w14:textId="77777777" w:rsidTr="00465705">
        <w:tc>
          <w:tcPr>
            <w:tcW w:w="1854" w:type="dxa"/>
            <w:shd w:val="clear" w:color="auto" w:fill="auto"/>
          </w:tcPr>
          <w:p w14:paraId="23EDB508"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D</w:t>
            </w:r>
          </w:p>
        </w:tc>
        <w:tc>
          <w:tcPr>
            <w:tcW w:w="1980" w:type="dxa"/>
            <w:shd w:val="clear" w:color="auto" w:fill="auto"/>
          </w:tcPr>
          <w:p w14:paraId="7146C1FB"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1.0</w:t>
            </w:r>
          </w:p>
        </w:tc>
        <w:tc>
          <w:tcPr>
            <w:tcW w:w="1980" w:type="dxa"/>
          </w:tcPr>
          <w:p w14:paraId="428C9E5D"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65-69</w:t>
            </w:r>
          </w:p>
        </w:tc>
      </w:tr>
      <w:tr w:rsidR="008C151F" w:rsidRPr="003F016C" w14:paraId="660A4F2A" w14:textId="77777777" w:rsidTr="00465705">
        <w:tc>
          <w:tcPr>
            <w:tcW w:w="1854" w:type="dxa"/>
            <w:shd w:val="clear" w:color="auto" w:fill="auto"/>
          </w:tcPr>
          <w:p w14:paraId="5FEF285E"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F</w:t>
            </w:r>
          </w:p>
        </w:tc>
        <w:tc>
          <w:tcPr>
            <w:tcW w:w="1980" w:type="dxa"/>
            <w:shd w:val="clear" w:color="auto" w:fill="auto"/>
          </w:tcPr>
          <w:p w14:paraId="74EC7596"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0.0</w:t>
            </w:r>
          </w:p>
        </w:tc>
        <w:tc>
          <w:tcPr>
            <w:tcW w:w="1980" w:type="dxa"/>
          </w:tcPr>
          <w:p w14:paraId="2E67FAB9"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0-64</w:t>
            </w:r>
          </w:p>
        </w:tc>
      </w:tr>
      <w:tr w:rsidR="008C151F" w:rsidRPr="003D18E7" w14:paraId="5582F9BF" w14:textId="77777777" w:rsidTr="00465705">
        <w:tc>
          <w:tcPr>
            <w:tcW w:w="1854" w:type="dxa"/>
            <w:shd w:val="clear" w:color="auto" w:fill="auto"/>
          </w:tcPr>
          <w:p w14:paraId="348BF4CC" w14:textId="77777777" w:rsidR="008C151F" w:rsidRPr="003F016C" w:rsidRDefault="008C151F" w:rsidP="00465705">
            <w:pPr>
              <w:tabs>
                <w:tab w:val="left" w:pos="90"/>
              </w:tabs>
              <w:jc w:val="center"/>
              <w:rPr>
                <w:rFonts w:ascii="Calibri" w:hAnsi="Calibri"/>
                <w:szCs w:val="24"/>
              </w:rPr>
            </w:pPr>
            <w:r w:rsidRPr="003F016C">
              <w:rPr>
                <w:rFonts w:ascii="Calibri" w:hAnsi="Calibri"/>
                <w:szCs w:val="24"/>
              </w:rPr>
              <w:t>FN</w:t>
            </w:r>
          </w:p>
        </w:tc>
        <w:tc>
          <w:tcPr>
            <w:tcW w:w="1980" w:type="dxa"/>
            <w:shd w:val="clear" w:color="auto" w:fill="auto"/>
          </w:tcPr>
          <w:p w14:paraId="783AF738" w14:textId="77777777" w:rsidR="008C151F" w:rsidRPr="003D18E7" w:rsidRDefault="008C151F" w:rsidP="00465705">
            <w:pPr>
              <w:tabs>
                <w:tab w:val="left" w:pos="90"/>
              </w:tabs>
              <w:jc w:val="center"/>
              <w:rPr>
                <w:rFonts w:ascii="Calibri" w:hAnsi="Calibri"/>
                <w:szCs w:val="24"/>
              </w:rPr>
            </w:pPr>
            <w:r w:rsidRPr="003F016C">
              <w:rPr>
                <w:rFonts w:ascii="Calibri" w:hAnsi="Calibri"/>
                <w:szCs w:val="24"/>
              </w:rPr>
              <w:t>Fail no-show</w:t>
            </w:r>
          </w:p>
        </w:tc>
        <w:tc>
          <w:tcPr>
            <w:tcW w:w="1980" w:type="dxa"/>
          </w:tcPr>
          <w:p w14:paraId="092B19A1" w14:textId="77777777" w:rsidR="008C151F" w:rsidRPr="003D18E7" w:rsidRDefault="008C151F" w:rsidP="00465705">
            <w:pPr>
              <w:tabs>
                <w:tab w:val="left" w:pos="90"/>
              </w:tabs>
              <w:jc w:val="center"/>
              <w:rPr>
                <w:rFonts w:ascii="Calibri" w:hAnsi="Calibri"/>
                <w:szCs w:val="24"/>
              </w:rPr>
            </w:pPr>
          </w:p>
        </w:tc>
      </w:tr>
    </w:tbl>
    <w:p w14:paraId="4C50EEB2" w14:textId="77777777" w:rsidR="005E3E89" w:rsidRDefault="005E3E89" w:rsidP="005E3E89">
      <w:pPr>
        <w:pStyle w:val="BodyTextIndent"/>
        <w:ind w:left="0"/>
        <w:jc w:val="left"/>
        <w:rPr>
          <w:rFonts w:ascii="Times New Roman" w:hAnsi="Times New Roman"/>
          <w:sz w:val="22"/>
        </w:rPr>
      </w:pPr>
    </w:p>
    <w:p w14:paraId="57E2039F" w14:textId="77777777" w:rsidR="005E3E89" w:rsidRDefault="005E3E89" w:rsidP="005E3E89">
      <w:pPr>
        <w:pStyle w:val="BodyTextIndent"/>
        <w:ind w:left="0"/>
        <w:jc w:val="left"/>
        <w:rPr>
          <w:rFonts w:ascii="Times New Roman" w:hAnsi="Times New Roman"/>
          <w:sz w:val="22"/>
        </w:rPr>
      </w:pPr>
    </w:p>
    <w:p w14:paraId="14B1C641" w14:textId="77777777" w:rsidR="00AF1C59" w:rsidRPr="00AF1C59" w:rsidRDefault="00AF1C59" w:rsidP="00AF1C59">
      <w:pPr>
        <w:rPr>
          <w:rFonts w:ascii="Times New Roman" w:hAnsi="Times New Roman"/>
          <w:szCs w:val="24"/>
        </w:rPr>
      </w:pPr>
    </w:p>
    <w:p w14:paraId="030F56C7" w14:textId="77777777" w:rsidR="0008177A" w:rsidRPr="001B11E4" w:rsidRDefault="0008177A" w:rsidP="001B11E4">
      <w:pPr>
        <w:tabs>
          <w:tab w:val="left" w:pos="-1440"/>
          <w:tab w:val="left" w:pos="0"/>
        </w:tabs>
        <w:suppressAutoHyphens/>
        <w:jc w:val="both"/>
        <w:outlineLvl w:val="0"/>
        <w:rPr>
          <w:rFonts w:ascii="Times New Roman" w:hAnsi="Times New Roman"/>
          <w:spacing w:val="-3"/>
          <w:sz w:val="22"/>
          <w:szCs w:val="22"/>
        </w:rPr>
      </w:pPr>
      <w:r w:rsidRPr="001B11E4">
        <w:rPr>
          <w:rFonts w:ascii="Times New Roman" w:hAnsi="Times New Roman"/>
          <w:spacing w:val="-3"/>
          <w:sz w:val="22"/>
          <w:szCs w:val="22"/>
        </w:rPr>
        <w:t>M</w:t>
      </w:r>
      <w:r w:rsidR="0006379D">
        <w:rPr>
          <w:rFonts w:ascii="Times New Roman" w:hAnsi="Times New Roman"/>
          <w:spacing w:val="-3"/>
          <w:sz w:val="22"/>
          <w:szCs w:val="22"/>
        </w:rPr>
        <w:t>ATH</w:t>
      </w:r>
      <w:r w:rsidRPr="001B11E4">
        <w:rPr>
          <w:rFonts w:ascii="Times New Roman" w:hAnsi="Times New Roman"/>
          <w:spacing w:val="-3"/>
          <w:sz w:val="22"/>
          <w:szCs w:val="22"/>
        </w:rPr>
        <w:t>104</w:t>
      </w:r>
    </w:p>
    <w:p w14:paraId="7E80B561" w14:textId="2E005040" w:rsidR="00DD4F8B" w:rsidRDefault="00580ED8">
      <w:pPr>
        <w:tabs>
          <w:tab w:val="left" w:pos="-1440"/>
          <w:tab w:val="left" w:pos="0"/>
          <w:tab w:val="left" w:pos="3600"/>
        </w:tabs>
        <w:suppressAutoHyphens/>
        <w:jc w:val="both"/>
        <w:rPr>
          <w:rFonts w:ascii="Times New Roman" w:hAnsi="Times New Roman"/>
          <w:spacing w:val="-3"/>
          <w:sz w:val="22"/>
          <w:szCs w:val="22"/>
        </w:rPr>
      </w:pPr>
      <w:r>
        <w:rPr>
          <w:rFonts w:ascii="Times New Roman" w:hAnsi="Times New Roman"/>
          <w:spacing w:val="-3"/>
          <w:sz w:val="22"/>
          <w:szCs w:val="22"/>
        </w:rPr>
        <w:t>Rev. 8/2022 (lac)</w:t>
      </w:r>
    </w:p>
    <w:p w14:paraId="2ABB4713" w14:textId="77777777" w:rsidR="00ED5861" w:rsidRPr="001B11E4" w:rsidRDefault="00ED5861">
      <w:pPr>
        <w:tabs>
          <w:tab w:val="left" w:pos="-1440"/>
          <w:tab w:val="left" w:pos="0"/>
          <w:tab w:val="left" w:pos="3600"/>
        </w:tabs>
        <w:suppressAutoHyphens/>
        <w:jc w:val="both"/>
        <w:rPr>
          <w:rFonts w:ascii="Times New Roman" w:hAnsi="Times New Roman"/>
          <w:spacing w:val="-3"/>
          <w:sz w:val="22"/>
          <w:szCs w:val="22"/>
        </w:rPr>
      </w:pPr>
    </w:p>
    <w:sectPr w:rsidR="00ED5861" w:rsidRPr="001B11E4" w:rsidSect="00582C09">
      <w:headerReference w:type="default" r:id="rId7"/>
      <w:endnotePr>
        <w:numFmt w:val="decimal"/>
      </w:endnotePr>
      <w:pgSz w:w="12240" w:h="15840" w:code="1"/>
      <w:pgMar w:top="1080" w:right="1440" w:bottom="720" w:left="1440" w:header="360" w:footer="3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DF45" w14:textId="77777777" w:rsidR="00475900" w:rsidRDefault="00475900">
      <w:pPr>
        <w:spacing w:line="20" w:lineRule="exact"/>
      </w:pPr>
    </w:p>
  </w:endnote>
  <w:endnote w:type="continuationSeparator" w:id="0">
    <w:p w14:paraId="29CB889C" w14:textId="77777777" w:rsidR="00475900" w:rsidRDefault="00475900">
      <w:r>
        <w:t xml:space="preserve"> </w:t>
      </w:r>
    </w:p>
  </w:endnote>
  <w:endnote w:type="continuationNotice" w:id="1">
    <w:p w14:paraId="63213883" w14:textId="77777777" w:rsidR="00475900" w:rsidRDefault="0047590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84684" w14:textId="77777777" w:rsidR="00475900" w:rsidRDefault="00475900">
      <w:r>
        <w:separator/>
      </w:r>
    </w:p>
  </w:footnote>
  <w:footnote w:type="continuationSeparator" w:id="0">
    <w:p w14:paraId="29117124" w14:textId="77777777" w:rsidR="00475900" w:rsidRDefault="00475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2222" w14:textId="77777777" w:rsidR="005B0054" w:rsidRPr="001B11E4" w:rsidRDefault="005B0054">
    <w:pPr>
      <w:pStyle w:val="Header"/>
      <w:jc w:val="right"/>
      <w:rPr>
        <w:rStyle w:val="PageNumber"/>
        <w:rFonts w:ascii="Times New Roman" w:hAnsi="Times New Roman"/>
        <w:sz w:val="20"/>
      </w:rPr>
    </w:pPr>
    <w:r w:rsidRPr="001B11E4">
      <w:rPr>
        <w:rFonts w:ascii="Times New Roman" w:hAnsi="Times New Roman"/>
        <w:sz w:val="20"/>
      </w:rPr>
      <w:t xml:space="preserve">MATH104 -- Page </w:t>
    </w:r>
    <w:r w:rsidRPr="001B11E4">
      <w:rPr>
        <w:rStyle w:val="PageNumber"/>
        <w:rFonts w:ascii="Times New Roman" w:hAnsi="Times New Roman"/>
        <w:sz w:val="20"/>
      </w:rPr>
      <w:fldChar w:fldCharType="begin"/>
    </w:r>
    <w:r w:rsidRPr="001B11E4">
      <w:rPr>
        <w:rStyle w:val="PageNumber"/>
        <w:rFonts w:ascii="Times New Roman" w:hAnsi="Times New Roman"/>
        <w:sz w:val="20"/>
      </w:rPr>
      <w:instrText xml:space="preserve"> PAGE </w:instrText>
    </w:r>
    <w:r w:rsidRPr="001B11E4">
      <w:rPr>
        <w:rStyle w:val="PageNumber"/>
        <w:rFonts w:ascii="Times New Roman" w:hAnsi="Times New Roman"/>
        <w:sz w:val="20"/>
      </w:rPr>
      <w:fldChar w:fldCharType="separate"/>
    </w:r>
    <w:r w:rsidR="00F73343">
      <w:rPr>
        <w:rStyle w:val="PageNumber"/>
        <w:rFonts w:ascii="Times New Roman" w:hAnsi="Times New Roman"/>
        <w:noProof/>
        <w:sz w:val="20"/>
      </w:rPr>
      <w:t>3</w:t>
    </w:r>
    <w:r w:rsidRPr="001B11E4">
      <w:rPr>
        <w:rStyle w:val="PageNumber"/>
        <w:rFonts w:ascii="Times New Roman" w:hAnsi="Times New Roman"/>
        <w:sz w:val="20"/>
      </w:rPr>
      <w:fldChar w:fldCharType="end"/>
    </w:r>
  </w:p>
  <w:p w14:paraId="604E7360" w14:textId="77777777" w:rsidR="005B0054" w:rsidRDefault="005B0054">
    <w:pPr>
      <w:pStyle w:val="Header"/>
      <w:jc w:val="right"/>
      <w:rPr>
        <w:rStyle w:val="PageNumber"/>
        <w:rFonts w:ascii="Arial" w:hAnsi="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42405C19"/>
    <w:multiLevelType w:val="singleLevel"/>
    <w:tmpl w:val="04090013"/>
    <w:lvl w:ilvl="0">
      <w:start w:val="1"/>
      <w:numFmt w:val="upperRoman"/>
      <w:lvlText w:val="%1."/>
      <w:lvlJc w:val="left"/>
      <w:pPr>
        <w:tabs>
          <w:tab w:val="num" w:pos="720"/>
        </w:tabs>
        <w:ind w:left="720" w:hanging="72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AA"/>
    <w:rsid w:val="00005BE2"/>
    <w:rsid w:val="000215EA"/>
    <w:rsid w:val="0002791F"/>
    <w:rsid w:val="00031AB4"/>
    <w:rsid w:val="00043B62"/>
    <w:rsid w:val="00046B17"/>
    <w:rsid w:val="0006379D"/>
    <w:rsid w:val="000816C3"/>
    <w:rsid w:val="0008177A"/>
    <w:rsid w:val="000C3316"/>
    <w:rsid w:val="000C654E"/>
    <w:rsid w:val="000D1BC4"/>
    <w:rsid w:val="0010090A"/>
    <w:rsid w:val="00103A61"/>
    <w:rsid w:val="00107B1E"/>
    <w:rsid w:val="00126D20"/>
    <w:rsid w:val="00134505"/>
    <w:rsid w:val="00161890"/>
    <w:rsid w:val="001B11E4"/>
    <w:rsid w:val="001D5F6D"/>
    <w:rsid w:val="0020279D"/>
    <w:rsid w:val="0021099E"/>
    <w:rsid w:val="00277A00"/>
    <w:rsid w:val="0028130D"/>
    <w:rsid w:val="00285AA8"/>
    <w:rsid w:val="00287439"/>
    <w:rsid w:val="00293234"/>
    <w:rsid w:val="002A2869"/>
    <w:rsid w:val="002A7ECD"/>
    <w:rsid w:val="002B78F7"/>
    <w:rsid w:val="002C3B14"/>
    <w:rsid w:val="002D004D"/>
    <w:rsid w:val="002D2265"/>
    <w:rsid w:val="00303B0B"/>
    <w:rsid w:val="00346FD9"/>
    <w:rsid w:val="00360A51"/>
    <w:rsid w:val="00381E7C"/>
    <w:rsid w:val="003B1320"/>
    <w:rsid w:val="003B6835"/>
    <w:rsid w:val="003F016C"/>
    <w:rsid w:val="003F55F5"/>
    <w:rsid w:val="0040488B"/>
    <w:rsid w:val="004466BD"/>
    <w:rsid w:val="0046705B"/>
    <w:rsid w:val="00475900"/>
    <w:rsid w:val="004E3AAA"/>
    <w:rsid w:val="004E65A8"/>
    <w:rsid w:val="004F1241"/>
    <w:rsid w:val="00501F86"/>
    <w:rsid w:val="00514452"/>
    <w:rsid w:val="00544A6A"/>
    <w:rsid w:val="00572CB9"/>
    <w:rsid w:val="005778F8"/>
    <w:rsid w:val="00580ED8"/>
    <w:rsid w:val="00582775"/>
    <w:rsid w:val="00582C09"/>
    <w:rsid w:val="005969B4"/>
    <w:rsid w:val="005B0054"/>
    <w:rsid w:val="005E3E89"/>
    <w:rsid w:val="005F74DF"/>
    <w:rsid w:val="006109D8"/>
    <w:rsid w:val="0061354F"/>
    <w:rsid w:val="00636BF2"/>
    <w:rsid w:val="00651DD6"/>
    <w:rsid w:val="006708BB"/>
    <w:rsid w:val="00682083"/>
    <w:rsid w:val="006839E0"/>
    <w:rsid w:val="006854C0"/>
    <w:rsid w:val="006D3727"/>
    <w:rsid w:val="00741FF2"/>
    <w:rsid w:val="00792AE7"/>
    <w:rsid w:val="007A7F6D"/>
    <w:rsid w:val="007B3ED5"/>
    <w:rsid w:val="007D2AF1"/>
    <w:rsid w:val="00842A06"/>
    <w:rsid w:val="008C151F"/>
    <w:rsid w:val="008C6668"/>
    <w:rsid w:val="0090203E"/>
    <w:rsid w:val="00915C6C"/>
    <w:rsid w:val="00947617"/>
    <w:rsid w:val="009852A9"/>
    <w:rsid w:val="00985541"/>
    <w:rsid w:val="00997717"/>
    <w:rsid w:val="009A15D4"/>
    <w:rsid w:val="009C1C28"/>
    <w:rsid w:val="009D06CD"/>
    <w:rsid w:val="009F3287"/>
    <w:rsid w:val="009F7A07"/>
    <w:rsid w:val="00A043A0"/>
    <w:rsid w:val="00A93607"/>
    <w:rsid w:val="00AD630C"/>
    <w:rsid w:val="00AF1C59"/>
    <w:rsid w:val="00AF3DDD"/>
    <w:rsid w:val="00AF452E"/>
    <w:rsid w:val="00B01543"/>
    <w:rsid w:val="00B34013"/>
    <w:rsid w:val="00B3602D"/>
    <w:rsid w:val="00B40602"/>
    <w:rsid w:val="00B46203"/>
    <w:rsid w:val="00B77253"/>
    <w:rsid w:val="00B92743"/>
    <w:rsid w:val="00BD1239"/>
    <w:rsid w:val="00BD6CB7"/>
    <w:rsid w:val="00C00DA0"/>
    <w:rsid w:val="00C03C59"/>
    <w:rsid w:val="00C30DD5"/>
    <w:rsid w:val="00C426CB"/>
    <w:rsid w:val="00C50804"/>
    <w:rsid w:val="00C631CA"/>
    <w:rsid w:val="00C72854"/>
    <w:rsid w:val="00CA03FB"/>
    <w:rsid w:val="00CA73E7"/>
    <w:rsid w:val="00CB55A2"/>
    <w:rsid w:val="00CB5EBE"/>
    <w:rsid w:val="00CF2C08"/>
    <w:rsid w:val="00D139B8"/>
    <w:rsid w:val="00D57324"/>
    <w:rsid w:val="00D642B7"/>
    <w:rsid w:val="00D76C02"/>
    <w:rsid w:val="00DA0815"/>
    <w:rsid w:val="00DA5F69"/>
    <w:rsid w:val="00DD4F8B"/>
    <w:rsid w:val="00DF2A41"/>
    <w:rsid w:val="00E04BB0"/>
    <w:rsid w:val="00E4281A"/>
    <w:rsid w:val="00E66828"/>
    <w:rsid w:val="00E81B80"/>
    <w:rsid w:val="00E903DC"/>
    <w:rsid w:val="00EA3FBB"/>
    <w:rsid w:val="00EA61E9"/>
    <w:rsid w:val="00ED5861"/>
    <w:rsid w:val="00EE0D05"/>
    <w:rsid w:val="00EE2171"/>
    <w:rsid w:val="00EE42E0"/>
    <w:rsid w:val="00EE6FE9"/>
    <w:rsid w:val="00EF009F"/>
    <w:rsid w:val="00F119F0"/>
    <w:rsid w:val="00F40162"/>
    <w:rsid w:val="00F73343"/>
    <w:rsid w:val="00F93FF0"/>
    <w:rsid w:val="00F971F4"/>
    <w:rsid w:val="00F97BCF"/>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B8D818"/>
  <w15:docId w15:val="{84641F93-F213-4C91-9512-40BE0715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w:hAnsi="Courier"/>
      <w:sz w:val="24"/>
    </w:rPr>
  </w:style>
  <w:style w:type="paragraph" w:styleId="Heading1">
    <w:name w:val="heading 1"/>
    <w:basedOn w:val="Normal"/>
    <w:next w:val="Normal"/>
    <w:qFormat/>
    <w:pPr>
      <w:keepNext/>
      <w:tabs>
        <w:tab w:val="left" w:pos="-1440"/>
        <w:tab w:val="left" w:pos="-720"/>
        <w:tab w:val="left" w:pos="0"/>
        <w:tab w:val="left" w:pos="720"/>
        <w:tab w:val="left" w:pos="1008"/>
        <w:tab w:val="left" w:pos="1440"/>
      </w:tabs>
      <w:suppressAutoHyphens/>
      <w:outlineLvl w:val="0"/>
    </w:pPr>
    <w:rPr>
      <w:rFonts w:ascii="Arial" w:hAnsi="Arial"/>
      <w:b/>
      <w:spacing w:val="-3"/>
      <w:sz w:val="22"/>
      <w:u w:val="single"/>
    </w:rPr>
  </w:style>
  <w:style w:type="paragraph" w:styleId="Heading2">
    <w:name w:val="heading 2"/>
    <w:basedOn w:val="Normal"/>
    <w:next w:val="Normal"/>
    <w:qFormat/>
    <w:pPr>
      <w:keepNext/>
      <w:tabs>
        <w:tab w:val="left" w:pos="-1440"/>
        <w:tab w:val="left" w:pos="-720"/>
        <w:tab w:val="left" w:pos="0"/>
        <w:tab w:val="left" w:pos="720"/>
        <w:tab w:val="left" w:pos="1008"/>
        <w:tab w:val="left" w:pos="1440"/>
      </w:tabs>
      <w:suppressAutoHyphens/>
      <w:jc w:val="both"/>
      <w:outlineLvl w:val="1"/>
    </w:pPr>
    <w:rPr>
      <w:rFonts w:ascii="Arial" w:hAnsi="Arial"/>
      <w:b/>
      <w:spacing w:val="-3"/>
      <w:sz w:val="22"/>
      <w:u w:val="single"/>
    </w:rPr>
  </w:style>
  <w:style w:type="paragraph" w:styleId="Heading3">
    <w:name w:val="heading 3"/>
    <w:basedOn w:val="Normal"/>
    <w:next w:val="Normal"/>
    <w:qFormat/>
    <w:pPr>
      <w:keepNext/>
      <w:tabs>
        <w:tab w:val="left" w:pos="-1440"/>
        <w:tab w:val="left" w:pos="-720"/>
        <w:tab w:val="left" w:pos="0"/>
        <w:tab w:val="left" w:pos="720"/>
        <w:tab w:val="left" w:pos="1008"/>
        <w:tab w:val="left" w:pos="1440"/>
      </w:tabs>
      <w:suppressAutoHyphens/>
      <w:jc w:val="center"/>
      <w:outlineLvl w:val="2"/>
    </w:pPr>
    <w:rPr>
      <w:rFonts w:ascii="Arial" w:hAnsi="Arial"/>
      <w:b/>
      <w:spacing w:val="-3"/>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hanging="432"/>
    </w:pPr>
    <w:rPr>
      <w:rFonts w:ascii="Courier" w:hAnsi="Courier"/>
      <w:sz w:val="24"/>
    </w:rPr>
  </w:style>
  <w:style w:type="paragraph" w:customStyle="1" w:styleId="RightPar2">
    <w:name w:val="Right Par 2"/>
    <w:pPr>
      <w:tabs>
        <w:tab w:val="left" w:pos="-720"/>
        <w:tab w:val="left" w:pos="0"/>
        <w:tab w:val="left" w:pos="720"/>
        <w:tab w:val="decimal" w:pos="1440"/>
      </w:tabs>
      <w:suppressAutoHyphens/>
      <w:ind w:left="1440" w:hanging="432"/>
    </w:pPr>
    <w:rPr>
      <w:rFonts w:ascii="Courier" w:hAnsi="Courier"/>
      <w:sz w:val="24"/>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ourier" w:hAnsi="Courier"/>
      <w:sz w:val="24"/>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ourier" w:hAnsi="Courier"/>
      <w:sz w:val="24"/>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rPr>
  </w:style>
  <w:style w:type="paragraph" w:customStyle="1" w:styleId="Document1">
    <w:name w:val="Document 1"/>
    <w:pPr>
      <w:keepNext/>
      <w:keepLines/>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rPr>
  </w:style>
  <w:style w:type="paragraph" w:customStyle="1" w:styleId="Technical6">
    <w:name w:val="Technical 6"/>
    <w:pPr>
      <w:tabs>
        <w:tab w:val="left" w:pos="-720"/>
      </w:tabs>
      <w:suppressAutoHyphens/>
      <w:ind w:firstLine="720"/>
    </w:pPr>
    <w:rPr>
      <w:rFonts w:ascii="Courier" w:hAnsi="Courier"/>
      <w:b/>
      <w:sz w:val="24"/>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rPr>
  </w:style>
  <w:style w:type="paragraph" w:customStyle="1" w:styleId="Technical8">
    <w:name w:val="Technical 8"/>
    <w:pPr>
      <w:tabs>
        <w:tab w:val="left" w:pos="-720"/>
      </w:tabs>
      <w:suppressAutoHyphens/>
      <w:ind w:firstLine="720"/>
    </w:pPr>
    <w:rPr>
      <w:rFonts w:ascii="Courier" w:hAnsi="Courier"/>
      <w:b/>
      <w:sz w:val="24"/>
    </w:rPr>
  </w:style>
  <w:style w:type="paragraph" w:customStyle="1" w:styleId="Pleading">
    <w:name w:val="Pleading"/>
    <w:pPr>
      <w:tabs>
        <w:tab w:val="left" w:pos="-720"/>
      </w:tabs>
      <w:suppressAutoHyphens/>
      <w:spacing w:line="240" w:lineRule="exact"/>
    </w:pPr>
    <w:rPr>
      <w:rFonts w:ascii="Courier" w:hAnsi="Courier"/>
      <w:sz w:val="24"/>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1B11E4"/>
    <w:pPr>
      <w:shd w:val="clear" w:color="auto" w:fill="000080"/>
    </w:pPr>
    <w:rPr>
      <w:rFonts w:ascii="Tahoma" w:hAnsi="Tahoma" w:cs="Tahoma"/>
    </w:rPr>
  </w:style>
  <w:style w:type="paragraph" w:styleId="BodyTextIndent">
    <w:name w:val="Body Text Indent"/>
    <w:basedOn w:val="Normal"/>
    <w:rsid w:val="005E3E89"/>
    <w:pPr>
      <w:tabs>
        <w:tab w:val="left" w:pos="-1440"/>
      </w:tabs>
      <w:suppressAutoHyphens/>
      <w:ind w:left="720"/>
      <w:jc w:val="both"/>
    </w:pPr>
    <w:rPr>
      <w:rFonts w:ascii="Arial" w:hAnsi="Arial"/>
      <w:spacing w:val="-3"/>
      <w:sz w:val="20"/>
    </w:rPr>
  </w:style>
  <w:style w:type="paragraph" w:customStyle="1" w:styleId="xmsonormal">
    <w:name w:val="x_msonormal"/>
    <w:basedOn w:val="Normal"/>
    <w:rsid w:val="005E3E89"/>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SUSSEX COUNTY COMMUNITY COLLEGE</vt:lpstr>
    </vt:vector>
  </TitlesOfParts>
  <Company>SCCC</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SUSSEX COUNTY COMMUNITY COLLEGE</dc:title>
  <dc:creator>SCCC</dc:creator>
  <cp:lastModifiedBy>Linda Connor</cp:lastModifiedBy>
  <cp:revision>4</cp:revision>
  <cp:lastPrinted>2007-11-27T16:29:00Z</cp:lastPrinted>
  <dcterms:created xsi:type="dcterms:W3CDTF">2022-08-23T18:45:00Z</dcterms:created>
  <dcterms:modified xsi:type="dcterms:W3CDTF">2022-08-23T19:42:00Z</dcterms:modified>
</cp:coreProperties>
</file>