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3C05B" w14:textId="6300A9C9" w:rsidR="008B5A8F" w:rsidRPr="009B3030" w:rsidRDefault="005705A8" w:rsidP="009B3030">
      <w:pPr>
        <w:jc w:val="both"/>
        <w:rPr>
          <w:b/>
          <w:bCs/>
        </w:rPr>
      </w:pPr>
      <w:r>
        <w:rPr>
          <w:noProof/>
        </w:rPr>
        <mc:AlternateContent>
          <mc:Choice Requires="wps">
            <w:drawing>
              <wp:anchor distT="45720" distB="45720" distL="114300" distR="114300" simplePos="0" relativeHeight="251657728" behindDoc="1" locked="0" layoutInCell="1" allowOverlap="0" wp14:anchorId="202B78D3" wp14:editId="0AAB26EB">
                <wp:simplePos x="0" y="0"/>
                <wp:positionH relativeFrom="margin">
                  <wp:posOffset>0</wp:posOffset>
                </wp:positionH>
                <wp:positionV relativeFrom="paragraph">
                  <wp:posOffset>220345</wp:posOffset>
                </wp:positionV>
                <wp:extent cx="7010400" cy="2914650"/>
                <wp:effectExtent l="0" t="0" r="0" b="0"/>
                <wp:wrapTight wrapText="bothSides">
                  <wp:wrapPolygon edited="0">
                    <wp:start x="0" y="0"/>
                    <wp:lineTo x="0" y="21600"/>
                    <wp:lineTo x="21600" y="21600"/>
                    <wp:lineTo x="21600" y="0"/>
                    <wp:lineTo x="0" y="0"/>
                  </wp:wrapPolygon>
                </wp:wrapTight>
                <wp:docPr id="3968635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2914650"/>
                        </a:xfrm>
                        <a:prstGeom prst="rect">
                          <a:avLst/>
                        </a:prstGeom>
                        <a:solidFill>
                          <a:srgbClr val="FFFFFF"/>
                        </a:solidFill>
                        <a:ln w="19050">
                          <a:solidFill>
                            <a:srgbClr val="000000"/>
                          </a:solidFill>
                          <a:miter lim="800000"/>
                          <a:headEnd/>
                          <a:tailEnd/>
                        </a:ln>
                      </wps:spPr>
                      <wps:txbx>
                        <w:txbxContent>
                          <w:p w14:paraId="044C351D" w14:textId="2C7FEC14" w:rsidR="004A7E2E" w:rsidRDefault="004A7E2E" w:rsidP="004A7E2E">
                            <w:r w:rsidRPr="00C45420">
                              <w:t>COURSE NUMBER &amp; NAME:</w:t>
                            </w:r>
                            <w:r>
                              <w:t xml:space="preserve"> </w:t>
                            </w:r>
                            <w:r w:rsidR="0077267E">
                              <w:t xml:space="preserve"> CST</w:t>
                            </w:r>
                            <w:r w:rsidR="00B83FF1">
                              <w:t>-2</w:t>
                            </w:r>
                            <w:r w:rsidR="00D248AE">
                              <w:t>3</w:t>
                            </w:r>
                            <w:r w:rsidR="00392C38">
                              <w:t>5</w:t>
                            </w:r>
                            <w:r w:rsidR="0077267E">
                              <w:t xml:space="preserve"> </w:t>
                            </w:r>
                            <w:r w:rsidR="00B83FF1">
                              <w:t>Data Visualization</w:t>
                            </w:r>
                          </w:p>
                          <w:p w14:paraId="7A9E5C38" w14:textId="77777777" w:rsidR="004A7E2E" w:rsidRPr="00C45420" w:rsidRDefault="004A7E2E" w:rsidP="004A7E2E"/>
                          <w:p w14:paraId="2844C383" w14:textId="6492819C" w:rsidR="004A7E2E" w:rsidRDefault="004A7E2E" w:rsidP="004A7E2E">
                            <w:r w:rsidRPr="00C45420">
                              <w:t>LECTURE/LAB HOURS:</w:t>
                            </w:r>
                            <w:r w:rsidR="0077267E">
                              <w:t xml:space="preserve"> </w:t>
                            </w:r>
                            <w:r w:rsidR="00364186">
                              <w:t>2 hours lecture and 2 hours lab</w:t>
                            </w:r>
                          </w:p>
                          <w:p w14:paraId="710D331B" w14:textId="77777777" w:rsidR="004A7E2E" w:rsidRPr="00C45420" w:rsidRDefault="004A7E2E" w:rsidP="004A7E2E"/>
                          <w:p w14:paraId="226E8DB1" w14:textId="4DA1CF99" w:rsidR="004A7E2E" w:rsidRDefault="004A7E2E" w:rsidP="004A7E2E">
                            <w:r w:rsidRPr="00C45420">
                              <w:t>CREDITS:</w:t>
                            </w:r>
                            <w:r w:rsidR="0077267E">
                              <w:t xml:space="preserve">3 </w:t>
                            </w:r>
                            <w:r w:rsidR="005153C1">
                              <w:t>C</w:t>
                            </w:r>
                            <w:r w:rsidR="0077267E">
                              <w:t>redits</w:t>
                            </w:r>
                          </w:p>
                          <w:p w14:paraId="063E94F3" w14:textId="77777777" w:rsidR="004A7E2E" w:rsidRDefault="004A7E2E" w:rsidP="004A7E2E"/>
                          <w:p w14:paraId="29E4D2FE" w14:textId="38CA8F71" w:rsidR="004A7E2E" w:rsidRDefault="004A7E2E" w:rsidP="004A7E2E">
                            <w:pPr>
                              <w:tabs>
                                <w:tab w:val="left" w:pos="6672"/>
                              </w:tabs>
                            </w:pPr>
                            <w:r w:rsidRPr="00C45420">
                              <w:t>PREREQUISITES:</w:t>
                            </w:r>
                            <w:r w:rsidR="0077267E" w:rsidRPr="0077267E">
                              <w:t xml:space="preserve"> </w:t>
                            </w:r>
                            <w:bookmarkStart w:id="0" w:name="_Hlk152916199"/>
                            <w:r w:rsidR="00730A44">
                              <w:t xml:space="preserve">MAT 143, </w:t>
                            </w:r>
                            <w:r w:rsidR="0077267E">
                              <w:t xml:space="preserve">MAT </w:t>
                            </w:r>
                            <w:r w:rsidR="00DA0620">
                              <w:t>144</w:t>
                            </w:r>
                            <w:r w:rsidR="00F176C7">
                              <w:t>,</w:t>
                            </w:r>
                            <w:r w:rsidR="00AA0B5D">
                              <w:t xml:space="preserve"> </w:t>
                            </w:r>
                            <w:bookmarkEnd w:id="0"/>
                            <w:r w:rsidR="00730A44">
                              <w:t>CST 161,</w:t>
                            </w:r>
                            <w:r w:rsidR="00D248AE">
                              <w:t xml:space="preserve"> CST</w:t>
                            </w:r>
                            <w:r w:rsidR="00E82F62">
                              <w:t xml:space="preserve"> 206</w:t>
                            </w:r>
                            <w:r>
                              <w:tab/>
                            </w:r>
                          </w:p>
                          <w:p w14:paraId="4A7F3443" w14:textId="77777777" w:rsidR="004A7E2E" w:rsidRPr="00E45C8D" w:rsidRDefault="004A7E2E" w:rsidP="004A7E2E">
                            <w:pPr>
                              <w:tabs>
                                <w:tab w:val="left" w:pos="6672"/>
                              </w:tabs>
                            </w:pPr>
                          </w:p>
                          <w:p w14:paraId="419BEAF0" w14:textId="2E1D5BE4" w:rsidR="0077267E" w:rsidRPr="002810AC" w:rsidRDefault="004A7E2E" w:rsidP="0077267E">
                            <w:pPr>
                              <w:tabs>
                                <w:tab w:val="left" w:pos="3600"/>
                              </w:tabs>
                            </w:pPr>
                            <w:r w:rsidRPr="00B3402E">
                              <w:t>COURSE DESCRIPTION:</w:t>
                            </w:r>
                            <w:r w:rsidR="00767A73">
                              <w:t xml:space="preserve"> </w:t>
                            </w:r>
                            <w:r w:rsidR="00AE189F">
                              <w:t>This course examines the principles and practices of data visualization equipping students with skills to effectively communicate insights from complex datasets. The course covers concepts in data visualization, including graphical perception, design principles, and the use visualizations tools. Students will gain hands-on experience creating a variety of visualizations.</w:t>
                            </w:r>
                          </w:p>
                          <w:p w14:paraId="0D04CDF4" w14:textId="1590BF40" w:rsidR="004A7E2E" w:rsidRPr="00C45420" w:rsidRDefault="004A7E2E" w:rsidP="004A7E2E"/>
                          <w:p w14:paraId="0C5DB46E" w14:textId="77777777" w:rsidR="004A7E2E" w:rsidRDefault="004A7E2E" w:rsidP="004A7E2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2B78D3" id="_x0000_t202" coordsize="21600,21600" o:spt="202" path="m,l,21600r21600,l21600,xe">
                <v:stroke joinstyle="miter"/>
                <v:path gradientshapeok="t" o:connecttype="rect"/>
              </v:shapetype>
              <v:shape id="Text Box 1" o:spid="_x0000_s1026" type="#_x0000_t202" style="position:absolute;left:0;text-align:left;margin-left:0;margin-top:17.35pt;width:552pt;height:229.5pt;z-index:-251658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" o:allowoverlap="f" strokeweight="1.5pt">
                <v:textbox style="mso-fit-shape-to-text:t">
                  <w:txbxContent>
                    <w:p w14:paraId="044C351D" w14:textId="2C7FEC14" w:rsidR="004A7E2E" w:rsidRDefault="004A7E2E" w:rsidP="004A7E2E">
                      <w:r w:rsidRPr="00C45420">
                        <w:t>COURSE NUMBER &amp; NAME:</w:t>
                      </w:r>
                      <w:r>
                        <w:t xml:space="preserve"> </w:t>
                      </w:r>
                      <w:r w:rsidR="0077267E">
                        <w:t xml:space="preserve"> CST</w:t>
                      </w:r>
                      <w:r w:rsidR="00B83FF1">
                        <w:t>-2</w:t>
                      </w:r>
                      <w:r w:rsidR="00D248AE">
                        <w:t>3</w:t>
                      </w:r>
                      <w:r w:rsidR="00392C38">
                        <w:t>5</w:t>
                      </w:r>
                      <w:r w:rsidR="0077267E">
                        <w:t xml:space="preserve"> </w:t>
                      </w:r>
                      <w:r w:rsidR="00B83FF1">
                        <w:t>Data Visualization</w:t>
                      </w:r>
                    </w:p>
                    <w:p w14:paraId="7A9E5C38" w14:textId="77777777" w:rsidR="004A7E2E" w:rsidRPr="00C45420" w:rsidRDefault="004A7E2E" w:rsidP="004A7E2E"/>
                    <w:p w14:paraId="2844C383" w14:textId="6492819C" w:rsidR="004A7E2E" w:rsidRDefault="004A7E2E" w:rsidP="004A7E2E">
                      <w:r w:rsidRPr="00C45420">
                        <w:t>LECTURE/LAB HOURS:</w:t>
                      </w:r>
                      <w:r w:rsidR="0077267E">
                        <w:t xml:space="preserve"> </w:t>
                      </w:r>
                      <w:r w:rsidR="00364186">
                        <w:t>2 hours lecture and 2 hours lab</w:t>
                      </w:r>
                    </w:p>
                    <w:p w14:paraId="710D331B" w14:textId="77777777" w:rsidR="004A7E2E" w:rsidRPr="00C45420" w:rsidRDefault="004A7E2E" w:rsidP="004A7E2E"/>
                    <w:p w14:paraId="226E8DB1" w14:textId="4DA1CF99" w:rsidR="004A7E2E" w:rsidRDefault="004A7E2E" w:rsidP="004A7E2E">
                      <w:r w:rsidRPr="00C45420">
                        <w:t>CREDITS:</w:t>
                      </w:r>
                      <w:r w:rsidR="0077267E">
                        <w:t xml:space="preserve">3 </w:t>
                      </w:r>
                      <w:r w:rsidR="005153C1">
                        <w:t>C</w:t>
                      </w:r>
                      <w:r w:rsidR="0077267E">
                        <w:t>redits</w:t>
                      </w:r>
                    </w:p>
                    <w:p w14:paraId="063E94F3" w14:textId="77777777" w:rsidR="004A7E2E" w:rsidRDefault="004A7E2E" w:rsidP="004A7E2E"/>
                    <w:p w14:paraId="29E4D2FE" w14:textId="38CA8F71" w:rsidR="004A7E2E" w:rsidRDefault="004A7E2E" w:rsidP="004A7E2E">
                      <w:pPr>
                        <w:tabs>
                          <w:tab w:val="left" w:pos="6672"/>
                        </w:tabs>
                      </w:pPr>
                      <w:r w:rsidRPr="00C45420">
                        <w:t>PREREQUISITES:</w:t>
                      </w:r>
                      <w:r w:rsidR="0077267E" w:rsidRPr="0077267E">
                        <w:t xml:space="preserve"> </w:t>
                      </w:r>
                      <w:bookmarkStart w:id="1" w:name="_Hlk152916199"/>
                      <w:r w:rsidR="00730A44">
                        <w:t xml:space="preserve">MAT 143, </w:t>
                      </w:r>
                      <w:r w:rsidR="0077267E">
                        <w:t xml:space="preserve">MAT </w:t>
                      </w:r>
                      <w:r w:rsidR="00DA0620">
                        <w:t>144</w:t>
                      </w:r>
                      <w:r w:rsidR="00F176C7">
                        <w:t>,</w:t>
                      </w:r>
                      <w:r w:rsidR="00AA0B5D">
                        <w:t xml:space="preserve"> </w:t>
                      </w:r>
                      <w:bookmarkEnd w:id="1"/>
                      <w:r w:rsidR="00730A44">
                        <w:t>CST 161,</w:t>
                      </w:r>
                      <w:r w:rsidR="00D248AE">
                        <w:t xml:space="preserve"> CST</w:t>
                      </w:r>
                      <w:r w:rsidR="00E82F62">
                        <w:t xml:space="preserve"> 206</w:t>
                      </w:r>
                      <w:r>
                        <w:tab/>
                      </w:r>
                    </w:p>
                    <w:p w14:paraId="4A7F3443" w14:textId="77777777" w:rsidR="004A7E2E" w:rsidRPr="00E45C8D" w:rsidRDefault="004A7E2E" w:rsidP="004A7E2E">
                      <w:pPr>
                        <w:tabs>
                          <w:tab w:val="left" w:pos="6672"/>
                        </w:tabs>
                      </w:pPr>
                    </w:p>
                    <w:p w14:paraId="419BEAF0" w14:textId="2E1D5BE4" w:rsidR="0077267E" w:rsidRPr="002810AC" w:rsidRDefault="004A7E2E" w:rsidP="0077267E">
                      <w:pPr>
                        <w:tabs>
                          <w:tab w:val="left" w:pos="3600"/>
                        </w:tabs>
                      </w:pPr>
                      <w:r w:rsidRPr="00B3402E">
                        <w:t>COURSE DESCRIPTION:</w:t>
                      </w:r>
                      <w:r w:rsidR="00767A73">
                        <w:t xml:space="preserve"> </w:t>
                      </w:r>
                      <w:r w:rsidR="00AE189F">
                        <w:t>This course examines the principles and practices of data visualization equipping students with skills to effectively communicate insights from complex datasets. The course covers concepts in data visualization, including graphical perception, design principles, and the use visualizations tools. Students will gain hands-on experience creating a variety of visualizations.</w:t>
                      </w:r>
                    </w:p>
                    <w:p w14:paraId="0D04CDF4" w14:textId="1590BF40" w:rsidR="004A7E2E" w:rsidRPr="00C45420" w:rsidRDefault="004A7E2E" w:rsidP="004A7E2E"/>
                    <w:p w14:paraId="0C5DB46E" w14:textId="77777777" w:rsidR="004A7E2E" w:rsidRDefault="004A7E2E" w:rsidP="004A7E2E"/>
                  </w:txbxContent>
                </v:textbox>
                <w10:wrap type="tight" anchorx="margin"/>
              </v:shape>
            </w:pict>
          </mc:Fallback>
        </mc:AlternateContent>
      </w:r>
      <w:r w:rsidR="00625AD4" w:rsidRPr="00B3402E">
        <w:rPr>
          <w:b/>
          <w:bCs/>
        </w:rPr>
        <w:t xml:space="preserve">COURSE </w:t>
      </w:r>
      <w:r w:rsidR="00E956B3" w:rsidRPr="00B3402E">
        <w:rPr>
          <w:b/>
          <w:bCs/>
        </w:rPr>
        <w:t>LEARNING OUTCOMES:</w:t>
      </w:r>
      <w:r w:rsidR="00E956B3" w:rsidRPr="009B3030">
        <w:rPr>
          <w:b/>
          <w:bCs/>
          <w:i/>
        </w:rPr>
        <w:t xml:space="preserve"> </w:t>
      </w:r>
    </w:p>
    <w:p w14:paraId="627725E5" w14:textId="581D8A6F" w:rsidR="00625AD4" w:rsidRDefault="008B5A8F" w:rsidP="008B5A8F">
      <w:r>
        <w:t xml:space="preserve">      </w:t>
      </w:r>
      <w:r w:rsidR="00E717A3" w:rsidRPr="008B5A8F">
        <w:t xml:space="preserve">Upon </w:t>
      </w:r>
      <w:r w:rsidR="009E17AE" w:rsidRPr="008B5A8F">
        <w:t xml:space="preserve">successful </w:t>
      </w:r>
      <w:r w:rsidR="00E717A3" w:rsidRPr="008B5A8F">
        <w:t>completion of this course, students will be able to:</w:t>
      </w:r>
    </w:p>
    <w:p w14:paraId="0054B745" w14:textId="371C3167" w:rsidR="005153C1" w:rsidRDefault="00650443" w:rsidP="005153C1">
      <w:pPr>
        <w:pStyle w:val="ListParagraph"/>
        <w:numPr>
          <w:ilvl w:val="0"/>
          <w:numId w:val="6"/>
        </w:numPr>
      </w:pPr>
      <w:r>
        <w:t xml:space="preserve">Acquire a </w:t>
      </w:r>
      <w:r w:rsidR="00F57229">
        <w:t>deep understanding data visualization technique</w:t>
      </w:r>
      <w:r w:rsidR="00C8197C">
        <w:t xml:space="preserve"> encompassing dashboards, graphs, charts, and maps for big data sets. </w:t>
      </w:r>
    </w:p>
    <w:p w14:paraId="7E325EB7" w14:textId="186536A2" w:rsidR="005153C1" w:rsidRPr="00C8197C" w:rsidRDefault="00C8197C" w:rsidP="005153C1">
      <w:pPr>
        <w:pStyle w:val="ListParagraph"/>
        <w:numPr>
          <w:ilvl w:val="0"/>
          <w:numId w:val="6"/>
        </w:numPr>
      </w:pPr>
      <w:r>
        <w:t>Utilize exploratory da</w:t>
      </w:r>
      <w:r w:rsidR="005B2703">
        <w:t>ta analysis techniques and implement transformations to uncover patterns and anomalies in the dataset</w:t>
      </w:r>
      <w:r w:rsidR="005153C1" w:rsidRPr="00C8197C">
        <w:t>.</w:t>
      </w:r>
    </w:p>
    <w:p w14:paraId="7D6CCF35" w14:textId="4B3BDF51" w:rsidR="005153C1" w:rsidRPr="005B2703" w:rsidRDefault="005B2703" w:rsidP="005153C1">
      <w:pPr>
        <w:pStyle w:val="ListParagraph"/>
        <w:numPr>
          <w:ilvl w:val="0"/>
          <w:numId w:val="6"/>
        </w:numPr>
      </w:pPr>
      <w:r>
        <w:t xml:space="preserve">Identify challenges and issues related to </w:t>
      </w:r>
      <w:r w:rsidR="00DC73CC">
        <w:t>missing data.</w:t>
      </w:r>
    </w:p>
    <w:p w14:paraId="4D8C928D" w14:textId="06610A57" w:rsidR="005153C1" w:rsidRDefault="008862BA" w:rsidP="005153C1">
      <w:pPr>
        <w:pStyle w:val="ListParagraph"/>
        <w:numPr>
          <w:ilvl w:val="0"/>
          <w:numId w:val="6"/>
        </w:numPr>
      </w:pPr>
      <w:r>
        <w:t>Analyze</w:t>
      </w:r>
      <w:r w:rsidR="00DC73CC">
        <w:t xml:space="preserve"> the outcomes obtained through the utilization of data science techniques.</w:t>
      </w:r>
    </w:p>
    <w:p w14:paraId="701D39CC" w14:textId="5708905D" w:rsidR="00DC73CC" w:rsidRPr="00DC73CC" w:rsidRDefault="00650443" w:rsidP="005153C1">
      <w:pPr>
        <w:pStyle w:val="ListParagraph"/>
        <w:numPr>
          <w:ilvl w:val="0"/>
          <w:numId w:val="6"/>
        </w:numPr>
      </w:pPr>
      <w:r>
        <w:t>Demonstrate proficiency in conducting</w:t>
      </w:r>
      <w:r w:rsidR="008D3116">
        <w:t xml:space="preserve"> multivariate analysis to investigate and explore relationships among multiple variables.</w:t>
      </w:r>
    </w:p>
    <w:p w14:paraId="5C922F06" w14:textId="77777777" w:rsidR="00625AD4" w:rsidRPr="00C45420" w:rsidRDefault="00625AD4" w:rsidP="00625AD4"/>
    <w:p w14:paraId="149A4BEA" w14:textId="77777777" w:rsidR="0077267E" w:rsidRDefault="0077267E" w:rsidP="00625AD4"/>
    <w:p w14:paraId="6F22EDD7" w14:textId="1DA15463" w:rsidR="00625AD4" w:rsidRPr="00664E79" w:rsidRDefault="0042091C" w:rsidP="00625AD4">
      <w:pPr>
        <w:rPr>
          <w:i/>
        </w:rPr>
      </w:pPr>
      <w:r w:rsidRPr="00143C5C">
        <w:rPr>
          <w:b/>
          <w:bCs/>
        </w:rPr>
        <w:t>COURSE MATERIALS</w:t>
      </w:r>
      <w:r w:rsidR="00625AD4" w:rsidRPr="00143C5C">
        <w:t>:</w:t>
      </w:r>
      <w:r w:rsidR="001668B1" w:rsidRPr="00C45420">
        <w:t xml:space="preserve"> </w:t>
      </w:r>
    </w:p>
    <w:p w14:paraId="5EA7D225" w14:textId="28D376D6" w:rsidR="0077267E" w:rsidRDefault="008D3116" w:rsidP="009B6817">
      <w:r>
        <w:t>Data Visualization: Exploring and Explaining with Data by Jeffer D. Camm, James K. Cochran, Michael J. Fry, Jeffrey W. Ohlmann 1</w:t>
      </w:r>
      <w:r w:rsidRPr="008D3116">
        <w:rPr>
          <w:vertAlign w:val="superscript"/>
        </w:rPr>
        <w:t>st</w:t>
      </w:r>
      <w:r>
        <w:t xml:space="preserve"> edition | Copyright 2022</w:t>
      </w:r>
    </w:p>
    <w:p w14:paraId="57771919" w14:textId="7448A48D" w:rsidR="008D3116" w:rsidRDefault="008D3116" w:rsidP="009B6817">
      <w:r>
        <w:t>ISBN:</w:t>
      </w:r>
      <w:r w:rsidR="00F22778">
        <w:t>978-0-357-63134-8</w:t>
      </w:r>
    </w:p>
    <w:p w14:paraId="5B44E7A8" w14:textId="566B7C74" w:rsidR="008D3116" w:rsidRDefault="008D3116" w:rsidP="009B6817">
      <w:r>
        <w:t>Publisher: Cengage Learning</w:t>
      </w:r>
    </w:p>
    <w:p w14:paraId="5979CB35" w14:textId="77777777" w:rsidR="009F1E8F" w:rsidRDefault="009F1E8F" w:rsidP="009B6817"/>
    <w:p w14:paraId="1922CBAF" w14:textId="0A9B1BB0" w:rsidR="00B0254F" w:rsidRDefault="00625AD4" w:rsidP="009B6817">
      <w:pPr>
        <w:rPr>
          <w:i/>
        </w:rPr>
      </w:pPr>
      <w:r w:rsidRPr="00C662A5">
        <w:rPr>
          <w:b/>
          <w:bCs/>
        </w:rPr>
        <w:t>COURSE REQUIREMENTS:</w:t>
      </w:r>
      <w:r w:rsidR="001668B1" w:rsidRPr="00C45420">
        <w:t xml:space="preserve"> </w:t>
      </w:r>
      <w:r w:rsidR="00103AB9">
        <w:rPr>
          <w:i/>
        </w:rPr>
        <w:t>(</w:t>
      </w:r>
      <w:r w:rsidR="00BA343F">
        <w:rPr>
          <w:i/>
        </w:rPr>
        <w:t>e.g.,</w:t>
      </w:r>
      <w:r w:rsidR="00103AB9">
        <w:rPr>
          <w:i/>
        </w:rPr>
        <w:t xml:space="preserve"> field trip</w:t>
      </w:r>
      <w:r w:rsidR="00664E79">
        <w:rPr>
          <w:i/>
        </w:rPr>
        <w:t xml:space="preserve">s, lab </w:t>
      </w:r>
      <w:r w:rsidR="00103AB9">
        <w:rPr>
          <w:i/>
        </w:rPr>
        <w:t>requirements, technology or spec</w:t>
      </w:r>
      <w:r w:rsidR="00664E79">
        <w:rPr>
          <w:i/>
        </w:rPr>
        <w:t>ial equipment requirements, extra expenses</w:t>
      </w:r>
      <w:r w:rsidR="00103AB9">
        <w:rPr>
          <w:i/>
        </w:rPr>
        <w:t>)</w:t>
      </w:r>
    </w:p>
    <w:p w14:paraId="78F938DE" w14:textId="05AF7087" w:rsidR="00143C5C" w:rsidRDefault="00C662A5" w:rsidP="00143C5C">
      <w:pPr>
        <w:pStyle w:val="ListParagraph"/>
        <w:numPr>
          <w:ilvl w:val="0"/>
          <w:numId w:val="8"/>
        </w:numPr>
        <w:rPr>
          <w:iCs/>
        </w:rPr>
      </w:pPr>
      <w:r>
        <w:rPr>
          <w:iCs/>
        </w:rPr>
        <w:t>Internet access to login to Canvas LMS</w:t>
      </w:r>
    </w:p>
    <w:p w14:paraId="75A99915" w14:textId="77777777" w:rsidR="00C662A5" w:rsidRPr="009F1E8F" w:rsidRDefault="00C662A5" w:rsidP="00C662A5">
      <w:pPr>
        <w:pStyle w:val="ListParagraph"/>
        <w:numPr>
          <w:ilvl w:val="0"/>
          <w:numId w:val="8"/>
        </w:numPr>
        <w:rPr>
          <w:iCs/>
        </w:rPr>
      </w:pPr>
      <w:r>
        <w:rPr>
          <w:iCs/>
        </w:rPr>
        <w:t>USB drive or cloud storage, such as Microsoft OneDrive or Google Drive to save all assignments.</w:t>
      </w:r>
    </w:p>
    <w:p w14:paraId="367CA50A" w14:textId="77777777" w:rsidR="00C662A5" w:rsidRPr="00C662A5" w:rsidRDefault="00C662A5" w:rsidP="00C662A5">
      <w:pPr>
        <w:ind w:left="360"/>
        <w:rPr>
          <w:iCs/>
        </w:rPr>
      </w:pPr>
    </w:p>
    <w:p w14:paraId="7C8E6B49" w14:textId="77777777" w:rsidR="00625AD4" w:rsidRDefault="00625AD4" w:rsidP="00625AD4"/>
    <w:p w14:paraId="78A00E83" w14:textId="41F327A8" w:rsidR="000A0C5E" w:rsidRDefault="00B17BD5" w:rsidP="000A0C5E">
      <w:pPr>
        <w:rPr>
          <w:szCs w:val="24"/>
        </w:rPr>
      </w:pPr>
      <w:r w:rsidRPr="00B17BD5">
        <w:rPr>
          <w:szCs w:val="24"/>
        </w:rPr>
        <w:t>UCNJ Union College of Union County, NJ does not discriminate and prohibits discrimination, as required by state and/or federal law, in all programs and activities, including employment and access to its career and technical programs. </w:t>
      </w:r>
    </w:p>
    <w:p w14:paraId="4F90E514" w14:textId="77777777" w:rsidR="00B17BD5" w:rsidRDefault="00B17BD5" w:rsidP="000A0C5E">
      <w:pPr>
        <w:rPr>
          <w:b/>
          <w:bCs/>
        </w:rPr>
      </w:pPr>
    </w:p>
    <w:p w14:paraId="2F59BACA" w14:textId="77777777" w:rsidR="000A0C5E" w:rsidRDefault="000A0C5E" w:rsidP="000A0C5E">
      <w:pPr>
        <w:rPr>
          <w:szCs w:val="24"/>
        </w:rPr>
      </w:pPr>
      <w:r>
        <w:rPr>
          <w:b/>
          <w:bCs/>
        </w:rPr>
        <w:t>Experiential Learning:</w:t>
      </w:r>
      <w:r>
        <w:t xml:space="preserve"> </w:t>
      </w:r>
    </w:p>
    <w:p w14:paraId="126F25C3" w14:textId="257C6312" w:rsidR="000A0C5E" w:rsidRDefault="00730A44" w:rsidP="000A0C5E">
      <w:pPr>
        <w:rPr>
          <w:color w:val="201F1E"/>
        </w:rPr>
      </w:pPr>
      <w:r w:rsidRPr="00730A44">
        <w:rPr>
          <w:color w:val="201F1E"/>
        </w:rPr>
        <w:t xml:space="preserve">Students must complete an experiential learning activity that connects course content to career applications. This activity may be a content specific assignment or practical skill that is applied within a course assignment. </w:t>
      </w:r>
      <w:r w:rsidRPr="00730A44">
        <w:rPr>
          <w:color w:val="201F1E"/>
        </w:rPr>
        <w:lastRenderedPageBreak/>
        <w:t>This assignment supports the general education learning outcomes of scientific/critical thinking and quantitative reasoning; oral and written communication; and information literacy/technological competency. </w:t>
      </w:r>
    </w:p>
    <w:p w14:paraId="67C0812C" w14:textId="77777777" w:rsidR="00730A44" w:rsidRDefault="00730A44" w:rsidP="000A0C5E"/>
    <w:p w14:paraId="4D085C91" w14:textId="77777777" w:rsidR="000A0C5E" w:rsidRDefault="000A0C5E" w:rsidP="000A0C5E">
      <w:pPr>
        <w:autoSpaceDE w:val="0"/>
        <w:autoSpaceDN w:val="0"/>
        <w:rPr>
          <w:b/>
          <w:bCs/>
          <w:color w:val="000000"/>
        </w:rPr>
      </w:pPr>
      <w:r>
        <w:rPr>
          <w:b/>
          <w:bCs/>
          <w:color w:val="000000"/>
        </w:rPr>
        <w:t>Americans with Disabilities Act (ADA)</w:t>
      </w:r>
      <w:r w:rsidRPr="00C62E39">
        <w:rPr>
          <w:b/>
          <w:bCs/>
          <w:color w:val="000000"/>
        </w:rPr>
        <w:t>:</w:t>
      </w:r>
      <w:r>
        <w:rPr>
          <w:b/>
          <w:bCs/>
          <w:color w:val="000000"/>
        </w:rPr>
        <w:t xml:space="preserve">  </w:t>
      </w:r>
    </w:p>
    <w:p w14:paraId="63F97B90" w14:textId="75127BE3" w:rsidR="000A0C5E" w:rsidRDefault="00730A44" w:rsidP="000A0C5E">
      <w:pPr>
        <w:autoSpaceDE w:val="0"/>
        <w:autoSpaceDN w:val="0"/>
        <w:rPr>
          <w:rFonts w:eastAsiaTheme="minorHAnsi"/>
          <w:color w:val="000000"/>
          <w:szCs w:val="24"/>
        </w:rPr>
      </w:pPr>
      <w:r w:rsidRPr="00730A44">
        <w:rPr>
          <w:rFonts w:eastAsiaTheme="minorHAnsi"/>
          <w:color w:val="000000"/>
          <w:szCs w:val="24"/>
        </w:rPr>
        <w:t xml:space="preserve">UCNJ Union College of Union County, NJ offers reasonable accommodations and/or services to persons with disabilities. Any student who has a documented disability and wishes to self-identify should contact the Director of Universal Accessibility Services and Veterans Affairs at (908) 709-7164, or email </w:t>
      </w:r>
      <w:hyperlink r:id="rId11" w:tgtFrame="_blank" w:history="1">
        <w:r w:rsidRPr="00730A44">
          <w:rPr>
            <w:rStyle w:val="Hyperlink"/>
            <w:rFonts w:eastAsiaTheme="minorHAnsi"/>
            <w:szCs w:val="24"/>
          </w:rPr>
          <w:t>accessibility@ucc.edu</w:t>
        </w:r>
      </w:hyperlink>
      <w:r w:rsidRPr="00730A44">
        <w:rPr>
          <w:rFonts w:eastAsiaTheme="minorHAnsi"/>
          <w:color w:val="000000"/>
          <w:szCs w:val="24"/>
        </w:rPr>
        <w:t xml:space="preserve">. Accommodations are individualized and in accordance with Section 504 of the Rehabilitation Act of 1973 and the Americans with Disabilities Act of 1992. In order to receive accommodations, students must be registered with </w:t>
      </w:r>
      <w:r w:rsidR="00E7234D">
        <w:rPr>
          <w:rFonts w:eastAsiaTheme="minorHAnsi"/>
          <w:color w:val="000000"/>
          <w:szCs w:val="24"/>
        </w:rPr>
        <w:t>Universal Accessibility Services</w:t>
      </w:r>
      <w:r w:rsidRPr="00730A44">
        <w:rPr>
          <w:rFonts w:eastAsiaTheme="minorHAnsi"/>
          <w:color w:val="000000"/>
          <w:szCs w:val="24"/>
        </w:rPr>
        <w:t>. Students should register with the office as soon as possible. Accommodations are not official until the Faculty Accommodations Alert Form(s) are issued from the student to his/her instructor(s). </w:t>
      </w:r>
    </w:p>
    <w:p w14:paraId="578468EB" w14:textId="77777777" w:rsidR="00730A44" w:rsidRDefault="00730A44" w:rsidP="000A0C5E">
      <w:pPr>
        <w:autoSpaceDE w:val="0"/>
        <w:autoSpaceDN w:val="0"/>
        <w:rPr>
          <w:color w:val="000000"/>
        </w:rPr>
      </w:pPr>
    </w:p>
    <w:p w14:paraId="75063427" w14:textId="77777777" w:rsidR="000A0C5E" w:rsidRDefault="000A0C5E" w:rsidP="000A0C5E">
      <w:pPr>
        <w:autoSpaceDE w:val="0"/>
        <w:autoSpaceDN w:val="0"/>
        <w:rPr>
          <w:b/>
          <w:bCs/>
          <w:color w:val="000000"/>
        </w:rPr>
      </w:pPr>
      <w:r w:rsidRPr="00C62E39">
        <w:rPr>
          <w:b/>
          <w:bCs/>
          <w:color w:val="000000"/>
        </w:rPr>
        <w:t>Family Educational Rights and Privacy Act</w:t>
      </w:r>
      <w:r>
        <w:rPr>
          <w:b/>
          <w:bCs/>
          <w:color w:val="000000"/>
        </w:rPr>
        <w:t xml:space="preserve"> (FERPA):</w:t>
      </w:r>
    </w:p>
    <w:p w14:paraId="7CB13800" w14:textId="4C5ECE66" w:rsidR="000A0C5E" w:rsidRDefault="00730A44" w:rsidP="000A0C5E">
      <w:pPr>
        <w:autoSpaceDE w:val="0"/>
        <w:autoSpaceDN w:val="0"/>
        <w:rPr>
          <w:color w:val="000000"/>
        </w:rPr>
      </w:pPr>
      <w:r w:rsidRPr="00730A44">
        <w:rPr>
          <w:color w:val="000000"/>
        </w:rPr>
        <w:t xml:space="preserve">The FERPA Statement can be found at </w:t>
      </w:r>
      <w:hyperlink r:id="rId12" w:tgtFrame="_blank" w:history="1">
        <w:r w:rsidRPr="00730A44">
          <w:rPr>
            <w:rStyle w:val="Hyperlink"/>
          </w:rPr>
          <w:t>https://www.ucc.edu/admissions/the-family-education-rights-and-privacy-act/</w:t>
        </w:r>
      </w:hyperlink>
      <w:r w:rsidRPr="00730A44">
        <w:rPr>
          <w:color w:val="000000"/>
        </w:rPr>
        <w:t>. </w:t>
      </w:r>
    </w:p>
    <w:p w14:paraId="35BE537C" w14:textId="77777777" w:rsidR="000A0C5E" w:rsidRDefault="000A0C5E" w:rsidP="000A0C5E"/>
    <w:p w14:paraId="4B819CCF" w14:textId="3879CC0D" w:rsidR="00B01FBC" w:rsidRDefault="00B80804" w:rsidP="00B01FBC">
      <w:pPr>
        <w:rPr>
          <w:rStyle w:val="Emphasis"/>
          <w:b/>
          <w:bCs/>
          <w:szCs w:val="24"/>
          <w:shd w:val="clear" w:color="auto" w:fill="FFFFFF"/>
        </w:rPr>
      </w:pPr>
      <w:r>
        <w:rPr>
          <w:szCs w:val="24"/>
          <w:shd w:val="clear" w:color="auto" w:fill="FFFFFF"/>
        </w:rPr>
        <w:t>UCNJ</w:t>
      </w:r>
      <w:r w:rsidR="00B01FBC">
        <w:rPr>
          <w:szCs w:val="24"/>
          <w:shd w:val="clear" w:color="auto" w:fill="FFFFFF"/>
        </w:rPr>
        <w:t xml:space="preserve"> Mission Statement:  </w:t>
      </w:r>
      <w:r w:rsidR="00B01FBC">
        <w:rPr>
          <w:rStyle w:val="Emphasis"/>
          <w:b/>
          <w:bCs/>
          <w:szCs w:val="24"/>
          <w:shd w:val="clear" w:color="auto" w:fill="FFFFFF"/>
        </w:rPr>
        <w:t>Transforming Our Community. . . One Student at a Time</w:t>
      </w:r>
    </w:p>
    <w:p w14:paraId="75E79E45" w14:textId="77777777" w:rsidR="00834A4F" w:rsidRDefault="00834A4F" w:rsidP="00B01FBC">
      <w:pPr>
        <w:rPr>
          <w:rFonts w:eastAsia="Times New Roman"/>
          <w:szCs w:val="24"/>
        </w:rPr>
      </w:pPr>
    </w:p>
    <w:p w14:paraId="10191981" w14:textId="7732E56A" w:rsidR="00834A4F" w:rsidRDefault="00834A4F" w:rsidP="00834A4F">
      <w:pPr>
        <w:pStyle w:val="Heading3"/>
        <w:rPr>
          <w:rFonts w:ascii="Times New Roman" w:eastAsia="Times New Roman" w:hAnsi="Times New Roman" w:cs="Times New Roman"/>
          <w:color w:val="auto"/>
        </w:rPr>
      </w:pPr>
      <w:r w:rsidRPr="00834A4F">
        <w:rPr>
          <w:rFonts w:ascii="Times New Roman" w:eastAsia="Times New Roman" w:hAnsi="Times New Roman" w:cs="Times New Roman"/>
          <w:color w:val="auto"/>
        </w:rPr>
        <w:t>Course Grades &amp; Grading Policy:</w:t>
      </w:r>
    </w:p>
    <w:p w14:paraId="769814E8" w14:textId="77777777" w:rsidR="00834A4F" w:rsidRPr="00834A4F" w:rsidRDefault="00834A4F" w:rsidP="00834A4F"/>
    <w:tbl>
      <w:tblPr>
        <w:tblW w:w="3500" w:type="pct"/>
        <w:jc w:val="center"/>
        <w:tblCellMar>
          <w:top w:w="15" w:type="dxa"/>
          <w:left w:w="37" w:type="dxa"/>
          <w:bottom w:w="15" w:type="dxa"/>
          <w:right w:w="15" w:type="dxa"/>
        </w:tblCellMar>
        <w:tblLook w:val="04A0" w:firstRow="1" w:lastRow="0" w:firstColumn="1" w:lastColumn="0" w:noHBand="0" w:noVBand="1"/>
      </w:tblPr>
      <w:tblGrid>
        <w:gridCol w:w="5659"/>
        <w:gridCol w:w="1901"/>
      </w:tblGrid>
      <w:tr w:rsidR="00834A4F" w:rsidRPr="00CD6861" w14:paraId="0C4C7F4B" w14:textId="77777777" w:rsidTr="008B169B">
        <w:trPr>
          <w:jc w:val="center"/>
        </w:trPr>
        <w:tc>
          <w:tcPr>
            <w:tcW w:w="6551" w:type="dxa"/>
            <w:gridSpan w:val="2"/>
            <w:shd w:val="clear" w:color="auto" w:fill="auto"/>
            <w:vAlign w:val="center"/>
          </w:tcPr>
          <w:p w14:paraId="2DF432C5" w14:textId="5CF67D54" w:rsidR="00834A4F" w:rsidRPr="00CD6861" w:rsidRDefault="00834A4F" w:rsidP="008B169B">
            <w:pPr>
              <w:jc w:val="center"/>
              <w:rPr>
                <w:rFonts w:eastAsia="Times New Roman"/>
              </w:rPr>
            </w:pPr>
            <w:r w:rsidRPr="00CD6861">
              <w:rPr>
                <w:rFonts w:eastAsia="Times New Roman"/>
              </w:rPr>
              <w:t xml:space="preserve">Evaluation Elements for </w:t>
            </w:r>
            <w:r>
              <w:rPr>
                <w:rFonts w:eastAsia="Times New Roman"/>
              </w:rPr>
              <w:t>****</w:t>
            </w:r>
            <w:r w:rsidRPr="00CD6861">
              <w:rPr>
                <w:rFonts w:eastAsia="Times New Roman"/>
              </w:rPr>
              <w:t xml:space="preserve"> Semester</w:t>
            </w:r>
          </w:p>
        </w:tc>
      </w:tr>
      <w:tr w:rsidR="00834A4F" w:rsidRPr="00CD6861" w14:paraId="427EDF68" w14:textId="77777777" w:rsidTr="008B169B">
        <w:trPr>
          <w:jc w:val="center"/>
        </w:trPr>
        <w:tc>
          <w:tcPr>
            <w:tcW w:w="4904"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6DBC1DE9" w14:textId="77777777" w:rsidR="00834A4F" w:rsidRPr="00CD6861" w:rsidRDefault="00834A4F" w:rsidP="008B169B">
            <w:pPr>
              <w:rPr>
                <w:rFonts w:eastAsia="Times New Roman"/>
              </w:rPr>
            </w:pPr>
            <w:r w:rsidRPr="00CD6861">
              <w:rPr>
                <w:rFonts w:eastAsia="Times New Roman"/>
                <w:b/>
                <w:bCs/>
              </w:rPr>
              <w:t>Evaluation Element</w:t>
            </w:r>
          </w:p>
        </w:tc>
        <w:tc>
          <w:tcPr>
            <w:tcW w:w="1647"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64D4604A" w14:textId="77777777" w:rsidR="00834A4F" w:rsidRPr="00CD6861" w:rsidRDefault="00834A4F" w:rsidP="008B169B">
            <w:pPr>
              <w:jc w:val="center"/>
              <w:rPr>
                <w:rFonts w:eastAsia="Times New Roman"/>
              </w:rPr>
            </w:pPr>
            <w:r w:rsidRPr="00CD6861">
              <w:rPr>
                <w:rFonts w:eastAsia="Times New Roman"/>
                <w:b/>
                <w:bCs/>
              </w:rPr>
              <w:t>Weight</w:t>
            </w:r>
          </w:p>
        </w:tc>
      </w:tr>
      <w:tr w:rsidR="00834A4F" w:rsidRPr="00CD6861" w14:paraId="70A03EF4" w14:textId="77777777" w:rsidTr="008B169B">
        <w:trPr>
          <w:jc w:val="center"/>
        </w:trPr>
        <w:tc>
          <w:tcPr>
            <w:tcW w:w="4904"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184D8189" w14:textId="5398DF6D" w:rsidR="00834A4F" w:rsidRPr="00CD6861" w:rsidRDefault="00834A4F" w:rsidP="008B169B">
            <w:pPr>
              <w:rPr>
                <w:rFonts w:eastAsia="Times New Roman"/>
              </w:rPr>
            </w:pPr>
            <w:r w:rsidRPr="00CD6861">
              <w:rPr>
                <w:rFonts w:eastAsia="Times New Roman"/>
              </w:rPr>
              <w:t>(</w:t>
            </w:r>
            <w:r w:rsidR="00A029BA">
              <w:rPr>
                <w:rFonts w:eastAsia="Times New Roman"/>
              </w:rPr>
              <w:t>3</w:t>
            </w:r>
            <w:r w:rsidRPr="00CD6861">
              <w:rPr>
                <w:rFonts w:eastAsia="Times New Roman"/>
              </w:rPr>
              <w:t xml:space="preserve">) </w:t>
            </w:r>
            <w:r>
              <w:rPr>
                <w:rFonts w:eastAsia="Times New Roman"/>
              </w:rPr>
              <w:t>Exams</w:t>
            </w:r>
          </w:p>
        </w:tc>
        <w:tc>
          <w:tcPr>
            <w:tcW w:w="1647"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706F15B2" w14:textId="64E941B6" w:rsidR="00834A4F" w:rsidRPr="00CD6861" w:rsidRDefault="00B3402E" w:rsidP="008B169B">
            <w:pPr>
              <w:jc w:val="center"/>
              <w:rPr>
                <w:rFonts w:eastAsia="Times New Roman"/>
              </w:rPr>
            </w:pPr>
            <w:r>
              <w:rPr>
                <w:rFonts w:eastAsia="Times New Roman"/>
              </w:rPr>
              <w:t>30</w:t>
            </w:r>
            <w:r w:rsidR="00834A4F" w:rsidRPr="00CD6861">
              <w:rPr>
                <w:rFonts w:eastAsia="Times New Roman"/>
              </w:rPr>
              <w:t>%</w:t>
            </w:r>
          </w:p>
        </w:tc>
      </w:tr>
      <w:tr w:rsidR="00834A4F" w:rsidRPr="00CD6861" w14:paraId="4BCEB875" w14:textId="77777777" w:rsidTr="008B169B">
        <w:trPr>
          <w:jc w:val="center"/>
        </w:trPr>
        <w:tc>
          <w:tcPr>
            <w:tcW w:w="4904"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4E9C090E" w14:textId="77777777" w:rsidR="00834A4F" w:rsidRPr="00CD6861" w:rsidRDefault="00834A4F" w:rsidP="008B169B">
            <w:pPr>
              <w:rPr>
                <w:rFonts w:eastAsia="Times New Roman"/>
              </w:rPr>
            </w:pPr>
            <w:r w:rsidRPr="00CD6861">
              <w:rPr>
                <w:rFonts w:eastAsia="Times New Roman"/>
              </w:rPr>
              <w:t xml:space="preserve">(1) Final </w:t>
            </w:r>
          </w:p>
        </w:tc>
        <w:tc>
          <w:tcPr>
            <w:tcW w:w="1647"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53144603" w14:textId="1C75D657" w:rsidR="00834A4F" w:rsidRPr="00CD6861" w:rsidRDefault="00834A4F" w:rsidP="008B169B">
            <w:pPr>
              <w:jc w:val="center"/>
              <w:rPr>
                <w:rFonts w:eastAsia="Times New Roman"/>
              </w:rPr>
            </w:pPr>
            <w:r w:rsidRPr="00CD6861">
              <w:rPr>
                <w:rFonts w:eastAsia="Times New Roman"/>
              </w:rPr>
              <w:t>2</w:t>
            </w:r>
            <w:r w:rsidR="00B3402E">
              <w:rPr>
                <w:rFonts w:eastAsia="Times New Roman"/>
              </w:rPr>
              <w:t>0</w:t>
            </w:r>
            <w:r w:rsidRPr="00CD6861">
              <w:rPr>
                <w:rFonts w:eastAsia="Times New Roman"/>
              </w:rPr>
              <w:t>%</w:t>
            </w:r>
          </w:p>
        </w:tc>
      </w:tr>
      <w:tr w:rsidR="00B3402E" w:rsidRPr="00CD6861" w14:paraId="68BF85E4" w14:textId="77777777" w:rsidTr="008B169B">
        <w:trPr>
          <w:jc w:val="center"/>
        </w:trPr>
        <w:tc>
          <w:tcPr>
            <w:tcW w:w="4904"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7B30FF12" w14:textId="621E7D89" w:rsidR="00B3402E" w:rsidRPr="00CD6861" w:rsidRDefault="002E4152" w:rsidP="008B169B">
            <w:pPr>
              <w:rPr>
                <w:rFonts w:eastAsia="Times New Roman"/>
              </w:rPr>
            </w:pPr>
            <w:r>
              <w:rPr>
                <w:rFonts w:eastAsia="Times New Roman"/>
              </w:rPr>
              <w:t xml:space="preserve">Group </w:t>
            </w:r>
            <w:r w:rsidR="00B3402E">
              <w:rPr>
                <w:rFonts w:eastAsia="Times New Roman"/>
              </w:rPr>
              <w:t>Projects</w:t>
            </w:r>
          </w:p>
        </w:tc>
        <w:tc>
          <w:tcPr>
            <w:tcW w:w="1647"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21B6469C" w14:textId="33C44B7B" w:rsidR="00B3402E" w:rsidRPr="00CD6861" w:rsidRDefault="00B3402E" w:rsidP="008B169B">
            <w:pPr>
              <w:jc w:val="center"/>
              <w:rPr>
                <w:rFonts w:eastAsia="Times New Roman"/>
              </w:rPr>
            </w:pPr>
            <w:r>
              <w:rPr>
                <w:rFonts w:eastAsia="Times New Roman"/>
              </w:rPr>
              <w:t>25%</w:t>
            </w:r>
          </w:p>
        </w:tc>
      </w:tr>
      <w:tr w:rsidR="00834A4F" w:rsidRPr="00CD6861" w14:paraId="20947B8F" w14:textId="77777777" w:rsidTr="008B169B">
        <w:trPr>
          <w:jc w:val="center"/>
        </w:trPr>
        <w:tc>
          <w:tcPr>
            <w:tcW w:w="4904"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54873266" w14:textId="0F8365A7" w:rsidR="00834A4F" w:rsidRPr="00CD6861" w:rsidRDefault="00B3402E" w:rsidP="008B169B">
            <w:pPr>
              <w:rPr>
                <w:rFonts w:eastAsia="Times New Roman"/>
              </w:rPr>
            </w:pPr>
            <w:r>
              <w:rPr>
                <w:rFonts w:eastAsia="Times New Roman"/>
              </w:rPr>
              <w:t>Writ</w:t>
            </w:r>
            <w:r w:rsidR="002E4152">
              <w:rPr>
                <w:rFonts w:eastAsia="Times New Roman"/>
              </w:rPr>
              <w:t>ing</w:t>
            </w:r>
            <w:r>
              <w:rPr>
                <w:rFonts w:eastAsia="Times New Roman"/>
              </w:rPr>
              <w:t xml:space="preserve"> </w:t>
            </w:r>
            <w:r w:rsidR="00834A4F">
              <w:rPr>
                <w:rFonts w:eastAsia="Times New Roman"/>
              </w:rPr>
              <w:t>assignments</w:t>
            </w:r>
            <w:r w:rsidR="0075088C">
              <w:rPr>
                <w:rFonts w:eastAsia="Times New Roman"/>
              </w:rPr>
              <w:t>/Labs</w:t>
            </w:r>
          </w:p>
        </w:tc>
        <w:tc>
          <w:tcPr>
            <w:tcW w:w="1647"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61A56159" w14:textId="7A0B7DA4" w:rsidR="00834A4F" w:rsidRPr="00CD6861" w:rsidRDefault="00834A4F" w:rsidP="008B169B">
            <w:pPr>
              <w:jc w:val="center"/>
              <w:rPr>
                <w:rFonts w:eastAsia="Times New Roman"/>
              </w:rPr>
            </w:pPr>
            <w:r>
              <w:rPr>
                <w:rFonts w:eastAsia="Times New Roman"/>
              </w:rPr>
              <w:t>2</w:t>
            </w:r>
            <w:r w:rsidR="00B3402E">
              <w:rPr>
                <w:rFonts w:eastAsia="Times New Roman"/>
              </w:rPr>
              <w:t>0</w:t>
            </w:r>
            <w:r w:rsidRPr="00CD6861">
              <w:rPr>
                <w:rFonts w:eastAsia="Times New Roman"/>
              </w:rPr>
              <w:t>%</w:t>
            </w:r>
          </w:p>
        </w:tc>
      </w:tr>
      <w:tr w:rsidR="00834A4F" w:rsidRPr="00CD6861" w14:paraId="72DDE476" w14:textId="77777777" w:rsidTr="008B169B">
        <w:trPr>
          <w:jc w:val="center"/>
        </w:trPr>
        <w:tc>
          <w:tcPr>
            <w:tcW w:w="4904"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7B54E9D3" w14:textId="77777777" w:rsidR="00834A4F" w:rsidRPr="00CD6861" w:rsidRDefault="00834A4F" w:rsidP="008B169B">
            <w:pPr>
              <w:rPr>
                <w:rFonts w:eastAsia="Times New Roman"/>
              </w:rPr>
            </w:pPr>
            <w:r>
              <w:rPr>
                <w:rFonts w:eastAsia="Times New Roman"/>
              </w:rPr>
              <w:t>Class attendance &amp; participation</w:t>
            </w:r>
          </w:p>
        </w:tc>
        <w:tc>
          <w:tcPr>
            <w:tcW w:w="1647"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039B2B6F" w14:textId="77777777" w:rsidR="00834A4F" w:rsidRPr="00CD6861" w:rsidRDefault="00834A4F" w:rsidP="008B169B">
            <w:pPr>
              <w:jc w:val="center"/>
              <w:rPr>
                <w:rFonts w:eastAsia="Times New Roman"/>
              </w:rPr>
            </w:pPr>
            <w:r>
              <w:rPr>
                <w:rFonts w:eastAsia="Times New Roman"/>
              </w:rPr>
              <w:t xml:space="preserve"> </w:t>
            </w:r>
            <w:r w:rsidRPr="00CD6861">
              <w:rPr>
                <w:rFonts w:eastAsia="Times New Roman"/>
              </w:rPr>
              <w:t>5%</w:t>
            </w:r>
          </w:p>
        </w:tc>
      </w:tr>
    </w:tbl>
    <w:p w14:paraId="7DC3B143" w14:textId="77777777" w:rsidR="00B01FBC" w:rsidRPr="00830EFA" w:rsidRDefault="00B01FBC" w:rsidP="00531B28">
      <w:pPr>
        <w:autoSpaceDE w:val="0"/>
        <w:autoSpaceDN w:val="0"/>
        <w:adjustRightInd w:val="0"/>
        <w:rPr>
          <w:color w:val="000000"/>
        </w:rPr>
      </w:pPr>
    </w:p>
    <w:p w14:paraId="0B3750FD" w14:textId="77777777" w:rsidR="00531B28" w:rsidRPr="00C45420" w:rsidRDefault="00531B28" w:rsidP="00625AD4"/>
    <w:p w14:paraId="642AA3DE" w14:textId="4F02562A" w:rsidR="00625AD4" w:rsidRPr="00664E79" w:rsidRDefault="00AE019A" w:rsidP="00625AD4">
      <w:pPr>
        <w:rPr>
          <w:i/>
        </w:rPr>
      </w:pPr>
      <w:r>
        <w:t xml:space="preserve">EVALUATION METHODS: </w:t>
      </w:r>
      <w:r w:rsidR="00664E79">
        <w:rPr>
          <w:i/>
        </w:rPr>
        <w:t>(</w:t>
      </w:r>
      <w:r w:rsidR="00E13C8F">
        <w:rPr>
          <w:i/>
        </w:rPr>
        <w:t>e.g.,</w:t>
      </w:r>
      <w:r w:rsidR="00664E79">
        <w:rPr>
          <w:i/>
        </w:rPr>
        <w:t xml:space="preserve"> exams, essays, quizzes, portfolios)</w:t>
      </w:r>
    </w:p>
    <w:p w14:paraId="52DD710F" w14:textId="77777777" w:rsidR="00625AD4" w:rsidRPr="00C45420" w:rsidRDefault="00625AD4" w:rsidP="00625AD4"/>
    <w:p w14:paraId="14473E7E" w14:textId="77777777" w:rsidR="00625AD4" w:rsidRPr="00D20C6F" w:rsidRDefault="00625AD4" w:rsidP="002B2FD9">
      <w:r w:rsidRPr="004D419B">
        <w:t>CLASS SCHEDULE</w:t>
      </w:r>
      <w:r w:rsidRPr="004D419B">
        <w:rPr>
          <w:b/>
        </w:rPr>
        <w:t>:</w:t>
      </w:r>
      <w:r w:rsidR="008B289C" w:rsidRPr="007B23EF">
        <w:t xml:space="preserve"> </w:t>
      </w:r>
    </w:p>
    <w:p w14:paraId="0C352CC9" w14:textId="77777777" w:rsidR="00625AD4" w:rsidRPr="009878CD" w:rsidRDefault="00625AD4" w:rsidP="00625AD4">
      <w:pPr>
        <w:rPr>
          <w:rFonts w:ascii="Garamond" w:hAnsi="Garamond"/>
        </w:rPr>
      </w:pPr>
    </w:p>
    <w:tbl>
      <w:tblPr>
        <w:tblStyle w:val="TableGrid"/>
        <w:tblW w:w="0" w:type="auto"/>
        <w:tblLook w:val="04A0" w:firstRow="1" w:lastRow="0" w:firstColumn="1" w:lastColumn="0" w:noHBand="0" w:noVBand="1"/>
      </w:tblPr>
      <w:tblGrid>
        <w:gridCol w:w="3596"/>
        <w:gridCol w:w="3597"/>
        <w:gridCol w:w="3597"/>
      </w:tblGrid>
      <w:tr w:rsidR="0039594B" w14:paraId="0CAE0A2B" w14:textId="77777777" w:rsidTr="0039594B">
        <w:trPr>
          <w:trHeight w:val="467"/>
        </w:trPr>
        <w:tc>
          <w:tcPr>
            <w:tcW w:w="3596" w:type="dxa"/>
          </w:tcPr>
          <w:p w14:paraId="6F03D9A8" w14:textId="77777777" w:rsidR="0039594B" w:rsidRPr="00B43983" w:rsidRDefault="008B5A8F" w:rsidP="0042091C">
            <w:pPr>
              <w:jc w:val="center"/>
            </w:pPr>
            <w:r>
              <w:t>Week</w:t>
            </w:r>
          </w:p>
        </w:tc>
        <w:tc>
          <w:tcPr>
            <w:tcW w:w="3597" w:type="dxa"/>
          </w:tcPr>
          <w:p w14:paraId="01C1FC8B" w14:textId="77777777" w:rsidR="0039594B" w:rsidRPr="00B43983" w:rsidRDefault="0039594B" w:rsidP="0039594B">
            <w:pPr>
              <w:jc w:val="center"/>
            </w:pPr>
            <w:r w:rsidRPr="00B43983">
              <w:t>Unit/Content</w:t>
            </w:r>
          </w:p>
        </w:tc>
        <w:tc>
          <w:tcPr>
            <w:tcW w:w="3597" w:type="dxa"/>
          </w:tcPr>
          <w:p w14:paraId="0A021360" w14:textId="77777777" w:rsidR="0039594B" w:rsidRPr="00B43983" w:rsidRDefault="0042091C" w:rsidP="005613DD">
            <w:pPr>
              <w:jc w:val="center"/>
            </w:pPr>
            <w:r>
              <w:t>Learning Activities</w:t>
            </w:r>
          </w:p>
        </w:tc>
      </w:tr>
      <w:tr w:rsidR="0039594B" w14:paraId="5519DB81" w14:textId="77777777" w:rsidTr="0039594B">
        <w:tc>
          <w:tcPr>
            <w:tcW w:w="3596" w:type="dxa"/>
          </w:tcPr>
          <w:p w14:paraId="0BC8D840" w14:textId="5AA3BBA7" w:rsidR="0039594B" w:rsidRPr="0095607C" w:rsidRDefault="0095607C" w:rsidP="009B3030">
            <w:pPr>
              <w:tabs>
                <w:tab w:val="left" w:pos="795"/>
              </w:tabs>
              <w:jc w:val="center"/>
              <w:rPr>
                <w:bCs/>
              </w:rPr>
            </w:pPr>
            <w:r w:rsidRPr="0095607C">
              <w:rPr>
                <w:bCs/>
              </w:rPr>
              <w:t>1</w:t>
            </w:r>
          </w:p>
        </w:tc>
        <w:tc>
          <w:tcPr>
            <w:tcW w:w="3597" w:type="dxa"/>
          </w:tcPr>
          <w:p w14:paraId="3553E71C" w14:textId="77777777" w:rsidR="0039594B" w:rsidRPr="0095607C" w:rsidRDefault="00834A4F" w:rsidP="0039594B">
            <w:pPr>
              <w:jc w:val="center"/>
              <w:rPr>
                <w:bCs/>
              </w:rPr>
            </w:pPr>
            <w:r w:rsidRPr="0095607C">
              <w:rPr>
                <w:bCs/>
              </w:rPr>
              <w:t>Course Introduction</w:t>
            </w:r>
          </w:p>
          <w:p w14:paraId="70A0F0BD" w14:textId="77777777" w:rsidR="00834A4F" w:rsidRPr="0095607C" w:rsidRDefault="00834A4F" w:rsidP="0039594B">
            <w:pPr>
              <w:jc w:val="center"/>
              <w:rPr>
                <w:bCs/>
              </w:rPr>
            </w:pPr>
            <w:r w:rsidRPr="0095607C">
              <w:rPr>
                <w:bCs/>
              </w:rPr>
              <w:t>Review Canvas</w:t>
            </w:r>
          </w:p>
          <w:p w14:paraId="331CC228" w14:textId="1CEED25E" w:rsidR="00834A4F" w:rsidRPr="0095607C" w:rsidRDefault="003E2CF2" w:rsidP="0039594B">
            <w:pPr>
              <w:jc w:val="center"/>
              <w:rPr>
                <w:bCs/>
              </w:rPr>
            </w:pPr>
            <w:r>
              <w:rPr>
                <w:bCs/>
              </w:rPr>
              <w:t>Data Visualization</w:t>
            </w:r>
            <w:r w:rsidR="00A939DE">
              <w:rPr>
                <w:bCs/>
              </w:rPr>
              <w:t xml:space="preserve"> Overview</w:t>
            </w:r>
          </w:p>
        </w:tc>
        <w:tc>
          <w:tcPr>
            <w:tcW w:w="3597" w:type="dxa"/>
          </w:tcPr>
          <w:p w14:paraId="77F52B29" w14:textId="53EFE9CD" w:rsidR="0039594B" w:rsidRPr="0095607C" w:rsidRDefault="00834A4F" w:rsidP="0039594B">
            <w:pPr>
              <w:jc w:val="center"/>
              <w:rPr>
                <w:bCs/>
              </w:rPr>
            </w:pPr>
            <w:r w:rsidRPr="0095607C">
              <w:rPr>
                <w:bCs/>
              </w:rPr>
              <w:t xml:space="preserve">Read course </w:t>
            </w:r>
            <w:r w:rsidR="00AB34FE" w:rsidRPr="0095607C">
              <w:rPr>
                <w:bCs/>
              </w:rPr>
              <w:t>syllabus.</w:t>
            </w:r>
          </w:p>
          <w:p w14:paraId="7C3FBC37" w14:textId="385CB1BE" w:rsidR="00834A4F" w:rsidRPr="0095607C" w:rsidRDefault="00834A4F" w:rsidP="0039594B">
            <w:pPr>
              <w:jc w:val="center"/>
              <w:rPr>
                <w:bCs/>
              </w:rPr>
            </w:pPr>
            <w:r w:rsidRPr="0095607C">
              <w:rPr>
                <w:bCs/>
              </w:rPr>
              <w:t xml:space="preserve">Login to Canvas </w:t>
            </w:r>
          </w:p>
          <w:p w14:paraId="7151403A" w14:textId="52F472C1" w:rsidR="00ED4D9D" w:rsidRPr="0095607C" w:rsidRDefault="00ED4D9D" w:rsidP="0039594B">
            <w:pPr>
              <w:jc w:val="center"/>
              <w:rPr>
                <w:bCs/>
              </w:rPr>
            </w:pPr>
            <w:r w:rsidRPr="0095607C">
              <w:rPr>
                <w:bCs/>
              </w:rPr>
              <w:t>Chapter 1</w:t>
            </w:r>
          </w:p>
        </w:tc>
      </w:tr>
      <w:tr w:rsidR="0039594B" w14:paraId="25C38676" w14:textId="77777777" w:rsidTr="0039594B">
        <w:tc>
          <w:tcPr>
            <w:tcW w:w="3596" w:type="dxa"/>
          </w:tcPr>
          <w:p w14:paraId="5C06D1C8" w14:textId="70FCE3DA" w:rsidR="0039594B" w:rsidRPr="0095607C" w:rsidRDefault="0095607C" w:rsidP="0039594B">
            <w:pPr>
              <w:jc w:val="center"/>
              <w:rPr>
                <w:bCs/>
              </w:rPr>
            </w:pPr>
            <w:r w:rsidRPr="0095607C">
              <w:rPr>
                <w:bCs/>
              </w:rPr>
              <w:t xml:space="preserve">2 </w:t>
            </w:r>
          </w:p>
        </w:tc>
        <w:tc>
          <w:tcPr>
            <w:tcW w:w="3597" w:type="dxa"/>
          </w:tcPr>
          <w:p w14:paraId="0CAAD168" w14:textId="0458FE26" w:rsidR="00ED4D9D" w:rsidRPr="0095607C" w:rsidRDefault="00AB34FE" w:rsidP="0039594B">
            <w:pPr>
              <w:jc w:val="center"/>
              <w:rPr>
                <w:bCs/>
              </w:rPr>
            </w:pPr>
            <w:r>
              <w:rPr>
                <w:bCs/>
              </w:rPr>
              <w:t xml:space="preserve">Selecting a Chart Type </w:t>
            </w:r>
            <w:r w:rsidR="00A939DE">
              <w:rPr>
                <w:bCs/>
              </w:rPr>
              <w:t>Review</w:t>
            </w:r>
          </w:p>
        </w:tc>
        <w:tc>
          <w:tcPr>
            <w:tcW w:w="3597" w:type="dxa"/>
          </w:tcPr>
          <w:p w14:paraId="10303DE7" w14:textId="48185A78" w:rsidR="00A939DE" w:rsidRPr="0095607C" w:rsidRDefault="0095607C" w:rsidP="00A939DE">
            <w:pPr>
              <w:jc w:val="center"/>
              <w:rPr>
                <w:bCs/>
              </w:rPr>
            </w:pPr>
            <w:r w:rsidRPr="0095607C">
              <w:rPr>
                <w:bCs/>
              </w:rPr>
              <w:t>Read Chapter 2 in the book</w:t>
            </w:r>
            <w:r w:rsidR="00A939DE">
              <w:rPr>
                <w:bCs/>
              </w:rPr>
              <w:t xml:space="preserve">, </w:t>
            </w:r>
            <w:r w:rsidR="00AB34FE">
              <w:rPr>
                <w:bCs/>
              </w:rPr>
              <w:t xml:space="preserve">selecting a Chart Type </w:t>
            </w:r>
            <w:r w:rsidR="00A939DE">
              <w:rPr>
                <w:bCs/>
              </w:rPr>
              <w:t>Review,</w:t>
            </w:r>
            <w:r w:rsidRPr="0095607C">
              <w:rPr>
                <w:bCs/>
              </w:rPr>
              <w:t xml:space="preserve"> and complete all the assignments described on Canvas</w:t>
            </w:r>
          </w:p>
        </w:tc>
      </w:tr>
      <w:tr w:rsidR="0039594B" w14:paraId="3D7150A3" w14:textId="77777777" w:rsidTr="0039594B">
        <w:tc>
          <w:tcPr>
            <w:tcW w:w="3596" w:type="dxa"/>
          </w:tcPr>
          <w:p w14:paraId="590A118A" w14:textId="6E3E45F3" w:rsidR="0039594B" w:rsidRPr="0095607C" w:rsidRDefault="00A939DE" w:rsidP="0039594B">
            <w:pPr>
              <w:jc w:val="center"/>
              <w:rPr>
                <w:bCs/>
              </w:rPr>
            </w:pPr>
            <w:r>
              <w:rPr>
                <w:bCs/>
              </w:rPr>
              <w:t>3 &amp; 4</w:t>
            </w:r>
          </w:p>
        </w:tc>
        <w:tc>
          <w:tcPr>
            <w:tcW w:w="3597" w:type="dxa"/>
          </w:tcPr>
          <w:p w14:paraId="724FCF92" w14:textId="33DC00E1" w:rsidR="0039594B" w:rsidRPr="0095607C" w:rsidRDefault="00AB34FE" w:rsidP="005751D8">
            <w:pPr>
              <w:jc w:val="center"/>
              <w:rPr>
                <w:bCs/>
              </w:rPr>
            </w:pPr>
            <w:r>
              <w:rPr>
                <w:bCs/>
              </w:rPr>
              <w:t>Data Visualization and Design</w:t>
            </w:r>
          </w:p>
        </w:tc>
        <w:tc>
          <w:tcPr>
            <w:tcW w:w="3597" w:type="dxa"/>
          </w:tcPr>
          <w:p w14:paraId="3B29180B" w14:textId="61757CAE" w:rsidR="0039594B" w:rsidRDefault="005751D8" w:rsidP="0039594B">
            <w:pPr>
              <w:jc w:val="center"/>
              <w:rPr>
                <w:bCs/>
              </w:rPr>
            </w:pPr>
            <w:r w:rsidRPr="0095607C">
              <w:rPr>
                <w:bCs/>
              </w:rPr>
              <w:t xml:space="preserve">Read Chapter </w:t>
            </w:r>
            <w:r w:rsidR="00A939DE">
              <w:rPr>
                <w:bCs/>
              </w:rPr>
              <w:t>3</w:t>
            </w:r>
            <w:r>
              <w:rPr>
                <w:bCs/>
              </w:rPr>
              <w:t xml:space="preserve">, </w:t>
            </w:r>
            <w:r w:rsidRPr="0095607C">
              <w:rPr>
                <w:bCs/>
              </w:rPr>
              <w:t xml:space="preserve">in the Books, </w:t>
            </w:r>
            <w:r w:rsidR="00AB34FE">
              <w:rPr>
                <w:bCs/>
              </w:rPr>
              <w:t>Data Visualization and Design</w:t>
            </w:r>
            <w:r w:rsidRPr="0095607C">
              <w:rPr>
                <w:bCs/>
              </w:rPr>
              <w:t>, and complete all assignments described on canvas</w:t>
            </w:r>
          </w:p>
          <w:p w14:paraId="7ADAF837" w14:textId="4E1620E9" w:rsidR="00A029BA" w:rsidRPr="0095607C" w:rsidRDefault="00AB34FE" w:rsidP="0039594B">
            <w:pPr>
              <w:jc w:val="center"/>
              <w:rPr>
                <w:bCs/>
              </w:rPr>
            </w:pPr>
            <w:r>
              <w:rPr>
                <w:bCs/>
              </w:rPr>
              <w:lastRenderedPageBreak/>
              <w:t>Data Science Group</w:t>
            </w:r>
            <w:r w:rsidR="00A029BA">
              <w:rPr>
                <w:bCs/>
              </w:rPr>
              <w:t xml:space="preserve"> Project 1</w:t>
            </w:r>
          </w:p>
        </w:tc>
      </w:tr>
      <w:tr w:rsidR="0039594B" w14:paraId="41B6A2F7" w14:textId="77777777" w:rsidTr="0039594B">
        <w:tc>
          <w:tcPr>
            <w:tcW w:w="3596" w:type="dxa"/>
          </w:tcPr>
          <w:p w14:paraId="3F2F6464" w14:textId="1D124B84" w:rsidR="0039594B" w:rsidRPr="0095607C" w:rsidRDefault="0095607C" w:rsidP="0039594B">
            <w:pPr>
              <w:jc w:val="center"/>
              <w:rPr>
                <w:bCs/>
              </w:rPr>
            </w:pPr>
            <w:r w:rsidRPr="0095607C">
              <w:rPr>
                <w:bCs/>
              </w:rPr>
              <w:lastRenderedPageBreak/>
              <w:t>5</w:t>
            </w:r>
          </w:p>
        </w:tc>
        <w:tc>
          <w:tcPr>
            <w:tcW w:w="3597" w:type="dxa"/>
          </w:tcPr>
          <w:p w14:paraId="182B2EBE" w14:textId="49CC20A4" w:rsidR="0039594B" w:rsidRPr="0095607C" w:rsidRDefault="0095607C" w:rsidP="0039594B">
            <w:pPr>
              <w:jc w:val="center"/>
              <w:rPr>
                <w:bCs/>
              </w:rPr>
            </w:pPr>
            <w:r w:rsidRPr="0095607C">
              <w:rPr>
                <w:bCs/>
              </w:rPr>
              <w:t>Exam 1</w:t>
            </w:r>
          </w:p>
        </w:tc>
        <w:tc>
          <w:tcPr>
            <w:tcW w:w="3597" w:type="dxa"/>
          </w:tcPr>
          <w:p w14:paraId="4BACDD67" w14:textId="402E2A39" w:rsidR="0039594B" w:rsidRPr="0095607C" w:rsidRDefault="0095607C" w:rsidP="0039594B">
            <w:pPr>
              <w:jc w:val="center"/>
              <w:rPr>
                <w:bCs/>
              </w:rPr>
            </w:pPr>
            <w:r w:rsidRPr="0095607C">
              <w:rPr>
                <w:bCs/>
              </w:rPr>
              <w:t>Chapter 1,</w:t>
            </w:r>
            <w:r w:rsidR="00E13C8F" w:rsidRPr="0095607C">
              <w:rPr>
                <w:bCs/>
              </w:rPr>
              <w:t>2,</w:t>
            </w:r>
            <w:r w:rsidR="00E13C8F">
              <w:rPr>
                <w:bCs/>
              </w:rPr>
              <w:t xml:space="preserve"> and</w:t>
            </w:r>
            <w:r w:rsidR="00A939DE">
              <w:rPr>
                <w:bCs/>
              </w:rPr>
              <w:t xml:space="preserve"> 3</w:t>
            </w:r>
          </w:p>
        </w:tc>
      </w:tr>
      <w:tr w:rsidR="0039594B" w14:paraId="1A95DFDF" w14:textId="77777777" w:rsidTr="0039594B">
        <w:tc>
          <w:tcPr>
            <w:tcW w:w="3596" w:type="dxa"/>
          </w:tcPr>
          <w:p w14:paraId="1696C2D0" w14:textId="3DADF3C8" w:rsidR="0039594B" w:rsidRPr="0095607C" w:rsidRDefault="009B3030" w:rsidP="0095607C">
            <w:pPr>
              <w:jc w:val="center"/>
              <w:rPr>
                <w:bCs/>
              </w:rPr>
            </w:pPr>
            <w:r w:rsidRPr="0095607C">
              <w:rPr>
                <w:bCs/>
              </w:rPr>
              <w:t>5</w:t>
            </w:r>
            <w:r w:rsidR="0095607C" w:rsidRPr="0095607C">
              <w:rPr>
                <w:bCs/>
              </w:rPr>
              <w:t xml:space="preserve"> &amp; 6</w:t>
            </w:r>
          </w:p>
        </w:tc>
        <w:tc>
          <w:tcPr>
            <w:tcW w:w="3597" w:type="dxa"/>
          </w:tcPr>
          <w:p w14:paraId="30BC5A50" w14:textId="54DB2DCF" w:rsidR="005751D8" w:rsidRPr="0095607C" w:rsidRDefault="00AB34FE" w:rsidP="0039594B">
            <w:pPr>
              <w:jc w:val="center"/>
              <w:rPr>
                <w:bCs/>
              </w:rPr>
            </w:pPr>
            <w:r>
              <w:rPr>
                <w:bCs/>
              </w:rPr>
              <w:t>Purposeful Use of Color</w:t>
            </w:r>
          </w:p>
        </w:tc>
        <w:tc>
          <w:tcPr>
            <w:tcW w:w="3597" w:type="dxa"/>
          </w:tcPr>
          <w:p w14:paraId="44E1841B" w14:textId="337B8EB3" w:rsidR="0039594B" w:rsidRPr="0095607C" w:rsidRDefault="0095607C" w:rsidP="0039594B">
            <w:pPr>
              <w:jc w:val="center"/>
              <w:rPr>
                <w:bCs/>
              </w:rPr>
            </w:pPr>
            <w:r w:rsidRPr="0095607C">
              <w:rPr>
                <w:bCs/>
              </w:rPr>
              <w:t xml:space="preserve">Read Chapter </w:t>
            </w:r>
            <w:r w:rsidR="00A029BA">
              <w:rPr>
                <w:bCs/>
              </w:rPr>
              <w:t>4</w:t>
            </w:r>
            <w:r w:rsidR="005751D8">
              <w:rPr>
                <w:bCs/>
              </w:rPr>
              <w:t xml:space="preserve"> </w:t>
            </w:r>
            <w:r w:rsidRPr="0095607C">
              <w:rPr>
                <w:bCs/>
              </w:rPr>
              <w:t xml:space="preserve">in the Books, </w:t>
            </w:r>
            <w:r w:rsidR="00AB34FE">
              <w:rPr>
                <w:bCs/>
              </w:rPr>
              <w:t>Purposeful Use of Color</w:t>
            </w:r>
            <w:r w:rsidRPr="0095607C">
              <w:rPr>
                <w:bCs/>
              </w:rPr>
              <w:t>, and complete all assignments described on canvas</w:t>
            </w:r>
          </w:p>
        </w:tc>
      </w:tr>
      <w:tr w:rsidR="0039594B" w14:paraId="5D22B3D9" w14:textId="77777777" w:rsidTr="0039594B">
        <w:tc>
          <w:tcPr>
            <w:tcW w:w="3596" w:type="dxa"/>
          </w:tcPr>
          <w:p w14:paraId="02BA1C3F" w14:textId="16EFF67A" w:rsidR="0039594B" w:rsidRPr="00CD61FB" w:rsidRDefault="005751D8" w:rsidP="0039594B">
            <w:pPr>
              <w:jc w:val="center"/>
              <w:rPr>
                <w:bCs/>
              </w:rPr>
            </w:pPr>
            <w:r w:rsidRPr="00CD61FB">
              <w:rPr>
                <w:bCs/>
              </w:rPr>
              <w:t>7</w:t>
            </w:r>
          </w:p>
        </w:tc>
        <w:tc>
          <w:tcPr>
            <w:tcW w:w="3597" w:type="dxa"/>
          </w:tcPr>
          <w:p w14:paraId="38DA5323" w14:textId="6EA02D9E" w:rsidR="005751D8" w:rsidRPr="00CD61FB" w:rsidRDefault="00AB34FE" w:rsidP="0039594B">
            <w:pPr>
              <w:jc w:val="center"/>
              <w:rPr>
                <w:bCs/>
              </w:rPr>
            </w:pPr>
            <w:r>
              <w:rPr>
                <w:bCs/>
              </w:rPr>
              <w:t>Visualizing Variability</w:t>
            </w:r>
          </w:p>
        </w:tc>
        <w:tc>
          <w:tcPr>
            <w:tcW w:w="3597" w:type="dxa"/>
          </w:tcPr>
          <w:p w14:paraId="2AB42CAD" w14:textId="04D9F992" w:rsidR="0039594B" w:rsidRPr="00CD61FB" w:rsidRDefault="005751D8" w:rsidP="0039594B">
            <w:pPr>
              <w:jc w:val="center"/>
              <w:rPr>
                <w:bCs/>
              </w:rPr>
            </w:pPr>
            <w:r w:rsidRPr="00CD61FB">
              <w:rPr>
                <w:bCs/>
              </w:rPr>
              <w:t xml:space="preserve">Read Chapter </w:t>
            </w:r>
            <w:r w:rsidR="00A029BA">
              <w:rPr>
                <w:bCs/>
              </w:rPr>
              <w:t>5</w:t>
            </w:r>
            <w:r w:rsidRPr="00CD61FB">
              <w:rPr>
                <w:bCs/>
              </w:rPr>
              <w:t xml:space="preserve"> in the Books, </w:t>
            </w:r>
            <w:r w:rsidR="00AB34FE">
              <w:rPr>
                <w:bCs/>
              </w:rPr>
              <w:t>Visualizing Variability</w:t>
            </w:r>
            <w:r w:rsidRPr="00CD61FB">
              <w:rPr>
                <w:bCs/>
              </w:rPr>
              <w:t>, and complete all assignments described on canvas</w:t>
            </w:r>
          </w:p>
        </w:tc>
      </w:tr>
      <w:tr w:rsidR="00A029BA" w14:paraId="6AB8318A" w14:textId="77777777" w:rsidTr="0039594B">
        <w:tc>
          <w:tcPr>
            <w:tcW w:w="3596" w:type="dxa"/>
          </w:tcPr>
          <w:p w14:paraId="5FE2E1CF" w14:textId="375168D4" w:rsidR="00A029BA" w:rsidRPr="00CD61FB" w:rsidRDefault="00A029BA" w:rsidP="0039594B">
            <w:pPr>
              <w:jc w:val="center"/>
              <w:rPr>
                <w:bCs/>
              </w:rPr>
            </w:pPr>
            <w:r>
              <w:rPr>
                <w:bCs/>
              </w:rPr>
              <w:t>8</w:t>
            </w:r>
          </w:p>
        </w:tc>
        <w:tc>
          <w:tcPr>
            <w:tcW w:w="3597" w:type="dxa"/>
          </w:tcPr>
          <w:p w14:paraId="1DFDA256" w14:textId="111634E1" w:rsidR="00A029BA" w:rsidRDefault="00AB34FE" w:rsidP="0039594B">
            <w:pPr>
              <w:jc w:val="center"/>
              <w:rPr>
                <w:bCs/>
              </w:rPr>
            </w:pPr>
            <w:r>
              <w:rPr>
                <w:bCs/>
              </w:rPr>
              <w:t>Exploring Data Visually</w:t>
            </w:r>
          </w:p>
        </w:tc>
        <w:tc>
          <w:tcPr>
            <w:tcW w:w="3597" w:type="dxa"/>
          </w:tcPr>
          <w:p w14:paraId="4CF63C60" w14:textId="4B15AA70" w:rsidR="00A029BA" w:rsidRDefault="00A029BA" w:rsidP="0039594B">
            <w:pPr>
              <w:jc w:val="center"/>
              <w:rPr>
                <w:bCs/>
              </w:rPr>
            </w:pPr>
            <w:r w:rsidRPr="00CD61FB">
              <w:rPr>
                <w:bCs/>
              </w:rPr>
              <w:t xml:space="preserve">Read Chapter </w:t>
            </w:r>
            <w:r>
              <w:rPr>
                <w:bCs/>
              </w:rPr>
              <w:t>6</w:t>
            </w:r>
            <w:r w:rsidRPr="00CD61FB">
              <w:rPr>
                <w:bCs/>
              </w:rPr>
              <w:t xml:space="preserve"> in the Books, </w:t>
            </w:r>
            <w:r w:rsidR="00AB34FE">
              <w:rPr>
                <w:bCs/>
              </w:rPr>
              <w:t>Exploring Data Visually</w:t>
            </w:r>
            <w:r w:rsidRPr="00CD61FB">
              <w:rPr>
                <w:bCs/>
              </w:rPr>
              <w:t xml:space="preserve">, and complete all assignments described on </w:t>
            </w:r>
            <w:r w:rsidR="00AB34FE" w:rsidRPr="00CD61FB">
              <w:rPr>
                <w:bCs/>
              </w:rPr>
              <w:t>canvas</w:t>
            </w:r>
            <w:r w:rsidR="00AB34FE">
              <w:rPr>
                <w:bCs/>
              </w:rPr>
              <w:t>.</w:t>
            </w:r>
          </w:p>
          <w:p w14:paraId="26497271" w14:textId="5D5466F6" w:rsidR="00A029BA" w:rsidRPr="00CD61FB" w:rsidRDefault="00AB34FE" w:rsidP="0039594B">
            <w:pPr>
              <w:jc w:val="center"/>
              <w:rPr>
                <w:bCs/>
              </w:rPr>
            </w:pPr>
            <w:r>
              <w:rPr>
                <w:bCs/>
              </w:rPr>
              <w:t>Group</w:t>
            </w:r>
            <w:r w:rsidR="00A029BA">
              <w:rPr>
                <w:bCs/>
              </w:rPr>
              <w:t xml:space="preserve"> Project 2</w:t>
            </w:r>
          </w:p>
        </w:tc>
      </w:tr>
      <w:tr w:rsidR="0039594B" w14:paraId="33A37D53" w14:textId="77777777" w:rsidTr="0039594B">
        <w:tc>
          <w:tcPr>
            <w:tcW w:w="3596" w:type="dxa"/>
          </w:tcPr>
          <w:p w14:paraId="175A8538" w14:textId="27EA1E5C" w:rsidR="0039594B" w:rsidRPr="00CD61FB" w:rsidRDefault="005751D8" w:rsidP="0039594B">
            <w:pPr>
              <w:jc w:val="center"/>
              <w:rPr>
                <w:bCs/>
              </w:rPr>
            </w:pPr>
            <w:r w:rsidRPr="00CD61FB">
              <w:rPr>
                <w:bCs/>
              </w:rPr>
              <w:t xml:space="preserve">8 </w:t>
            </w:r>
          </w:p>
        </w:tc>
        <w:tc>
          <w:tcPr>
            <w:tcW w:w="3597" w:type="dxa"/>
          </w:tcPr>
          <w:p w14:paraId="06B572B7" w14:textId="304F796D" w:rsidR="0039594B" w:rsidRPr="00CD61FB" w:rsidRDefault="005751D8" w:rsidP="0039594B">
            <w:pPr>
              <w:jc w:val="center"/>
              <w:rPr>
                <w:bCs/>
              </w:rPr>
            </w:pPr>
            <w:r w:rsidRPr="00CD61FB">
              <w:rPr>
                <w:bCs/>
              </w:rPr>
              <w:t>Exam 2</w:t>
            </w:r>
          </w:p>
        </w:tc>
        <w:tc>
          <w:tcPr>
            <w:tcW w:w="3597" w:type="dxa"/>
          </w:tcPr>
          <w:p w14:paraId="79FE80E3" w14:textId="663497CC" w:rsidR="0039594B" w:rsidRPr="00CD61FB" w:rsidRDefault="007053F8" w:rsidP="0039594B">
            <w:pPr>
              <w:jc w:val="center"/>
              <w:rPr>
                <w:bCs/>
              </w:rPr>
            </w:pPr>
            <w:r w:rsidRPr="00CD61FB">
              <w:rPr>
                <w:bCs/>
              </w:rPr>
              <w:t>Chapter</w:t>
            </w:r>
            <w:r w:rsidR="00CD61FB" w:rsidRPr="00CD61FB">
              <w:rPr>
                <w:bCs/>
              </w:rPr>
              <w:t>s</w:t>
            </w:r>
            <w:r w:rsidRPr="00CD61FB">
              <w:rPr>
                <w:bCs/>
              </w:rPr>
              <w:t xml:space="preserve"> </w:t>
            </w:r>
            <w:r w:rsidR="00A029BA">
              <w:rPr>
                <w:bCs/>
              </w:rPr>
              <w:t>4, 5</w:t>
            </w:r>
            <w:r w:rsidRPr="00CD61FB">
              <w:rPr>
                <w:bCs/>
              </w:rPr>
              <w:t xml:space="preserve"> and </w:t>
            </w:r>
            <w:r w:rsidR="00A029BA">
              <w:rPr>
                <w:bCs/>
              </w:rPr>
              <w:t>6</w:t>
            </w:r>
          </w:p>
        </w:tc>
      </w:tr>
      <w:tr w:rsidR="0039594B" w14:paraId="7FCE4957" w14:textId="77777777" w:rsidTr="0039594B">
        <w:tc>
          <w:tcPr>
            <w:tcW w:w="3596" w:type="dxa"/>
          </w:tcPr>
          <w:p w14:paraId="220BB28B" w14:textId="721CADE9" w:rsidR="0039594B" w:rsidRPr="00CD61FB" w:rsidRDefault="00427AD8" w:rsidP="0039594B">
            <w:pPr>
              <w:jc w:val="center"/>
              <w:rPr>
                <w:bCs/>
              </w:rPr>
            </w:pPr>
            <w:r w:rsidRPr="004D419B">
              <w:rPr>
                <w:bCs/>
              </w:rPr>
              <w:t>8 &amp; 9</w:t>
            </w:r>
          </w:p>
        </w:tc>
        <w:tc>
          <w:tcPr>
            <w:tcW w:w="3597" w:type="dxa"/>
          </w:tcPr>
          <w:p w14:paraId="35CD4CB9" w14:textId="15A95808" w:rsidR="0039594B" w:rsidRPr="00CD61FB" w:rsidRDefault="00AB34FE" w:rsidP="0039594B">
            <w:pPr>
              <w:jc w:val="center"/>
              <w:rPr>
                <w:bCs/>
              </w:rPr>
            </w:pPr>
            <w:r>
              <w:rPr>
                <w:bCs/>
              </w:rPr>
              <w:t>Explaining Visually to Influence with Data</w:t>
            </w:r>
          </w:p>
        </w:tc>
        <w:tc>
          <w:tcPr>
            <w:tcW w:w="3597" w:type="dxa"/>
          </w:tcPr>
          <w:p w14:paraId="200520F6" w14:textId="2F275502" w:rsidR="0039594B" w:rsidRPr="00CD61FB" w:rsidRDefault="00427AD8" w:rsidP="0039594B">
            <w:pPr>
              <w:jc w:val="center"/>
              <w:rPr>
                <w:bCs/>
              </w:rPr>
            </w:pPr>
            <w:r w:rsidRPr="00CD61FB">
              <w:rPr>
                <w:bCs/>
              </w:rPr>
              <w:t xml:space="preserve">Read Chapter </w:t>
            </w:r>
            <w:r w:rsidR="00AB34FE">
              <w:rPr>
                <w:bCs/>
              </w:rPr>
              <w:t>7</w:t>
            </w:r>
            <w:r w:rsidRPr="00CD61FB">
              <w:rPr>
                <w:bCs/>
              </w:rPr>
              <w:t xml:space="preserve"> in the Books, </w:t>
            </w:r>
            <w:r w:rsidR="00AB34FE">
              <w:rPr>
                <w:bCs/>
              </w:rPr>
              <w:t>Explaining Visually to Influence with Data</w:t>
            </w:r>
            <w:r w:rsidRPr="00CD61FB">
              <w:rPr>
                <w:bCs/>
              </w:rPr>
              <w:t>, and complete all assignments described on canvas</w:t>
            </w:r>
          </w:p>
        </w:tc>
      </w:tr>
      <w:tr w:rsidR="0039594B" w14:paraId="1A0A9A99" w14:textId="77777777" w:rsidTr="0039594B">
        <w:tc>
          <w:tcPr>
            <w:tcW w:w="3596" w:type="dxa"/>
          </w:tcPr>
          <w:p w14:paraId="27E095DA" w14:textId="3498F77C" w:rsidR="0039594B" w:rsidRPr="00CD61FB" w:rsidRDefault="00427AD8" w:rsidP="0039594B">
            <w:pPr>
              <w:jc w:val="center"/>
              <w:rPr>
                <w:bCs/>
              </w:rPr>
            </w:pPr>
            <w:r w:rsidRPr="00CD61FB">
              <w:rPr>
                <w:bCs/>
              </w:rPr>
              <w:t>9 &amp; 10</w:t>
            </w:r>
          </w:p>
        </w:tc>
        <w:tc>
          <w:tcPr>
            <w:tcW w:w="3597" w:type="dxa"/>
          </w:tcPr>
          <w:p w14:paraId="6DE1A0C9" w14:textId="608AF1B0" w:rsidR="0039594B" w:rsidRPr="00CD61FB" w:rsidRDefault="00AB34FE" w:rsidP="0039594B">
            <w:pPr>
              <w:jc w:val="center"/>
              <w:rPr>
                <w:bCs/>
              </w:rPr>
            </w:pPr>
            <w:r>
              <w:rPr>
                <w:bCs/>
              </w:rPr>
              <w:t>Data Dash</w:t>
            </w:r>
            <w:r w:rsidR="004D419B">
              <w:rPr>
                <w:bCs/>
              </w:rPr>
              <w:t>boards</w:t>
            </w:r>
          </w:p>
        </w:tc>
        <w:tc>
          <w:tcPr>
            <w:tcW w:w="3597" w:type="dxa"/>
          </w:tcPr>
          <w:p w14:paraId="03E24200" w14:textId="1DA2CFCC" w:rsidR="0039594B" w:rsidRPr="00CD61FB" w:rsidRDefault="00427AD8" w:rsidP="0039594B">
            <w:pPr>
              <w:jc w:val="center"/>
              <w:rPr>
                <w:bCs/>
              </w:rPr>
            </w:pPr>
            <w:r w:rsidRPr="00CD61FB">
              <w:rPr>
                <w:bCs/>
              </w:rPr>
              <w:t xml:space="preserve">Read Chapter </w:t>
            </w:r>
            <w:r w:rsidR="004D419B">
              <w:rPr>
                <w:bCs/>
              </w:rPr>
              <w:t>8</w:t>
            </w:r>
            <w:r w:rsidRPr="00CD61FB">
              <w:rPr>
                <w:bCs/>
              </w:rPr>
              <w:t xml:space="preserve"> in the Books, </w:t>
            </w:r>
            <w:r w:rsidR="004D419B">
              <w:rPr>
                <w:bCs/>
              </w:rPr>
              <w:t>Data Dashboards</w:t>
            </w:r>
            <w:r w:rsidRPr="00CD61FB">
              <w:rPr>
                <w:bCs/>
              </w:rPr>
              <w:t>, and complete all assignments described on canvas</w:t>
            </w:r>
          </w:p>
        </w:tc>
      </w:tr>
      <w:tr w:rsidR="0039594B" w14:paraId="6B1B78F7" w14:textId="77777777" w:rsidTr="0039594B">
        <w:tc>
          <w:tcPr>
            <w:tcW w:w="3596" w:type="dxa"/>
          </w:tcPr>
          <w:p w14:paraId="6EE64A86" w14:textId="4964A390" w:rsidR="0039594B" w:rsidRPr="00CD61FB" w:rsidRDefault="00CD61FB" w:rsidP="0039594B">
            <w:pPr>
              <w:jc w:val="center"/>
              <w:rPr>
                <w:bCs/>
              </w:rPr>
            </w:pPr>
            <w:r w:rsidRPr="00CD61FB">
              <w:rPr>
                <w:bCs/>
              </w:rPr>
              <w:t xml:space="preserve">11 </w:t>
            </w:r>
          </w:p>
        </w:tc>
        <w:tc>
          <w:tcPr>
            <w:tcW w:w="3597" w:type="dxa"/>
          </w:tcPr>
          <w:p w14:paraId="13C5F23D" w14:textId="19D27407" w:rsidR="0039594B" w:rsidRPr="00CD61FB" w:rsidRDefault="00CD61FB" w:rsidP="0039594B">
            <w:pPr>
              <w:jc w:val="center"/>
              <w:rPr>
                <w:bCs/>
              </w:rPr>
            </w:pPr>
            <w:r w:rsidRPr="00CD61FB">
              <w:rPr>
                <w:bCs/>
              </w:rPr>
              <w:t>Exam 3</w:t>
            </w:r>
          </w:p>
        </w:tc>
        <w:tc>
          <w:tcPr>
            <w:tcW w:w="3597" w:type="dxa"/>
          </w:tcPr>
          <w:p w14:paraId="2BEAD5DE" w14:textId="71374271" w:rsidR="0039594B" w:rsidRPr="00CD61FB" w:rsidRDefault="00CD61FB" w:rsidP="0039594B">
            <w:pPr>
              <w:jc w:val="center"/>
              <w:rPr>
                <w:bCs/>
              </w:rPr>
            </w:pPr>
            <w:r w:rsidRPr="00CD61FB">
              <w:rPr>
                <w:bCs/>
              </w:rPr>
              <w:t>Chapters</w:t>
            </w:r>
            <w:r w:rsidR="00A029BA">
              <w:rPr>
                <w:bCs/>
              </w:rPr>
              <w:t>8</w:t>
            </w:r>
            <w:r w:rsidRPr="00CD61FB">
              <w:rPr>
                <w:bCs/>
              </w:rPr>
              <w:t>,</w:t>
            </w:r>
            <w:r w:rsidR="00A029BA">
              <w:rPr>
                <w:bCs/>
              </w:rPr>
              <w:t xml:space="preserve"> 9</w:t>
            </w:r>
            <w:r w:rsidRPr="00CD61FB">
              <w:rPr>
                <w:bCs/>
              </w:rPr>
              <w:t>, and 1</w:t>
            </w:r>
            <w:r w:rsidR="00A029BA">
              <w:rPr>
                <w:bCs/>
              </w:rPr>
              <w:t>0</w:t>
            </w:r>
          </w:p>
        </w:tc>
      </w:tr>
      <w:tr w:rsidR="0039594B" w14:paraId="35CFE78A" w14:textId="77777777" w:rsidTr="0039594B">
        <w:tc>
          <w:tcPr>
            <w:tcW w:w="3596" w:type="dxa"/>
          </w:tcPr>
          <w:p w14:paraId="17FC9B56" w14:textId="7ECA0DB5" w:rsidR="0039594B" w:rsidRPr="00CD61FB" w:rsidRDefault="00CD61FB" w:rsidP="0039594B">
            <w:pPr>
              <w:jc w:val="center"/>
              <w:rPr>
                <w:bCs/>
              </w:rPr>
            </w:pPr>
            <w:r w:rsidRPr="00CD61FB">
              <w:rPr>
                <w:bCs/>
              </w:rPr>
              <w:t>12</w:t>
            </w:r>
            <w:r w:rsidR="007A63A3">
              <w:rPr>
                <w:bCs/>
              </w:rPr>
              <w:t xml:space="preserve"> </w:t>
            </w:r>
            <w:r w:rsidR="00BA447E">
              <w:rPr>
                <w:bCs/>
              </w:rPr>
              <w:t>&amp;13</w:t>
            </w:r>
          </w:p>
        </w:tc>
        <w:tc>
          <w:tcPr>
            <w:tcW w:w="3597" w:type="dxa"/>
          </w:tcPr>
          <w:p w14:paraId="50DFF29B" w14:textId="5622F56C" w:rsidR="0039594B" w:rsidRPr="00CD61FB" w:rsidRDefault="004D419B" w:rsidP="0039594B">
            <w:pPr>
              <w:jc w:val="center"/>
              <w:rPr>
                <w:bCs/>
              </w:rPr>
            </w:pPr>
            <w:r>
              <w:rPr>
                <w:bCs/>
              </w:rPr>
              <w:t>Telling the Truth with Data Visualization</w:t>
            </w:r>
          </w:p>
        </w:tc>
        <w:tc>
          <w:tcPr>
            <w:tcW w:w="3597" w:type="dxa"/>
          </w:tcPr>
          <w:p w14:paraId="0BAB9214" w14:textId="77777777" w:rsidR="004D419B" w:rsidRDefault="004D419B" w:rsidP="004D419B">
            <w:pPr>
              <w:jc w:val="center"/>
              <w:rPr>
                <w:bCs/>
              </w:rPr>
            </w:pPr>
            <w:r w:rsidRPr="00CD61FB">
              <w:rPr>
                <w:bCs/>
              </w:rPr>
              <w:t xml:space="preserve">Read Chapter </w:t>
            </w:r>
            <w:r>
              <w:rPr>
                <w:bCs/>
              </w:rPr>
              <w:t>9</w:t>
            </w:r>
            <w:r w:rsidRPr="00CD61FB">
              <w:rPr>
                <w:bCs/>
              </w:rPr>
              <w:t xml:space="preserve"> in the Books, </w:t>
            </w:r>
            <w:r>
              <w:rPr>
                <w:bCs/>
              </w:rPr>
              <w:t>Telling the Truth with Data Visualization</w:t>
            </w:r>
            <w:r w:rsidRPr="00CD61FB">
              <w:rPr>
                <w:bCs/>
              </w:rPr>
              <w:t>, and complete all assignments described on canvas</w:t>
            </w:r>
          </w:p>
          <w:p w14:paraId="3A6AFF46" w14:textId="712F7018" w:rsidR="0039594B" w:rsidRPr="00CD61FB" w:rsidRDefault="004D419B" w:rsidP="004D419B">
            <w:pPr>
              <w:jc w:val="center"/>
              <w:rPr>
                <w:bCs/>
              </w:rPr>
            </w:pPr>
            <w:r>
              <w:rPr>
                <w:bCs/>
              </w:rPr>
              <w:t>Group  Project 3</w:t>
            </w:r>
          </w:p>
        </w:tc>
      </w:tr>
      <w:tr w:rsidR="0039594B" w14:paraId="26DF11C8" w14:textId="77777777" w:rsidTr="0039594B">
        <w:tc>
          <w:tcPr>
            <w:tcW w:w="3596" w:type="dxa"/>
          </w:tcPr>
          <w:p w14:paraId="03F25B13" w14:textId="5CDB7167" w:rsidR="0039594B" w:rsidRPr="00CD61FB" w:rsidRDefault="009B3030" w:rsidP="0039594B">
            <w:pPr>
              <w:jc w:val="center"/>
              <w:rPr>
                <w:bCs/>
              </w:rPr>
            </w:pPr>
            <w:r w:rsidRPr="00CD61FB">
              <w:rPr>
                <w:bCs/>
              </w:rPr>
              <w:t>13</w:t>
            </w:r>
            <w:r w:rsidR="004D419B">
              <w:rPr>
                <w:bCs/>
              </w:rPr>
              <w:t xml:space="preserve"> &amp; 14</w:t>
            </w:r>
          </w:p>
        </w:tc>
        <w:tc>
          <w:tcPr>
            <w:tcW w:w="3597" w:type="dxa"/>
          </w:tcPr>
          <w:p w14:paraId="0F93A7D2" w14:textId="77777777" w:rsidR="0039594B" w:rsidRDefault="004D419B" w:rsidP="0039594B">
            <w:pPr>
              <w:jc w:val="center"/>
              <w:rPr>
                <w:bCs/>
              </w:rPr>
            </w:pPr>
            <w:r>
              <w:rPr>
                <w:bCs/>
              </w:rPr>
              <w:t>Telling the Truth with Data Visualization and</w:t>
            </w:r>
          </w:p>
          <w:p w14:paraId="58C9FEAE" w14:textId="77777777" w:rsidR="004D419B" w:rsidRDefault="004D419B" w:rsidP="0039594B">
            <w:pPr>
              <w:jc w:val="center"/>
              <w:rPr>
                <w:bCs/>
              </w:rPr>
            </w:pPr>
            <w:r>
              <w:rPr>
                <w:bCs/>
              </w:rPr>
              <w:t>Review</w:t>
            </w:r>
          </w:p>
          <w:p w14:paraId="039C9563" w14:textId="1029EC7B" w:rsidR="00BA447E" w:rsidRPr="00CD61FB" w:rsidRDefault="00BA447E" w:rsidP="00BA447E">
            <w:pPr>
              <w:rPr>
                <w:bCs/>
              </w:rPr>
            </w:pPr>
          </w:p>
        </w:tc>
        <w:tc>
          <w:tcPr>
            <w:tcW w:w="3597" w:type="dxa"/>
          </w:tcPr>
          <w:p w14:paraId="72B22450" w14:textId="77777777" w:rsidR="004D419B" w:rsidRDefault="004D419B" w:rsidP="004D419B">
            <w:pPr>
              <w:jc w:val="center"/>
              <w:rPr>
                <w:bCs/>
              </w:rPr>
            </w:pPr>
            <w:r w:rsidRPr="00CD61FB">
              <w:rPr>
                <w:bCs/>
              </w:rPr>
              <w:t xml:space="preserve">Read Chapter </w:t>
            </w:r>
            <w:r>
              <w:rPr>
                <w:bCs/>
              </w:rPr>
              <w:t>9</w:t>
            </w:r>
            <w:r w:rsidRPr="00CD61FB">
              <w:rPr>
                <w:bCs/>
              </w:rPr>
              <w:t xml:space="preserve"> in the Books, </w:t>
            </w:r>
            <w:r>
              <w:rPr>
                <w:bCs/>
              </w:rPr>
              <w:t>Telling the Truth with Data Visualization</w:t>
            </w:r>
            <w:r w:rsidRPr="00CD61FB">
              <w:rPr>
                <w:bCs/>
              </w:rPr>
              <w:t>, and complete all assignments described on canvas</w:t>
            </w:r>
          </w:p>
          <w:p w14:paraId="291BB442" w14:textId="594FE4D5" w:rsidR="0039594B" w:rsidRPr="00CD61FB" w:rsidRDefault="00BA447E" w:rsidP="004D419B">
            <w:pPr>
              <w:jc w:val="center"/>
              <w:rPr>
                <w:bCs/>
              </w:rPr>
            </w:pPr>
            <w:r>
              <w:rPr>
                <w:bCs/>
              </w:rPr>
              <w:t>Group Project</w:t>
            </w:r>
            <w:r w:rsidR="004D419B">
              <w:rPr>
                <w:bCs/>
              </w:rPr>
              <w:t xml:space="preserve"> 3</w:t>
            </w:r>
          </w:p>
        </w:tc>
      </w:tr>
      <w:tr w:rsidR="00CD61FB" w14:paraId="1E0AE1CC" w14:textId="77777777" w:rsidTr="0039594B">
        <w:tc>
          <w:tcPr>
            <w:tcW w:w="3596" w:type="dxa"/>
          </w:tcPr>
          <w:p w14:paraId="5C995691" w14:textId="17C2B98D" w:rsidR="00CD61FB" w:rsidRPr="00CD61FB" w:rsidRDefault="00CD61FB" w:rsidP="00CD61FB">
            <w:pPr>
              <w:jc w:val="center"/>
              <w:rPr>
                <w:bCs/>
              </w:rPr>
            </w:pPr>
            <w:r>
              <w:rPr>
                <w:bCs/>
              </w:rPr>
              <w:t>15</w:t>
            </w:r>
          </w:p>
        </w:tc>
        <w:tc>
          <w:tcPr>
            <w:tcW w:w="3597" w:type="dxa"/>
          </w:tcPr>
          <w:p w14:paraId="019AD045" w14:textId="2E481F0E" w:rsidR="00CD61FB" w:rsidRPr="00CD61FB" w:rsidRDefault="00CD61FB" w:rsidP="0039594B">
            <w:pPr>
              <w:jc w:val="center"/>
              <w:rPr>
                <w:bCs/>
              </w:rPr>
            </w:pPr>
            <w:r>
              <w:rPr>
                <w:bCs/>
              </w:rPr>
              <w:t>Final Exam</w:t>
            </w:r>
          </w:p>
        </w:tc>
        <w:tc>
          <w:tcPr>
            <w:tcW w:w="3597" w:type="dxa"/>
          </w:tcPr>
          <w:p w14:paraId="2B34A782" w14:textId="33278488" w:rsidR="00CD61FB" w:rsidRPr="00CD61FB" w:rsidRDefault="00CD61FB" w:rsidP="0039594B">
            <w:pPr>
              <w:jc w:val="center"/>
              <w:rPr>
                <w:bCs/>
              </w:rPr>
            </w:pPr>
          </w:p>
        </w:tc>
      </w:tr>
    </w:tbl>
    <w:p w14:paraId="3E55D184" w14:textId="77777777" w:rsidR="004A7E2E" w:rsidRPr="004A7E2E" w:rsidRDefault="004A7E2E" w:rsidP="004A7E2E"/>
    <w:p w14:paraId="7D538499" w14:textId="77777777" w:rsidR="00625AD4" w:rsidRPr="00664E79" w:rsidRDefault="00625AD4" w:rsidP="004A7E2E">
      <w:pPr>
        <w:rPr>
          <w:b/>
        </w:rPr>
      </w:pPr>
      <w:r w:rsidRPr="00C45420">
        <w:t>SUGGESTED TEACHING METHODOLOGIES:</w:t>
      </w:r>
      <w:r w:rsidR="00664E79">
        <w:t xml:space="preserve"> (e.g. group presentations, research paper, lecture)</w:t>
      </w:r>
    </w:p>
    <w:p w14:paraId="0812E503" w14:textId="77777777" w:rsidR="004A7E2E" w:rsidRDefault="004A7E2E" w:rsidP="004A7E2E">
      <w:pPr>
        <w:rPr>
          <w:rFonts w:ascii="Garamond" w:hAnsi="Garamond"/>
        </w:rPr>
      </w:pPr>
    </w:p>
    <w:p w14:paraId="57E84847" w14:textId="77777777" w:rsidR="004A7E2E" w:rsidRDefault="004A7E2E" w:rsidP="004A7E2E">
      <w:pPr>
        <w:rPr>
          <w:rFonts w:ascii="Garamond" w:hAnsi="Garamond"/>
        </w:rPr>
      </w:pPr>
    </w:p>
    <w:p w14:paraId="0529C1BC" w14:textId="77777777" w:rsidR="004A7E2E" w:rsidRDefault="004A7E2E" w:rsidP="004A7E2E">
      <w:pPr>
        <w:rPr>
          <w:rFonts w:ascii="Garamond" w:hAnsi="Garamond"/>
        </w:rPr>
      </w:pPr>
    </w:p>
    <w:p w14:paraId="2DF9F907" w14:textId="77777777" w:rsidR="004A7E2E" w:rsidRDefault="004A7E2E" w:rsidP="004A7E2E">
      <w:pPr>
        <w:rPr>
          <w:rFonts w:ascii="Garamond" w:hAnsi="Garamond"/>
        </w:rPr>
      </w:pPr>
    </w:p>
    <w:p w14:paraId="69D35011" w14:textId="77777777" w:rsidR="004A7E2E" w:rsidRDefault="004A7E2E" w:rsidP="004A7E2E">
      <w:pPr>
        <w:rPr>
          <w:rFonts w:ascii="Garamond" w:hAnsi="Garamond"/>
        </w:rPr>
      </w:pPr>
    </w:p>
    <w:p w14:paraId="6AB383CD" w14:textId="77777777" w:rsidR="004A7E2E" w:rsidRPr="00743F58" w:rsidRDefault="0042091C" w:rsidP="004A7E2E">
      <w:pPr>
        <w:jc w:val="center"/>
        <w:rPr>
          <w:szCs w:val="24"/>
        </w:rPr>
      </w:pPr>
      <w:r w:rsidRPr="00743F58">
        <w:rPr>
          <w:szCs w:val="24"/>
        </w:rPr>
        <w:t>MAPPING</w:t>
      </w:r>
      <w:r w:rsidR="008B5A8F" w:rsidRPr="00743F58">
        <w:rPr>
          <w:szCs w:val="24"/>
        </w:rPr>
        <w:t xml:space="preserve"> </w:t>
      </w:r>
      <w:r w:rsidR="006F3C7C" w:rsidRPr="00743F58">
        <w:rPr>
          <w:szCs w:val="24"/>
        </w:rPr>
        <w:t>COURSE LEARNING OUTCOMES</w:t>
      </w:r>
    </w:p>
    <w:p w14:paraId="03D43155" w14:textId="77777777" w:rsidR="00AE019A" w:rsidRDefault="006F3C7C" w:rsidP="004A7E2E">
      <w:pPr>
        <w:jc w:val="center"/>
        <w:rPr>
          <w:szCs w:val="24"/>
        </w:rPr>
      </w:pPr>
      <w:r w:rsidRPr="00743F58">
        <w:rPr>
          <w:szCs w:val="24"/>
        </w:rPr>
        <w:t>to</w:t>
      </w:r>
      <w:r w:rsidR="008B5A8F" w:rsidRPr="00743F58">
        <w:rPr>
          <w:szCs w:val="24"/>
        </w:rPr>
        <w:t xml:space="preserve"> </w:t>
      </w:r>
      <w:r w:rsidR="0041060C" w:rsidRPr="00743F58">
        <w:rPr>
          <w:szCs w:val="24"/>
        </w:rPr>
        <w:t>LEARNING ACTIVITIES</w:t>
      </w:r>
      <w:r w:rsidR="0039594B" w:rsidRPr="00743F58">
        <w:rPr>
          <w:szCs w:val="24"/>
        </w:rPr>
        <w:t xml:space="preserve"> and </w:t>
      </w:r>
      <w:r w:rsidR="0041060C" w:rsidRPr="00743F58">
        <w:rPr>
          <w:szCs w:val="24"/>
        </w:rPr>
        <w:t>EVALUATION</w:t>
      </w:r>
      <w:r w:rsidR="00D14522" w:rsidRPr="00743F58">
        <w:rPr>
          <w:szCs w:val="24"/>
        </w:rPr>
        <w:t xml:space="preserve"> METHODS</w:t>
      </w:r>
    </w:p>
    <w:p w14:paraId="7E7545E5" w14:textId="77777777" w:rsidR="005A5F64" w:rsidRPr="00AD47BC" w:rsidRDefault="005A5F64" w:rsidP="008077F9">
      <w:pPr>
        <w:jc w:val="center"/>
        <w:rPr>
          <w:szCs w:val="24"/>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0"/>
        <w:gridCol w:w="3450"/>
        <w:gridCol w:w="3985"/>
      </w:tblGrid>
      <w:tr w:rsidR="008077F9" w:rsidRPr="009878CD" w14:paraId="66ED0054" w14:textId="77777777" w:rsidTr="006242B4">
        <w:trPr>
          <w:trHeight w:val="760"/>
        </w:trPr>
        <w:tc>
          <w:tcPr>
            <w:tcW w:w="3450" w:type="dxa"/>
          </w:tcPr>
          <w:p w14:paraId="34633D92" w14:textId="6A564E93" w:rsidR="008077F9" w:rsidRPr="007B23EF" w:rsidRDefault="006242B4" w:rsidP="006242B4">
            <w:pPr>
              <w:jc w:val="center"/>
              <w:rPr>
                <w:b/>
              </w:rPr>
            </w:pPr>
            <w:r>
              <w:rPr>
                <w:b/>
              </w:rPr>
              <w:t>Course Learning Outcomes  (CLOs)</w:t>
            </w:r>
          </w:p>
        </w:tc>
        <w:tc>
          <w:tcPr>
            <w:tcW w:w="3450" w:type="dxa"/>
          </w:tcPr>
          <w:p w14:paraId="5E3DCAED" w14:textId="77777777" w:rsidR="008077F9" w:rsidRDefault="008077F9" w:rsidP="005A5F64">
            <w:pPr>
              <w:rPr>
                <w:b/>
              </w:rPr>
            </w:pPr>
          </w:p>
          <w:p w14:paraId="039ECB7B" w14:textId="77777777" w:rsidR="008077F9" w:rsidRDefault="008077F9" w:rsidP="005A5F64">
            <w:pPr>
              <w:jc w:val="center"/>
              <w:rPr>
                <w:b/>
              </w:rPr>
            </w:pPr>
            <w:r>
              <w:rPr>
                <w:b/>
              </w:rPr>
              <w:t>Learning Activities</w:t>
            </w:r>
          </w:p>
        </w:tc>
        <w:tc>
          <w:tcPr>
            <w:tcW w:w="3985" w:type="dxa"/>
          </w:tcPr>
          <w:p w14:paraId="7DF0D7F1" w14:textId="77777777" w:rsidR="008077F9" w:rsidRDefault="008077F9" w:rsidP="005A5F64">
            <w:pPr>
              <w:jc w:val="center"/>
              <w:rPr>
                <w:b/>
              </w:rPr>
            </w:pPr>
          </w:p>
          <w:p w14:paraId="1B99237A" w14:textId="77777777" w:rsidR="008077F9" w:rsidRPr="007B23EF" w:rsidRDefault="008077F9" w:rsidP="005A5F64">
            <w:pPr>
              <w:jc w:val="center"/>
              <w:rPr>
                <w:b/>
              </w:rPr>
            </w:pPr>
            <w:r>
              <w:rPr>
                <w:b/>
              </w:rPr>
              <w:t>Evaluation Methods</w:t>
            </w:r>
          </w:p>
          <w:p w14:paraId="5CF2BA96" w14:textId="77777777" w:rsidR="008077F9" w:rsidRPr="007B23EF" w:rsidRDefault="008077F9" w:rsidP="005A5F64">
            <w:pPr>
              <w:rPr>
                <w:b/>
              </w:rPr>
            </w:pPr>
          </w:p>
        </w:tc>
      </w:tr>
      <w:tr w:rsidR="008077F9" w:rsidRPr="009878CD" w14:paraId="6FD7D3CD" w14:textId="77777777" w:rsidTr="006242B4">
        <w:trPr>
          <w:trHeight w:val="760"/>
        </w:trPr>
        <w:tc>
          <w:tcPr>
            <w:tcW w:w="3450" w:type="dxa"/>
          </w:tcPr>
          <w:p w14:paraId="65364E3B" w14:textId="66F7FD7E" w:rsidR="008077F9" w:rsidRPr="0057264A" w:rsidRDefault="006242B4" w:rsidP="005A5F64">
            <w:r>
              <w:lastRenderedPageBreak/>
              <w:t>Acquire a deep understanding data visualization technique encompassing dashboards, graphs, charts, and maps for big data sets</w:t>
            </w:r>
          </w:p>
        </w:tc>
        <w:tc>
          <w:tcPr>
            <w:tcW w:w="3450" w:type="dxa"/>
          </w:tcPr>
          <w:p w14:paraId="6F640C24" w14:textId="14E956AD" w:rsidR="002C5D85" w:rsidRPr="006242B4" w:rsidRDefault="006242B4" w:rsidP="005A5F64">
            <w:r w:rsidRPr="006242B4">
              <w:rPr>
                <w:color w:val="0D0D0D"/>
                <w:shd w:val="clear" w:color="auto" w:fill="FFFFFF"/>
              </w:rPr>
              <w:t>Assess students' mastery of data visualization techniques by assigning dashboard development projects and analyzing graph, chart, and map visualizations created for big datasets, evaluating the effectiveness, clarity, and insights derived from their visualizations.</w:t>
            </w:r>
          </w:p>
        </w:tc>
        <w:tc>
          <w:tcPr>
            <w:tcW w:w="3985" w:type="dxa"/>
          </w:tcPr>
          <w:p w14:paraId="2599BFFA" w14:textId="77777777" w:rsidR="006242B4" w:rsidRDefault="006242B4" w:rsidP="005A5F64">
            <w:pPr>
              <w:rPr>
                <w:color w:val="000000"/>
                <w:szCs w:val="24"/>
              </w:rPr>
            </w:pPr>
            <w:r w:rsidRPr="006242B4">
              <w:rPr>
                <w:color w:val="000000"/>
                <w:szCs w:val="24"/>
              </w:rPr>
              <w:t xml:space="preserve">Written: Tests, research paper, assignments. </w:t>
            </w:r>
          </w:p>
          <w:p w14:paraId="3FB310EC" w14:textId="77777777" w:rsidR="006242B4" w:rsidRDefault="006242B4" w:rsidP="005A5F64">
            <w:pPr>
              <w:rPr>
                <w:color w:val="000000"/>
                <w:szCs w:val="24"/>
              </w:rPr>
            </w:pPr>
            <w:r w:rsidRPr="006242B4">
              <w:rPr>
                <w:color w:val="000000"/>
                <w:szCs w:val="24"/>
              </w:rPr>
              <w:t>Verbal: Discussion/Presentations, case reviews.</w:t>
            </w:r>
          </w:p>
          <w:p w14:paraId="21AF5DB1" w14:textId="3442F567" w:rsidR="006242B4" w:rsidRDefault="006242B4" w:rsidP="005A5F64">
            <w:pPr>
              <w:rPr>
                <w:color w:val="000000"/>
                <w:szCs w:val="24"/>
              </w:rPr>
            </w:pPr>
            <w:r>
              <w:rPr>
                <w:color w:val="000000"/>
                <w:szCs w:val="24"/>
              </w:rPr>
              <w:t>Peer Review.</w:t>
            </w:r>
            <w:r w:rsidRPr="006242B4">
              <w:rPr>
                <w:color w:val="000000"/>
                <w:szCs w:val="24"/>
              </w:rPr>
              <w:t xml:space="preserve"> </w:t>
            </w:r>
          </w:p>
          <w:p w14:paraId="36D7C5A8" w14:textId="44CB9978" w:rsidR="006242B4" w:rsidRDefault="006242B4" w:rsidP="005A5F64">
            <w:pPr>
              <w:rPr>
                <w:color w:val="000000"/>
                <w:szCs w:val="24"/>
              </w:rPr>
            </w:pPr>
            <w:r>
              <w:rPr>
                <w:color w:val="000000"/>
                <w:szCs w:val="24"/>
              </w:rPr>
              <w:t>Lab.</w:t>
            </w:r>
          </w:p>
          <w:p w14:paraId="6C32B1B1" w14:textId="5D47AC71" w:rsidR="008077F9" w:rsidRPr="006242B4" w:rsidRDefault="006242B4" w:rsidP="005A5F64">
            <w:pPr>
              <w:rPr>
                <w:szCs w:val="24"/>
              </w:rPr>
            </w:pPr>
            <w:r w:rsidRPr="006242B4">
              <w:rPr>
                <w:color w:val="000000"/>
                <w:szCs w:val="24"/>
              </w:rPr>
              <w:t>Capstone Project</w:t>
            </w:r>
          </w:p>
        </w:tc>
      </w:tr>
      <w:tr w:rsidR="00977DFB" w:rsidRPr="009878CD" w14:paraId="73A00775" w14:textId="77777777" w:rsidTr="006242B4">
        <w:trPr>
          <w:trHeight w:val="760"/>
        </w:trPr>
        <w:tc>
          <w:tcPr>
            <w:tcW w:w="3450" w:type="dxa"/>
          </w:tcPr>
          <w:p w14:paraId="13DFA2B1" w14:textId="77777777" w:rsidR="00977DFB" w:rsidRPr="00C8197C" w:rsidRDefault="00977DFB" w:rsidP="00977DFB">
            <w:r>
              <w:t>Utilize exploratory data analysis techniques and implement transformations to uncover patterns and anomalies in the dataset</w:t>
            </w:r>
            <w:r w:rsidRPr="00C8197C">
              <w:t>.</w:t>
            </w:r>
          </w:p>
          <w:p w14:paraId="30DF0F04" w14:textId="77777777" w:rsidR="00977DFB" w:rsidRDefault="00977DFB" w:rsidP="00977DFB"/>
        </w:tc>
        <w:tc>
          <w:tcPr>
            <w:tcW w:w="3450" w:type="dxa"/>
          </w:tcPr>
          <w:p w14:paraId="784FCE9D" w14:textId="00CE3427" w:rsidR="00977DFB" w:rsidRPr="00977DFB" w:rsidRDefault="00977DFB" w:rsidP="00977DFB">
            <w:pPr>
              <w:rPr>
                <w:color w:val="0D0D0D"/>
                <w:shd w:val="clear" w:color="auto" w:fill="FFFFFF"/>
              </w:rPr>
            </w:pPr>
            <w:r w:rsidRPr="00977DFB">
              <w:rPr>
                <w:color w:val="0D0D0D"/>
                <w:shd w:val="clear" w:color="auto" w:fill="FFFFFF"/>
              </w:rPr>
              <w:t>Assign exploratory data analysis (EDA) projects where students implement data transformations and apply techniques to uncover patterns and anomalies in datasets, evaluating their depth of analysis, transformation effectiveness, and insights gained.</w:t>
            </w:r>
          </w:p>
        </w:tc>
        <w:tc>
          <w:tcPr>
            <w:tcW w:w="3985" w:type="dxa"/>
          </w:tcPr>
          <w:p w14:paraId="192B0F69" w14:textId="77777777" w:rsidR="00977DFB" w:rsidRDefault="00977DFB" w:rsidP="00977DFB">
            <w:pPr>
              <w:rPr>
                <w:color w:val="000000"/>
                <w:szCs w:val="24"/>
              </w:rPr>
            </w:pPr>
            <w:r w:rsidRPr="006242B4">
              <w:rPr>
                <w:color w:val="000000"/>
                <w:szCs w:val="24"/>
              </w:rPr>
              <w:t xml:space="preserve">Written: Tests, research paper, assignments. </w:t>
            </w:r>
          </w:p>
          <w:p w14:paraId="23FAF115" w14:textId="77777777" w:rsidR="00977DFB" w:rsidRDefault="00977DFB" w:rsidP="00977DFB">
            <w:pPr>
              <w:rPr>
                <w:color w:val="000000"/>
                <w:szCs w:val="24"/>
              </w:rPr>
            </w:pPr>
            <w:r w:rsidRPr="006242B4">
              <w:rPr>
                <w:color w:val="000000"/>
                <w:szCs w:val="24"/>
              </w:rPr>
              <w:t>Verbal: Discussion/Presentations, case reviews.</w:t>
            </w:r>
          </w:p>
          <w:p w14:paraId="6CFF8679" w14:textId="77777777" w:rsidR="00977DFB" w:rsidRDefault="00977DFB" w:rsidP="00977DFB">
            <w:pPr>
              <w:rPr>
                <w:color w:val="000000"/>
                <w:szCs w:val="24"/>
              </w:rPr>
            </w:pPr>
            <w:r>
              <w:rPr>
                <w:color w:val="000000"/>
                <w:szCs w:val="24"/>
              </w:rPr>
              <w:t>Peer Review.</w:t>
            </w:r>
            <w:r w:rsidRPr="006242B4">
              <w:rPr>
                <w:color w:val="000000"/>
                <w:szCs w:val="24"/>
              </w:rPr>
              <w:t xml:space="preserve"> </w:t>
            </w:r>
          </w:p>
          <w:p w14:paraId="21D6B39D" w14:textId="77777777" w:rsidR="00977DFB" w:rsidRDefault="00977DFB" w:rsidP="00977DFB">
            <w:pPr>
              <w:rPr>
                <w:color w:val="000000"/>
                <w:szCs w:val="24"/>
              </w:rPr>
            </w:pPr>
            <w:r>
              <w:rPr>
                <w:color w:val="000000"/>
                <w:szCs w:val="24"/>
              </w:rPr>
              <w:t>Lab.</w:t>
            </w:r>
          </w:p>
          <w:p w14:paraId="28B645C9" w14:textId="44B557FD" w:rsidR="00977DFB" w:rsidRPr="006242B4" w:rsidRDefault="00977DFB" w:rsidP="00977DFB">
            <w:pPr>
              <w:rPr>
                <w:color w:val="000000"/>
                <w:szCs w:val="24"/>
              </w:rPr>
            </w:pPr>
            <w:r w:rsidRPr="006242B4">
              <w:rPr>
                <w:color w:val="000000"/>
                <w:szCs w:val="24"/>
              </w:rPr>
              <w:t>Capstone Project</w:t>
            </w:r>
          </w:p>
        </w:tc>
      </w:tr>
      <w:tr w:rsidR="00977DFB" w:rsidRPr="009878CD" w14:paraId="25857674" w14:textId="77777777" w:rsidTr="006242B4">
        <w:trPr>
          <w:trHeight w:val="760"/>
        </w:trPr>
        <w:tc>
          <w:tcPr>
            <w:tcW w:w="3450" w:type="dxa"/>
          </w:tcPr>
          <w:p w14:paraId="780E786A" w14:textId="77777777" w:rsidR="00977DFB" w:rsidRPr="005B2703" w:rsidRDefault="00977DFB" w:rsidP="00977DFB">
            <w:r>
              <w:t>Identify challenges and issues related to missing data.</w:t>
            </w:r>
          </w:p>
          <w:p w14:paraId="2409C238" w14:textId="77777777" w:rsidR="00977DFB" w:rsidRDefault="00977DFB" w:rsidP="00977DFB"/>
        </w:tc>
        <w:tc>
          <w:tcPr>
            <w:tcW w:w="3450" w:type="dxa"/>
          </w:tcPr>
          <w:p w14:paraId="256CA11B" w14:textId="2C15F0D0" w:rsidR="00977DFB" w:rsidRPr="00977DFB" w:rsidRDefault="00977DFB" w:rsidP="00977DFB">
            <w:pPr>
              <w:rPr>
                <w:color w:val="0D0D0D"/>
                <w:shd w:val="clear" w:color="auto" w:fill="FFFFFF"/>
              </w:rPr>
            </w:pPr>
            <w:r w:rsidRPr="00977DFB">
              <w:rPr>
                <w:color w:val="0D0D0D"/>
                <w:shd w:val="clear" w:color="auto" w:fill="FFFFFF"/>
              </w:rPr>
              <w:t>Facilitate projects where students analyze datasets with missing values to identify challenges and issues related to missing data, and implement data imputation techniques to address missingness, assessing their understanding and application of missing data concepts.</w:t>
            </w:r>
          </w:p>
        </w:tc>
        <w:tc>
          <w:tcPr>
            <w:tcW w:w="3985" w:type="dxa"/>
          </w:tcPr>
          <w:p w14:paraId="7EEB9AA7" w14:textId="77777777" w:rsidR="00977DFB" w:rsidRDefault="00977DFB" w:rsidP="00977DFB">
            <w:pPr>
              <w:rPr>
                <w:color w:val="000000"/>
                <w:szCs w:val="24"/>
              </w:rPr>
            </w:pPr>
            <w:r w:rsidRPr="006242B4">
              <w:rPr>
                <w:color w:val="000000"/>
                <w:szCs w:val="24"/>
              </w:rPr>
              <w:t xml:space="preserve">Written: Tests, research paper, assignments. </w:t>
            </w:r>
          </w:p>
          <w:p w14:paraId="2F990430" w14:textId="77777777" w:rsidR="00977DFB" w:rsidRDefault="00977DFB" w:rsidP="00977DFB">
            <w:pPr>
              <w:rPr>
                <w:color w:val="000000"/>
                <w:szCs w:val="24"/>
              </w:rPr>
            </w:pPr>
            <w:r w:rsidRPr="006242B4">
              <w:rPr>
                <w:color w:val="000000"/>
                <w:szCs w:val="24"/>
              </w:rPr>
              <w:t>Verbal: Discussion/Presentations, case reviews.</w:t>
            </w:r>
          </w:p>
          <w:p w14:paraId="1C42614F" w14:textId="77777777" w:rsidR="00977DFB" w:rsidRDefault="00977DFB" w:rsidP="00977DFB">
            <w:pPr>
              <w:rPr>
                <w:color w:val="000000"/>
                <w:szCs w:val="24"/>
              </w:rPr>
            </w:pPr>
            <w:r>
              <w:rPr>
                <w:color w:val="000000"/>
                <w:szCs w:val="24"/>
              </w:rPr>
              <w:t>Peer Review.</w:t>
            </w:r>
            <w:r w:rsidRPr="006242B4">
              <w:rPr>
                <w:color w:val="000000"/>
                <w:szCs w:val="24"/>
              </w:rPr>
              <w:t xml:space="preserve"> </w:t>
            </w:r>
          </w:p>
          <w:p w14:paraId="399BCC32" w14:textId="77777777" w:rsidR="00977DFB" w:rsidRDefault="00977DFB" w:rsidP="00977DFB">
            <w:pPr>
              <w:rPr>
                <w:color w:val="000000"/>
                <w:szCs w:val="24"/>
              </w:rPr>
            </w:pPr>
            <w:r>
              <w:rPr>
                <w:color w:val="000000"/>
                <w:szCs w:val="24"/>
              </w:rPr>
              <w:t>Lab.</w:t>
            </w:r>
          </w:p>
          <w:p w14:paraId="536D5C94" w14:textId="28F5725B" w:rsidR="00977DFB" w:rsidRPr="006242B4" w:rsidRDefault="00977DFB" w:rsidP="00977DFB">
            <w:pPr>
              <w:rPr>
                <w:color w:val="000000"/>
                <w:szCs w:val="24"/>
              </w:rPr>
            </w:pPr>
            <w:r w:rsidRPr="006242B4">
              <w:rPr>
                <w:color w:val="000000"/>
                <w:szCs w:val="24"/>
              </w:rPr>
              <w:t>Capstone Project</w:t>
            </w:r>
          </w:p>
        </w:tc>
      </w:tr>
      <w:tr w:rsidR="00977DFB" w:rsidRPr="009878CD" w14:paraId="592A6E22" w14:textId="77777777" w:rsidTr="006242B4">
        <w:trPr>
          <w:trHeight w:val="760"/>
        </w:trPr>
        <w:tc>
          <w:tcPr>
            <w:tcW w:w="3450" w:type="dxa"/>
          </w:tcPr>
          <w:p w14:paraId="4BCFEE69" w14:textId="77777777" w:rsidR="00977DFB" w:rsidRDefault="00977DFB" w:rsidP="00977DFB">
            <w:r>
              <w:t>Analyze the outcomes obtained through the utilization of data science techniques.</w:t>
            </w:r>
          </w:p>
          <w:p w14:paraId="2AAAD91C" w14:textId="77777777" w:rsidR="00977DFB" w:rsidRDefault="00977DFB" w:rsidP="00977DFB"/>
        </w:tc>
        <w:tc>
          <w:tcPr>
            <w:tcW w:w="3450" w:type="dxa"/>
          </w:tcPr>
          <w:p w14:paraId="7757E32E" w14:textId="1655A8F8" w:rsidR="00977DFB" w:rsidRPr="00977DFB" w:rsidRDefault="00977DFB" w:rsidP="00977DFB">
            <w:pPr>
              <w:rPr>
                <w:color w:val="0D0D0D"/>
                <w:shd w:val="clear" w:color="auto" w:fill="FFFFFF"/>
              </w:rPr>
            </w:pPr>
            <w:r w:rsidRPr="00977DFB">
              <w:rPr>
                <w:color w:val="0D0D0D"/>
                <w:shd w:val="clear" w:color="auto" w:fill="FFFFFF"/>
              </w:rPr>
              <w:t>Evaluate students through projects where they analyze real-world datasets or case studies, gauging their ability to apply data science techniques effectively, interpret the outcomes, and draw meaningful insights.</w:t>
            </w:r>
          </w:p>
        </w:tc>
        <w:tc>
          <w:tcPr>
            <w:tcW w:w="3985" w:type="dxa"/>
          </w:tcPr>
          <w:p w14:paraId="15B1ED13" w14:textId="77777777" w:rsidR="00977DFB" w:rsidRDefault="00977DFB" w:rsidP="00977DFB">
            <w:pPr>
              <w:rPr>
                <w:color w:val="000000"/>
                <w:szCs w:val="24"/>
              </w:rPr>
            </w:pPr>
            <w:r w:rsidRPr="006242B4">
              <w:rPr>
                <w:color w:val="000000"/>
                <w:szCs w:val="24"/>
              </w:rPr>
              <w:t xml:space="preserve">Written: Tests, research paper, assignments. </w:t>
            </w:r>
          </w:p>
          <w:p w14:paraId="65E0AD78" w14:textId="77777777" w:rsidR="00977DFB" w:rsidRDefault="00977DFB" w:rsidP="00977DFB">
            <w:pPr>
              <w:rPr>
                <w:color w:val="000000"/>
                <w:szCs w:val="24"/>
              </w:rPr>
            </w:pPr>
            <w:r w:rsidRPr="006242B4">
              <w:rPr>
                <w:color w:val="000000"/>
                <w:szCs w:val="24"/>
              </w:rPr>
              <w:t>Verbal: Discussion/Presentations, case reviews.</w:t>
            </w:r>
          </w:p>
          <w:p w14:paraId="776BBDF1" w14:textId="77777777" w:rsidR="00977DFB" w:rsidRDefault="00977DFB" w:rsidP="00977DFB">
            <w:pPr>
              <w:rPr>
                <w:color w:val="000000"/>
                <w:szCs w:val="24"/>
              </w:rPr>
            </w:pPr>
            <w:r>
              <w:rPr>
                <w:color w:val="000000"/>
                <w:szCs w:val="24"/>
              </w:rPr>
              <w:t>Peer Review.</w:t>
            </w:r>
            <w:r w:rsidRPr="006242B4">
              <w:rPr>
                <w:color w:val="000000"/>
                <w:szCs w:val="24"/>
              </w:rPr>
              <w:t xml:space="preserve"> </w:t>
            </w:r>
          </w:p>
          <w:p w14:paraId="7B62AF39" w14:textId="77777777" w:rsidR="00977DFB" w:rsidRDefault="00977DFB" w:rsidP="00977DFB">
            <w:pPr>
              <w:rPr>
                <w:color w:val="000000"/>
                <w:szCs w:val="24"/>
              </w:rPr>
            </w:pPr>
            <w:r>
              <w:rPr>
                <w:color w:val="000000"/>
                <w:szCs w:val="24"/>
              </w:rPr>
              <w:t>Lab.</w:t>
            </w:r>
          </w:p>
          <w:p w14:paraId="01B35E04" w14:textId="13E91479" w:rsidR="00977DFB" w:rsidRPr="006242B4" w:rsidRDefault="00977DFB" w:rsidP="00977DFB">
            <w:pPr>
              <w:rPr>
                <w:color w:val="000000"/>
                <w:szCs w:val="24"/>
              </w:rPr>
            </w:pPr>
            <w:r w:rsidRPr="006242B4">
              <w:rPr>
                <w:color w:val="000000"/>
                <w:szCs w:val="24"/>
              </w:rPr>
              <w:t>Capstone Project</w:t>
            </w:r>
          </w:p>
        </w:tc>
      </w:tr>
      <w:tr w:rsidR="00977DFB" w:rsidRPr="009878CD" w14:paraId="3B2B0C3C" w14:textId="77777777" w:rsidTr="006242B4">
        <w:trPr>
          <w:trHeight w:val="760"/>
        </w:trPr>
        <w:tc>
          <w:tcPr>
            <w:tcW w:w="3450" w:type="dxa"/>
          </w:tcPr>
          <w:p w14:paraId="7F338F9F" w14:textId="77777777" w:rsidR="00977DFB" w:rsidRPr="00DC73CC" w:rsidRDefault="00977DFB" w:rsidP="00977DFB">
            <w:r>
              <w:t>Demonstrate proficiency in conducting multivariate analysis to investigate and explore relationships among multiple variables.</w:t>
            </w:r>
          </w:p>
          <w:p w14:paraId="7670C8A0" w14:textId="77777777" w:rsidR="00977DFB" w:rsidRDefault="00977DFB" w:rsidP="00977DFB"/>
        </w:tc>
        <w:tc>
          <w:tcPr>
            <w:tcW w:w="3450" w:type="dxa"/>
          </w:tcPr>
          <w:p w14:paraId="5FCDAADE" w14:textId="4922AEC4" w:rsidR="00977DFB" w:rsidRPr="005D5AE7" w:rsidRDefault="005D5AE7" w:rsidP="00977DFB">
            <w:pPr>
              <w:rPr>
                <w:color w:val="0D0D0D"/>
                <w:shd w:val="clear" w:color="auto" w:fill="FFFFFF"/>
              </w:rPr>
            </w:pPr>
            <w:r w:rsidRPr="005D5AE7">
              <w:rPr>
                <w:color w:val="0D0D0D"/>
                <w:shd w:val="clear" w:color="auto" w:fill="FFFFFF"/>
              </w:rPr>
              <w:t xml:space="preserve">Review students through projects and case studies where they apply multivariate analysis techniques to investigate relationships among multiple variables, evaluating their proficiency in analysis methods, interpretation of results, and </w:t>
            </w:r>
            <w:r w:rsidRPr="005D5AE7">
              <w:rPr>
                <w:color w:val="0D0D0D"/>
                <w:shd w:val="clear" w:color="auto" w:fill="FFFFFF"/>
              </w:rPr>
              <w:lastRenderedPageBreak/>
              <w:t>ability to draw meaningful insights</w:t>
            </w:r>
          </w:p>
        </w:tc>
        <w:tc>
          <w:tcPr>
            <w:tcW w:w="3985" w:type="dxa"/>
          </w:tcPr>
          <w:p w14:paraId="3DBCF4F9" w14:textId="77777777" w:rsidR="005D5AE7" w:rsidRDefault="005D5AE7" w:rsidP="005D5AE7">
            <w:pPr>
              <w:rPr>
                <w:color w:val="000000"/>
                <w:szCs w:val="24"/>
              </w:rPr>
            </w:pPr>
            <w:r w:rsidRPr="006242B4">
              <w:rPr>
                <w:color w:val="000000"/>
                <w:szCs w:val="24"/>
              </w:rPr>
              <w:lastRenderedPageBreak/>
              <w:t xml:space="preserve">Written: Tests, research paper, assignments. </w:t>
            </w:r>
          </w:p>
          <w:p w14:paraId="150EBD71" w14:textId="77777777" w:rsidR="005D5AE7" w:rsidRDefault="005D5AE7" w:rsidP="005D5AE7">
            <w:pPr>
              <w:rPr>
                <w:color w:val="000000"/>
                <w:szCs w:val="24"/>
              </w:rPr>
            </w:pPr>
            <w:r w:rsidRPr="006242B4">
              <w:rPr>
                <w:color w:val="000000"/>
                <w:szCs w:val="24"/>
              </w:rPr>
              <w:t>Verbal: Discussion/Presentations, case reviews.</w:t>
            </w:r>
          </w:p>
          <w:p w14:paraId="71864860" w14:textId="77777777" w:rsidR="005D5AE7" w:rsidRDefault="005D5AE7" w:rsidP="005D5AE7">
            <w:pPr>
              <w:rPr>
                <w:color w:val="000000"/>
                <w:szCs w:val="24"/>
              </w:rPr>
            </w:pPr>
            <w:r>
              <w:rPr>
                <w:color w:val="000000"/>
                <w:szCs w:val="24"/>
              </w:rPr>
              <w:t>Peer Review.</w:t>
            </w:r>
            <w:r w:rsidRPr="006242B4">
              <w:rPr>
                <w:color w:val="000000"/>
                <w:szCs w:val="24"/>
              </w:rPr>
              <w:t xml:space="preserve"> </w:t>
            </w:r>
          </w:p>
          <w:p w14:paraId="47939125" w14:textId="77777777" w:rsidR="005D5AE7" w:rsidRDefault="005D5AE7" w:rsidP="005D5AE7">
            <w:pPr>
              <w:rPr>
                <w:color w:val="000000"/>
                <w:szCs w:val="24"/>
              </w:rPr>
            </w:pPr>
            <w:r>
              <w:rPr>
                <w:color w:val="000000"/>
                <w:szCs w:val="24"/>
              </w:rPr>
              <w:t>Lab.</w:t>
            </w:r>
          </w:p>
          <w:p w14:paraId="7020F384" w14:textId="03342577" w:rsidR="00977DFB" w:rsidRPr="006242B4" w:rsidRDefault="005D5AE7" w:rsidP="005D5AE7">
            <w:pPr>
              <w:rPr>
                <w:color w:val="000000"/>
                <w:szCs w:val="24"/>
              </w:rPr>
            </w:pPr>
            <w:r w:rsidRPr="006242B4">
              <w:rPr>
                <w:color w:val="000000"/>
                <w:szCs w:val="24"/>
              </w:rPr>
              <w:t>Capstone Project</w:t>
            </w:r>
          </w:p>
        </w:tc>
      </w:tr>
    </w:tbl>
    <w:p w14:paraId="63B63B27" w14:textId="77777777" w:rsidR="002C4BC6" w:rsidRDefault="002C4BC6" w:rsidP="00FE5CAD">
      <w:pPr>
        <w:shd w:val="clear" w:color="auto" w:fill="FFFFFF"/>
        <w:rPr>
          <w:b/>
          <w:bCs/>
          <w:u w:val="single"/>
        </w:rPr>
      </w:pPr>
    </w:p>
    <w:p w14:paraId="61083D07" w14:textId="77777777" w:rsidR="002C4BC6" w:rsidRDefault="002C4BC6" w:rsidP="002C4BC6">
      <w:pPr>
        <w:rPr>
          <w:i/>
        </w:rPr>
      </w:pPr>
      <w:r>
        <w:rPr>
          <w:i/>
        </w:rPr>
        <w:t xml:space="preserve">Please note: </w:t>
      </w:r>
      <w:r w:rsidRPr="00D14522">
        <w:rPr>
          <w:i/>
        </w:rPr>
        <w:t>all programs must in</w:t>
      </w:r>
      <w:r>
        <w:rPr>
          <w:i/>
        </w:rPr>
        <w:t>tegrate</w:t>
      </w:r>
      <w:r w:rsidRPr="00D14522">
        <w:rPr>
          <w:i/>
        </w:rPr>
        <w:t xml:space="preserve"> in one or more courses</w:t>
      </w:r>
      <w:r>
        <w:rPr>
          <w:i/>
        </w:rPr>
        <w:t>, discipline-specific course learning outcomes that reflect the College learning outcomes of scientific/critical thinking and quantitative reasoning, oral/written communication, and information literacy.</w:t>
      </w:r>
    </w:p>
    <w:p w14:paraId="141A2B09" w14:textId="77777777" w:rsidR="002C4BC6" w:rsidRPr="007B23EF" w:rsidRDefault="002C4BC6" w:rsidP="002C4BC6">
      <w:pPr>
        <w:rPr>
          <w:i/>
        </w:rPr>
      </w:pPr>
    </w:p>
    <w:p w14:paraId="4AF1A48D" w14:textId="0B372C22" w:rsidR="002C4BC6" w:rsidRPr="007B23EF" w:rsidRDefault="002C4BC6" w:rsidP="002C4BC6">
      <w:r>
        <w:t xml:space="preserve">REVISED: </w:t>
      </w:r>
      <w:r w:rsidRPr="007B23EF">
        <w:t xml:space="preserve"> </w:t>
      </w:r>
      <w:r w:rsidR="0043261D">
        <w:t>June 2022</w:t>
      </w:r>
    </w:p>
    <w:p w14:paraId="33429C7A" w14:textId="77777777" w:rsidR="002C4BC6" w:rsidRDefault="002C4BC6" w:rsidP="00FE5CAD">
      <w:pPr>
        <w:shd w:val="clear" w:color="auto" w:fill="FFFFFF"/>
        <w:rPr>
          <w:b/>
          <w:bCs/>
          <w:u w:val="single"/>
        </w:rPr>
      </w:pPr>
    </w:p>
    <w:p w14:paraId="5C37FB38" w14:textId="77777777" w:rsidR="00D520B8" w:rsidRPr="00D520B8" w:rsidRDefault="00D520B8" w:rsidP="002C4BC6">
      <w:pPr>
        <w:rPr>
          <w:b/>
          <w:u w:val="single"/>
        </w:rPr>
      </w:pPr>
      <w:r w:rsidRPr="00D520B8">
        <w:rPr>
          <w:b/>
          <w:u w:val="single"/>
        </w:rPr>
        <w:t>Academic Policies:</w:t>
      </w:r>
    </w:p>
    <w:p w14:paraId="6AAD7619" w14:textId="77777777" w:rsidR="00D520B8" w:rsidRDefault="00D520B8" w:rsidP="002C4BC6">
      <w:pPr>
        <w:rPr>
          <w:b/>
        </w:rPr>
      </w:pPr>
    </w:p>
    <w:p w14:paraId="3AEE2BF9" w14:textId="506F43A0" w:rsidR="00730A44" w:rsidRDefault="00730A44" w:rsidP="002C4BC6">
      <w:pPr>
        <w:rPr>
          <w:b/>
        </w:rPr>
      </w:pPr>
      <w:r w:rsidRPr="00730A44">
        <w:rPr>
          <w:b/>
        </w:rPr>
        <w:t xml:space="preserve">See College Catalog for more information: </w:t>
      </w:r>
      <w:hyperlink r:id="rId13" w:tgtFrame="_blank" w:history="1">
        <w:r w:rsidRPr="00730A44">
          <w:rPr>
            <w:rStyle w:val="Hyperlink"/>
            <w:b/>
          </w:rPr>
          <w:t>http://onlinecatalog.ucc.edu/index.php</w:t>
        </w:r>
      </w:hyperlink>
      <w:r w:rsidRPr="00730A44">
        <w:rPr>
          <w:b/>
        </w:rPr>
        <w:t> </w:t>
      </w:r>
    </w:p>
    <w:p w14:paraId="2E042394" w14:textId="77777777" w:rsidR="00730A44" w:rsidRDefault="00730A44" w:rsidP="002C4BC6">
      <w:pPr>
        <w:rPr>
          <w:b/>
        </w:rPr>
      </w:pPr>
    </w:p>
    <w:p w14:paraId="24D65B4A" w14:textId="77777777" w:rsidR="00730A44" w:rsidRPr="00730A44" w:rsidRDefault="00730A44" w:rsidP="00730A44">
      <w:pPr>
        <w:rPr>
          <w:b/>
          <w:u w:val="single"/>
        </w:rPr>
      </w:pPr>
      <w:r w:rsidRPr="00730A44">
        <w:rPr>
          <w:b/>
          <w:u w:val="single"/>
        </w:rPr>
        <w:t>Equal Opportunity Statement </w:t>
      </w:r>
    </w:p>
    <w:p w14:paraId="4E78E57F" w14:textId="77777777" w:rsidR="00730A44" w:rsidRPr="00730A44" w:rsidRDefault="00730A44" w:rsidP="00730A44">
      <w:pPr>
        <w:rPr>
          <w:bCs/>
        </w:rPr>
      </w:pPr>
      <w:r w:rsidRPr="00730A44">
        <w:rPr>
          <w:bCs/>
        </w:rPr>
        <w:t>UCNJ Union College of Union County, NJ does not discriminate and prohibits discrimination, as required by state and/or federal law, in all programs and activities, including employment and access to its career and technical programs. </w:t>
      </w:r>
    </w:p>
    <w:p w14:paraId="74C1E034" w14:textId="77777777" w:rsidR="00730A44" w:rsidRDefault="00730A44" w:rsidP="002C4BC6">
      <w:pPr>
        <w:rPr>
          <w:b/>
        </w:rPr>
      </w:pPr>
    </w:p>
    <w:sectPr w:rsidR="00730A44" w:rsidSect="00625AD4">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D759C" w14:textId="77777777" w:rsidR="0095174C" w:rsidRDefault="0095174C" w:rsidP="009878CD">
      <w:r>
        <w:separator/>
      </w:r>
    </w:p>
  </w:endnote>
  <w:endnote w:type="continuationSeparator" w:id="0">
    <w:p w14:paraId="0D92250E" w14:textId="77777777" w:rsidR="0095174C" w:rsidRDefault="0095174C" w:rsidP="00987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54408858"/>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236BB5BE" w14:textId="50200613" w:rsidR="00E2496F" w:rsidRPr="006468E0" w:rsidRDefault="00E2496F" w:rsidP="00E61EF5">
            <w:pPr>
              <w:pStyle w:val="Footer"/>
              <w:rPr>
                <w:sz w:val="20"/>
                <w:szCs w:val="20"/>
              </w:rPr>
            </w:pPr>
            <w:r w:rsidRPr="006468E0">
              <w:rPr>
                <w:sz w:val="20"/>
                <w:szCs w:val="20"/>
              </w:rPr>
              <w:t>Template</w:t>
            </w:r>
            <w:r w:rsidR="00E61EF5" w:rsidRPr="006468E0">
              <w:rPr>
                <w:sz w:val="20"/>
                <w:szCs w:val="20"/>
              </w:rPr>
              <w:t xml:space="preserve"> date of</w:t>
            </w:r>
            <w:r w:rsidRPr="006468E0">
              <w:rPr>
                <w:sz w:val="20"/>
                <w:szCs w:val="20"/>
              </w:rPr>
              <w:t xml:space="preserve"> r</w:t>
            </w:r>
            <w:r w:rsidR="00E61EF5" w:rsidRPr="006468E0">
              <w:rPr>
                <w:sz w:val="20"/>
                <w:szCs w:val="20"/>
              </w:rPr>
              <w:t xml:space="preserve">evision: </w:t>
            </w:r>
            <w:r w:rsidR="006E740E">
              <w:rPr>
                <w:sz w:val="20"/>
                <w:szCs w:val="20"/>
              </w:rPr>
              <w:t>June 2022</w:t>
            </w:r>
            <w:r w:rsidRPr="006468E0">
              <w:rPr>
                <w:sz w:val="20"/>
                <w:szCs w:val="20"/>
              </w:rPr>
              <w:tab/>
            </w:r>
            <w:r w:rsidR="00E61EF5" w:rsidRPr="006468E0">
              <w:rPr>
                <w:sz w:val="20"/>
                <w:szCs w:val="20"/>
              </w:rPr>
              <w:t xml:space="preserve">                         </w:t>
            </w:r>
            <w:r w:rsidR="00E61EF5" w:rsidRPr="006468E0">
              <w:rPr>
                <w:sz w:val="20"/>
                <w:szCs w:val="20"/>
              </w:rPr>
              <w:tab/>
              <w:t xml:space="preserve">                   </w:t>
            </w:r>
            <w:r w:rsidRPr="006468E0">
              <w:rPr>
                <w:sz w:val="20"/>
                <w:szCs w:val="20"/>
              </w:rPr>
              <w:t xml:space="preserve">        </w:t>
            </w:r>
            <w:r w:rsidR="00E61EF5" w:rsidRPr="006468E0">
              <w:rPr>
                <w:sz w:val="20"/>
                <w:szCs w:val="20"/>
              </w:rPr>
              <w:t xml:space="preserve">                             </w:t>
            </w:r>
            <w:r w:rsidRPr="006468E0">
              <w:rPr>
                <w:sz w:val="20"/>
                <w:szCs w:val="20"/>
              </w:rPr>
              <w:t xml:space="preserve">  </w:t>
            </w:r>
            <w:r w:rsidR="006468E0">
              <w:rPr>
                <w:sz w:val="20"/>
                <w:szCs w:val="20"/>
              </w:rPr>
              <w:t xml:space="preserve">                   </w:t>
            </w:r>
            <w:r w:rsidRPr="006468E0">
              <w:rPr>
                <w:sz w:val="20"/>
                <w:szCs w:val="20"/>
              </w:rPr>
              <w:t xml:space="preserve">Page </w:t>
            </w:r>
            <w:r w:rsidRPr="006468E0">
              <w:rPr>
                <w:b/>
                <w:bCs/>
                <w:sz w:val="20"/>
                <w:szCs w:val="20"/>
              </w:rPr>
              <w:fldChar w:fldCharType="begin"/>
            </w:r>
            <w:r w:rsidRPr="006468E0">
              <w:rPr>
                <w:b/>
                <w:bCs/>
                <w:sz w:val="20"/>
                <w:szCs w:val="20"/>
              </w:rPr>
              <w:instrText xml:space="preserve"> PAGE </w:instrText>
            </w:r>
            <w:r w:rsidRPr="006468E0">
              <w:rPr>
                <w:b/>
                <w:bCs/>
                <w:sz w:val="20"/>
                <w:szCs w:val="20"/>
              </w:rPr>
              <w:fldChar w:fldCharType="separate"/>
            </w:r>
            <w:r w:rsidR="00D176DF">
              <w:rPr>
                <w:b/>
                <w:bCs/>
                <w:noProof/>
                <w:sz w:val="20"/>
                <w:szCs w:val="20"/>
              </w:rPr>
              <w:t>1</w:t>
            </w:r>
            <w:r w:rsidRPr="006468E0">
              <w:rPr>
                <w:b/>
                <w:bCs/>
                <w:sz w:val="20"/>
                <w:szCs w:val="20"/>
              </w:rPr>
              <w:fldChar w:fldCharType="end"/>
            </w:r>
            <w:r w:rsidRPr="006468E0">
              <w:rPr>
                <w:sz w:val="20"/>
                <w:szCs w:val="20"/>
              </w:rPr>
              <w:t xml:space="preserve"> of </w:t>
            </w:r>
            <w:r w:rsidRPr="006468E0">
              <w:rPr>
                <w:b/>
                <w:bCs/>
                <w:sz w:val="20"/>
                <w:szCs w:val="20"/>
              </w:rPr>
              <w:fldChar w:fldCharType="begin"/>
            </w:r>
            <w:r w:rsidRPr="006468E0">
              <w:rPr>
                <w:b/>
                <w:bCs/>
                <w:sz w:val="20"/>
                <w:szCs w:val="20"/>
              </w:rPr>
              <w:instrText xml:space="preserve"> NUMPAGES  </w:instrText>
            </w:r>
            <w:r w:rsidRPr="006468E0">
              <w:rPr>
                <w:b/>
                <w:bCs/>
                <w:sz w:val="20"/>
                <w:szCs w:val="20"/>
              </w:rPr>
              <w:fldChar w:fldCharType="separate"/>
            </w:r>
            <w:r w:rsidR="00D176DF">
              <w:rPr>
                <w:b/>
                <w:bCs/>
                <w:noProof/>
                <w:sz w:val="20"/>
                <w:szCs w:val="20"/>
              </w:rPr>
              <w:t>1</w:t>
            </w:r>
            <w:r w:rsidRPr="006468E0">
              <w:rPr>
                <w:b/>
                <w:bCs/>
                <w:sz w:val="20"/>
                <w:szCs w:val="20"/>
              </w:rPr>
              <w:fldChar w:fldCharType="end"/>
            </w:r>
          </w:p>
        </w:sdtContent>
      </w:sdt>
    </w:sdtContent>
  </w:sdt>
  <w:p w14:paraId="7628016D" w14:textId="77777777" w:rsidR="009878CD" w:rsidRPr="006468E0" w:rsidRDefault="009878CD" w:rsidP="009878CD">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07CA3" w14:textId="77777777" w:rsidR="0095174C" w:rsidRDefault="0095174C" w:rsidP="009878CD">
      <w:r>
        <w:separator/>
      </w:r>
    </w:p>
  </w:footnote>
  <w:footnote w:type="continuationSeparator" w:id="0">
    <w:p w14:paraId="77A27056" w14:textId="77777777" w:rsidR="0095174C" w:rsidRDefault="0095174C" w:rsidP="00987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EB89" w14:textId="6399C580" w:rsidR="009878CD" w:rsidRPr="00B41830" w:rsidRDefault="00B80804" w:rsidP="00387CAE">
    <w:pPr>
      <w:jc w:val="center"/>
      <w:rPr>
        <w:b/>
        <w:sz w:val="28"/>
        <w:szCs w:val="28"/>
      </w:rPr>
    </w:pPr>
    <w:r>
      <w:rPr>
        <w:b/>
        <w:sz w:val="28"/>
        <w:szCs w:val="28"/>
      </w:rPr>
      <w:t>UCNJ</w:t>
    </w:r>
    <w:r w:rsidR="00B3613D" w:rsidRPr="008B5A8F">
      <w:rPr>
        <w:b/>
        <w:sz w:val="28"/>
        <w:szCs w:val="28"/>
      </w:rPr>
      <w:t xml:space="preserve"> </w:t>
    </w:r>
    <w:r w:rsidR="00C45420" w:rsidRPr="008B5A8F">
      <w:rPr>
        <w:b/>
        <w:sz w:val="28"/>
        <w:szCs w:val="28"/>
      </w:rPr>
      <w:t>MASTER COURSE SYLLABUS</w:t>
    </w:r>
  </w:p>
  <w:p w14:paraId="1347AFE7" w14:textId="77777777" w:rsidR="009878CD" w:rsidRDefault="009878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E2877"/>
    <w:multiLevelType w:val="hybridMultilevel"/>
    <w:tmpl w:val="1DB28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579F3"/>
    <w:multiLevelType w:val="hybridMultilevel"/>
    <w:tmpl w:val="4558C884"/>
    <w:lvl w:ilvl="0" w:tplc="B664C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BB0029"/>
    <w:multiLevelType w:val="hybridMultilevel"/>
    <w:tmpl w:val="B15A6DFC"/>
    <w:lvl w:ilvl="0" w:tplc="CADCDA2C">
      <w:start w:val="1"/>
      <w:numFmt w:val="decimal"/>
      <w:lvlText w:val="%1."/>
      <w:lvlJc w:val="left"/>
      <w:pPr>
        <w:ind w:left="720" w:hanging="360"/>
      </w:pPr>
    </w:lvl>
    <w:lvl w:ilvl="1" w:tplc="4F5E5812">
      <w:start w:val="1"/>
      <w:numFmt w:val="decimal"/>
      <w:lvlText w:val="%2."/>
      <w:lvlJc w:val="left"/>
      <w:pPr>
        <w:ind w:left="1440" w:hanging="1080"/>
      </w:pPr>
    </w:lvl>
    <w:lvl w:ilvl="2" w:tplc="0DDAADDC">
      <w:start w:val="1"/>
      <w:numFmt w:val="decimal"/>
      <w:lvlText w:val="%3."/>
      <w:lvlJc w:val="left"/>
      <w:pPr>
        <w:ind w:left="2160" w:hanging="1980"/>
      </w:pPr>
    </w:lvl>
    <w:lvl w:ilvl="3" w:tplc="50E288A0">
      <w:start w:val="1"/>
      <w:numFmt w:val="decimal"/>
      <w:lvlText w:val="%4."/>
      <w:lvlJc w:val="left"/>
      <w:pPr>
        <w:ind w:left="2880" w:hanging="2520"/>
      </w:pPr>
    </w:lvl>
    <w:lvl w:ilvl="4" w:tplc="CB8C6426">
      <w:start w:val="1"/>
      <w:numFmt w:val="decimal"/>
      <w:lvlText w:val="%5."/>
      <w:lvlJc w:val="left"/>
      <w:pPr>
        <w:ind w:left="3600" w:hanging="3240"/>
      </w:pPr>
    </w:lvl>
    <w:lvl w:ilvl="5" w:tplc="66EE5966">
      <w:start w:val="1"/>
      <w:numFmt w:val="decimal"/>
      <w:lvlText w:val="%6."/>
      <w:lvlJc w:val="left"/>
      <w:pPr>
        <w:ind w:left="4320" w:hanging="4140"/>
      </w:pPr>
    </w:lvl>
    <w:lvl w:ilvl="6" w:tplc="FCAE328A">
      <w:start w:val="1"/>
      <w:numFmt w:val="decimal"/>
      <w:lvlText w:val="%7."/>
      <w:lvlJc w:val="left"/>
      <w:pPr>
        <w:ind w:left="5040" w:hanging="4680"/>
      </w:pPr>
    </w:lvl>
    <w:lvl w:ilvl="7" w:tplc="5380D888">
      <w:start w:val="1"/>
      <w:numFmt w:val="decimal"/>
      <w:lvlText w:val="%8."/>
      <w:lvlJc w:val="left"/>
      <w:pPr>
        <w:ind w:left="5760" w:hanging="5400"/>
      </w:pPr>
    </w:lvl>
    <w:lvl w:ilvl="8" w:tplc="58FC14DE">
      <w:start w:val="1"/>
      <w:numFmt w:val="decimal"/>
      <w:lvlText w:val="%9."/>
      <w:lvlJc w:val="left"/>
      <w:pPr>
        <w:ind w:left="6480" w:hanging="6300"/>
      </w:pPr>
    </w:lvl>
  </w:abstractNum>
  <w:abstractNum w:abstractNumId="3" w15:restartNumberingAfterBreak="0">
    <w:nsid w:val="364B1A32"/>
    <w:multiLevelType w:val="hybridMultilevel"/>
    <w:tmpl w:val="4BB01792"/>
    <w:lvl w:ilvl="0" w:tplc="88A6E414">
      <w:start w:val="1"/>
      <w:numFmt w:val="upperRoman"/>
      <w:pStyle w:val="Heading1"/>
      <w:lvlText w:val="%1."/>
      <w:lvlJc w:val="right"/>
      <w:pPr>
        <w:tabs>
          <w:tab w:val="num" w:pos="360"/>
        </w:tabs>
        <w:ind w:left="360" w:hanging="360"/>
      </w:pPr>
      <w:rPr>
        <w:rFonts w:hint="default"/>
      </w:rPr>
    </w:lvl>
    <w:lvl w:ilvl="1" w:tplc="99B07C78">
      <w:start w:val="1"/>
      <w:numFmt w:val="decimal"/>
      <w:lvlText w:val="%2"/>
      <w:lvlJc w:val="left"/>
      <w:pPr>
        <w:tabs>
          <w:tab w:val="num" w:pos="720"/>
        </w:tabs>
        <w:ind w:left="648" w:hanging="288"/>
      </w:pPr>
      <w:rPr>
        <w:rFonts w:hint="default"/>
        <w:b/>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1262381"/>
    <w:multiLevelType w:val="hybridMultilevel"/>
    <w:tmpl w:val="AB0219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C36776"/>
    <w:multiLevelType w:val="hybridMultilevel"/>
    <w:tmpl w:val="F22E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20953"/>
    <w:multiLevelType w:val="hybridMultilevel"/>
    <w:tmpl w:val="AB0219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95489C"/>
    <w:multiLevelType w:val="hybridMultilevel"/>
    <w:tmpl w:val="AB021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B34C2"/>
    <w:multiLevelType w:val="hybridMultilevel"/>
    <w:tmpl w:val="8E585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DD4D4C"/>
    <w:multiLevelType w:val="hybridMultilevel"/>
    <w:tmpl w:val="AB0219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E15744D"/>
    <w:multiLevelType w:val="hybridMultilevel"/>
    <w:tmpl w:val="AB0219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851089"/>
    <w:multiLevelType w:val="hybridMultilevel"/>
    <w:tmpl w:val="2E64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292136">
    <w:abstractNumId w:val="3"/>
  </w:num>
  <w:num w:numId="2" w16cid:durableId="978341901">
    <w:abstractNumId w:val="8"/>
  </w:num>
  <w:num w:numId="3" w16cid:durableId="462768115">
    <w:abstractNumId w:val="2"/>
  </w:num>
  <w:num w:numId="4" w16cid:durableId="472143936">
    <w:abstractNumId w:val="5"/>
  </w:num>
  <w:num w:numId="5" w16cid:durableId="1270163176">
    <w:abstractNumId w:val="1"/>
  </w:num>
  <w:num w:numId="6" w16cid:durableId="1726834493">
    <w:abstractNumId w:val="7"/>
  </w:num>
  <w:num w:numId="7" w16cid:durableId="235168845">
    <w:abstractNumId w:val="0"/>
  </w:num>
  <w:num w:numId="8" w16cid:durableId="1538272731">
    <w:abstractNumId w:val="11"/>
  </w:num>
  <w:num w:numId="9" w16cid:durableId="1856310072">
    <w:abstractNumId w:val="6"/>
  </w:num>
  <w:num w:numId="10" w16cid:durableId="90783248">
    <w:abstractNumId w:val="10"/>
  </w:num>
  <w:num w:numId="11" w16cid:durableId="1365405638">
    <w:abstractNumId w:val="4"/>
  </w:num>
  <w:num w:numId="12" w16cid:durableId="4693967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D4"/>
    <w:rsid w:val="000034C8"/>
    <w:rsid w:val="00027A79"/>
    <w:rsid w:val="0003605E"/>
    <w:rsid w:val="000407D9"/>
    <w:rsid w:val="00045140"/>
    <w:rsid w:val="00046704"/>
    <w:rsid w:val="00095DEC"/>
    <w:rsid w:val="000A0C5E"/>
    <w:rsid w:val="00103AB9"/>
    <w:rsid w:val="001176F8"/>
    <w:rsid w:val="00143C5C"/>
    <w:rsid w:val="001668B1"/>
    <w:rsid w:val="0018675F"/>
    <w:rsid w:val="001E0321"/>
    <w:rsid w:val="001F3B73"/>
    <w:rsid w:val="001F61D1"/>
    <w:rsid w:val="002178CB"/>
    <w:rsid w:val="00244C17"/>
    <w:rsid w:val="002B2FD9"/>
    <w:rsid w:val="002C4BC6"/>
    <w:rsid w:val="002C5D85"/>
    <w:rsid w:val="002E3550"/>
    <w:rsid w:val="002E4152"/>
    <w:rsid w:val="00364186"/>
    <w:rsid w:val="00387CAE"/>
    <w:rsid w:val="00392C38"/>
    <w:rsid w:val="0039594B"/>
    <w:rsid w:val="003E0402"/>
    <w:rsid w:val="003E2CF2"/>
    <w:rsid w:val="003F3778"/>
    <w:rsid w:val="00406D43"/>
    <w:rsid w:val="0041060C"/>
    <w:rsid w:val="0042091C"/>
    <w:rsid w:val="004221AB"/>
    <w:rsid w:val="00427AD8"/>
    <w:rsid w:val="0043261D"/>
    <w:rsid w:val="004A7E2E"/>
    <w:rsid w:val="004D419B"/>
    <w:rsid w:val="005153C1"/>
    <w:rsid w:val="00531087"/>
    <w:rsid w:val="00531B28"/>
    <w:rsid w:val="005471DF"/>
    <w:rsid w:val="005613DD"/>
    <w:rsid w:val="005705A8"/>
    <w:rsid w:val="0057264A"/>
    <w:rsid w:val="005751D8"/>
    <w:rsid w:val="00591858"/>
    <w:rsid w:val="00596A00"/>
    <w:rsid w:val="005A5F64"/>
    <w:rsid w:val="005B2703"/>
    <w:rsid w:val="005D5AE7"/>
    <w:rsid w:val="00602C73"/>
    <w:rsid w:val="006145DB"/>
    <w:rsid w:val="006242B4"/>
    <w:rsid w:val="00625AD4"/>
    <w:rsid w:val="006468E0"/>
    <w:rsid w:val="00650443"/>
    <w:rsid w:val="00664E79"/>
    <w:rsid w:val="006A57F7"/>
    <w:rsid w:val="006B4E3F"/>
    <w:rsid w:val="006B4F2F"/>
    <w:rsid w:val="006D4FFA"/>
    <w:rsid w:val="006E2D32"/>
    <w:rsid w:val="006E4718"/>
    <w:rsid w:val="006E740E"/>
    <w:rsid w:val="006F2886"/>
    <w:rsid w:val="006F3C7C"/>
    <w:rsid w:val="006F48CF"/>
    <w:rsid w:val="006F7B9A"/>
    <w:rsid w:val="00700646"/>
    <w:rsid w:val="007053F8"/>
    <w:rsid w:val="00715F69"/>
    <w:rsid w:val="00730A44"/>
    <w:rsid w:val="00733C4D"/>
    <w:rsid w:val="007417AE"/>
    <w:rsid w:val="00743F58"/>
    <w:rsid w:val="0075088C"/>
    <w:rsid w:val="00755178"/>
    <w:rsid w:val="00767A73"/>
    <w:rsid w:val="0077267E"/>
    <w:rsid w:val="007A63A3"/>
    <w:rsid w:val="007B23EF"/>
    <w:rsid w:val="007C4FFB"/>
    <w:rsid w:val="008077F9"/>
    <w:rsid w:val="0081518B"/>
    <w:rsid w:val="00834A4F"/>
    <w:rsid w:val="008862BA"/>
    <w:rsid w:val="008A55E3"/>
    <w:rsid w:val="008B169B"/>
    <w:rsid w:val="008B289C"/>
    <w:rsid w:val="008B5A8F"/>
    <w:rsid w:val="008C36B6"/>
    <w:rsid w:val="008D3116"/>
    <w:rsid w:val="00906074"/>
    <w:rsid w:val="009449CB"/>
    <w:rsid w:val="0095174C"/>
    <w:rsid w:val="0095607C"/>
    <w:rsid w:val="00977CD8"/>
    <w:rsid w:val="00977DFB"/>
    <w:rsid w:val="009813CD"/>
    <w:rsid w:val="00983DC0"/>
    <w:rsid w:val="009878CD"/>
    <w:rsid w:val="009A6991"/>
    <w:rsid w:val="009B3030"/>
    <w:rsid w:val="009B6817"/>
    <w:rsid w:val="009D6060"/>
    <w:rsid w:val="009E17AE"/>
    <w:rsid w:val="009F1E8F"/>
    <w:rsid w:val="009F4916"/>
    <w:rsid w:val="00A0033D"/>
    <w:rsid w:val="00A018E8"/>
    <w:rsid w:val="00A029BA"/>
    <w:rsid w:val="00A11C15"/>
    <w:rsid w:val="00A224A3"/>
    <w:rsid w:val="00A242CE"/>
    <w:rsid w:val="00A441D0"/>
    <w:rsid w:val="00A5102E"/>
    <w:rsid w:val="00A939DE"/>
    <w:rsid w:val="00AA0B5D"/>
    <w:rsid w:val="00AB34FE"/>
    <w:rsid w:val="00AD05BB"/>
    <w:rsid w:val="00AD3EB0"/>
    <w:rsid w:val="00AD47BC"/>
    <w:rsid w:val="00AE019A"/>
    <w:rsid w:val="00AE189F"/>
    <w:rsid w:val="00B00A88"/>
    <w:rsid w:val="00B01FBC"/>
    <w:rsid w:val="00B0254F"/>
    <w:rsid w:val="00B17BD5"/>
    <w:rsid w:val="00B26CEE"/>
    <w:rsid w:val="00B3402E"/>
    <w:rsid w:val="00B3613D"/>
    <w:rsid w:val="00B41830"/>
    <w:rsid w:val="00B43983"/>
    <w:rsid w:val="00B80804"/>
    <w:rsid w:val="00B83FF1"/>
    <w:rsid w:val="00BA343F"/>
    <w:rsid w:val="00BA447E"/>
    <w:rsid w:val="00BE5C09"/>
    <w:rsid w:val="00BE7271"/>
    <w:rsid w:val="00C02493"/>
    <w:rsid w:val="00C42610"/>
    <w:rsid w:val="00C43670"/>
    <w:rsid w:val="00C45420"/>
    <w:rsid w:val="00C63342"/>
    <w:rsid w:val="00C662A5"/>
    <w:rsid w:val="00C71387"/>
    <w:rsid w:val="00C77A57"/>
    <w:rsid w:val="00C8197C"/>
    <w:rsid w:val="00C842EE"/>
    <w:rsid w:val="00CD4E21"/>
    <w:rsid w:val="00CD61FB"/>
    <w:rsid w:val="00D14522"/>
    <w:rsid w:val="00D176DF"/>
    <w:rsid w:val="00D20C6F"/>
    <w:rsid w:val="00D248AE"/>
    <w:rsid w:val="00D47AFF"/>
    <w:rsid w:val="00D520B8"/>
    <w:rsid w:val="00D600AA"/>
    <w:rsid w:val="00DA0620"/>
    <w:rsid w:val="00DA2AFB"/>
    <w:rsid w:val="00DC73CC"/>
    <w:rsid w:val="00DD3854"/>
    <w:rsid w:val="00DD5776"/>
    <w:rsid w:val="00E13C8F"/>
    <w:rsid w:val="00E2496F"/>
    <w:rsid w:val="00E45C8D"/>
    <w:rsid w:val="00E61EF5"/>
    <w:rsid w:val="00E62FAC"/>
    <w:rsid w:val="00E717A3"/>
    <w:rsid w:val="00E7234D"/>
    <w:rsid w:val="00E82F62"/>
    <w:rsid w:val="00E8663B"/>
    <w:rsid w:val="00E956B3"/>
    <w:rsid w:val="00EA331B"/>
    <w:rsid w:val="00EC1AEB"/>
    <w:rsid w:val="00ED4D9D"/>
    <w:rsid w:val="00EF62B3"/>
    <w:rsid w:val="00F1769B"/>
    <w:rsid w:val="00F176C7"/>
    <w:rsid w:val="00F22778"/>
    <w:rsid w:val="00F25658"/>
    <w:rsid w:val="00F25802"/>
    <w:rsid w:val="00F57229"/>
    <w:rsid w:val="00FB6027"/>
    <w:rsid w:val="00FC33B7"/>
    <w:rsid w:val="00FE1376"/>
    <w:rsid w:val="00FE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D14676"/>
  <w15:docId w15:val="{26FB628D-1AEC-40C4-8982-7EA70F8F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AD4"/>
    <w:pPr>
      <w:spacing w:after="0" w:line="240" w:lineRule="auto"/>
    </w:pPr>
    <w:rPr>
      <w:rFonts w:ascii="Times New Roman" w:eastAsia="Calibri" w:hAnsi="Times New Roman" w:cs="Times New Roman"/>
      <w:sz w:val="24"/>
    </w:rPr>
  </w:style>
  <w:style w:type="paragraph" w:styleId="Heading1">
    <w:name w:val="heading 1"/>
    <w:basedOn w:val="Normal"/>
    <w:next w:val="Normal"/>
    <w:link w:val="Heading1Char"/>
    <w:qFormat/>
    <w:rsid w:val="00625AD4"/>
    <w:pPr>
      <w:keepNext/>
      <w:numPr>
        <w:numId w:val="1"/>
      </w:numPr>
      <w:outlineLvl w:val="0"/>
    </w:pPr>
    <w:rPr>
      <w:rFonts w:eastAsia="Times New Roman"/>
      <w:b/>
      <w:bCs/>
      <w:szCs w:val="24"/>
    </w:rPr>
  </w:style>
  <w:style w:type="paragraph" w:styleId="Heading3">
    <w:name w:val="heading 3"/>
    <w:basedOn w:val="Normal"/>
    <w:next w:val="Normal"/>
    <w:link w:val="Heading3Char"/>
    <w:uiPriority w:val="9"/>
    <w:semiHidden/>
    <w:unhideWhenUsed/>
    <w:qFormat/>
    <w:rsid w:val="00834A4F"/>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5AD4"/>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9878CD"/>
    <w:pPr>
      <w:tabs>
        <w:tab w:val="center" w:pos="4680"/>
        <w:tab w:val="right" w:pos="9360"/>
      </w:tabs>
    </w:pPr>
  </w:style>
  <w:style w:type="character" w:customStyle="1" w:styleId="HeaderChar">
    <w:name w:val="Header Char"/>
    <w:basedOn w:val="DefaultParagraphFont"/>
    <w:link w:val="Header"/>
    <w:uiPriority w:val="99"/>
    <w:rsid w:val="009878CD"/>
    <w:rPr>
      <w:rFonts w:ascii="Times New Roman" w:eastAsia="Calibri" w:hAnsi="Times New Roman" w:cs="Times New Roman"/>
      <w:sz w:val="24"/>
    </w:rPr>
  </w:style>
  <w:style w:type="paragraph" w:styleId="Footer">
    <w:name w:val="footer"/>
    <w:basedOn w:val="Normal"/>
    <w:link w:val="FooterChar"/>
    <w:uiPriority w:val="99"/>
    <w:unhideWhenUsed/>
    <w:rsid w:val="009878CD"/>
    <w:pPr>
      <w:tabs>
        <w:tab w:val="center" w:pos="4680"/>
        <w:tab w:val="right" w:pos="9360"/>
      </w:tabs>
    </w:pPr>
  </w:style>
  <w:style w:type="character" w:customStyle="1" w:styleId="FooterChar">
    <w:name w:val="Footer Char"/>
    <w:basedOn w:val="DefaultParagraphFont"/>
    <w:link w:val="Footer"/>
    <w:uiPriority w:val="99"/>
    <w:rsid w:val="009878CD"/>
    <w:rPr>
      <w:rFonts w:ascii="Times New Roman" w:eastAsia="Calibri" w:hAnsi="Times New Roman" w:cs="Times New Roman"/>
      <w:sz w:val="24"/>
    </w:rPr>
  </w:style>
  <w:style w:type="table" w:styleId="TableGrid">
    <w:name w:val="Table Grid"/>
    <w:basedOn w:val="TableNormal"/>
    <w:uiPriority w:val="59"/>
    <w:rsid w:val="00395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17A3"/>
    <w:pPr>
      <w:ind w:left="720"/>
      <w:contextualSpacing/>
    </w:pPr>
  </w:style>
  <w:style w:type="paragraph" w:styleId="BalloonText">
    <w:name w:val="Balloon Text"/>
    <w:basedOn w:val="Normal"/>
    <w:link w:val="BalloonTextChar"/>
    <w:uiPriority w:val="99"/>
    <w:semiHidden/>
    <w:unhideWhenUsed/>
    <w:rsid w:val="00E956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6B3"/>
    <w:rPr>
      <w:rFonts w:ascii="Segoe UI" w:eastAsia="Calibri" w:hAnsi="Segoe UI" w:cs="Segoe UI"/>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rPr>
  </w:style>
  <w:style w:type="character" w:styleId="Hyperlink">
    <w:name w:val="Hyperlink"/>
    <w:basedOn w:val="DefaultParagraphFont"/>
    <w:uiPriority w:val="99"/>
    <w:unhideWhenUsed/>
    <w:rsid w:val="00FE5CAD"/>
    <w:rPr>
      <w:color w:val="0563C1"/>
      <w:u w:val="single"/>
    </w:rPr>
  </w:style>
  <w:style w:type="character" w:styleId="Emphasis">
    <w:name w:val="Emphasis"/>
    <w:basedOn w:val="DefaultParagraphFont"/>
    <w:uiPriority w:val="20"/>
    <w:qFormat/>
    <w:rsid w:val="00B01FBC"/>
    <w:rPr>
      <w:i/>
      <w:iCs/>
    </w:rPr>
  </w:style>
  <w:style w:type="paragraph" w:styleId="NormalWeb">
    <w:name w:val="Normal (Web)"/>
    <w:basedOn w:val="Normal"/>
    <w:uiPriority w:val="99"/>
    <w:semiHidden/>
    <w:unhideWhenUsed/>
    <w:rsid w:val="000A0C5E"/>
    <w:pPr>
      <w:spacing w:before="100" w:beforeAutospacing="1" w:after="100" w:afterAutospacing="1"/>
    </w:pPr>
    <w:rPr>
      <w:rFonts w:ascii="Calibri" w:eastAsiaTheme="minorHAnsi" w:hAnsi="Calibri" w:cs="Calibri"/>
      <w:sz w:val="22"/>
    </w:rPr>
  </w:style>
  <w:style w:type="character" w:customStyle="1" w:styleId="Heading3Char">
    <w:name w:val="Heading 3 Char"/>
    <w:basedOn w:val="DefaultParagraphFont"/>
    <w:link w:val="Heading3"/>
    <w:uiPriority w:val="9"/>
    <w:semiHidden/>
    <w:rsid w:val="00834A4F"/>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730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89271">
      <w:bodyDiv w:val="1"/>
      <w:marLeft w:val="0"/>
      <w:marRight w:val="0"/>
      <w:marTop w:val="0"/>
      <w:marBottom w:val="0"/>
      <w:divBdr>
        <w:top w:val="none" w:sz="0" w:space="0" w:color="auto"/>
        <w:left w:val="none" w:sz="0" w:space="0" w:color="auto"/>
        <w:bottom w:val="none" w:sz="0" w:space="0" w:color="auto"/>
        <w:right w:val="none" w:sz="0" w:space="0" w:color="auto"/>
      </w:divBdr>
    </w:div>
    <w:div w:id="802038762">
      <w:bodyDiv w:val="1"/>
      <w:marLeft w:val="0"/>
      <w:marRight w:val="0"/>
      <w:marTop w:val="0"/>
      <w:marBottom w:val="0"/>
      <w:divBdr>
        <w:top w:val="none" w:sz="0" w:space="0" w:color="auto"/>
        <w:left w:val="none" w:sz="0" w:space="0" w:color="auto"/>
        <w:bottom w:val="none" w:sz="0" w:space="0" w:color="auto"/>
        <w:right w:val="none" w:sz="0" w:space="0" w:color="auto"/>
      </w:divBdr>
    </w:div>
    <w:div w:id="1010521696">
      <w:bodyDiv w:val="1"/>
      <w:marLeft w:val="0"/>
      <w:marRight w:val="0"/>
      <w:marTop w:val="0"/>
      <w:marBottom w:val="0"/>
      <w:divBdr>
        <w:top w:val="none" w:sz="0" w:space="0" w:color="auto"/>
        <w:left w:val="none" w:sz="0" w:space="0" w:color="auto"/>
        <w:bottom w:val="none" w:sz="0" w:space="0" w:color="auto"/>
        <w:right w:val="none" w:sz="0" w:space="0" w:color="auto"/>
      </w:divBdr>
    </w:div>
    <w:div w:id="1914270086">
      <w:bodyDiv w:val="1"/>
      <w:marLeft w:val="0"/>
      <w:marRight w:val="0"/>
      <w:marTop w:val="0"/>
      <w:marBottom w:val="0"/>
      <w:divBdr>
        <w:top w:val="none" w:sz="0" w:space="0" w:color="auto"/>
        <w:left w:val="none" w:sz="0" w:space="0" w:color="auto"/>
        <w:bottom w:val="none" w:sz="0" w:space="0" w:color="auto"/>
        <w:right w:val="none" w:sz="0" w:space="0" w:color="auto"/>
      </w:divBdr>
      <w:divsChild>
        <w:div w:id="926883612">
          <w:marLeft w:val="0"/>
          <w:marRight w:val="0"/>
          <w:marTop w:val="0"/>
          <w:marBottom w:val="0"/>
          <w:divBdr>
            <w:top w:val="none" w:sz="0" w:space="0" w:color="auto"/>
            <w:left w:val="none" w:sz="0" w:space="0" w:color="auto"/>
            <w:bottom w:val="none" w:sz="0" w:space="0" w:color="auto"/>
            <w:right w:val="none" w:sz="0" w:space="0" w:color="auto"/>
          </w:divBdr>
        </w:div>
        <w:div w:id="2102484067">
          <w:marLeft w:val="0"/>
          <w:marRight w:val="0"/>
          <w:marTop w:val="0"/>
          <w:marBottom w:val="0"/>
          <w:divBdr>
            <w:top w:val="none" w:sz="0" w:space="0" w:color="auto"/>
            <w:left w:val="none" w:sz="0" w:space="0" w:color="auto"/>
            <w:bottom w:val="none" w:sz="0" w:space="0" w:color="auto"/>
            <w:right w:val="none" w:sz="0" w:space="0" w:color="auto"/>
          </w:divBdr>
        </w:div>
      </w:divsChild>
    </w:div>
    <w:div w:id="2084600440">
      <w:bodyDiv w:val="1"/>
      <w:marLeft w:val="0"/>
      <w:marRight w:val="0"/>
      <w:marTop w:val="0"/>
      <w:marBottom w:val="0"/>
      <w:divBdr>
        <w:top w:val="none" w:sz="0" w:space="0" w:color="auto"/>
        <w:left w:val="none" w:sz="0" w:space="0" w:color="auto"/>
        <w:bottom w:val="none" w:sz="0" w:space="0" w:color="auto"/>
        <w:right w:val="none" w:sz="0" w:space="0" w:color="auto"/>
      </w:divBdr>
      <w:divsChild>
        <w:div w:id="1028331751">
          <w:marLeft w:val="0"/>
          <w:marRight w:val="0"/>
          <w:marTop w:val="0"/>
          <w:marBottom w:val="0"/>
          <w:divBdr>
            <w:top w:val="none" w:sz="0" w:space="0" w:color="auto"/>
            <w:left w:val="none" w:sz="0" w:space="0" w:color="auto"/>
            <w:bottom w:val="none" w:sz="0" w:space="0" w:color="auto"/>
            <w:right w:val="none" w:sz="0" w:space="0" w:color="auto"/>
          </w:divBdr>
        </w:div>
        <w:div w:id="18369902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nlinecatalog.ucc.edu/index.ph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cc.edu/admissions/the-family-education-rights-and-privacy-ac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ccessibility@ucc.edu"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20C7A48D1B5F41BE99918D6FE2A64C" ma:contentTypeVersion="4" ma:contentTypeDescription="Create a new document." ma:contentTypeScope="" ma:versionID="53c6dfd72904d46f02ec402bb71a80e8">
  <xsd:schema xmlns:xsd="http://www.w3.org/2001/XMLSchema" xmlns:xs="http://www.w3.org/2001/XMLSchema" xmlns:p="http://schemas.microsoft.com/office/2006/metadata/properties" xmlns:ns2="47fbc803-c2ea-489c-87f6-3d5556926ebc" targetNamespace="http://schemas.microsoft.com/office/2006/metadata/properties" ma:root="true" ma:fieldsID="8a3c2481cc03c13e6a15750bbe8125fd" ns2:_="">
    <xsd:import namespace="47fbc803-c2ea-489c-87f6-3d5556926e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fbc803-c2ea-489c-87f6-3d5556926e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06AAF3-BDB4-4D19-976F-A71FEEC83083}">
  <ds:schemaRefs>
    <ds:schemaRef ds:uri="http://schemas.microsoft.com/office/2006/documentManagement/types"/>
    <ds:schemaRef ds:uri="http://schemas.microsoft.com/office/infopath/2007/PartnerControls"/>
    <ds:schemaRef ds:uri="http://purl.org/dc/dcmitype/"/>
    <ds:schemaRef ds:uri="http://purl.org/dc/elements/1.1/"/>
    <ds:schemaRef ds:uri="47fbc803-c2ea-489c-87f6-3d5556926ebc"/>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1B3459A7-6C86-40A5-AA4D-A721BDFC39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fbc803-c2ea-489c-87f6-3d5556926e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AB36C5-8B1F-4E52-9D64-22E26E91CBC2}">
  <ds:schemaRefs>
    <ds:schemaRef ds:uri="http://schemas.openxmlformats.org/officeDocument/2006/bibliography"/>
  </ds:schemaRefs>
</ds:datastoreItem>
</file>

<file path=customXml/itemProps4.xml><?xml version="1.0" encoding="utf-8"?>
<ds:datastoreItem xmlns:ds="http://schemas.openxmlformats.org/officeDocument/2006/customXml" ds:itemID="{0B0802C9-3970-4C78-BACE-E7D8C12BC1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Union County College</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Keating</dc:creator>
  <cp:keywords/>
  <dc:description/>
  <cp:lastModifiedBy>Michelle S Luis</cp:lastModifiedBy>
  <cp:revision>2</cp:revision>
  <cp:lastPrinted>2023-01-06T13:39:00Z</cp:lastPrinted>
  <dcterms:created xsi:type="dcterms:W3CDTF">2024-12-10T19:47:00Z</dcterms:created>
  <dcterms:modified xsi:type="dcterms:W3CDTF">2024-12-10T19:47:00Z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0x0101002420C7A48D1B5F41BE99918D6FE2A64C</vt:lpwstr>
  </property>
  <property fmtid="{D5CDD505-2E9C-101B-9397-08002B2CF9AE}" pid="3" name="GrammarlyDocumentId">
    <vt:lpwstr>30aaabb9a477e5feda8cf1e8dc0682a25d2233f69549f4524835b3d173984c63</vt:lpwstr>
  </property>
</Properties>
</file>