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Links: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2009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https://health.data.ny.gov/Health/Hospital-Inpatient-Discharges-SPARCS-De-Identified/q6hk-esrj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https://health.data.ny.gov/Health/Hospital-Inpatient-Discharges-SPARCS-De-Identified/mtfm-rxf4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2011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https://health.data.ny.gov/Health/Hospital-Inpatient-Discharges-SPARCS-De-Identified/pyhr-5eas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https://health.data.ny.gov/Health/Hospital-Inpatient-Discharges-SPARCS-De-Identified/u4ud-w55t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2013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https://health.data.ny.gov/Health/Hospital-Inpatient-Discharges-SPARCS-De-Identified/npsr-cm47/about_data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https://health.data.ny.gov/Health/Hospital-Inpatient-Discharges-SPARCS-De-Identified/rmwa-zns4/about_data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https://health.data.ny.gov/Health/Hospital-Inpatient-Discharges-SPARCS-De-Identified/82xm-y6g8/about_data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https://health.data.ny.gov/Health/Hospital-Inpatient-Discharges-SPARCS-De-Identified/gnzp-ekau/about_data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https://health.data.ny.gov/dataset/Hospital-Inpatient-Discharges-SPARCS-De-Identified/22g3-z7e7/about_data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​​2018</w:t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https://health.data.ny.gov/Health/Hospital-Inpatient-Discharges-SPARCS-De-Identified/yjgt-tq93/about_data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1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https://health.data.ny.gov/Health/Hospital-Inpatient-Discharges-SPARCS-De-Identified/4ny4-j5zv/about_data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2​​020</w:t>
      </w:r>
    </w:p>
    <w:p w:rsidR="00000000" w:rsidDel="00000000" w:rsidP="00000000" w:rsidRDefault="00000000" w:rsidRPr="00000000" w14:paraId="0000001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https://health.data.ny.gov/Health/Hospital-Inpatient-Discharges-SPARCS-De-Identified/nxi5-zj9x/about_data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https://health.data.ny.gov/Health/Hospital-Inpatient-Discharges-SPARCS-De-Identified/tg3i-cinn/about_data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https://hcup-us.ahrq.gov/toolssoftware/ccsr/prccsr.jsp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http://healthydatascience.com/ahrq_ccs_icd.html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https://meps.ahrq.gov/data_stats/download_data/pufs/h110i/h110i_icd9codes.shtml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https://www.nber.org/research/data/icd-9-cm-and-icd-10-cm-and-icd-10-pcs-crosswalk-or-general-equivalence-mappings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https://icd.codes/convert/icd10-to-icd9-pcs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https://www.findacode.com/ccs/icd10cm/ccs-clinical-classifications.html#:~:text=The%20Clinical%20Classifications%20Software%20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ICD-9-CM to ICD-10-CM Codes: What? Why? How?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https://www.ncbi.nlm.nih.gov/pmc/articles/PMC3865615/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Icd-9-cm to ccsr code numeric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https://meps.ahrq.gov/data_stats/download_data/pufs/h110i/h110i_icd9codes.shtml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Icd-10-cm codes yearwise website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https://www.icd10data.com/ICD10CM/Codes/Changes/New_Codes/1?year=2018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Icd-9 to icd-10 transition tools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https://www.nahdo.org/ICD9-10Tools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SAS file codes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http://healthydatascience.com/ahrq_ccs_icd.html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CCSR user guide 2019.1 -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https://hcup-us.ahrq.gov/toolssoftware/ccsr/DXCCSR-User-Guide-v2019-1.pdf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ICD-10-CM official guidelines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https://www.cms.gov/medicare/coding/icd10/downloads/2018-icd-10-cm-coding-guidelines.pdf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disease CCSR codes - ICD-10-PCM code file</w:t>
      </w:r>
    </w:p>
    <w:p w:rsidR="00000000" w:rsidDel="00000000" w:rsidP="00000000" w:rsidRDefault="00000000" w:rsidRPr="00000000" w14:paraId="0000003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https://hcup-us.ahrq.gov/toolssoftware/ccsr/dxccsr.jsp#overview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8g2dnasegut" w:id="0"/>
      <w:bookmarkEnd w:id="0"/>
      <w:r w:rsidDel="00000000" w:rsidR="00000000" w:rsidRPr="00000000">
        <w:rPr>
          <w:rtl w:val="0"/>
        </w:rPr>
        <w:t xml:space="preserve">Markdown cells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CCSR Codes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https://hcup-us.ahrq.gov/toolssoftware/ccsr/prccsr.jsp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http://healthydatascience.com/ahrq_ccs_icd.html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ICD-9-CM codes did not include information on the types of encounters for injuries. Previous versions of the CCS tool did not distinguish between the type of encounter.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ICD-10-CM coding for injuries often uses a seventh character to distinguish the type of encounter and whether there was a late effect or sequela resulting from a previous injury, and the CCSR capitalizes on this additional information. In most injury codes, the options for the seventh character are initial encounter, subsequent encounter, and sequela.16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 initial encounter, designated by a seventh character of A, is the active treatment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https://meps.ahrq.gov/data_stats/download_data/pufs/h110i/h110i_icd9codes.shtml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File source: icd-9-cm to icd-10-cm</w:t>
      </w:r>
    </w:p>
    <w:p w:rsidR="00000000" w:rsidDel="00000000" w:rsidP="00000000" w:rsidRDefault="00000000" w:rsidRPr="00000000" w14:paraId="0000005D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https://www.nber.org/research/data/icd-9-cm-and-icd-10-cm-and-icd-10-pcs-crosswalk-or-general-equivalence-mappings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Online convertor: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https://icd.codes/convert/icd10-to-icd9-pcs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https://www.findacode.com/ccs/icd10cm/ccs-clinical-classifications.html#:~:text=The%20Clinical%20Classifications%20Software%20</w:t>
        </w:r>
      </w:hyperlink>
      <w:r w:rsidDel="00000000" w:rsidR="00000000" w:rsidRPr="00000000">
        <w:rPr>
          <w:rtl w:val="0"/>
        </w:rPr>
        <w:t xml:space="preserve">(CCS,data%20on%20diagnoses%20and%20procedures.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ICD-9-CM to ICD-10-CM Codes: What? Why? How? 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https://www.ncbi.nlm.nih.gov/pmc/articles/PMC3865615/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Icd-9-cm to ccsr code numeric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https://meps.ahrq.gov/data_stats/download_data/pufs/h110i/h110i_icd9codes.shtml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Icd-10-cm codes yearwise website -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https://www.icd10data.com/ICD10CM/Codes/Changes/New_Codes/1?year=2018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Icd-9 to icd-10 transition tools -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https://www.nahdo.org/ICD9-10Tools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SAS file codes -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http://healthydatascience.com/ahrq_ccs_icd.html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CCSR user guide 2019.1 -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https://hcup-us.ahrq.gov/toolssoftware/ccsr/DXCCSR-User-Guide-v2019-1.pdf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ICD-10-CM official guidelines -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https://www.cms.gov/medicare/coding/icd10/downloads/2018-icd-10-cm-coding-guidelines.pdf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For disease CCSR codes - ICD-10-PCM code file</w:t>
      </w:r>
    </w:p>
    <w:p w:rsidR="00000000" w:rsidDel="00000000" w:rsidP="00000000" w:rsidRDefault="00000000" w:rsidRPr="00000000" w14:paraId="00000071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https://hcup-us.ahrq.gov/toolssoftware/ccsr/dxccsr.jsp#overview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5d5d5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cd.codes/convert/icd10-to-icd9-pcs" TargetMode="External"/><Relationship Id="rId42" Type="http://schemas.openxmlformats.org/officeDocument/2006/relationships/hyperlink" Target="https://www.ncbi.nlm.nih.gov/pmc/articles/PMC3865615/" TargetMode="External"/><Relationship Id="rId41" Type="http://schemas.openxmlformats.org/officeDocument/2006/relationships/hyperlink" Target="https://www.findacode.com/ccs/icd10cm/ccs-clinical-classifications.html#:~:text=The%20Clinical%20Classifications%20Software%20" TargetMode="External"/><Relationship Id="rId44" Type="http://schemas.openxmlformats.org/officeDocument/2006/relationships/hyperlink" Target="https://www.icd10data.com/ICD10CM/Codes/Changes/New_Codes/1?year=2018" TargetMode="External"/><Relationship Id="rId43" Type="http://schemas.openxmlformats.org/officeDocument/2006/relationships/hyperlink" Target="https://meps.ahrq.gov/data_stats/download_data/pufs/h110i/h110i_icd9codes.shtml" TargetMode="External"/><Relationship Id="rId46" Type="http://schemas.openxmlformats.org/officeDocument/2006/relationships/hyperlink" Target="http://healthydatascience.com/ahrq_ccs_icd.html" TargetMode="External"/><Relationship Id="rId45" Type="http://schemas.openxmlformats.org/officeDocument/2006/relationships/hyperlink" Target="https://www.nahdo.org/ICD9-10Too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alth.data.ny.gov/Health/Hospital-Inpatient-Discharges-SPARCS-De-Identified/u4ud-w55t" TargetMode="External"/><Relationship Id="rId48" Type="http://schemas.openxmlformats.org/officeDocument/2006/relationships/hyperlink" Target="https://www.cms.gov/medicare/coding/icd10/downloads/2018-icd-10-cm-coding-guidelines.pdf" TargetMode="External"/><Relationship Id="rId47" Type="http://schemas.openxmlformats.org/officeDocument/2006/relationships/hyperlink" Target="https://hcup-us.ahrq.gov/toolssoftware/ccsr/DXCCSR-User-Guide-v2019-1.pdf" TargetMode="External"/><Relationship Id="rId49" Type="http://schemas.openxmlformats.org/officeDocument/2006/relationships/hyperlink" Target="https://hcup-us.ahrq.gov/toolssoftware/ccsr/dxccsr.jsp#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health.data.ny.gov/Health/Hospital-Inpatient-Discharges-SPARCS-De-Identified/q6hk-esrj" TargetMode="External"/><Relationship Id="rId7" Type="http://schemas.openxmlformats.org/officeDocument/2006/relationships/hyperlink" Target="https://health.data.ny.gov/Health/Hospital-Inpatient-Discharges-SPARCS-De-Identified/mtfm-rxf4" TargetMode="External"/><Relationship Id="rId8" Type="http://schemas.openxmlformats.org/officeDocument/2006/relationships/hyperlink" Target="https://health.data.ny.gov/Health/Hospital-Inpatient-Discharges-SPARCS-De-Identified/pyhr-5eas" TargetMode="External"/><Relationship Id="rId31" Type="http://schemas.openxmlformats.org/officeDocument/2006/relationships/hyperlink" Target="https://www.cms.gov/medicare/coding/icd10/downloads/2018-icd-10-cm-coding-guidelines.pdf" TargetMode="External"/><Relationship Id="rId30" Type="http://schemas.openxmlformats.org/officeDocument/2006/relationships/hyperlink" Target="https://hcup-us.ahrq.gov/toolssoftware/ccsr/DXCCSR-User-Guide-v2019-1.pdf" TargetMode="External"/><Relationship Id="rId33" Type="http://schemas.openxmlformats.org/officeDocument/2006/relationships/image" Target="media/image1.png"/><Relationship Id="rId32" Type="http://schemas.openxmlformats.org/officeDocument/2006/relationships/hyperlink" Target="https://hcup-us.ahrq.gov/toolssoftware/ccsr/dxccsr.jsp#overview" TargetMode="External"/><Relationship Id="rId35" Type="http://schemas.openxmlformats.org/officeDocument/2006/relationships/image" Target="media/image2.png"/><Relationship Id="rId34" Type="http://schemas.openxmlformats.org/officeDocument/2006/relationships/image" Target="media/image4.png"/><Relationship Id="rId37" Type="http://schemas.openxmlformats.org/officeDocument/2006/relationships/hyperlink" Target="http://healthydatascience.com/ahrq_ccs_icd.html" TargetMode="External"/><Relationship Id="rId36" Type="http://schemas.openxmlformats.org/officeDocument/2006/relationships/hyperlink" Target="https://hcup-us.ahrq.gov/toolssoftware/ccsr/prccsr.jsp" TargetMode="External"/><Relationship Id="rId39" Type="http://schemas.openxmlformats.org/officeDocument/2006/relationships/hyperlink" Target="https://www.nber.org/research/data/icd-9-cm-and-icd-10-cm-and-icd-10-pcs-crosswalk-or-general-equivalence-mappings" TargetMode="External"/><Relationship Id="rId38" Type="http://schemas.openxmlformats.org/officeDocument/2006/relationships/hyperlink" Target="https://meps.ahrq.gov/data_stats/download_data/pufs/h110i/h110i_icd9codes.shtml" TargetMode="External"/><Relationship Id="rId20" Type="http://schemas.openxmlformats.org/officeDocument/2006/relationships/hyperlink" Target="http://healthydatascience.com/ahrq_ccs_icd.html" TargetMode="External"/><Relationship Id="rId22" Type="http://schemas.openxmlformats.org/officeDocument/2006/relationships/hyperlink" Target="https://www.nber.org/research/data/icd-9-cm-and-icd-10-cm-and-icd-10-pcs-crosswalk-or-general-equivalence-mappings" TargetMode="External"/><Relationship Id="rId21" Type="http://schemas.openxmlformats.org/officeDocument/2006/relationships/hyperlink" Target="https://meps.ahrq.gov/data_stats/download_data/pufs/h110i/h110i_icd9codes.shtml" TargetMode="External"/><Relationship Id="rId24" Type="http://schemas.openxmlformats.org/officeDocument/2006/relationships/hyperlink" Target="https://www.findacode.com/ccs/icd10cm/ccs-clinical-classifications.html#:~:text=The%20Clinical%20Classifications%20Software%20" TargetMode="External"/><Relationship Id="rId23" Type="http://schemas.openxmlformats.org/officeDocument/2006/relationships/hyperlink" Target="https://icd.codes/convert/icd10-to-icd9-pcs" TargetMode="External"/><Relationship Id="rId26" Type="http://schemas.openxmlformats.org/officeDocument/2006/relationships/hyperlink" Target="https://meps.ahrq.gov/data_stats/download_data/pufs/h110i/h110i_icd9codes.shtml" TargetMode="External"/><Relationship Id="rId25" Type="http://schemas.openxmlformats.org/officeDocument/2006/relationships/hyperlink" Target="https://www.ncbi.nlm.nih.gov/pmc/articles/PMC3865615/" TargetMode="External"/><Relationship Id="rId28" Type="http://schemas.openxmlformats.org/officeDocument/2006/relationships/hyperlink" Target="https://www.nahdo.org/ICD9-10Tools" TargetMode="External"/><Relationship Id="rId27" Type="http://schemas.openxmlformats.org/officeDocument/2006/relationships/hyperlink" Target="https://www.icd10data.com/ICD10CM/Codes/Changes/New_Codes/1?year=2018" TargetMode="External"/><Relationship Id="rId29" Type="http://schemas.openxmlformats.org/officeDocument/2006/relationships/hyperlink" Target="http://healthydatascience.com/ahrq_ccs_icd.html" TargetMode="External"/><Relationship Id="rId50" Type="http://schemas.openxmlformats.org/officeDocument/2006/relationships/image" Target="media/image3.png"/><Relationship Id="rId11" Type="http://schemas.openxmlformats.org/officeDocument/2006/relationships/hyperlink" Target="https://health.data.ny.gov/Health/Hospital-Inpatient-Discharges-SPARCS-De-Identified/rmwa-zns4/about_data" TargetMode="External"/><Relationship Id="rId10" Type="http://schemas.openxmlformats.org/officeDocument/2006/relationships/hyperlink" Target="https://health.data.ny.gov/Health/Hospital-Inpatient-Discharges-SPARCS-De-Identified/npsr-cm47/about_data" TargetMode="External"/><Relationship Id="rId13" Type="http://schemas.openxmlformats.org/officeDocument/2006/relationships/hyperlink" Target="https://health.data.ny.gov/Health/Hospital-Inpatient-Discharges-SPARCS-De-Identified/gnzp-ekau/about_data" TargetMode="External"/><Relationship Id="rId12" Type="http://schemas.openxmlformats.org/officeDocument/2006/relationships/hyperlink" Target="https://health.data.ny.gov/Health/Hospital-Inpatient-Discharges-SPARCS-De-Identified/82xm-y6g8/about_data" TargetMode="External"/><Relationship Id="rId15" Type="http://schemas.openxmlformats.org/officeDocument/2006/relationships/hyperlink" Target="https://health.data.ny.gov/Health/Hospital-Inpatient-Discharges-SPARCS-De-Identified/yjgt-tq93/about_data" TargetMode="External"/><Relationship Id="rId14" Type="http://schemas.openxmlformats.org/officeDocument/2006/relationships/hyperlink" Target="https://health.data.ny.gov/dataset/Hospital-Inpatient-Discharges-SPARCS-De-Identified/22g3-z7e7/about_data" TargetMode="External"/><Relationship Id="rId17" Type="http://schemas.openxmlformats.org/officeDocument/2006/relationships/hyperlink" Target="https://health.data.ny.gov/Health/Hospital-Inpatient-Discharges-SPARCS-De-Identified/nxi5-zj9x/about_data" TargetMode="External"/><Relationship Id="rId16" Type="http://schemas.openxmlformats.org/officeDocument/2006/relationships/hyperlink" Target="https://health.data.ny.gov/Health/Hospital-Inpatient-Discharges-SPARCS-De-Identified/4ny4-j5zv/about_data" TargetMode="External"/><Relationship Id="rId19" Type="http://schemas.openxmlformats.org/officeDocument/2006/relationships/hyperlink" Target="https://hcup-us.ahrq.gov/toolssoftware/ccsr/prccsr.jsp" TargetMode="External"/><Relationship Id="rId18" Type="http://schemas.openxmlformats.org/officeDocument/2006/relationships/hyperlink" Target="https://health.data.ny.gov/Health/Hospital-Inpatient-Discharges-SPARCS-De-Identified/tg3i-cinn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