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3E08D" w14:textId="77777777" w:rsidR="00D82828" w:rsidRDefault="00D82828">
      <w:pPr>
        <w:spacing w:before="600"/>
      </w:pPr>
    </w:p>
    <w:p w14:paraId="6E4A525E" w14:textId="77777777" w:rsidR="00D82828" w:rsidRDefault="00000000">
      <w:pPr>
        <w:spacing w:after="200"/>
        <w:jc w:val="center"/>
      </w:pPr>
      <w:r>
        <w:rPr>
          <w:b/>
          <w:bCs/>
          <w:color w:val="1F4E79"/>
          <w:sz w:val="28"/>
          <w:szCs w:val="28"/>
        </w:rPr>
        <w:t>FOSSEE OPEN HARDWARE MAKE-A-THON 2026</w:t>
      </w:r>
    </w:p>
    <w:p w14:paraId="3446D57D" w14:textId="77777777" w:rsidR="00D82828" w:rsidRDefault="00000000">
      <w:pPr>
        <w:spacing w:after="400"/>
        <w:jc w:val="center"/>
      </w:pPr>
      <w:r>
        <w:rPr>
          <w:color w:val="404040"/>
          <w:sz w:val="24"/>
          <w:szCs w:val="24"/>
        </w:rPr>
        <w:t>IIT Bombay</w:t>
      </w:r>
    </w:p>
    <w:p w14:paraId="1C78E146" w14:textId="77777777" w:rsidR="00D82828" w:rsidRDefault="00000000">
      <w:pPr>
        <w:pBdr>
          <w:bottom w:val="single" w:sz="12" w:space="1" w:color="1F4E79"/>
        </w:pBdr>
        <w:spacing w:after="400"/>
        <w:jc w:val="center"/>
      </w:pPr>
      <w:r>
        <w:rPr>
          <w:b/>
          <w:bCs/>
          <w:color w:val="1F4E79"/>
          <w:sz w:val="36"/>
          <w:szCs w:val="36"/>
        </w:rPr>
        <w:t>PROJECT REPORT</w:t>
      </w:r>
    </w:p>
    <w:p w14:paraId="6466EB22" w14:textId="77777777" w:rsidR="00D82828" w:rsidRDefault="00000000">
      <w:pPr>
        <w:spacing w:before="300" w:after="100"/>
        <w:jc w:val="center"/>
      </w:pPr>
      <w:proofErr w:type="spellStart"/>
      <w:r>
        <w:rPr>
          <w:b/>
          <w:bCs/>
          <w:color w:val="C00000"/>
          <w:sz w:val="48"/>
          <w:szCs w:val="48"/>
        </w:rPr>
        <w:t>QuakeMesh</w:t>
      </w:r>
      <w:proofErr w:type="spellEnd"/>
    </w:p>
    <w:p w14:paraId="5B5753BD" w14:textId="77777777" w:rsidR="00D82828" w:rsidRDefault="00000000">
      <w:pPr>
        <w:spacing w:after="300"/>
        <w:jc w:val="center"/>
      </w:pPr>
      <w:r>
        <w:rPr>
          <w:i/>
          <w:iCs/>
          <w:color w:val="404040"/>
          <w:sz w:val="26"/>
          <w:szCs w:val="26"/>
        </w:rPr>
        <w:t>Smart Neighbourhood Earthquake Early Warning Network</w:t>
      </w:r>
    </w:p>
    <w:p w14:paraId="40345213" w14:textId="77777777" w:rsidR="00D82828" w:rsidRDefault="00000000">
      <w:pPr>
        <w:spacing w:after="100"/>
        <w:jc w:val="center"/>
      </w:pPr>
      <w:r>
        <w:rPr>
          <w:b/>
          <w:bCs/>
          <w:color w:val="1F4E79"/>
          <w:sz w:val="24"/>
          <w:szCs w:val="24"/>
        </w:rPr>
        <w:t>Theme: Disaster Detection &amp; Early Warnings – Earthquakes</w:t>
      </w:r>
    </w:p>
    <w:p w14:paraId="323D89A1" w14:textId="77777777" w:rsidR="00D82828" w:rsidRDefault="00000000">
      <w:pPr>
        <w:spacing w:before="400" w:after="80"/>
        <w:jc w:val="center"/>
      </w:pPr>
      <w:r>
        <w:t xml:space="preserve">Open-Source Hardware Prototype (Simulated on </w:t>
      </w:r>
      <w:proofErr w:type="spellStart"/>
      <w:r>
        <w:t>Velxio</w:t>
      </w:r>
      <w:proofErr w:type="spellEnd"/>
      <w:r>
        <w:t>)</w:t>
      </w:r>
    </w:p>
    <w:p w14:paraId="7DD5C073" w14:textId="77777777" w:rsidR="00D82828" w:rsidRDefault="00000000">
      <w:pPr>
        <w:spacing w:before="600"/>
        <w:jc w:val="center"/>
      </w:pPr>
      <w:r>
        <w:rPr>
          <w:color w:val="666666"/>
          <w:sz w:val="20"/>
          <w:szCs w:val="20"/>
        </w:rPr>
        <w:t>Submitted by</w:t>
      </w:r>
    </w:p>
    <w:p w14:paraId="0C44E940" w14:textId="77777777" w:rsidR="00D82828" w:rsidRDefault="00000000">
      <w:pPr>
        <w:spacing w:before="100"/>
        <w:jc w:val="center"/>
      </w:pPr>
      <w:r>
        <w:rPr>
          <w:b/>
          <w:bCs/>
          <w:sz w:val="24"/>
          <w:szCs w:val="24"/>
        </w:rPr>
        <w:t>[Your Name / Team Name]</w:t>
      </w:r>
    </w:p>
    <w:p w14:paraId="4AB4FE43" w14:textId="77777777" w:rsidR="00D82828" w:rsidRDefault="00000000">
      <w:pPr>
        <w:jc w:val="center"/>
      </w:pPr>
      <w:r>
        <w:t>[Your Institute / College Name]</w:t>
      </w:r>
    </w:p>
    <w:p w14:paraId="1C8B2B28" w14:textId="77777777" w:rsidR="00D82828" w:rsidRDefault="00000000">
      <w:pPr>
        <w:spacing w:before="200"/>
        <w:jc w:val="center"/>
      </w:pPr>
      <w:r>
        <w:rPr>
          <w:color w:val="666666"/>
          <w:sz w:val="20"/>
          <w:szCs w:val="20"/>
        </w:rPr>
        <w:t>September 2026</w:t>
      </w:r>
    </w:p>
    <w:p w14:paraId="220356B4" w14:textId="77777777" w:rsidR="00D82828" w:rsidRDefault="00000000">
      <w:r>
        <w:br w:type="page"/>
      </w:r>
    </w:p>
    <w:p w14:paraId="75220191" w14:textId="77777777" w:rsidR="00D82828" w:rsidRDefault="00000000">
      <w:pPr>
        <w:pStyle w:val="Heading1"/>
      </w:pPr>
      <w:r>
        <w:lastRenderedPageBreak/>
        <w:t>1. Abstract</w:t>
      </w:r>
    </w:p>
    <w:p w14:paraId="34A31123" w14:textId="77777777" w:rsidR="00D82828" w:rsidRDefault="00000000">
      <w:pPr>
        <w:spacing w:before="60" w:after="120" w:line="276" w:lineRule="auto"/>
      </w:pPr>
      <w:proofErr w:type="spellStart"/>
      <w:r>
        <w:t>QuakeMesh</w:t>
      </w:r>
      <w:proofErr w:type="spellEnd"/>
      <w:r>
        <w:t xml:space="preserve"> is a low-cost, open-source, multi-node earthquake early warning system designed for Indian neighbourhoods, villages and educational campuses. Instead of relying on a single expensive sensor station, </w:t>
      </w:r>
      <w:proofErr w:type="spellStart"/>
      <w:r>
        <w:t>QuakeMesh</w:t>
      </w:r>
      <w:proofErr w:type="spellEnd"/>
      <w:r>
        <w:t xml:space="preserve"> uses a network of affordable ESP32-based nodes that communicate with each other. When one node detects strong ground motion, it immediately alerts nearby nodes, creating a local early-warning mesh.</w:t>
      </w:r>
    </w:p>
    <w:p w14:paraId="6ED5301F" w14:textId="77777777" w:rsidR="00D82828" w:rsidRDefault="00000000">
      <w:pPr>
        <w:spacing w:before="60" w:after="120" w:line="276" w:lineRule="auto"/>
      </w:pPr>
      <w:r>
        <w:t xml:space="preserve">The complete system was designed, coded and validated as a working multi-board prototype on </w:t>
      </w:r>
      <w:proofErr w:type="spellStart"/>
      <w:r>
        <w:t>Velxio</w:t>
      </w:r>
      <w:proofErr w:type="spellEnd"/>
      <w:r>
        <w:t xml:space="preserve"> – an open-source multi-board electronics simulator. Each node consists of an ESP32 microcontroller, MPU6050 accelerometer/gyroscope, SSD1306 OLED display, three colour LEDs and a buzzer. Progressive alert levels (Green → Yellow → Red) are generated based on calculated vibration magnitude. Strong alerts are forwarded to neighbouring nodes via serial communication, demonstrating the mesh concept.</w:t>
      </w:r>
    </w:p>
    <w:p w14:paraId="03A40F40" w14:textId="77777777" w:rsidR="00D82828" w:rsidRDefault="00000000">
      <w:pPr>
        <w:spacing w:before="60" w:after="120" w:line="276" w:lineRule="auto"/>
      </w:pPr>
      <w:r>
        <w:t>The project prioritises open hardware principles, reproducibility, low cost (estimated under ₹1,200 per node) and social impact for earthquake-prone regions of India. By delivering a fully functional simulated prototype, the team focused on rapid iteration, algorithm correctness and clear documentation – core values of the FOSSEE Open Hardware Make-a-thon.</w:t>
      </w:r>
    </w:p>
    <w:p w14:paraId="47E9B2A3" w14:textId="77777777" w:rsidR="00D82828" w:rsidRDefault="00000000">
      <w:pPr>
        <w:pStyle w:val="Heading1"/>
      </w:pPr>
      <w:r>
        <w:t>2. Problem Statement and Motivation</w:t>
      </w:r>
    </w:p>
    <w:p w14:paraId="6B76ED61" w14:textId="77777777" w:rsidR="00D82828" w:rsidRDefault="00000000">
      <w:pPr>
        <w:pStyle w:val="Heading2"/>
      </w:pPr>
      <w:r>
        <w:t>2.1 The Problem</w:t>
      </w:r>
    </w:p>
    <w:p w14:paraId="4C7D9E18" w14:textId="77777777" w:rsidR="00D82828" w:rsidRDefault="00000000">
      <w:pPr>
        <w:spacing w:before="60" w:after="120" w:line="276" w:lineRule="auto"/>
      </w:pPr>
      <w:r>
        <w:t>India lies in a seismically active zone. The Himalayan belt, North-East, and parts of Gujarat and Maharashtra experience frequent earthquakes. Official early-warning systems exist but are expensive, sparse and often fail to provide last-mile alerts to individual households or small communities.</w:t>
      </w:r>
    </w:p>
    <w:p w14:paraId="0A26E24D" w14:textId="77777777" w:rsidR="00D82828" w:rsidRDefault="00000000">
      <w:pPr>
        <w:spacing w:before="60" w:after="120" w:line="276" w:lineRule="auto"/>
      </w:pPr>
      <w:r>
        <w:t>Existing low-cost DIY solutions usually stop at a single sensor + buzzer. They suffer from high false-alarm rates, no inter-device coordination, and limited usefulness beyond the immediate room.</w:t>
      </w:r>
    </w:p>
    <w:p w14:paraId="10C466D0" w14:textId="77777777" w:rsidR="00D82828" w:rsidRDefault="00000000">
      <w:pPr>
        <w:pStyle w:val="Heading2"/>
      </w:pPr>
      <w:r>
        <w:t>2.2 Motivation</w:t>
      </w:r>
    </w:p>
    <w:p w14:paraId="59A8EDF0" w14:textId="77777777" w:rsidR="00D82828" w:rsidRDefault="00000000">
      <w:pPr>
        <w:spacing w:before="60" w:after="120" w:line="276" w:lineRule="auto"/>
      </w:pPr>
      <w:r>
        <w:t>A neighbourhood-level mesh of low-cost nodes can provide seconds of advance warning within a street or village. Even a few seconds can allow people to move away from windows, stop elevators, or take cover. The motivation is to create an open, affordable and reproducible system that any technical student or local maker can build and deploy.</w:t>
      </w:r>
    </w:p>
    <w:p w14:paraId="40BCE8C1" w14:textId="77777777" w:rsidR="00D82828" w:rsidRDefault="00000000">
      <w:pPr>
        <w:pStyle w:val="Heading1"/>
      </w:pPr>
      <w:r>
        <w:t>3. Objectives and Scope</w:t>
      </w:r>
    </w:p>
    <w:p w14:paraId="2A3A026A" w14:textId="77777777" w:rsidR="00D82828" w:rsidRDefault="00000000">
      <w:pPr>
        <w:pStyle w:val="Heading2"/>
      </w:pPr>
      <w:r>
        <w:t>3.1 Objectives</w:t>
      </w:r>
    </w:p>
    <w:p w14:paraId="0E7B6F3B" w14:textId="77777777" w:rsidR="00D82828" w:rsidRDefault="00000000">
      <w:pPr>
        <w:pStyle w:val="ListParagraph"/>
        <w:numPr>
          <w:ilvl w:val="0"/>
          <w:numId w:val="2"/>
        </w:numPr>
        <w:spacing w:after="80"/>
      </w:pPr>
      <w:r>
        <w:t>Design a multi-node earthquake detection network using open-source hardware principles.</w:t>
      </w:r>
    </w:p>
    <w:p w14:paraId="3066F24B" w14:textId="77777777" w:rsidR="00D82828" w:rsidRDefault="00000000">
      <w:pPr>
        <w:pStyle w:val="ListParagraph"/>
        <w:numPr>
          <w:ilvl w:val="0"/>
          <w:numId w:val="2"/>
        </w:numPr>
        <w:spacing w:after="80"/>
      </w:pPr>
      <w:r>
        <w:t>Implement progressive alert levels (Light / Medium / Strong) based on real-time vibration magnitude.</w:t>
      </w:r>
    </w:p>
    <w:p w14:paraId="7869E223" w14:textId="77777777" w:rsidR="00D82828" w:rsidRDefault="00000000">
      <w:pPr>
        <w:pStyle w:val="ListParagraph"/>
        <w:numPr>
          <w:ilvl w:val="0"/>
          <w:numId w:val="2"/>
        </w:numPr>
        <w:spacing w:after="80"/>
      </w:pPr>
      <w:r>
        <w:t>Enable inter-node communication so that a strong detection on one node triggers alerts on neighbouring nodes.</w:t>
      </w:r>
    </w:p>
    <w:p w14:paraId="11155014" w14:textId="77777777" w:rsidR="00D82828" w:rsidRDefault="00000000">
      <w:pPr>
        <w:pStyle w:val="ListParagraph"/>
        <w:numPr>
          <w:ilvl w:val="0"/>
          <w:numId w:val="2"/>
        </w:numPr>
        <w:spacing w:after="80"/>
      </w:pPr>
      <w:r>
        <w:t>Validate the complete system as a working multi-board prototype on an open-source simulator (</w:t>
      </w:r>
      <w:proofErr w:type="spellStart"/>
      <w:r>
        <w:t>Velxio</w:t>
      </w:r>
      <w:proofErr w:type="spellEnd"/>
      <w:r>
        <w:t>).</w:t>
      </w:r>
    </w:p>
    <w:p w14:paraId="79ADD060" w14:textId="77777777" w:rsidR="00D82828" w:rsidRDefault="00000000">
      <w:pPr>
        <w:pStyle w:val="ListParagraph"/>
        <w:numPr>
          <w:ilvl w:val="0"/>
          <w:numId w:val="2"/>
        </w:numPr>
        <w:spacing w:after="80"/>
      </w:pPr>
      <w:r>
        <w:lastRenderedPageBreak/>
        <w:t>Document the design so that any student can reproduce and extend it.</w:t>
      </w:r>
    </w:p>
    <w:p w14:paraId="1C1FED29" w14:textId="77777777" w:rsidR="00D82828" w:rsidRDefault="00000000">
      <w:pPr>
        <w:pStyle w:val="Heading2"/>
      </w:pPr>
      <w:r>
        <w:t>3.2 Scope</w:t>
      </w:r>
    </w:p>
    <w:p w14:paraId="0FDA0228" w14:textId="77777777" w:rsidR="00D82828" w:rsidRDefault="00000000">
      <w:pPr>
        <w:spacing w:before="60" w:after="120" w:line="276" w:lineRule="auto"/>
      </w:pPr>
      <w:r>
        <w:t>The current prototype focuses on detection, local visual/audio alerts and mesh messaging between two nodes. Future extensions (cloud logging, SMS, LoRa long-range links) are identified but kept outside the present scope so that the core idea remains simple, reproducible and fully demonstrated.</w:t>
      </w:r>
    </w:p>
    <w:p w14:paraId="39917E37" w14:textId="77777777" w:rsidR="00D82828" w:rsidRDefault="00000000">
      <w:pPr>
        <w:pStyle w:val="Heading1"/>
      </w:pPr>
      <w:r>
        <w:t>4. Existing Solutions and Novelty</w:t>
      </w:r>
    </w:p>
    <w:p w14:paraId="1DA3DAFA" w14:textId="77777777" w:rsidR="00D82828" w:rsidRDefault="00000000">
      <w:pPr>
        <w:pStyle w:val="Heading2"/>
      </w:pPr>
      <w:r>
        <w:t>4.1 Existing Approaches</w:t>
      </w:r>
    </w:p>
    <w:p w14:paraId="321457E0" w14:textId="77777777" w:rsidR="00D82828" w:rsidRDefault="00000000">
      <w:pPr>
        <w:pStyle w:val="ListParagraph"/>
        <w:numPr>
          <w:ilvl w:val="0"/>
          <w:numId w:val="3"/>
        </w:numPr>
        <w:spacing w:after="80"/>
      </w:pPr>
      <w:r>
        <w:t>Official systems (e.g., INCOIS, NDMA) use high-end seismic stations – accurate but expensive and sparse.</w:t>
      </w:r>
    </w:p>
    <w:p w14:paraId="517C08E9" w14:textId="77777777" w:rsidR="00D82828" w:rsidRDefault="00000000">
      <w:pPr>
        <w:pStyle w:val="ListParagraph"/>
        <w:numPr>
          <w:ilvl w:val="0"/>
          <w:numId w:val="3"/>
        </w:numPr>
        <w:spacing w:after="80"/>
      </w:pPr>
      <w:r>
        <w:t>Commercial IoT earthquake sensors – usually single-node, closed-source and costly.</w:t>
      </w:r>
    </w:p>
    <w:p w14:paraId="1E6EB900" w14:textId="77777777" w:rsidR="00D82828" w:rsidRDefault="00000000">
      <w:pPr>
        <w:pStyle w:val="ListParagraph"/>
        <w:numPr>
          <w:ilvl w:val="0"/>
          <w:numId w:val="3"/>
        </w:numPr>
        <w:spacing w:after="80"/>
      </w:pPr>
      <w:r>
        <w:t>Student/DIY projects – mostly single Arduino/ESP32 + MPU6050 + buzzer; no networking.</w:t>
      </w:r>
    </w:p>
    <w:p w14:paraId="18BBED20" w14:textId="77777777" w:rsidR="00D82828" w:rsidRDefault="00000000">
      <w:pPr>
        <w:pStyle w:val="Heading2"/>
      </w:pPr>
      <w:r>
        <w:t xml:space="preserve">4.2 What is New in </w:t>
      </w:r>
      <w:proofErr w:type="spellStart"/>
      <w:r>
        <w:t>QuakeMesh</w:t>
      </w:r>
      <w:proofErr w:type="spellEnd"/>
    </w:p>
    <w:p w14:paraId="7C8499F8" w14:textId="77777777" w:rsidR="00D82828" w:rsidRDefault="00000000">
      <w:pPr>
        <w:pStyle w:val="ListParagraph"/>
        <w:numPr>
          <w:ilvl w:val="0"/>
          <w:numId w:val="3"/>
        </w:numPr>
        <w:spacing w:after="80"/>
      </w:pPr>
      <w:r>
        <w:t>Multi-node mesh concept: one node can wake and warn the whole neighbourhood.</w:t>
      </w:r>
    </w:p>
    <w:p w14:paraId="0613CBE3" w14:textId="77777777" w:rsidR="00D82828" w:rsidRDefault="00000000">
      <w:pPr>
        <w:pStyle w:val="ListParagraph"/>
        <w:numPr>
          <w:ilvl w:val="0"/>
          <w:numId w:val="3"/>
        </w:numPr>
        <w:spacing w:after="80"/>
      </w:pPr>
      <w:r>
        <w:t>Progressive, colour-coded alert levels with clear magnitude thresholds.</w:t>
      </w:r>
    </w:p>
    <w:p w14:paraId="408182A1" w14:textId="77777777" w:rsidR="00D82828" w:rsidRDefault="00000000">
      <w:pPr>
        <w:pStyle w:val="ListParagraph"/>
        <w:numPr>
          <w:ilvl w:val="0"/>
          <w:numId w:val="3"/>
        </w:numPr>
        <w:spacing w:after="80"/>
      </w:pPr>
      <w:r>
        <w:t>Fully open hardware + open firmware designed for reproducibility.</w:t>
      </w:r>
    </w:p>
    <w:p w14:paraId="437D390C" w14:textId="77777777" w:rsidR="00D82828" w:rsidRDefault="00000000">
      <w:pPr>
        <w:pStyle w:val="ListParagraph"/>
        <w:numPr>
          <w:ilvl w:val="0"/>
          <w:numId w:val="3"/>
        </w:numPr>
        <w:spacing w:after="80"/>
      </w:pPr>
      <w:r>
        <w:t xml:space="preserve">Validated as a true multi-board simulation on </w:t>
      </w:r>
      <w:proofErr w:type="spellStart"/>
      <w:r>
        <w:t>Velxio</w:t>
      </w:r>
      <w:proofErr w:type="spellEnd"/>
      <w:r>
        <w:t>, proving the communication logic before any physical build.</w:t>
      </w:r>
    </w:p>
    <w:p w14:paraId="3602640A" w14:textId="77777777" w:rsidR="00D82828" w:rsidRDefault="00000000">
      <w:pPr>
        <w:pStyle w:val="ListParagraph"/>
        <w:numPr>
          <w:ilvl w:val="0"/>
          <w:numId w:val="3"/>
        </w:numPr>
        <w:spacing w:after="80"/>
      </w:pPr>
      <w:r>
        <w:t xml:space="preserve">Emphasis on low cost and village/campus </w:t>
      </w:r>
      <w:proofErr w:type="spellStart"/>
      <w:r>
        <w:t>deployability</w:t>
      </w:r>
      <w:proofErr w:type="spellEnd"/>
      <w:r>
        <w:t>.</w:t>
      </w:r>
    </w:p>
    <w:p w14:paraId="14C4B5F1" w14:textId="77777777" w:rsidR="00D82828" w:rsidRDefault="00000000">
      <w:pPr>
        <w:pStyle w:val="Heading1"/>
      </w:pPr>
      <w:r>
        <w:t>5. System Architecture</w:t>
      </w:r>
    </w:p>
    <w:p w14:paraId="59849E04" w14:textId="77777777" w:rsidR="00D82828" w:rsidRDefault="00000000">
      <w:pPr>
        <w:spacing w:before="60" w:after="120" w:line="276" w:lineRule="auto"/>
      </w:pPr>
      <w:proofErr w:type="spellStart"/>
      <w:r>
        <w:t>QuakeMesh</w:t>
      </w:r>
      <w:proofErr w:type="spellEnd"/>
      <w:r>
        <w:t xml:space="preserve"> consists of identical sensor nodes. Each node independently measures ground acceleration, calculates magnitude, decides the alert level, displays status on OLED, drives LEDs and buzzer, and can send/receive alert messages to neighbouring nodes.</w:t>
      </w:r>
    </w:p>
    <w:p w14:paraId="4FAED386" w14:textId="77777777" w:rsidR="00D82828" w:rsidRDefault="00000000">
      <w:pPr>
        <w:pStyle w:val="Heading2"/>
      </w:pPr>
      <w:r>
        <w:t>5.1 Block Diagram (Conceptual)</w:t>
      </w:r>
    </w:p>
    <w:p w14:paraId="00F58DE1" w14:textId="77777777" w:rsidR="00D82828" w:rsidRDefault="00000000">
      <w:pPr>
        <w:spacing w:before="60" w:after="120" w:line="276" w:lineRule="auto"/>
      </w:pPr>
      <w:r>
        <w:t>MPU6050 → ESP32 (processing) → OLED + LEDs + Buzzer</w:t>
      </w:r>
    </w:p>
    <w:p w14:paraId="6750AE2D" w14:textId="77777777" w:rsidR="00D82828" w:rsidRDefault="00000000">
      <w:pPr>
        <w:spacing w:before="60" w:after="120" w:line="276" w:lineRule="auto"/>
      </w:pPr>
      <w:r>
        <w:t>ESP32 ←→ Serial link ←→ Neighbouring ESP32 Node</w:t>
      </w:r>
    </w:p>
    <w:p w14:paraId="1D36F275" w14:textId="77777777" w:rsidR="00D82828" w:rsidRDefault="00000000">
      <w:pPr>
        <w:pStyle w:val="Heading2"/>
      </w:pPr>
      <w:r>
        <w:t>5.2 Node Responsibilities</w:t>
      </w:r>
    </w:p>
    <w:p w14:paraId="600025FA" w14:textId="77777777" w:rsidR="00D82828" w:rsidRDefault="00000000">
      <w:pPr>
        <w:pStyle w:val="ListParagraph"/>
        <w:numPr>
          <w:ilvl w:val="0"/>
          <w:numId w:val="3"/>
        </w:numPr>
        <w:spacing w:after="80"/>
      </w:pPr>
      <w:r>
        <w:t>Sense 3-axis acceleration using MPU6050.</w:t>
      </w:r>
    </w:p>
    <w:p w14:paraId="00BDDFDC" w14:textId="77777777" w:rsidR="00D82828" w:rsidRDefault="00000000">
      <w:pPr>
        <w:pStyle w:val="ListParagraph"/>
        <w:numPr>
          <w:ilvl w:val="0"/>
          <w:numId w:val="3"/>
        </w:numPr>
        <w:spacing w:after="80"/>
      </w:pPr>
      <w:r>
        <w:t xml:space="preserve">Compute magnitude = </w:t>
      </w:r>
      <w:proofErr w:type="gramStart"/>
      <w:r>
        <w:t>√(</w:t>
      </w:r>
      <w:proofErr w:type="gramEnd"/>
      <w:r>
        <w:t>x² + y² + z²).</w:t>
      </w:r>
    </w:p>
    <w:p w14:paraId="0F41ADF4" w14:textId="77777777" w:rsidR="00D82828" w:rsidRDefault="00000000">
      <w:pPr>
        <w:pStyle w:val="ListParagraph"/>
        <w:numPr>
          <w:ilvl w:val="0"/>
          <w:numId w:val="3"/>
        </w:numPr>
        <w:spacing w:after="80"/>
      </w:pPr>
      <w:r>
        <w:t>Map magnitude to Light / Medium / Strong levels.</w:t>
      </w:r>
    </w:p>
    <w:p w14:paraId="65BB1180" w14:textId="77777777" w:rsidR="00D82828" w:rsidRDefault="00000000">
      <w:pPr>
        <w:pStyle w:val="ListParagraph"/>
        <w:numPr>
          <w:ilvl w:val="0"/>
          <w:numId w:val="3"/>
        </w:numPr>
        <w:spacing w:after="80"/>
      </w:pPr>
      <w:r>
        <w:t>Drive local indicators (LEDs + buzzer).</w:t>
      </w:r>
    </w:p>
    <w:p w14:paraId="549B591E" w14:textId="77777777" w:rsidR="00D82828" w:rsidRDefault="00000000">
      <w:pPr>
        <w:pStyle w:val="ListParagraph"/>
        <w:numPr>
          <w:ilvl w:val="0"/>
          <w:numId w:val="3"/>
        </w:numPr>
        <w:spacing w:after="80"/>
      </w:pPr>
      <w:r>
        <w:t>Broadcast “ALERT” message on strong detection.</w:t>
      </w:r>
    </w:p>
    <w:p w14:paraId="66B6AE8F" w14:textId="77777777" w:rsidR="00D82828" w:rsidRDefault="00000000">
      <w:pPr>
        <w:pStyle w:val="ListParagraph"/>
        <w:numPr>
          <w:ilvl w:val="0"/>
          <w:numId w:val="3"/>
        </w:numPr>
        <w:spacing w:after="80"/>
      </w:pPr>
      <w:r>
        <w:t>Listen for incoming alerts and activate local alarm.</w:t>
      </w:r>
    </w:p>
    <w:p w14:paraId="09539BEA" w14:textId="77777777" w:rsidR="00D82828" w:rsidRDefault="00000000">
      <w:pPr>
        <w:pStyle w:val="Heading1"/>
      </w:pPr>
      <w:r>
        <w:t>6. Hardware Design</w:t>
      </w:r>
    </w:p>
    <w:p w14:paraId="67910C10" w14:textId="77777777" w:rsidR="00D82828" w:rsidRDefault="00000000">
      <w:pPr>
        <w:pStyle w:val="Heading2"/>
      </w:pPr>
      <w:r>
        <w:lastRenderedPageBreak/>
        <w:t>6.1 Reason for Simulation-First Approach (</w:t>
      </w:r>
      <w:proofErr w:type="spellStart"/>
      <w:r>
        <w:t>Velxio</w:t>
      </w:r>
      <w:proofErr w:type="spellEnd"/>
      <w:r>
        <w:t>)</w:t>
      </w:r>
    </w:p>
    <w:p w14:paraId="4288BA86" w14:textId="77777777" w:rsidR="00D82828" w:rsidRDefault="00000000">
      <w:pPr>
        <w:spacing w:before="60" w:after="120" w:line="276" w:lineRule="auto"/>
      </w:pPr>
      <w:r>
        <w:t>Physical hardware was deliberately not fabricated at this stage for the following strong reasons aligned with open-hardware best practice:</w:t>
      </w:r>
    </w:p>
    <w:p w14:paraId="12687210" w14:textId="77777777" w:rsidR="00D82828" w:rsidRDefault="00000000">
      <w:pPr>
        <w:pStyle w:val="ListParagraph"/>
        <w:numPr>
          <w:ilvl w:val="0"/>
          <w:numId w:val="3"/>
        </w:numPr>
        <w:spacing w:after="80"/>
      </w:pPr>
      <w:r>
        <w:t>Rapid iteration: Algorithm thresholds, pin assignments and communication logic were refined dozens of times within hours – impossible with repeated physical soldering.</w:t>
      </w:r>
    </w:p>
    <w:p w14:paraId="4BEC78F3" w14:textId="77777777" w:rsidR="00D82828" w:rsidRDefault="00000000">
      <w:pPr>
        <w:pStyle w:val="ListParagraph"/>
        <w:numPr>
          <w:ilvl w:val="0"/>
          <w:numId w:val="3"/>
        </w:numPr>
        <w:spacing w:after="80"/>
      </w:pPr>
      <w:r>
        <w:t xml:space="preserve">Multi-board validation: </w:t>
      </w:r>
      <w:proofErr w:type="spellStart"/>
      <w:r>
        <w:t>Velxio</w:t>
      </w:r>
      <w:proofErr w:type="spellEnd"/>
      <w:r>
        <w:t xml:space="preserve"> uniquely allows two (or more) ESP32 boards to run simultaneously on one canvas and exchange serial messages, proving the mesh concept before any cost is incurred.</w:t>
      </w:r>
    </w:p>
    <w:p w14:paraId="49E8D167" w14:textId="77777777" w:rsidR="00D82828" w:rsidRDefault="00000000">
      <w:pPr>
        <w:pStyle w:val="ListParagraph"/>
        <w:numPr>
          <w:ilvl w:val="0"/>
          <w:numId w:val="3"/>
        </w:numPr>
        <w:spacing w:after="80"/>
      </w:pPr>
      <w:r>
        <w:t>Zero component wastage and zero e-waste during development – highly sustainable.</w:t>
      </w:r>
    </w:p>
    <w:p w14:paraId="03B62F11" w14:textId="77777777" w:rsidR="00D82828" w:rsidRDefault="00000000">
      <w:pPr>
        <w:pStyle w:val="ListParagraph"/>
        <w:numPr>
          <w:ilvl w:val="0"/>
          <w:numId w:val="3"/>
        </w:numPr>
        <w:spacing w:after="80"/>
      </w:pPr>
      <w:r>
        <w:t>Perfect reproducibility: Anyone with a browser can open the same project, inspect every wire and re-run the exact experiment.</w:t>
      </w:r>
    </w:p>
    <w:p w14:paraId="7F38600F" w14:textId="77777777" w:rsidR="00D82828" w:rsidRDefault="00000000">
      <w:pPr>
        <w:pStyle w:val="ListParagraph"/>
        <w:numPr>
          <w:ilvl w:val="0"/>
          <w:numId w:val="3"/>
        </w:numPr>
        <w:spacing w:after="80"/>
      </w:pPr>
      <w:r>
        <w:t xml:space="preserve">Focus on design quality: The Make-a-thon </w:t>
      </w:r>
      <w:proofErr w:type="gramStart"/>
      <w:r>
        <w:t>judges</w:t>
      </w:r>
      <w:proofErr w:type="gramEnd"/>
      <w:r>
        <w:t xml:space="preserve"> innovation, technical design and documentation. A polished, fully working multi-node simulation demonstrates these criteria more effectively than a single hastily-assembled physical board.</w:t>
      </w:r>
    </w:p>
    <w:p w14:paraId="30CA2B31" w14:textId="77777777" w:rsidR="00D82828" w:rsidRDefault="00000000">
      <w:pPr>
        <w:pStyle w:val="ListParagraph"/>
        <w:numPr>
          <w:ilvl w:val="0"/>
          <w:numId w:val="3"/>
        </w:numPr>
        <w:spacing w:after="80"/>
      </w:pPr>
      <w:r>
        <w:t xml:space="preserve">Open-source simulator itself: </w:t>
      </w:r>
      <w:proofErr w:type="spellStart"/>
      <w:r>
        <w:t>Velxio</w:t>
      </w:r>
      <w:proofErr w:type="spellEnd"/>
      <w:r>
        <w:t xml:space="preserve"> is open-source, matching the spirit of FOSSEE.</w:t>
      </w:r>
    </w:p>
    <w:p w14:paraId="56E7C77F" w14:textId="77777777" w:rsidR="00D82828" w:rsidRDefault="00000000">
      <w:pPr>
        <w:spacing w:before="60" w:after="120" w:line="276" w:lineRule="auto"/>
      </w:pPr>
      <w:r>
        <w:t>The design is ready for immediate physical realisation; the Bill of Materials and pin map are provided so that any team can order parts and build the real nodes.</w:t>
      </w:r>
    </w:p>
    <w:p w14:paraId="14DD4508" w14:textId="77777777" w:rsidR="00D82828" w:rsidRDefault="00000000">
      <w:pPr>
        <w:pStyle w:val="Heading2"/>
      </w:pPr>
      <w:r>
        <w:t>6.2 Component List (per Node)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400"/>
        <w:gridCol w:w="2000"/>
        <w:gridCol w:w="2080"/>
      </w:tblGrid>
      <w:tr w:rsidR="00D82828" w14:paraId="6F4C156A" w14:textId="77777777">
        <w:tblPrEx>
          <w:tblCellMar>
            <w:top w:w="0" w:type="dxa"/>
            <w:bottom w:w="0" w:type="dxa"/>
          </w:tblCellMar>
        </w:tblPrEx>
        <w:tc>
          <w:tcPr>
            <w:tcW w:w="36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07ADFAFB" w14:textId="77777777" w:rsidR="00D82828" w:rsidRDefault="00000000">
            <w:r>
              <w:rPr>
                <w:b/>
                <w:bCs/>
                <w:color w:val="FFFFFF"/>
                <w:sz w:val="20"/>
                <w:szCs w:val="20"/>
              </w:rPr>
              <w:t>Component</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38823611" w14:textId="77777777" w:rsidR="00D82828" w:rsidRDefault="00000000">
            <w:r>
              <w:rPr>
                <w:b/>
                <w:bCs/>
                <w:color w:val="FFFFFF"/>
                <w:sz w:val="20"/>
                <w:szCs w:val="20"/>
              </w:rPr>
              <w:t>Specification</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7660FD91" w14:textId="77777777" w:rsidR="00D82828" w:rsidRDefault="00000000">
            <w:r>
              <w:rPr>
                <w:b/>
                <w:bCs/>
                <w:color w:val="FFFFFF"/>
                <w:sz w:val="20"/>
                <w:szCs w:val="20"/>
              </w:rPr>
              <w:t>Qty</w:t>
            </w:r>
          </w:p>
        </w:tc>
        <w:tc>
          <w:tcPr>
            <w:tcW w:w="208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01ECAA40" w14:textId="77777777" w:rsidR="00D82828" w:rsidRDefault="00000000">
            <w:r>
              <w:rPr>
                <w:b/>
                <w:bCs/>
                <w:color w:val="FFFFFF"/>
                <w:sz w:val="20"/>
                <w:szCs w:val="20"/>
              </w:rPr>
              <w:t>Approx. Cost (₹)</w:t>
            </w:r>
          </w:p>
        </w:tc>
      </w:tr>
      <w:tr w:rsidR="00D82828" w14:paraId="66AF24CC" w14:textId="77777777">
        <w:tblPrEx>
          <w:tblCellMar>
            <w:top w:w="0" w:type="dxa"/>
            <w:bottom w:w="0" w:type="dxa"/>
          </w:tblCellMar>
        </w:tblPrEx>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DE7E3E" w14:textId="77777777" w:rsidR="00D82828" w:rsidRDefault="00000000">
            <w:r>
              <w:rPr>
                <w:color w:val="000000"/>
                <w:sz w:val="20"/>
                <w:szCs w:val="20"/>
              </w:rPr>
              <w:t xml:space="preserve">ESP32 </w:t>
            </w:r>
            <w:proofErr w:type="spellStart"/>
            <w:r>
              <w:rPr>
                <w:color w:val="000000"/>
                <w:sz w:val="20"/>
                <w:szCs w:val="20"/>
              </w:rPr>
              <w:t>DevKit</w:t>
            </w:r>
            <w:proofErr w:type="spellEnd"/>
            <w:r>
              <w:rPr>
                <w:color w:val="000000"/>
                <w:sz w:val="20"/>
                <w:szCs w:val="20"/>
              </w:rPr>
              <w:t xml:space="preserve"> V1</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9DEF4E" w14:textId="77777777" w:rsidR="00D82828" w:rsidRDefault="00000000">
            <w:r>
              <w:rPr>
                <w:color w:val="000000"/>
                <w:sz w:val="20"/>
                <w:szCs w:val="20"/>
              </w:rPr>
              <w:t>Wi-Fi + Bluetooth MCU</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F27AEC" w14:textId="77777777" w:rsidR="00D82828" w:rsidRDefault="00000000">
            <w:r>
              <w:rPr>
                <w:color w:val="000000"/>
                <w:sz w:val="20"/>
                <w:szCs w:val="20"/>
              </w:rPr>
              <w:t>1</w:t>
            </w:r>
          </w:p>
        </w:tc>
        <w:tc>
          <w:tcPr>
            <w:tcW w:w="20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6285AE" w14:textId="77777777" w:rsidR="00D82828" w:rsidRDefault="00000000">
            <w:r>
              <w:rPr>
                <w:color w:val="000000"/>
                <w:sz w:val="20"/>
                <w:szCs w:val="20"/>
              </w:rPr>
              <w:t>250–350</w:t>
            </w:r>
          </w:p>
        </w:tc>
      </w:tr>
      <w:tr w:rsidR="00D82828" w14:paraId="4A61DF92" w14:textId="77777777">
        <w:tblPrEx>
          <w:tblCellMar>
            <w:top w:w="0" w:type="dxa"/>
            <w:bottom w:w="0" w:type="dxa"/>
          </w:tblCellMar>
        </w:tblPrEx>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2395FA" w14:textId="77777777" w:rsidR="00D82828" w:rsidRDefault="00000000">
            <w:r>
              <w:rPr>
                <w:color w:val="000000"/>
                <w:sz w:val="20"/>
                <w:szCs w:val="20"/>
              </w:rPr>
              <w:t>MPU6050</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3D78EE" w14:textId="77777777" w:rsidR="00D82828" w:rsidRDefault="00000000">
            <w:r>
              <w:rPr>
                <w:color w:val="000000"/>
                <w:sz w:val="20"/>
                <w:szCs w:val="20"/>
              </w:rPr>
              <w:t>3-axis Accel + Gyro</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550586" w14:textId="77777777" w:rsidR="00D82828" w:rsidRDefault="00000000">
            <w:r>
              <w:rPr>
                <w:color w:val="000000"/>
                <w:sz w:val="20"/>
                <w:szCs w:val="20"/>
              </w:rPr>
              <w:t>1</w:t>
            </w:r>
          </w:p>
        </w:tc>
        <w:tc>
          <w:tcPr>
            <w:tcW w:w="20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C1AEF6" w14:textId="77777777" w:rsidR="00D82828" w:rsidRDefault="00000000">
            <w:r>
              <w:rPr>
                <w:color w:val="000000"/>
                <w:sz w:val="20"/>
                <w:szCs w:val="20"/>
              </w:rPr>
              <w:t>80–120</w:t>
            </w:r>
          </w:p>
        </w:tc>
      </w:tr>
      <w:tr w:rsidR="00D82828" w14:paraId="5A89EA2C" w14:textId="77777777">
        <w:tblPrEx>
          <w:tblCellMar>
            <w:top w:w="0" w:type="dxa"/>
            <w:bottom w:w="0" w:type="dxa"/>
          </w:tblCellMar>
        </w:tblPrEx>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CAB377" w14:textId="77777777" w:rsidR="00D82828" w:rsidRDefault="00000000">
            <w:r>
              <w:rPr>
                <w:color w:val="000000"/>
                <w:sz w:val="20"/>
                <w:szCs w:val="20"/>
              </w:rPr>
              <w:t>SSD1306 OLED 0.96"</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53A463" w14:textId="77777777" w:rsidR="00D82828" w:rsidRDefault="00000000">
            <w:r>
              <w:rPr>
                <w:color w:val="000000"/>
                <w:sz w:val="20"/>
                <w:szCs w:val="20"/>
              </w:rPr>
              <w:t>I2C 128×64</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D640BB" w14:textId="77777777" w:rsidR="00D82828" w:rsidRDefault="00000000">
            <w:r>
              <w:rPr>
                <w:color w:val="000000"/>
                <w:sz w:val="20"/>
                <w:szCs w:val="20"/>
              </w:rPr>
              <w:t>1</w:t>
            </w:r>
          </w:p>
        </w:tc>
        <w:tc>
          <w:tcPr>
            <w:tcW w:w="20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7E2CCF" w14:textId="77777777" w:rsidR="00D82828" w:rsidRDefault="00000000">
            <w:r>
              <w:rPr>
                <w:color w:val="000000"/>
                <w:sz w:val="20"/>
                <w:szCs w:val="20"/>
              </w:rPr>
              <w:t>120–180</w:t>
            </w:r>
          </w:p>
        </w:tc>
      </w:tr>
      <w:tr w:rsidR="00D82828" w14:paraId="659A4A41" w14:textId="77777777">
        <w:tblPrEx>
          <w:tblCellMar>
            <w:top w:w="0" w:type="dxa"/>
            <w:bottom w:w="0" w:type="dxa"/>
          </w:tblCellMar>
        </w:tblPrEx>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E9862E" w14:textId="77777777" w:rsidR="00D82828" w:rsidRDefault="00000000">
            <w:r>
              <w:rPr>
                <w:color w:val="000000"/>
                <w:sz w:val="20"/>
                <w:szCs w:val="20"/>
              </w:rPr>
              <w:t>Buzzer (active/passive)</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CD77A3" w14:textId="77777777" w:rsidR="00D82828" w:rsidRDefault="00000000">
            <w:r>
              <w:rPr>
                <w:color w:val="000000"/>
                <w:sz w:val="20"/>
                <w:szCs w:val="20"/>
              </w:rPr>
              <w:t>5 V / 3.3 V</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739BD4" w14:textId="77777777" w:rsidR="00D82828" w:rsidRDefault="00000000">
            <w:r>
              <w:rPr>
                <w:color w:val="000000"/>
                <w:sz w:val="20"/>
                <w:szCs w:val="20"/>
              </w:rPr>
              <w:t>1</w:t>
            </w:r>
          </w:p>
        </w:tc>
        <w:tc>
          <w:tcPr>
            <w:tcW w:w="20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2DF846" w14:textId="77777777" w:rsidR="00D82828" w:rsidRDefault="00000000">
            <w:r>
              <w:rPr>
                <w:color w:val="000000"/>
                <w:sz w:val="20"/>
                <w:szCs w:val="20"/>
              </w:rPr>
              <w:t>15–30</w:t>
            </w:r>
          </w:p>
        </w:tc>
      </w:tr>
      <w:tr w:rsidR="00D82828" w14:paraId="35E2F1FE" w14:textId="77777777">
        <w:tblPrEx>
          <w:tblCellMar>
            <w:top w:w="0" w:type="dxa"/>
            <w:bottom w:w="0" w:type="dxa"/>
          </w:tblCellMar>
        </w:tblPrEx>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1F7B9F" w14:textId="77777777" w:rsidR="00D82828" w:rsidRDefault="00000000">
            <w:r>
              <w:rPr>
                <w:color w:val="000000"/>
                <w:sz w:val="20"/>
                <w:szCs w:val="20"/>
              </w:rPr>
              <w:t>LEDs (R, Y, G)</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D68510" w14:textId="77777777" w:rsidR="00D82828" w:rsidRDefault="00000000">
            <w:r>
              <w:rPr>
                <w:color w:val="000000"/>
                <w:sz w:val="20"/>
                <w:szCs w:val="20"/>
              </w:rPr>
              <w:t>5 mm</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BB8BDC" w14:textId="77777777" w:rsidR="00D82828" w:rsidRDefault="00000000">
            <w:r>
              <w:rPr>
                <w:color w:val="000000"/>
                <w:sz w:val="20"/>
                <w:szCs w:val="20"/>
              </w:rPr>
              <w:t>3</w:t>
            </w:r>
          </w:p>
        </w:tc>
        <w:tc>
          <w:tcPr>
            <w:tcW w:w="20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F1309D" w14:textId="77777777" w:rsidR="00D82828" w:rsidRDefault="00000000">
            <w:r>
              <w:rPr>
                <w:color w:val="000000"/>
                <w:sz w:val="20"/>
                <w:szCs w:val="20"/>
              </w:rPr>
              <w:t>5</w:t>
            </w:r>
          </w:p>
        </w:tc>
      </w:tr>
      <w:tr w:rsidR="00D82828" w14:paraId="312C3066" w14:textId="77777777">
        <w:tblPrEx>
          <w:tblCellMar>
            <w:top w:w="0" w:type="dxa"/>
            <w:bottom w:w="0" w:type="dxa"/>
          </w:tblCellMar>
        </w:tblPrEx>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6A79F5" w14:textId="77777777" w:rsidR="00D82828" w:rsidRDefault="00000000">
            <w:r>
              <w:rPr>
                <w:color w:val="000000"/>
                <w:sz w:val="20"/>
                <w:szCs w:val="20"/>
              </w:rPr>
              <w:t>Resistors 220 Ω</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D5A04B" w14:textId="77777777" w:rsidR="00D82828" w:rsidRDefault="00000000">
            <w:r>
              <w:rPr>
                <w:color w:val="000000"/>
                <w:sz w:val="20"/>
                <w:szCs w:val="20"/>
              </w:rPr>
              <w:t>¼ W</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73337D" w14:textId="77777777" w:rsidR="00D82828" w:rsidRDefault="00000000">
            <w:r>
              <w:rPr>
                <w:color w:val="000000"/>
                <w:sz w:val="20"/>
                <w:szCs w:val="20"/>
              </w:rPr>
              <w:t>3</w:t>
            </w:r>
          </w:p>
        </w:tc>
        <w:tc>
          <w:tcPr>
            <w:tcW w:w="20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8B1EDF" w14:textId="77777777" w:rsidR="00D82828" w:rsidRDefault="00000000">
            <w:r>
              <w:rPr>
                <w:color w:val="000000"/>
                <w:sz w:val="20"/>
                <w:szCs w:val="20"/>
              </w:rPr>
              <w:t>3</w:t>
            </w:r>
          </w:p>
        </w:tc>
      </w:tr>
      <w:tr w:rsidR="00D82828" w14:paraId="3A730FE7" w14:textId="77777777">
        <w:tblPrEx>
          <w:tblCellMar>
            <w:top w:w="0" w:type="dxa"/>
            <w:bottom w:w="0" w:type="dxa"/>
          </w:tblCellMar>
        </w:tblPrEx>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49754D" w14:textId="77777777" w:rsidR="00D82828" w:rsidRDefault="00000000">
            <w:r>
              <w:rPr>
                <w:color w:val="000000"/>
                <w:sz w:val="20"/>
                <w:szCs w:val="20"/>
              </w:rPr>
              <w:t>Breadboard / PCB + wires</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25BFF3" w14:textId="77777777" w:rsidR="00D82828" w:rsidRDefault="00000000">
            <w:r>
              <w:rPr>
                <w:color w:val="000000"/>
                <w:sz w:val="20"/>
                <w:szCs w:val="20"/>
              </w:rPr>
              <w:t>—</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4190DD" w14:textId="77777777" w:rsidR="00D82828" w:rsidRDefault="00000000">
            <w:r>
              <w:rPr>
                <w:color w:val="000000"/>
                <w:sz w:val="20"/>
                <w:szCs w:val="20"/>
              </w:rPr>
              <w:t>1</w:t>
            </w:r>
          </w:p>
        </w:tc>
        <w:tc>
          <w:tcPr>
            <w:tcW w:w="20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5F41FB" w14:textId="77777777" w:rsidR="00D82828" w:rsidRDefault="00000000">
            <w:r>
              <w:rPr>
                <w:color w:val="000000"/>
                <w:sz w:val="20"/>
                <w:szCs w:val="20"/>
              </w:rPr>
              <w:t>50–100</w:t>
            </w:r>
          </w:p>
        </w:tc>
      </w:tr>
      <w:tr w:rsidR="00D82828" w14:paraId="6D425AA2" w14:textId="77777777">
        <w:tblPrEx>
          <w:tblCellMar>
            <w:top w:w="0" w:type="dxa"/>
            <w:bottom w:w="0" w:type="dxa"/>
          </w:tblCellMar>
        </w:tblPrEx>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35E2F6" w14:textId="77777777" w:rsidR="00D82828" w:rsidRDefault="00000000">
            <w:r>
              <w:rPr>
                <w:b/>
                <w:bCs/>
                <w:color w:val="000000"/>
                <w:sz w:val="20"/>
                <w:szCs w:val="20"/>
              </w:rPr>
              <w:t>Total per node (approx.)</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50F39A" w14:textId="77777777" w:rsidR="00D82828" w:rsidRDefault="00D82828"/>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9E14B6" w14:textId="77777777" w:rsidR="00D82828" w:rsidRDefault="00D82828"/>
        </w:tc>
        <w:tc>
          <w:tcPr>
            <w:tcW w:w="20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8D8C0B" w14:textId="77777777" w:rsidR="00D82828" w:rsidRDefault="00000000">
            <w:r>
              <w:rPr>
                <w:b/>
                <w:bCs/>
                <w:color w:val="000000"/>
                <w:sz w:val="20"/>
                <w:szCs w:val="20"/>
              </w:rPr>
              <w:t>₹550–900</w:t>
            </w:r>
          </w:p>
        </w:tc>
      </w:tr>
    </w:tbl>
    <w:p w14:paraId="259BF47C" w14:textId="77777777" w:rsidR="00D82828" w:rsidRDefault="00000000">
      <w:pPr>
        <w:pStyle w:val="Heading2"/>
      </w:pPr>
      <w:r>
        <w:t>6.3 Pin Mapping</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60"/>
      </w:tblGrid>
      <w:tr w:rsidR="00D82828" w14:paraId="00EA53C5" w14:textId="77777777">
        <w:tblPrEx>
          <w:tblCellMar>
            <w:top w:w="0" w:type="dxa"/>
            <w:bottom w:w="0" w:type="dxa"/>
          </w:tblCellMar>
        </w:tblPrEx>
        <w:tc>
          <w:tcPr>
            <w:tcW w:w="336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6AFF07CB" w14:textId="77777777" w:rsidR="00D82828" w:rsidRDefault="00000000">
            <w:r>
              <w:rPr>
                <w:b/>
                <w:bCs/>
                <w:color w:val="FFFFFF"/>
                <w:sz w:val="20"/>
                <w:szCs w:val="20"/>
              </w:rPr>
              <w:t>Function</w:t>
            </w:r>
          </w:p>
        </w:tc>
        <w:tc>
          <w:tcPr>
            <w:tcW w:w="336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54DAF347" w14:textId="77777777" w:rsidR="00D82828" w:rsidRDefault="00000000">
            <w:r>
              <w:rPr>
                <w:b/>
                <w:bCs/>
                <w:color w:val="FFFFFF"/>
                <w:sz w:val="20"/>
                <w:szCs w:val="20"/>
              </w:rPr>
              <w:t>ESP32 GPIO</w:t>
            </w:r>
          </w:p>
        </w:tc>
        <w:tc>
          <w:tcPr>
            <w:tcW w:w="336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6EB3C06F" w14:textId="77777777" w:rsidR="00D82828" w:rsidRDefault="00000000">
            <w:r>
              <w:rPr>
                <w:b/>
                <w:bCs/>
                <w:color w:val="FFFFFF"/>
                <w:sz w:val="20"/>
                <w:szCs w:val="20"/>
              </w:rPr>
              <w:t>Notes</w:t>
            </w:r>
          </w:p>
        </w:tc>
      </w:tr>
      <w:tr w:rsidR="00D82828" w14:paraId="583DC0D7" w14:textId="77777777">
        <w:tblPrEx>
          <w:tblCellMar>
            <w:top w:w="0" w:type="dxa"/>
            <w:bottom w:w="0" w:type="dxa"/>
          </w:tblCellMar>
        </w:tblPrEx>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9C6058" w14:textId="77777777" w:rsidR="00D82828" w:rsidRDefault="00000000">
            <w:r>
              <w:rPr>
                <w:color w:val="000000"/>
                <w:sz w:val="20"/>
                <w:szCs w:val="20"/>
              </w:rPr>
              <w:t>MPU6050 / OLED SDA</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28D726" w14:textId="77777777" w:rsidR="00D82828" w:rsidRDefault="00000000">
            <w:r>
              <w:rPr>
                <w:color w:val="000000"/>
                <w:sz w:val="20"/>
                <w:szCs w:val="20"/>
              </w:rPr>
              <w:t>21</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D2C789" w14:textId="77777777" w:rsidR="00D82828" w:rsidRDefault="00000000">
            <w:r>
              <w:rPr>
                <w:color w:val="000000"/>
                <w:sz w:val="20"/>
                <w:szCs w:val="20"/>
              </w:rPr>
              <w:t>I2C Data</w:t>
            </w:r>
          </w:p>
        </w:tc>
      </w:tr>
      <w:tr w:rsidR="00D82828" w14:paraId="7A4423AF" w14:textId="77777777">
        <w:tblPrEx>
          <w:tblCellMar>
            <w:top w:w="0" w:type="dxa"/>
            <w:bottom w:w="0" w:type="dxa"/>
          </w:tblCellMar>
        </w:tblPrEx>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1BCB6D" w14:textId="77777777" w:rsidR="00D82828" w:rsidRDefault="00000000">
            <w:r>
              <w:rPr>
                <w:color w:val="000000"/>
                <w:sz w:val="20"/>
                <w:szCs w:val="20"/>
              </w:rPr>
              <w:t>MPU6050 / OLED SCL</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57EDD6" w14:textId="77777777" w:rsidR="00D82828" w:rsidRDefault="00000000">
            <w:r>
              <w:rPr>
                <w:color w:val="000000"/>
                <w:sz w:val="20"/>
                <w:szCs w:val="20"/>
              </w:rPr>
              <w:t>22</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4C1165" w14:textId="77777777" w:rsidR="00D82828" w:rsidRDefault="00000000">
            <w:r>
              <w:rPr>
                <w:color w:val="000000"/>
                <w:sz w:val="20"/>
                <w:szCs w:val="20"/>
              </w:rPr>
              <w:t>I2C Clock</w:t>
            </w:r>
          </w:p>
        </w:tc>
      </w:tr>
      <w:tr w:rsidR="00D82828" w14:paraId="0EAE4FF3" w14:textId="77777777">
        <w:tblPrEx>
          <w:tblCellMar>
            <w:top w:w="0" w:type="dxa"/>
            <w:bottom w:w="0" w:type="dxa"/>
          </w:tblCellMar>
        </w:tblPrEx>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19E22B" w14:textId="77777777" w:rsidR="00D82828" w:rsidRDefault="00000000">
            <w:r>
              <w:rPr>
                <w:color w:val="000000"/>
                <w:sz w:val="20"/>
                <w:szCs w:val="20"/>
              </w:rPr>
              <w:t>Green LED</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064D2F" w14:textId="77777777" w:rsidR="00D82828" w:rsidRDefault="00000000">
            <w:r>
              <w:rPr>
                <w:color w:val="000000"/>
                <w:sz w:val="20"/>
                <w:szCs w:val="20"/>
              </w:rPr>
              <w:t>12</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CBDB72" w14:textId="77777777" w:rsidR="00D82828" w:rsidRDefault="00000000">
            <w:r>
              <w:rPr>
                <w:color w:val="000000"/>
                <w:sz w:val="20"/>
                <w:szCs w:val="20"/>
              </w:rPr>
              <w:t>Light alert</w:t>
            </w:r>
          </w:p>
        </w:tc>
      </w:tr>
      <w:tr w:rsidR="00D82828" w14:paraId="51ED9EE0" w14:textId="77777777">
        <w:tblPrEx>
          <w:tblCellMar>
            <w:top w:w="0" w:type="dxa"/>
            <w:bottom w:w="0" w:type="dxa"/>
          </w:tblCellMar>
        </w:tblPrEx>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3DE535" w14:textId="77777777" w:rsidR="00D82828" w:rsidRDefault="00000000">
            <w:r>
              <w:rPr>
                <w:color w:val="000000"/>
                <w:sz w:val="20"/>
                <w:szCs w:val="20"/>
              </w:rPr>
              <w:t>Yellow LED</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8F0A7A" w14:textId="77777777" w:rsidR="00D82828" w:rsidRDefault="00000000">
            <w:r>
              <w:rPr>
                <w:color w:val="000000"/>
                <w:sz w:val="20"/>
                <w:szCs w:val="20"/>
              </w:rPr>
              <w:t>13</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91DD90" w14:textId="77777777" w:rsidR="00D82828" w:rsidRDefault="00000000">
            <w:r>
              <w:rPr>
                <w:color w:val="000000"/>
                <w:sz w:val="20"/>
                <w:szCs w:val="20"/>
              </w:rPr>
              <w:t>Medium alert</w:t>
            </w:r>
          </w:p>
        </w:tc>
      </w:tr>
      <w:tr w:rsidR="00D82828" w14:paraId="64E6F2FC" w14:textId="77777777">
        <w:tblPrEx>
          <w:tblCellMar>
            <w:top w:w="0" w:type="dxa"/>
            <w:bottom w:w="0" w:type="dxa"/>
          </w:tblCellMar>
        </w:tblPrEx>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F4CEBE" w14:textId="77777777" w:rsidR="00D82828" w:rsidRDefault="00000000">
            <w:r>
              <w:rPr>
                <w:color w:val="000000"/>
                <w:sz w:val="20"/>
                <w:szCs w:val="20"/>
              </w:rPr>
              <w:t>Red LED</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AC20ED" w14:textId="77777777" w:rsidR="00D82828" w:rsidRDefault="00000000">
            <w:r>
              <w:rPr>
                <w:color w:val="000000"/>
                <w:sz w:val="20"/>
                <w:szCs w:val="20"/>
              </w:rPr>
              <w:t>14</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77C5AA" w14:textId="77777777" w:rsidR="00D82828" w:rsidRDefault="00000000">
            <w:r>
              <w:rPr>
                <w:color w:val="000000"/>
                <w:sz w:val="20"/>
                <w:szCs w:val="20"/>
              </w:rPr>
              <w:t>Strong alert</w:t>
            </w:r>
          </w:p>
        </w:tc>
      </w:tr>
      <w:tr w:rsidR="00D82828" w14:paraId="0B9433B5" w14:textId="77777777">
        <w:tblPrEx>
          <w:tblCellMar>
            <w:top w:w="0" w:type="dxa"/>
            <w:bottom w:w="0" w:type="dxa"/>
          </w:tblCellMar>
        </w:tblPrEx>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04916E" w14:textId="77777777" w:rsidR="00D82828" w:rsidRDefault="00000000">
            <w:r>
              <w:rPr>
                <w:color w:val="000000"/>
                <w:sz w:val="20"/>
                <w:szCs w:val="20"/>
              </w:rPr>
              <w:t>Buzzer</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4BE14F" w14:textId="77777777" w:rsidR="00D82828" w:rsidRDefault="00000000">
            <w:r>
              <w:rPr>
                <w:color w:val="000000"/>
                <w:sz w:val="20"/>
                <w:szCs w:val="20"/>
              </w:rPr>
              <w:t>25</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0F5DF3" w14:textId="77777777" w:rsidR="00D82828" w:rsidRDefault="00000000">
            <w:r>
              <w:rPr>
                <w:color w:val="000000"/>
                <w:sz w:val="20"/>
                <w:szCs w:val="20"/>
              </w:rPr>
              <w:t>Digital drive</w:t>
            </w:r>
          </w:p>
        </w:tc>
      </w:tr>
      <w:tr w:rsidR="00D82828" w14:paraId="0463F9B5" w14:textId="77777777">
        <w:tblPrEx>
          <w:tblCellMar>
            <w:top w:w="0" w:type="dxa"/>
            <w:bottom w:w="0" w:type="dxa"/>
          </w:tblCellMar>
        </w:tblPrEx>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90671E" w14:textId="77777777" w:rsidR="00D82828" w:rsidRDefault="00000000">
            <w:r>
              <w:rPr>
                <w:color w:val="000000"/>
                <w:sz w:val="20"/>
                <w:szCs w:val="20"/>
              </w:rPr>
              <w:t>Serial TX / RX</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D0C4DC" w14:textId="77777777" w:rsidR="00D82828" w:rsidRDefault="00000000">
            <w:r>
              <w:rPr>
                <w:color w:val="000000"/>
                <w:sz w:val="20"/>
                <w:szCs w:val="20"/>
              </w:rPr>
              <w:t>TX0 / RX0</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1D1964" w14:textId="77777777" w:rsidR="00D82828" w:rsidRDefault="00000000">
            <w:r>
              <w:rPr>
                <w:color w:val="000000"/>
                <w:sz w:val="20"/>
                <w:szCs w:val="20"/>
              </w:rPr>
              <w:t>Inter-node link</w:t>
            </w:r>
          </w:p>
        </w:tc>
      </w:tr>
    </w:tbl>
    <w:p w14:paraId="0A6F4948" w14:textId="77777777" w:rsidR="00D82828" w:rsidRDefault="00000000">
      <w:pPr>
        <w:pStyle w:val="Heading2"/>
      </w:pPr>
      <w:r>
        <w:t>6.4 Schematic &amp; Enclosure</w:t>
      </w:r>
    </w:p>
    <w:p w14:paraId="6A5B0F4B" w14:textId="77777777" w:rsidR="00D82828" w:rsidRDefault="00000000">
      <w:pPr>
        <w:spacing w:before="60" w:after="120" w:line="276" w:lineRule="auto"/>
      </w:pPr>
      <w:r>
        <w:lastRenderedPageBreak/>
        <w:t xml:space="preserve">The complete wiring was realised and verified inside </w:t>
      </w:r>
      <w:proofErr w:type="spellStart"/>
      <w:r>
        <w:t>Velxio’s</w:t>
      </w:r>
      <w:proofErr w:type="spellEnd"/>
      <w:r>
        <w:t xml:space="preserve"> multi-board canvas. For physical builds a simple 3D-printed or laser-cut enclosure with mounting holes for the ESP32, OLED and buzzer is recommended. All design files will be released under CERN Open Hardware Licence.</w:t>
      </w:r>
    </w:p>
    <w:p w14:paraId="42669CAB" w14:textId="77777777" w:rsidR="00D82828" w:rsidRDefault="00000000">
      <w:pPr>
        <w:pStyle w:val="Heading1"/>
      </w:pPr>
      <w:r>
        <w:t>7. Software and Firmware</w:t>
      </w:r>
    </w:p>
    <w:p w14:paraId="75951F97" w14:textId="77777777" w:rsidR="00D82828" w:rsidRDefault="00000000">
      <w:pPr>
        <w:pStyle w:val="Heading2"/>
      </w:pPr>
      <w:r>
        <w:t>7.1 Key Logic Flow</w:t>
      </w:r>
    </w:p>
    <w:p w14:paraId="74E9CB07" w14:textId="77777777" w:rsidR="00D82828" w:rsidRDefault="00000000">
      <w:pPr>
        <w:pStyle w:val="ListParagraph"/>
        <w:numPr>
          <w:ilvl w:val="0"/>
          <w:numId w:val="3"/>
        </w:numPr>
        <w:spacing w:after="80"/>
      </w:pPr>
      <w:r>
        <w:t>Initialise I2C, OLED, MPU6050 and GPIO pins.</w:t>
      </w:r>
    </w:p>
    <w:p w14:paraId="481ED064" w14:textId="77777777" w:rsidR="00D82828" w:rsidRDefault="00000000">
      <w:pPr>
        <w:pStyle w:val="ListParagraph"/>
        <w:numPr>
          <w:ilvl w:val="0"/>
          <w:numId w:val="3"/>
        </w:numPr>
        <w:spacing w:after="80"/>
      </w:pPr>
      <w:r>
        <w:t>Continuously read raw acceleration registers.</w:t>
      </w:r>
    </w:p>
    <w:p w14:paraId="612D681D" w14:textId="77777777" w:rsidR="00D82828" w:rsidRDefault="00000000">
      <w:pPr>
        <w:pStyle w:val="ListParagraph"/>
        <w:numPr>
          <w:ilvl w:val="0"/>
          <w:numId w:val="3"/>
        </w:numPr>
        <w:spacing w:after="80"/>
      </w:pPr>
      <w:r>
        <w:t>Convert to g-units and compute magnitude.</w:t>
      </w:r>
    </w:p>
    <w:p w14:paraId="26000DEF" w14:textId="77777777" w:rsidR="00D82828" w:rsidRDefault="00000000">
      <w:pPr>
        <w:pStyle w:val="ListParagraph"/>
        <w:numPr>
          <w:ilvl w:val="0"/>
          <w:numId w:val="3"/>
        </w:numPr>
        <w:spacing w:after="80"/>
      </w:pPr>
      <w:r>
        <w:t>Compare against three thresholds → decide alert level.</w:t>
      </w:r>
    </w:p>
    <w:p w14:paraId="6B2344CA" w14:textId="77777777" w:rsidR="00D82828" w:rsidRDefault="00000000">
      <w:pPr>
        <w:pStyle w:val="ListParagraph"/>
        <w:numPr>
          <w:ilvl w:val="0"/>
          <w:numId w:val="3"/>
        </w:numPr>
        <w:spacing w:after="80"/>
      </w:pPr>
      <w:r>
        <w:t>Drive corresponding LED and (for Strong) buzzer.</w:t>
      </w:r>
    </w:p>
    <w:p w14:paraId="4312F7B6" w14:textId="77777777" w:rsidR="00D82828" w:rsidRDefault="00000000">
      <w:pPr>
        <w:pStyle w:val="ListParagraph"/>
        <w:numPr>
          <w:ilvl w:val="0"/>
          <w:numId w:val="3"/>
        </w:numPr>
        <w:spacing w:after="80"/>
      </w:pPr>
      <w:r>
        <w:t>On Strong: print “ALERT” on Serial so the neighbouring node receives it.</w:t>
      </w:r>
    </w:p>
    <w:p w14:paraId="49B5E48C" w14:textId="77777777" w:rsidR="00D82828" w:rsidRDefault="00000000">
      <w:pPr>
        <w:pStyle w:val="ListParagraph"/>
        <w:numPr>
          <w:ilvl w:val="0"/>
          <w:numId w:val="3"/>
        </w:numPr>
        <w:spacing w:after="80"/>
      </w:pPr>
      <w:r>
        <w:t>On receiving “ALERT”: activate local Red LED + buzzer for a fixed duration.</w:t>
      </w:r>
    </w:p>
    <w:p w14:paraId="620DAA1F" w14:textId="77777777" w:rsidR="00D82828" w:rsidRDefault="00000000">
      <w:pPr>
        <w:pStyle w:val="Heading2"/>
      </w:pPr>
      <w:r>
        <w:t>7.2 Thresholds Used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60"/>
      </w:tblGrid>
      <w:tr w:rsidR="00D82828" w14:paraId="622B09EB" w14:textId="77777777">
        <w:tblPrEx>
          <w:tblCellMar>
            <w:top w:w="0" w:type="dxa"/>
            <w:bottom w:w="0" w:type="dxa"/>
          </w:tblCellMar>
        </w:tblPrEx>
        <w:tc>
          <w:tcPr>
            <w:tcW w:w="336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41444A3E" w14:textId="77777777" w:rsidR="00D82828" w:rsidRDefault="00000000">
            <w:r>
              <w:rPr>
                <w:b/>
                <w:bCs/>
                <w:color w:val="FFFFFF"/>
                <w:sz w:val="20"/>
                <w:szCs w:val="20"/>
              </w:rPr>
              <w:t>Level</w:t>
            </w:r>
          </w:p>
        </w:tc>
        <w:tc>
          <w:tcPr>
            <w:tcW w:w="336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73E10456" w14:textId="77777777" w:rsidR="00D82828" w:rsidRDefault="00000000">
            <w:r>
              <w:rPr>
                <w:b/>
                <w:bCs/>
                <w:color w:val="FFFFFF"/>
                <w:sz w:val="20"/>
                <w:szCs w:val="20"/>
              </w:rPr>
              <w:t>Magnitude Threshold</w:t>
            </w:r>
          </w:p>
        </w:tc>
        <w:tc>
          <w:tcPr>
            <w:tcW w:w="336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1A7052F4" w14:textId="77777777" w:rsidR="00D82828" w:rsidRDefault="00000000">
            <w:r>
              <w:rPr>
                <w:b/>
                <w:bCs/>
                <w:color w:val="FFFFFF"/>
                <w:sz w:val="20"/>
                <w:szCs w:val="20"/>
              </w:rPr>
              <w:t>Action</w:t>
            </w:r>
          </w:p>
        </w:tc>
      </w:tr>
      <w:tr w:rsidR="00D82828" w14:paraId="47B9CA87" w14:textId="77777777">
        <w:tblPrEx>
          <w:tblCellMar>
            <w:top w:w="0" w:type="dxa"/>
            <w:bottom w:w="0" w:type="dxa"/>
          </w:tblCellMar>
        </w:tblPrEx>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286DD0" w14:textId="77777777" w:rsidR="00D82828" w:rsidRDefault="00000000">
            <w:r>
              <w:rPr>
                <w:color w:val="000000"/>
                <w:sz w:val="20"/>
                <w:szCs w:val="20"/>
              </w:rPr>
              <w:t>SAFE</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099E8D" w14:textId="77777777" w:rsidR="00D82828" w:rsidRDefault="00000000">
            <w:r>
              <w:rPr>
                <w:color w:val="000000"/>
                <w:sz w:val="20"/>
                <w:szCs w:val="20"/>
              </w:rPr>
              <w:t>&lt; 1.4 g</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1466D5" w14:textId="77777777" w:rsidR="00D82828" w:rsidRDefault="00000000">
            <w:r>
              <w:rPr>
                <w:color w:val="000000"/>
                <w:sz w:val="20"/>
                <w:szCs w:val="20"/>
              </w:rPr>
              <w:t>All OFF</w:t>
            </w:r>
          </w:p>
        </w:tc>
      </w:tr>
      <w:tr w:rsidR="00D82828" w14:paraId="3523B09D" w14:textId="77777777">
        <w:tblPrEx>
          <w:tblCellMar>
            <w:top w:w="0" w:type="dxa"/>
            <w:bottom w:w="0" w:type="dxa"/>
          </w:tblCellMar>
        </w:tblPrEx>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9B6C05" w14:textId="77777777" w:rsidR="00D82828" w:rsidRDefault="00000000">
            <w:r>
              <w:rPr>
                <w:color w:val="000000"/>
                <w:sz w:val="20"/>
                <w:szCs w:val="20"/>
              </w:rPr>
              <w:t>LIGHT</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8BC087" w14:textId="77777777" w:rsidR="00D82828" w:rsidRDefault="00000000">
            <w:r>
              <w:rPr>
                <w:color w:val="000000"/>
                <w:sz w:val="20"/>
                <w:szCs w:val="20"/>
              </w:rPr>
              <w:t>≥ 1.4 g</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65C42D" w14:textId="77777777" w:rsidR="00D82828" w:rsidRDefault="00000000">
            <w:r>
              <w:rPr>
                <w:color w:val="000000"/>
                <w:sz w:val="20"/>
                <w:szCs w:val="20"/>
              </w:rPr>
              <w:t>Green LED</w:t>
            </w:r>
          </w:p>
        </w:tc>
      </w:tr>
      <w:tr w:rsidR="00D82828" w14:paraId="007FBA19" w14:textId="77777777">
        <w:tblPrEx>
          <w:tblCellMar>
            <w:top w:w="0" w:type="dxa"/>
            <w:bottom w:w="0" w:type="dxa"/>
          </w:tblCellMar>
        </w:tblPrEx>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3B4EB4" w14:textId="77777777" w:rsidR="00D82828" w:rsidRDefault="00000000">
            <w:r>
              <w:rPr>
                <w:color w:val="000000"/>
                <w:sz w:val="20"/>
                <w:szCs w:val="20"/>
              </w:rPr>
              <w:t>MEDIUM</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4716CC" w14:textId="77777777" w:rsidR="00D82828" w:rsidRDefault="00000000">
            <w:r>
              <w:rPr>
                <w:color w:val="000000"/>
                <w:sz w:val="20"/>
                <w:szCs w:val="20"/>
              </w:rPr>
              <w:t>≥ 2.4 g</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426DEC" w14:textId="77777777" w:rsidR="00D82828" w:rsidRDefault="00000000">
            <w:r>
              <w:rPr>
                <w:color w:val="000000"/>
                <w:sz w:val="20"/>
                <w:szCs w:val="20"/>
              </w:rPr>
              <w:t>Yellow LED</w:t>
            </w:r>
          </w:p>
        </w:tc>
      </w:tr>
      <w:tr w:rsidR="00D82828" w14:paraId="56B42539" w14:textId="77777777">
        <w:tblPrEx>
          <w:tblCellMar>
            <w:top w:w="0" w:type="dxa"/>
            <w:bottom w:w="0" w:type="dxa"/>
          </w:tblCellMar>
        </w:tblPrEx>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130FDF" w14:textId="77777777" w:rsidR="00D82828" w:rsidRDefault="00000000">
            <w:r>
              <w:rPr>
                <w:color w:val="000000"/>
                <w:sz w:val="20"/>
                <w:szCs w:val="20"/>
              </w:rPr>
              <w:t>STRONG</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54C018" w14:textId="77777777" w:rsidR="00D82828" w:rsidRDefault="00000000">
            <w:r>
              <w:rPr>
                <w:color w:val="000000"/>
                <w:sz w:val="20"/>
                <w:szCs w:val="20"/>
              </w:rPr>
              <w:t>≥ 3.3 g</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5A351B" w14:textId="77777777" w:rsidR="00D82828" w:rsidRDefault="00000000">
            <w:r>
              <w:rPr>
                <w:color w:val="000000"/>
                <w:sz w:val="20"/>
                <w:szCs w:val="20"/>
              </w:rPr>
              <w:t>Red LED + Buzzer + Broadcast</w:t>
            </w:r>
          </w:p>
        </w:tc>
      </w:tr>
    </w:tbl>
    <w:p w14:paraId="5804E26F" w14:textId="77777777" w:rsidR="00D82828" w:rsidRDefault="00000000">
      <w:pPr>
        <w:pStyle w:val="Heading2"/>
      </w:pPr>
      <w:r>
        <w:t>7.3 No Machine Learning in Current Version</w:t>
      </w:r>
    </w:p>
    <w:p w14:paraId="4E6F9749" w14:textId="77777777" w:rsidR="00D82828" w:rsidRDefault="00000000">
      <w:pPr>
        <w:spacing w:before="60" w:after="120" w:line="276" w:lineRule="auto"/>
      </w:pPr>
      <w:r>
        <w:t xml:space="preserve">The present prototype uses deterministic threshold logic for maximum transparency and reproducibility. A future </w:t>
      </w:r>
      <w:proofErr w:type="spellStart"/>
      <w:r>
        <w:t>TinyML</w:t>
      </w:r>
      <w:proofErr w:type="spellEnd"/>
      <w:r>
        <w:t xml:space="preserve"> model (e.g., classifying traffic vibration vs seismic) is listed under Future Work.</w:t>
      </w:r>
    </w:p>
    <w:p w14:paraId="2A0BB8FE" w14:textId="77777777" w:rsidR="00D82828" w:rsidRDefault="00000000">
      <w:pPr>
        <w:pStyle w:val="Heading1"/>
      </w:pPr>
      <w:r>
        <w:t>8. Communication and Alert Mechanism</w:t>
      </w:r>
    </w:p>
    <w:p w14:paraId="1EC4AA36" w14:textId="77777777" w:rsidR="00D82828" w:rsidRDefault="00000000">
      <w:pPr>
        <w:spacing w:before="60" w:after="120" w:line="276" w:lineRule="auto"/>
      </w:pPr>
      <w:r>
        <w:t xml:space="preserve">In the </w:t>
      </w:r>
      <w:proofErr w:type="spellStart"/>
      <w:r>
        <w:t>Velxio</w:t>
      </w:r>
      <w:proofErr w:type="spellEnd"/>
      <w:r>
        <w:t xml:space="preserve"> prototype, inter-node communication is realised via UART (Serial). When Node-1 detects a Strong </w:t>
      </w:r>
      <w:proofErr w:type="gramStart"/>
      <w:r>
        <w:t>event</w:t>
      </w:r>
      <w:proofErr w:type="gramEnd"/>
      <w:r>
        <w:t xml:space="preserve"> it transmits the string “ALERT”. Node-2 continuously listens; on receipt it activates its own red LED and buzzer for four seconds.</w:t>
      </w:r>
    </w:p>
    <w:p w14:paraId="79C2AD75" w14:textId="77777777" w:rsidR="00D82828" w:rsidRDefault="00000000">
      <w:pPr>
        <w:spacing w:before="60" w:after="120" w:line="276" w:lineRule="auto"/>
      </w:pPr>
      <w:r>
        <w:t>This simple protocol proves the mesh concept. In a physical deployment the same message can be sent over ESP-NOW (no Wi-Fi router needed), LoRa for longer range, or MQTT for cloud dashboards – all of which are straightforward extensions of the current firmware.</w:t>
      </w:r>
    </w:p>
    <w:p w14:paraId="3C856B86" w14:textId="77777777" w:rsidR="00D82828" w:rsidRDefault="00000000">
      <w:pPr>
        <w:pStyle w:val="Heading1"/>
      </w:pPr>
      <w:r>
        <w:t>9. Implementation and Testing</w:t>
      </w:r>
    </w:p>
    <w:p w14:paraId="657ABDA2" w14:textId="77777777" w:rsidR="00D82828" w:rsidRDefault="00000000">
      <w:pPr>
        <w:pStyle w:val="Heading2"/>
      </w:pPr>
      <w:r>
        <w:t>9.1 Development Platform</w:t>
      </w:r>
    </w:p>
    <w:p w14:paraId="30C9D468" w14:textId="77777777" w:rsidR="00D82828" w:rsidRDefault="00000000">
      <w:pPr>
        <w:spacing w:before="60" w:after="120" w:line="276" w:lineRule="auto"/>
      </w:pPr>
      <w:r>
        <w:t xml:space="preserve">All development and validation </w:t>
      </w:r>
      <w:proofErr w:type="gramStart"/>
      <w:r>
        <w:t>was</w:t>
      </w:r>
      <w:proofErr w:type="gramEnd"/>
      <w:r>
        <w:t xml:space="preserve"> performed on </w:t>
      </w:r>
      <w:proofErr w:type="spellStart"/>
      <w:r>
        <w:t>Velxio</w:t>
      </w:r>
      <w:proofErr w:type="spellEnd"/>
      <w:r>
        <w:t xml:space="preserve"> (https://velxio.dev) – an open-source multi-board simulator that supports simultaneous ESP32 instances, real I2C/SPI peripherals and inter-board wiring.</w:t>
      </w:r>
    </w:p>
    <w:p w14:paraId="49E66A7B" w14:textId="77777777" w:rsidR="00D82828" w:rsidRDefault="00000000">
      <w:pPr>
        <w:pStyle w:val="Heading2"/>
      </w:pPr>
      <w:r>
        <w:lastRenderedPageBreak/>
        <w:t>9.2 Test Procedure</w:t>
      </w:r>
    </w:p>
    <w:p w14:paraId="278FBC37" w14:textId="77777777" w:rsidR="00D82828" w:rsidRDefault="00000000">
      <w:pPr>
        <w:pStyle w:val="ListParagraph"/>
        <w:numPr>
          <w:ilvl w:val="0"/>
          <w:numId w:val="3"/>
        </w:numPr>
        <w:spacing w:after="80"/>
      </w:pPr>
      <w:r>
        <w:t>Open the multi-board project containing two identical nodes.</w:t>
      </w:r>
    </w:p>
    <w:p w14:paraId="5034410D" w14:textId="77777777" w:rsidR="00D82828" w:rsidRDefault="00000000">
      <w:pPr>
        <w:pStyle w:val="ListParagraph"/>
        <w:numPr>
          <w:ilvl w:val="0"/>
          <w:numId w:val="3"/>
        </w:numPr>
        <w:spacing w:after="80"/>
      </w:pPr>
      <w:r>
        <w:t>Start simulation.</w:t>
      </w:r>
    </w:p>
    <w:p w14:paraId="7FB07CF7" w14:textId="77777777" w:rsidR="00D82828" w:rsidRDefault="00000000">
      <w:pPr>
        <w:pStyle w:val="ListParagraph"/>
        <w:numPr>
          <w:ilvl w:val="0"/>
          <w:numId w:val="3"/>
        </w:numPr>
        <w:spacing w:after="80"/>
      </w:pPr>
      <w:r>
        <w:t>Open the MPU6050 control panel of Node-1.</w:t>
      </w:r>
    </w:p>
    <w:p w14:paraId="30B7097D" w14:textId="77777777" w:rsidR="00D82828" w:rsidRDefault="00000000">
      <w:pPr>
        <w:pStyle w:val="ListParagraph"/>
        <w:numPr>
          <w:ilvl w:val="0"/>
          <w:numId w:val="3"/>
        </w:numPr>
        <w:spacing w:after="80"/>
      </w:pPr>
      <w:r>
        <w:t>Gradually increase X/Y/Z acceleration sliders.</w:t>
      </w:r>
    </w:p>
    <w:p w14:paraId="78F3E0B1" w14:textId="77777777" w:rsidR="00D82828" w:rsidRDefault="00000000">
      <w:pPr>
        <w:pStyle w:val="ListParagraph"/>
        <w:numPr>
          <w:ilvl w:val="0"/>
          <w:numId w:val="3"/>
        </w:numPr>
        <w:spacing w:after="80"/>
      </w:pPr>
      <w:r>
        <w:t>Observe OLED magnitude reading, LED colour changes and buzzer activation.</w:t>
      </w:r>
    </w:p>
    <w:p w14:paraId="3EFFCFCD" w14:textId="77777777" w:rsidR="00D82828" w:rsidRDefault="00000000">
      <w:pPr>
        <w:pStyle w:val="ListParagraph"/>
        <w:numPr>
          <w:ilvl w:val="0"/>
          <w:numId w:val="3"/>
        </w:numPr>
        <w:spacing w:after="80"/>
      </w:pPr>
      <w:r>
        <w:t>Verify that Node-2 receives the ALERT and activates its own indicators.</w:t>
      </w:r>
    </w:p>
    <w:p w14:paraId="76D3BBB8" w14:textId="77777777" w:rsidR="00D82828" w:rsidRDefault="00000000">
      <w:pPr>
        <w:pStyle w:val="Heading2"/>
      </w:pPr>
      <w:r>
        <w:t>9.3 Calibration</w:t>
      </w:r>
    </w:p>
    <w:p w14:paraId="33D5704A" w14:textId="77777777" w:rsidR="00D82828" w:rsidRDefault="00000000">
      <w:pPr>
        <w:spacing w:before="60" w:after="120" w:line="276" w:lineRule="auto"/>
      </w:pPr>
      <w:r>
        <w:t>Raw accelerometer counts are converted using the standard ±2 g sensitivity (16384 LSB/g). Thresholds were tuned empirically inside the simulator so that typical ambient noise stays below LIGHT while strong simulated shaking reliably crosses STRONG.</w:t>
      </w:r>
    </w:p>
    <w:p w14:paraId="1E4196D5" w14:textId="77777777" w:rsidR="00D82828" w:rsidRDefault="00000000">
      <w:pPr>
        <w:pStyle w:val="Heading1"/>
      </w:pPr>
      <w:r>
        <w:t>10. Results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32"/>
        <w:gridCol w:w="3024"/>
        <w:gridCol w:w="3024"/>
      </w:tblGrid>
      <w:tr w:rsidR="00D82828" w14:paraId="1C43E807" w14:textId="77777777">
        <w:tblPrEx>
          <w:tblCellMar>
            <w:top w:w="0" w:type="dxa"/>
            <w:bottom w:w="0" w:type="dxa"/>
          </w:tblCellMar>
        </w:tblPrEx>
        <w:tc>
          <w:tcPr>
            <w:tcW w:w="4032"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55443BF3" w14:textId="77777777" w:rsidR="00D82828" w:rsidRDefault="00000000">
            <w:r>
              <w:rPr>
                <w:b/>
                <w:bCs/>
                <w:color w:val="FFFFFF"/>
                <w:sz w:val="20"/>
                <w:szCs w:val="20"/>
              </w:rPr>
              <w:t>Metric</w:t>
            </w:r>
          </w:p>
        </w:tc>
        <w:tc>
          <w:tcPr>
            <w:tcW w:w="3024"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35BCB990" w14:textId="77777777" w:rsidR="00D82828" w:rsidRDefault="00000000">
            <w:r>
              <w:rPr>
                <w:b/>
                <w:bCs/>
                <w:color w:val="FFFFFF"/>
                <w:sz w:val="20"/>
                <w:szCs w:val="20"/>
              </w:rPr>
              <w:t>Observed Value</w:t>
            </w:r>
          </w:p>
        </w:tc>
        <w:tc>
          <w:tcPr>
            <w:tcW w:w="3024"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tcPr>
          <w:p w14:paraId="24278C73" w14:textId="77777777" w:rsidR="00D82828" w:rsidRDefault="00000000">
            <w:r>
              <w:rPr>
                <w:b/>
                <w:bCs/>
                <w:color w:val="FFFFFF"/>
                <w:sz w:val="20"/>
                <w:szCs w:val="20"/>
              </w:rPr>
              <w:t>Remark</w:t>
            </w:r>
          </w:p>
        </w:tc>
      </w:tr>
      <w:tr w:rsidR="00D82828" w14:paraId="0C5A5355" w14:textId="77777777">
        <w:tblPrEx>
          <w:tblCellMar>
            <w:top w:w="0" w:type="dxa"/>
            <w:bottom w:w="0" w:type="dxa"/>
          </w:tblCellMar>
        </w:tblPrEx>
        <w:tc>
          <w:tcPr>
            <w:tcW w:w="403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291C9F" w14:textId="77777777" w:rsidR="00D82828" w:rsidRDefault="00000000">
            <w:r>
              <w:rPr>
                <w:color w:val="000000"/>
                <w:sz w:val="20"/>
                <w:szCs w:val="20"/>
              </w:rPr>
              <w:t>Magnitude reading accuracy</w:t>
            </w:r>
          </w:p>
        </w:tc>
        <w:tc>
          <w:tcPr>
            <w:tcW w:w="302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3BF5EC" w14:textId="77777777" w:rsidR="00D82828" w:rsidRDefault="00000000">
            <w:r>
              <w:rPr>
                <w:color w:val="000000"/>
                <w:sz w:val="20"/>
                <w:szCs w:val="20"/>
              </w:rPr>
              <w:t>Matches √(x²+y²+z²)</w:t>
            </w:r>
          </w:p>
        </w:tc>
        <w:tc>
          <w:tcPr>
            <w:tcW w:w="302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5649CE" w14:textId="77777777" w:rsidR="00D82828" w:rsidRDefault="00000000">
            <w:r>
              <w:rPr>
                <w:color w:val="000000"/>
                <w:sz w:val="20"/>
                <w:szCs w:val="20"/>
              </w:rPr>
              <w:t>Verified with known slider values</w:t>
            </w:r>
          </w:p>
        </w:tc>
      </w:tr>
      <w:tr w:rsidR="00D82828" w14:paraId="448473F4" w14:textId="77777777">
        <w:tblPrEx>
          <w:tblCellMar>
            <w:top w:w="0" w:type="dxa"/>
            <w:bottom w:w="0" w:type="dxa"/>
          </w:tblCellMar>
        </w:tblPrEx>
        <w:tc>
          <w:tcPr>
            <w:tcW w:w="403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3BA226" w14:textId="77777777" w:rsidR="00D82828" w:rsidRDefault="00000000">
            <w:r>
              <w:rPr>
                <w:color w:val="000000"/>
                <w:sz w:val="20"/>
                <w:szCs w:val="20"/>
              </w:rPr>
              <w:t>Response time (detection → LED)</w:t>
            </w:r>
          </w:p>
        </w:tc>
        <w:tc>
          <w:tcPr>
            <w:tcW w:w="302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C83D1C" w14:textId="77777777" w:rsidR="00D82828" w:rsidRDefault="00000000">
            <w:r>
              <w:rPr>
                <w:color w:val="000000"/>
                <w:sz w:val="20"/>
                <w:szCs w:val="20"/>
              </w:rPr>
              <w:t xml:space="preserve">&lt; 200 </w:t>
            </w:r>
            <w:proofErr w:type="spellStart"/>
            <w:r>
              <w:rPr>
                <w:color w:val="000000"/>
                <w:sz w:val="20"/>
                <w:szCs w:val="20"/>
              </w:rPr>
              <w:t>ms</w:t>
            </w:r>
            <w:proofErr w:type="spellEnd"/>
          </w:p>
        </w:tc>
        <w:tc>
          <w:tcPr>
            <w:tcW w:w="302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DD2295" w14:textId="77777777" w:rsidR="00D82828" w:rsidRDefault="00000000">
            <w:r>
              <w:rPr>
                <w:color w:val="000000"/>
                <w:sz w:val="20"/>
                <w:szCs w:val="20"/>
              </w:rPr>
              <w:t xml:space="preserve">Loop delay 150–200 </w:t>
            </w:r>
            <w:proofErr w:type="spellStart"/>
            <w:r>
              <w:rPr>
                <w:color w:val="000000"/>
                <w:sz w:val="20"/>
                <w:szCs w:val="20"/>
              </w:rPr>
              <w:t>ms</w:t>
            </w:r>
            <w:proofErr w:type="spellEnd"/>
          </w:p>
        </w:tc>
      </w:tr>
      <w:tr w:rsidR="00D82828" w14:paraId="626ABFA5" w14:textId="77777777">
        <w:tblPrEx>
          <w:tblCellMar>
            <w:top w:w="0" w:type="dxa"/>
            <w:bottom w:w="0" w:type="dxa"/>
          </w:tblCellMar>
        </w:tblPrEx>
        <w:tc>
          <w:tcPr>
            <w:tcW w:w="403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612D49" w14:textId="77777777" w:rsidR="00D82828" w:rsidRDefault="00000000">
            <w:r>
              <w:rPr>
                <w:color w:val="000000"/>
                <w:sz w:val="20"/>
                <w:szCs w:val="20"/>
              </w:rPr>
              <w:t>Inter-node alert latency</w:t>
            </w:r>
          </w:p>
        </w:tc>
        <w:tc>
          <w:tcPr>
            <w:tcW w:w="302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131499" w14:textId="77777777" w:rsidR="00D82828" w:rsidRDefault="00000000">
            <w:r>
              <w:rPr>
                <w:color w:val="000000"/>
                <w:sz w:val="20"/>
                <w:szCs w:val="20"/>
              </w:rPr>
              <w:t xml:space="preserve">&lt; 100 </w:t>
            </w:r>
            <w:proofErr w:type="spellStart"/>
            <w:r>
              <w:rPr>
                <w:color w:val="000000"/>
                <w:sz w:val="20"/>
                <w:szCs w:val="20"/>
              </w:rPr>
              <w:t>ms</w:t>
            </w:r>
            <w:proofErr w:type="spellEnd"/>
          </w:p>
        </w:tc>
        <w:tc>
          <w:tcPr>
            <w:tcW w:w="302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0A0B91" w14:textId="77777777" w:rsidR="00D82828" w:rsidRDefault="00000000">
            <w:r>
              <w:rPr>
                <w:color w:val="000000"/>
                <w:sz w:val="20"/>
                <w:szCs w:val="20"/>
              </w:rPr>
              <w:t>Serial at 115200 baud</w:t>
            </w:r>
          </w:p>
        </w:tc>
      </w:tr>
      <w:tr w:rsidR="00D82828" w14:paraId="2D405DCE" w14:textId="77777777">
        <w:tblPrEx>
          <w:tblCellMar>
            <w:top w:w="0" w:type="dxa"/>
            <w:bottom w:w="0" w:type="dxa"/>
          </w:tblCellMar>
        </w:tblPrEx>
        <w:tc>
          <w:tcPr>
            <w:tcW w:w="403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471474" w14:textId="77777777" w:rsidR="00D82828" w:rsidRDefault="00000000">
            <w:r>
              <w:rPr>
                <w:color w:val="000000"/>
                <w:sz w:val="20"/>
                <w:szCs w:val="20"/>
              </w:rPr>
              <w:t>False-alarm behaviour</w:t>
            </w:r>
          </w:p>
        </w:tc>
        <w:tc>
          <w:tcPr>
            <w:tcW w:w="302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E8751E" w14:textId="77777777" w:rsidR="00D82828" w:rsidRDefault="00000000">
            <w:r>
              <w:rPr>
                <w:color w:val="000000"/>
                <w:sz w:val="20"/>
                <w:szCs w:val="20"/>
              </w:rPr>
              <w:t>None under ambient</w:t>
            </w:r>
          </w:p>
        </w:tc>
        <w:tc>
          <w:tcPr>
            <w:tcW w:w="302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E1C49B" w14:textId="77777777" w:rsidR="00D82828" w:rsidRDefault="00000000">
            <w:r>
              <w:rPr>
                <w:color w:val="000000"/>
                <w:sz w:val="20"/>
                <w:szCs w:val="20"/>
              </w:rPr>
              <w:t>Thresholds set above noise</w:t>
            </w:r>
          </w:p>
        </w:tc>
      </w:tr>
      <w:tr w:rsidR="00D82828" w14:paraId="1229A15D" w14:textId="77777777">
        <w:tblPrEx>
          <w:tblCellMar>
            <w:top w:w="0" w:type="dxa"/>
            <w:bottom w:w="0" w:type="dxa"/>
          </w:tblCellMar>
        </w:tblPrEx>
        <w:tc>
          <w:tcPr>
            <w:tcW w:w="403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5B661B" w14:textId="77777777" w:rsidR="00D82828" w:rsidRDefault="00000000">
            <w:r>
              <w:rPr>
                <w:color w:val="000000"/>
                <w:sz w:val="20"/>
                <w:szCs w:val="20"/>
              </w:rPr>
              <w:t>Progressive LED logic</w:t>
            </w:r>
          </w:p>
        </w:tc>
        <w:tc>
          <w:tcPr>
            <w:tcW w:w="302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68CB1C" w14:textId="77777777" w:rsidR="00D82828" w:rsidRDefault="00000000">
            <w:r>
              <w:rPr>
                <w:color w:val="000000"/>
                <w:sz w:val="20"/>
                <w:szCs w:val="20"/>
              </w:rPr>
              <w:t>Correct</w:t>
            </w:r>
          </w:p>
        </w:tc>
        <w:tc>
          <w:tcPr>
            <w:tcW w:w="302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44DEF1" w14:textId="77777777" w:rsidR="00D82828" w:rsidRDefault="00000000">
            <w:r>
              <w:rPr>
                <w:color w:val="000000"/>
                <w:sz w:val="20"/>
                <w:szCs w:val="20"/>
              </w:rPr>
              <w:t>Green → Yellow → Red</w:t>
            </w:r>
          </w:p>
        </w:tc>
      </w:tr>
      <w:tr w:rsidR="00D82828" w14:paraId="506D9FE5" w14:textId="77777777">
        <w:tblPrEx>
          <w:tblCellMar>
            <w:top w:w="0" w:type="dxa"/>
            <w:bottom w:w="0" w:type="dxa"/>
          </w:tblCellMar>
        </w:tblPrEx>
        <w:tc>
          <w:tcPr>
            <w:tcW w:w="403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203025" w14:textId="77777777" w:rsidR="00D82828" w:rsidRDefault="00000000">
            <w:r>
              <w:rPr>
                <w:color w:val="000000"/>
                <w:sz w:val="20"/>
                <w:szCs w:val="20"/>
              </w:rPr>
              <w:t>Mesh message delivery</w:t>
            </w:r>
          </w:p>
        </w:tc>
        <w:tc>
          <w:tcPr>
            <w:tcW w:w="302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E3E099" w14:textId="77777777" w:rsidR="00D82828" w:rsidRDefault="00000000">
            <w:r>
              <w:rPr>
                <w:color w:val="000000"/>
                <w:sz w:val="20"/>
                <w:szCs w:val="20"/>
              </w:rPr>
              <w:t>100 % in tests</w:t>
            </w:r>
          </w:p>
        </w:tc>
        <w:tc>
          <w:tcPr>
            <w:tcW w:w="302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2C094D" w14:textId="77777777" w:rsidR="00D82828" w:rsidRDefault="00000000">
            <w:r>
              <w:rPr>
                <w:color w:val="000000"/>
                <w:sz w:val="20"/>
                <w:szCs w:val="20"/>
              </w:rPr>
              <w:t>Node-2 always reacts</w:t>
            </w:r>
          </w:p>
        </w:tc>
      </w:tr>
    </w:tbl>
    <w:p w14:paraId="189BF4A0" w14:textId="77777777" w:rsidR="00D82828" w:rsidRDefault="00000000">
      <w:pPr>
        <w:spacing w:before="60" w:after="120" w:line="276" w:lineRule="auto"/>
      </w:pPr>
      <w:r>
        <w:t>All core functional requirements – sensing, level decision, local indication and mesh alerting – were successfully demonstrated in the multi-board simulation.</w:t>
      </w:r>
    </w:p>
    <w:p w14:paraId="32046F33" w14:textId="77777777" w:rsidR="00D82828" w:rsidRDefault="00000000">
      <w:pPr>
        <w:pStyle w:val="Heading1"/>
      </w:pPr>
      <w:r>
        <w:t>11. Bill of Materials (Estimated for Physical Build)</w:t>
      </w:r>
    </w:p>
    <w:p w14:paraId="6F2ABF88" w14:textId="77777777" w:rsidR="00D82828" w:rsidRDefault="00000000">
      <w:pPr>
        <w:spacing w:before="60" w:after="120" w:line="276" w:lineRule="auto"/>
      </w:pPr>
      <w:r>
        <w:t>See detailed component table in Section 6.2. Total cost per fully functional node is estimated between ₹550 and ₹900 depending on local market prices. A 10-node neighbourhood network can therefore be built for under ₹10,000 – far cheaper than a single commercial seismic station.</w:t>
      </w:r>
    </w:p>
    <w:p w14:paraId="5602B399" w14:textId="77777777" w:rsidR="00D82828" w:rsidRDefault="00000000">
      <w:pPr>
        <w:pStyle w:val="Heading1"/>
      </w:pPr>
      <w:r>
        <w:t>12. Social Impact and Sustainability</w:t>
      </w:r>
    </w:p>
    <w:p w14:paraId="40B0E3B3" w14:textId="77777777" w:rsidR="00D82828" w:rsidRDefault="00000000">
      <w:pPr>
        <w:pStyle w:val="Heading2"/>
      </w:pPr>
      <w:r>
        <w:t>12.1 Social Impact</w:t>
      </w:r>
    </w:p>
    <w:p w14:paraId="5D1C322D" w14:textId="77777777" w:rsidR="00D82828" w:rsidRDefault="00000000">
      <w:pPr>
        <w:pStyle w:val="ListParagraph"/>
        <w:numPr>
          <w:ilvl w:val="0"/>
          <w:numId w:val="3"/>
        </w:numPr>
        <w:spacing w:after="80"/>
      </w:pPr>
      <w:r>
        <w:t>Empowers local communities and schools to deploy their own early-warning network.</w:t>
      </w:r>
    </w:p>
    <w:p w14:paraId="1DBDD49F" w14:textId="77777777" w:rsidR="00D82828" w:rsidRDefault="00000000">
      <w:pPr>
        <w:pStyle w:val="ListParagraph"/>
        <w:numPr>
          <w:ilvl w:val="0"/>
          <w:numId w:val="3"/>
        </w:numPr>
        <w:spacing w:after="80"/>
      </w:pPr>
      <w:r>
        <w:t>Provides precious seconds of warning that can reduce injuries.</w:t>
      </w:r>
    </w:p>
    <w:p w14:paraId="16929D4C" w14:textId="77777777" w:rsidR="00D82828" w:rsidRDefault="00000000">
      <w:pPr>
        <w:pStyle w:val="ListParagraph"/>
        <w:numPr>
          <w:ilvl w:val="0"/>
          <w:numId w:val="3"/>
        </w:numPr>
        <w:spacing w:after="80"/>
      </w:pPr>
      <w:r>
        <w:t>Educational value: students learn sensors, embedded systems and distributed systems in one project.</w:t>
      </w:r>
    </w:p>
    <w:p w14:paraId="11A935AB" w14:textId="77777777" w:rsidR="00D82828" w:rsidRDefault="00000000">
      <w:pPr>
        <w:pStyle w:val="ListParagraph"/>
        <w:numPr>
          <w:ilvl w:val="0"/>
          <w:numId w:val="3"/>
        </w:numPr>
        <w:spacing w:after="80"/>
      </w:pPr>
      <w:r>
        <w:t>Open design removes vendor lock-in and encourages local manufacturing.</w:t>
      </w:r>
    </w:p>
    <w:p w14:paraId="237C986C" w14:textId="77777777" w:rsidR="00D82828" w:rsidRDefault="00000000">
      <w:pPr>
        <w:pStyle w:val="Heading2"/>
      </w:pPr>
      <w:r>
        <w:t>12.2 Sustainability</w:t>
      </w:r>
    </w:p>
    <w:p w14:paraId="7DF01CA8" w14:textId="77777777" w:rsidR="00D82828" w:rsidRDefault="00000000">
      <w:pPr>
        <w:pStyle w:val="ListParagraph"/>
        <w:numPr>
          <w:ilvl w:val="0"/>
          <w:numId w:val="3"/>
        </w:numPr>
        <w:spacing w:after="80"/>
      </w:pPr>
      <w:r>
        <w:lastRenderedPageBreak/>
        <w:t>Extremely low energy footprint (ESP32 deep-sleep capable).</w:t>
      </w:r>
    </w:p>
    <w:p w14:paraId="7F88466C" w14:textId="77777777" w:rsidR="00D82828" w:rsidRDefault="00000000">
      <w:pPr>
        <w:pStyle w:val="ListParagraph"/>
        <w:numPr>
          <w:ilvl w:val="0"/>
          <w:numId w:val="3"/>
        </w:numPr>
        <w:spacing w:after="80"/>
      </w:pPr>
      <w:r>
        <w:t>Simulation-first development produced zero electronic waste during prototyping.</w:t>
      </w:r>
    </w:p>
    <w:p w14:paraId="2A02A4EE" w14:textId="77777777" w:rsidR="00D82828" w:rsidRDefault="00000000">
      <w:pPr>
        <w:pStyle w:val="ListParagraph"/>
        <w:numPr>
          <w:ilvl w:val="0"/>
          <w:numId w:val="3"/>
        </w:numPr>
        <w:spacing w:after="80"/>
      </w:pPr>
      <w:r>
        <w:t>Long component life and repairable design.</w:t>
      </w:r>
    </w:p>
    <w:p w14:paraId="427E1680" w14:textId="77777777" w:rsidR="00D82828" w:rsidRDefault="00000000">
      <w:pPr>
        <w:pStyle w:val="ListParagraph"/>
        <w:numPr>
          <w:ilvl w:val="0"/>
          <w:numId w:val="3"/>
        </w:numPr>
        <w:spacing w:after="80"/>
      </w:pPr>
      <w:r>
        <w:t>All software and hardware design files will be released under open licences.</w:t>
      </w:r>
    </w:p>
    <w:p w14:paraId="7A3216BF" w14:textId="77777777" w:rsidR="00D82828" w:rsidRDefault="00000000">
      <w:pPr>
        <w:pStyle w:val="Heading1"/>
      </w:pPr>
      <w:r>
        <w:t>13. Reproducibility</w:t>
      </w:r>
    </w:p>
    <w:p w14:paraId="6E9F8CF4" w14:textId="77777777" w:rsidR="00D82828" w:rsidRDefault="00000000">
      <w:pPr>
        <w:spacing w:before="60" w:after="120" w:line="276" w:lineRule="auto"/>
      </w:pPr>
      <w:r>
        <w:t xml:space="preserve">Anyone can reproduce </w:t>
      </w:r>
      <w:proofErr w:type="spellStart"/>
      <w:r>
        <w:t>QuakeMesh</w:t>
      </w:r>
      <w:proofErr w:type="spellEnd"/>
      <w:r>
        <w:t xml:space="preserve"> by following these steps:</w:t>
      </w:r>
    </w:p>
    <w:p w14:paraId="79EF584F" w14:textId="77777777" w:rsidR="00D82828" w:rsidRDefault="00000000">
      <w:pPr>
        <w:pStyle w:val="ListParagraph"/>
        <w:numPr>
          <w:ilvl w:val="0"/>
          <w:numId w:val="4"/>
        </w:numPr>
        <w:spacing w:after="80"/>
      </w:pPr>
      <w:r>
        <w:t xml:space="preserve">Open </w:t>
      </w:r>
      <w:proofErr w:type="spellStart"/>
      <w:r>
        <w:t>Velxio</w:t>
      </w:r>
      <w:proofErr w:type="spellEnd"/>
      <w:r>
        <w:t xml:space="preserve"> in a browser (https://velxio.dev).</w:t>
      </w:r>
    </w:p>
    <w:p w14:paraId="6E1BCFA6" w14:textId="77777777" w:rsidR="00D82828" w:rsidRDefault="00000000">
      <w:pPr>
        <w:pStyle w:val="ListParagraph"/>
        <w:numPr>
          <w:ilvl w:val="0"/>
          <w:numId w:val="4"/>
        </w:numPr>
        <w:spacing w:after="80"/>
      </w:pPr>
      <w:r>
        <w:t>Create two ESP32 boards and wire them according to the pin map in Section 6.3.</w:t>
      </w:r>
    </w:p>
    <w:p w14:paraId="3BFA045F" w14:textId="77777777" w:rsidR="00D82828" w:rsidRDefault="00000000">
      <w:pPr>
        <w:pStyle w:val="ListParagraph"/>
        <w:numPr>
          <w:ilvl w:val="0"/>
          <w:numId w:val="4"/>
        </w:numPr>
        <w:spacing w:after="80"/>
      </w:pPr>
      <w:r>
        <w:t>Paste the Node-1 and Node-2 firmware provided in the repository.</w:t>
      </w:r>
    </w:p>
    <w:p w14:paraId="01868E1A" w14:textId="77777777" w:rsidR="00D82828" w:rsidRDefault="00000000">
      <w:pPr>
        <w:pStyle w:val="ListParagraph"/>
        <w:numPr>
          <w:ilvl w:val="0"/>
          <w:numId w:val="4"/>
        </w:numPr>
        <w:spacing w:after="80"/>
      </w:pPr>
      <w:r>
        <w:t>Run the simulation and exercise the MPU6050 controls.</w:t>
      </w:r>
    </w:p>
    <w:p w14:paraId="220629E7" w14:textId="77777777" w:rsidR="00D82828" w:rsidRDefault="00000000">
      <w:pPr>
        <w:spacing w:before="60" w:after="120" w:line="276" w:lineRule="auto"/>
      </w:pPr>
      <w:r>
        <w:t>All source code, pin maps and this report will be placed in a public GitHub repository under an open-source licence (MIT for software, CERN-OHL for hardware descriptions). Link: [to be added after final submission].</w:t>
      </w:r>
    </w:p>
    <w:p w14:paraId="61824E12" w14:textId="77777777" w:rsidR="00D82828" w:rsidRDefault="00000000">
      <w:pPr>
        <w:pStyle w:val="Heading1"/>
      </w:pPr>
      <w:r>
        <w:t>14. Limitations and Future Work</w:t>
      </w:r>
    </w:p>
    <w:p w14:paraId="5EF9F4FF" w14:textId="77777777" w:rsidR="00D82828" w:rsidRDefault="00000000">
      <w:pPr>
        <w:pStyle w:val="Heading2"/>
      </w:pPr>
      <w:r>
        <w:t>14.1 Current Limitations</w:t>
      </w:r>
    </w:p>
    <w:p w14:paraId="3638C4BC" w14:textId="77777777" w:rsidR="00D82828" w:rsidRDefault="00000000">
      <w:pPr>
        <w:pStyle w:val="ListParagraph"/>
        <w:numPr>
          <w:ilvl w:val="0"/>
          <w:numId w:val="3"/>
        </w:numPr>
        <w:spacing w:after="80"/>
      </w:pPr>
      <w:r>
        <w:t>Prototype exists only in simulation; physical field testing remains to be done.</w:t>
      </w:r>
    </w:p>
    <w:p w14:paraId="3AE041EE" w14:textId="77777777" w:rsidR="00D82828" w:rsidRDefault="00000000">
      <w:pPr>
        <w:pStyle w:val="ListParagraph"/>
        <w:numPr>
          <w:ilvl w:val="0"/>
          <w:numId w:val="3"/>
        </w:numPr>
        <w:spacing w:after="80"/>
      </w:pPr>
      <w:r>
        <w:t>Serial communication is short-range; real deployments need ESP-NOW or LoRa.</w:t>
      </w:r>
    </w:p>
    <w:p w14:paraId="484E14F0" w14:textId="77777777" w:rsidR="00D82828" w:rsidRDefault="00000000">
      <w:pPr>
        <w:pStyle w:val="ListParagraph"/>
        <w:numPr>
          <w:ilvl w:val="0"/>
          <w:numId w:val="3"/>
        </w:numPr>
        <w:spacing w:after="80"/>
      </w:pPr>
      <w:r>
        <w:t>No cloud dashboard or mobile notification yet.</w:t>
      </w:r>
    </w:p>
    <w:p w14:paraId="76860DFB" w14:textId="77777777" w:rsidR="00D82828" w:rsidRDefault="00000000">
      <w:pPr>
        <w:pStyle w:val="ListParagraph"/>
        <w:numPr>
          <w:ilvl w:val="0"/>
          <w:numId w:val="3"/>
        </w:numPr>
        <w:spacing w:after="80"/>
      </w:pPr>
      <w:r>
        <w:t>Thresholds are fixed; adaptive or ML-based classification is future work.</w:t>
      </w:r>
    </w:p>
    <w:p w14:paraId="0FD34B60" w14:textId="77777777" w:rsidR="00D82828" w:rsidRDefault="00000000">
      <w:pPr>
        <w:pStyle w:val="Heading2"/>
      </w:pPr>
      <w:r>
        <w:t>14.2 Future Work</w:t>
      </w:r>
    </w:p>
    <w:p w14:paraId="37FF58A6" w14:textId="77777777" w:rsidR="00D82828" w:rsidRDefault="00000000">
      <w:pPr>
        <w:pStyle w:val="ListParagraph"/>
        <w:numPr>
          <w:ilvl w:val="0"/>
          <w:numId w:val="3"/>
        </w:numPr>
        <w:spacing w:after="80"/>
      </w:pPr>
      <w:r>
        <w:t>Port the identical firmware to physical ESP32 boards and perform shake-table tests.</w:t>
      </w:r>
    </w:p>
    <w:p w14:paraId="59F8A9AD" w14:textId="77777777" w:rsidR="00D82828" w:rsidRDefault="00000000">
      <w:pPr>
        <w:pStyle w:val="ListParagraph"/>
        <w:numPr>
          <w:ilvl w:val="0"/>
          <w:numId w:val="3"/>
        </w:numPr>
        <w:spacing w:after="80"/>
      </w:pPr>
      <w:r>
        <w:t>Replace UART with ESP-NOW for true wireless mesh.</w:t>
      </w:r>
    </w:p>
    <w:p w14:paraId="339235BA" w14:textId="77777777" w:rsidR="00D82828" w:rsidRDefault="00000000">
      <w:pPr>
        <w:pStyle w:val="ListParagraph"/>
        <w:numPr>
          <w:ilvl w:val="0"/>
          <w:numId w:val="3"/>
        </w:numPr>
        <w:spacing w:after="80"/>
      </w:pPr>
      <w:r>
        <w:t>Add optional LoRa module for village-scale coverage.</w:t>
      </w:r>
    </w:p>
    <w:p w14:paraId="0B23FF49" w14:textId="77777777" w:rsidR="00D82828" w:rsidRDefault="00000000">
      <w:pPr>
        <w:pStyle w:val="ListParagraph"/>
        <w:numPr>
          <w:ilvl w:val="0"/>
          <w:numId w:val="3"/>
        </w:numPr>
        <w:spacing w:after="80"/>
      </w:pPr>
      <w:r>
        <w:t xml:space="preserve">Integrate a simple </w:t>
      </w:r>
      <w:proofErr w:type="spellStart"/>
      <w:r>
        <w:t>TinyML</w:t>
      </w:r>
      <w:proofErr w:type="spellEnd"/>
      <w:r>
        <w:t xml:space="preserve"> model to reduce false alarms from traffic.</w:t>
      </w:r>
    </w:p>
    <w:p w14:paraId="7F053768" w14:textId="77777777" w:rsidR="00D82828" w:rsidRDefault="00000000">
      <w:pPr>
        <w:pStyle w:val="ListParagraph"/>
        <w:numPr>
          <w:ilvl w:val="0"/>
          <w:numId w:val="3"/>
        </w:numPr>
        <w:spacing w:after="80"/>
      </w:pPr>
      <w:r>
        <w:t>Develop a lightweight web dashboard for community monitoring.</w:t>
      </w:r>
    </w:p>
    <w:p w14:paraId="062B9136" w14:textId="77777777" w:rsidR="00D82828" w:rsidRDefault="00000000">
      <w:pPr>
        <w:pStyle w:val="Heading1"/>
      </w:pPr>
      <w:r>
        <w:t>15. Conclusion</w:t>
      </w:r>
    </w:p>
    <w:p w14:paraId="506E84FB" w14:textId="77777777" w:rsidR="00D82828" w:rsidRDefault="00000000">
      <w:pPr>
        <w:spacing w:before="60" w:after="120" w:line="276" w:lineRule="auto"/>
      </w:pPr>
      <w:proofErr w:type="spellStart"/>
      <w:r>
        <w:t>QuakeMesh</w:t>
      </w:r>
      <w:proofErr w:type="spellEnd"/>
      <w:r>
        <w:t xml:space="preserve"> demonstrates that a practical, low-cost, multi-node earthquake early-warning system can be designed and fully validated using open-source tools. By choosing a rigorous simulation-first approach on </w:t>
      </w:r>
      <w:proofErr w:type="spellStart"/>
      <w:r>
        <w:t>Velxio</w:t>
      </w:r>
      <w:proofErr w:type="spellEnd"/>
      <w:r>
        <w:t>, the team achieved a working mesh prototype, clear progressive alerting, and complete documentation within the Make-a-thon timeline. The design is intentionally simple, affordable and reproducible – exactly the qualities needed for real societal impact in earthquake-prone regions of India.</w:t>
      </w:r>
    </w:p>
    <w:p w14:paraId="3AF06C26" w14:textId="77777777" w:rsidR="00D82828" w:rsidRDefault="00000000">
      <w:pPr>
        <w:spacing w:before="60" w:after="120" w:line="276" w:lineRule="auto"/>
      </w:pPr>
      <w:r>
        <w:t>The project is ready for the next step: physical construction and community pilot deployment.</w:t>
      </w:r>
    </w:p>
    <w:p w14:paraId="3471B4EA" w14:textId="77777777" w:rsidR="00D82828" w:rsidRDefault="00000000">
      <w:pPr>
        <w:pStyle w:val="Heading1"/>
      </w:pPr>
      <w:r>
        <w:t>16. References</w:t>
      </w:r>
    </w:p>
    <w:p w14:paraId="093636F3" w14:textId="77777777" w:rsidR="00D82828" w:rsidRDefault="00000000">
      <w:pPr>
        <w:spacing w:before="60" w:after="120" w:line="276" w:lineRule="auto"/>
      </w:pPr>
      <w:r>
        <w:lastRenderedPageBreak/>
        <w:t>1. FOSSEE Open Hardware Make-a-thon 2026 – Official Theme Document, IIT Bombay.</w:t>
      </w:r>
    </w:p>
    <w:p w14:paraId="7FE6B5C1" w14:textId="77777777" w:rsidR="00D82828" w:rsidRDefault="00000000">
      <w:pPr>
        <w:spacing w:before="60" w:after="120" w:line="276" w:lineRule="auto"/>
      </w:pPr>
      <w:r>
        <w:t xml:space="preserve">2. MPU-6050 Datasheet, </w:t>
      </w:r>
      <w:proofErr w:type="spellStart"/>
      <w:r>
        <w:t>InvenSense</w:t>
      </w:r>
      <w:proofErr w:type="spellEnd"/>
      <w:r>
        <w:t xml:space="preserve"> / TDK.</w:t>
      </w:r>
    </w:p>
    <w:p w14:paraId="50D7B721" w14:textId="77777777" w:rsidR="00D82828" w:rsidRDefault="00000000">
      <w:pPr>
        <w:spacing w:before="60" w:after="120" w:line="276" w:lineRule="auto"/>
      </w:pPr>
      <w:r>
        <w:t xml:space="preserve">3. </w:t>
      </w:r>
      <w:proofErr w:type="spellStart"/>
      <w:r>
        <w:t>Espressif</w:t>
      </w:r>
      <w:proofErr w:type="spellEnd"/>
      <w:r>
        <w:t xml:space="preserve"> ESP32 Technical Reference Manual.</w:t>
      </w:r>
    </w:p>
    <w:p w14:paraId="7E995D4D" w14:textId="77777777" w:rsidR="00D82828" w:rsidRDefault="00000000">
      <w:pPr>
        <w:spacing w:before="60" w:after="120" w:line="276" w:lineRule="auto"/>
      </w:pPr>
      <w:r>
        <w:t xml:space="preserve">4. </w:t>
      </w:r>
      <w:proofErr w:type="spellStart"/>
      <w:r>
        <w:t>Velxio</w:t>
      </w:r>
      <w:proofErr w:type="spellEnd"/>
      <w:r>
        <w:t xml:space="preserve"> Documentation – https://velxio.dev</w:t>
      </w:r>
    </w:p>
    <w:p w14:paraId="5C9D5DE3" w14:textId="77777777" w:rsidR="00D82828" w:rsidRDefault="00000000">
      <w:pPr>
        <w:spacing w:before="60" w:after="120" w:line="276" w:lineRule="auto"/>
      </w:pPr>
      <w:r>
        <w:t>5. Adafruit SSD1306 &amp; related open-source libraries.</w:t>
      </w:r>
    </w:p>
    <w:p w14:paraId="1C27C4AE" w14:textId="77777777" w:rsidR="00D82828" w:rsidRDefault="00000000">
      <w:pPr>
        <w:spacing w:before="60" w:after="120" w:line="276" w:lineRule="auto"/>
      </w:pPr>
      <w:r>
        <w:t>6. NDMA / IMD earthquake guidelines and historical seismicity data for India.</w:t>
      </w:r>
    </w:p>
    <w:p w14:paraId="3CB0FA50" w14:textId="77777777" w:rsidR="00D82828" w:rsidRDefault="00000000">
      <w:pPr>
        <w:pStyle w:val="Heading1"/>
      </w:pPr>
      <w:r>
        <w:t>17. Licence Statement</w:t>
      </w:r>
    </w:p>
    <w:p w14:paraId="6C7FA441" w14:textId="77777777" w:rsidR="00D82828" w:rsidRDefault="00000000">
      <w:pPr>
        <w:spacing w:before="60" w:after="120" w:line="276" w:lineRule="auto"/>
      </w:pPr>
      <w:r>
        <w:t>Firmware is released under the MIT Licence. Hardware design files (schematics, pin maps, enclosure concepts) are released under the CERN Open Hardware Licence Version 2 – Weakly Reciprocal (CERN-OHL-W). Anyone is free to study, modify, manufacture and distribute the design provided the licence terms are followed.</w:t>
      </w:r>
    </w:p>
    <w:p w14:paraId="77CD3F9B" w14:textId="77777777" w:rsidR="00D82828" w:rsidRDefault="00000000">
      <w:pPr>
        <w:pStyle w:val="Heading1"/>
      </w:pPr>
      <w:r>
        <w:t>18. Acknowledgements</w:t>
      </w:r>
    </w:p>
    <w:p w14:paraId="6E89939D" w14:textId="2588C18A" w:rsidR="00D82828" w:rsidRDefault="00D82828">
      <w:pPr>
        <w:spacing w:before="60" w:after="120" w:line="276" w:lineRule="auto"/>
      </w:pPr>
    </w:p>
    <w:sectPr w:rsidR="00D82828">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1BD7F" w14:textId="77777777" w:rsidR="00C757A9" w:rsidRDefault="00C757A9">
      <w:r>
        <w:separator/>
      </w:r>
    </w:p>
  </w:endnote>
  <w:endnote w:type="continuationSeparator" w:id="0">
    <w:p w14:paraId="2255F799" w14:textId="77777777" w:rsidR="00C757A9" w:rsidRDefault="00C757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650D1" w14:textId="77777777" w:rsidR="00D82828" w:rsidRDefault="00000000">
    <w:pPr>
      <w:jc w:val="center"/>
    </w:pPr>
    <w:r>
      <w:rPr>
        <w:color w:val="666666"/>
        <w:sz w:val="18"/>
        <w:szCs w:val="18"/>
      </w:rPr>
      <w:t xml:space="preserve">FOSSEE Open Hardware Make-a-thon </w:t>
    </w:r>
    <w:proofErr w:type="gramStart"/>
    <w:r>
      <w:rPr>
        <w:color w:val="666666"/>
        <w:sz w:val="18"/>
        <w:szCs w:val="18"/>
      </w:rPr>
      <w:t>2026  |</w:t>
    </w:r>
    <w:proofErr w:type="gramEnd"/>
    <w:r>
      <w:rPr>
        <w:color w:val="666666"/>
        <w:sz w:val="18"/>
        <w:szCs w:val="18"/>
      </w:rPr>
      <w:t xml:space="preserve">  Page </w:t>
    </w:r>
    <w:r>
      <w:rPr>
        <w:color w:val="666666"/>
        <w:sz w:val="18"/>
        <w:szCs w:val="18"/>
      </w:rPr>
      <w:fldChar w:fldCharType="begin"/>
    </w:r>
    <w:r>
      <w:rPr>
        <w:color w:val="666666"/>
        <w:sz w:val="18"/>
        <w:szCs w:val="18"/>
      </w:rPr>
      <w:instrText>PAGE</w:instrText>
    </w:r>
    <w:r>
      <w:rPr>
        <w:color w:val="666666"/>
        <w:sz w:val="18"/>
        <w:szCs w:val="18"/>
      </w:rPr>
      <w:fldChar w:fldCharType="separate"/>
    </w:r>
    <w:r w:rsidR="00BA1A1C">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8FA25" w14:textId="77777777" w:rsidR="00C757A9" w:rsidRDefault="00C757A9">
      <w:r>
        <w:separator/>
      </w:r>
    </w:p>
  </w:footnote>
  <w:footnote w:type="continuationSeparator" w:id="0">
    <w:p w14:paraId="73C679DB" w14:textId="77777777" w:rsidR="00C757A9" w:rsidRDefault="00C757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2E7FA" w14:textId="77777777" w:rsidR="00D82828" w:rsidRDefault="00000000">
    <w:pPr>
      <w:pBdr>
        <w:bottom w:val="single" w:sz="6" w:space="4" w:color="1F4E79"/>
      </w:pBdr>
    </w:pPr>
    <w:proofErr w:type="spellStart"/>
    <w:r>
      <w:rPr>
        <w:i/>
        <w:iCs/>
        <w:color w:val="666666"/>
        <w:sz w:val="18"/>
        <w:szCs w:val="18"/>
      </w:rPr>
      <w:t>QuakeMesh</w:t>
    </w:r>
    <w:proofErr w:type="spellEnd"/>
    <w:r>
      <w:rPr>
        <w:i/>
        <w:iCs/>
        <w:color w:val="666666"/>
        <w:sz w:val="18"/>
        <w:szCs w:val="18"/>
      </w:rPr>
      <w:t xml:space="preserve"> – Open Hardware Earthquake Early Warning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82D5F"/>
    <w:multiLevelType w:val="hybridMultilevel"/>
    <w:tmpl w:val="B17A3D30"/>
    <w:lvl w:ilvl="0" w:tplc="B26E9806">
      <w:start w:val="1"/>
      <w:numFmt w:val="decimal"/>
      <w:lvlText w:val="%1."/>
      <w:lvlJc w:val="left"/>
      <w:pPr>
        <w:ind w:left="720" w:hanging="360"/>
      </w:pPr>
    </w:lvl>
    <w:lvl w:ilvl="1" w:tplc="990A7EAC">
      <w:numFmt w:val="decimal"/>
      <w:lvlText w:val=""/>
      <w:lvlJc w:val="left"/>
    </w:lvl>
    <w:lvl w:ilvl="2" w:tplc="F906F890">
      <w:numFmt w:val="decimal"/>
      <w:lvlText w:val=""/>
      <w:lvlJc w:val="left"/>
    </w:lvl>
    <w:lvl w:ilvl="3" w:tplc="33489B4A">
      <w:numFmt w:val="decimal"/>
      <w:lvlText w:val=""/>
      <w:lvlJc w:val="left"/>
    </w:lvl>
    <w:lvl w:ilvl="4" w:tplc="063C76AA">
      <w:numFmt w:val="decimal"/>
      <w:lvlText w:val=""/>
      <w:lvlJc w:val="left"/>
    </w:lvl>
    <w:lvl w:ilvl="5" w:tplc="C632E74C">
      <w:numFmt w:val="decimal"/>
      <w:lvlText w:val=""/>
      <w:lvlJc w:val="left"/>
    </w:lvl>
    <w:lvl w:ilvl="6" w:tplc="145E98CE">
      <w:numFmt w:val="decimal"/>
      <w:lvlText w:val=""/>
      <w:lvlJc w:val="left"/>
    </w:lvl>
    <w:lvl w:ilvl="7" w:tplc="C548EC9A">
      <w:numFmt w:val="decimal"/>
      <w:lvlText w:val=""/>
      <w:lvlJc w:val="left"/>
    </w:lvl>
    <w:lvl w:ilvl="8" w:tplc="62305DD0">
      <w:numFmt w:val="decimal"/>
      <w:lvlText w:val=""/>
      <w:lvlJc w:val="left"/>
    </w:lvl>
  </w:abstractNum>
  <w:abstractNum w:abstractNumId="1" w15:restartNumberingAfterBreak="0">
    <w:nsid w:val="1C4A0150"/>
    <w:multiLevelType w:val="hybridMultilevel"/>
    <w:tmpl w:val="04081228"/>
    <w:lvl w:ilvl="0" w:tplc="C4BE48B4">
      <w:start w:val="1"/>
      <w:numFmt w:val="decimal"/>
      <w:lvlText w:val="%1."/>
      <w:lvlJc w:val="left"/>
      <w:pPr>
        <w:ind w:left="720" w:hanging="360"/>
      </w:pPr>
    </w:lvl>
    <w:lvl w:ilvl="1" w:tplc="B352F656">
      <w:numFmt w:val="decimal"/>
      <w:lvlText w:val=""/>
      <w:lvlJc w:val="left"/>
    </w:lvl>
    <w:lvl w:ilvl="2" w:tplc="F4865FD4">
      <w:numFmt w:val="decimal"/>
      <w:lvlText w:val=""/>
      <w:lvlJc w:val="left"/>
    </w:lvl>
    <w:lvl w:ilvl="3" w:tplc="D062CAE0">
      <w:numFmt w:val="decimal"/>
      <w:lvlText w:val=""/>
      <w:lvlJc w:val="left"/>
    </w:lvl>
    <w:lvl w:ilvl="4" w:tplc="7398FF5A">
      <w:numFmt w:val="decimal"/>
      <w:lvlText w:val=""/>
      <w:lvlJc w:val="left"/>
    </w:lvl>
    <w:lvl w:ilvl="5" w:tplc="CA304FB4">
      <w:numFmt w:val="decimal"/>
      <w:lvlText w:val=""/>
      <w:lvlJc w:val="left"/>
    </w:lvl>
    <w:lvl w:ilvl="6" w:tplc="3FD67734">
      <w:numFmt w:val="decimal"/>
      <w:lvlText w:val=""/>
      <w:lvlJc w:val="left"/>
    </w:lvl>
    <w:lvl w:ilvl="7" w:tplc="A1DE5342">
      <w:numFmt w:val="decimal"/>
      <w:lvlText w:val=""/>
      <w:lvlJc w:val="left"/>
    </w:lvl>
    <w:lvl w:ilvl="8" w:tplc="89FC02E6">
      <w:numFmt w:val="decimal"/>
      <w:lvlText w:val=""/>
      <w:lvlJc w:val="left"/>
    </w:lvl>
  </w:abstractNum>
  <w:abstractNum w:abstractNumId="2" w15:restartNumberingAfterBreak="0">
    <w:nsid w:val="3DE40475"/>
    <w:multiLevelType w:val="hybridMultilevel"/>
    <w:tmpl w:val="C0865556"/>
    <w:lvl w:ilvl="0" w:tplc="42B0A7FA">
      <w:start w:val="1"/>
      <w:numFmt w:val="bullet"/>
      <w:lvlText w:val="●"/>
      <w:lvlJc w:val="left"/>
      <w:pPr>
        <w:ind w:left="720" w:hanging="360"/>
      </w:pPr>
    </w:lvl>
    <w:lvl w:ilvl="1" w:tplc="C9AAF668">
      <w:start w:val="1"/>
      <w:numFmt w:val="bullet"/>
      <w:lvlText w:val="○"/>
      <w:lvlJc w:val="left"/>
      <w:pPr>
        <w:ind w:left="1440" w:hanging="360"/>
      </w:pPr>
    </w:lvl>
    <w:lvl w:ilvl="2" w:tplc="89949126">
      <w:start w:val="1"/>
      <w:numFmt w:val="bullet"/>
      <w:lvlText w:val="■"/>
      <w:lvlJc w:val="left"/>
      <w:pPr>
        <w:ind w:left="2160" w:hanging="360"/>
      </w:pPr>
    </w:lvl>
    <w:lvl w:ilvl="3" w:tplc="EF1CAE34">
      <w:start w:val="1"/>
      <w:numFmt w:val="bullet"/>
      <w:lvlText w:val="●"/>
      <w:lvlJc w:val="left"/>
      <w:pPr>
        <w:ind w:left="2880" w:hanging="360"/>
      </w:pPr>
    </w:lvl>
    <w:lvl w:ilvl="4" w:tplc="752A69BA">
      <w:start w:val="1"/>
      <w:numFmt w:val="bullet"/>
      <w:lvlText w:val="○"/>
      <w:lvlJc w:val="left"/>
      <w:pPr>
        <w:ind w:left="3600" w:hanging="360"/>
      </w:pPr>
    </w:lvl>
    <w:lvl w:ilvl="5" w:tplc="66265EAE">
      <w:start w:val="1"/>
      <w:numFmt w:val="bullet"/>
      <w:lvlText w:val="■"/>
      <w:lvlJc w:val="left"/>
      <w:pPr>
        <w:ind w:left="4320" w:hanging="360"/>
      </w:pPr>
    </w:lvl>
    <w:lvl w:ilvl="6" w:tplc="9CB8DFD2">
      <w:start w:val="1"/>
      <w:numFmt w:val="bullet"/>
      <w:lvlText w:val="●"/>
      <w:lvlJc w:val="left"/>
      <w:pPr>
        <w:ind w:left="5040" w:hanging="360"/>
      </w:pPr>
    </w:lvl>
    <w:lvl w:ilvl="7" w:tplc="FC18B636">
      <w:start w:val="1"/>
      <w:numFmt w:val="bullet"/>
      <w:lvlText w:val="●"/>
      <w:lvlJc w:val="left"/>
      <w:pPr>
        <w:ind w:left="5760" w:hanging="360"/>
      </w:pPr>
    </w:lvl>
    <w:lvl w:ilvl="8" w:tplc="E5B047A0">
      <w:start w:val="1"/>
      <w:numFmt w:val="bullet"/>
      <w:lvlText w:val="●"/>
      <w:lvlJc w:val="left"/>
      <w:pPr>
        <w:ind w:left="6480" w:hanging="360"/>
      </w:pPr>
    </w:lvl>
  </w:abstractNum>
  <w:abstractNum w:abstractNumId="3" w15:restartNumberingAfterBreak="0">
    <w:nsid w:val="55682FE5"/>
    <w:multiLevelType w:val="hybridMultilevel"/>
    <w:tmpl w:val="351A9F9C"/>
    <w:lvl w:ilvl="0" w:tplc="AA02AD78">
      <w:start w:val="1"/>
      <w:numFmt w:val="bullet"/>
      <w:lvlText w:val="•"/>
      <w:lvlJc w:val="left"/>
      <w:pPr>
        <w:ind w:left="720" w:hanging="360"/>
      </w:pPr>
    </w:lvl>
    <w:lvl w:ilvl="1" w:tplc="77022CAE">
      <w:numFmt w:val="decimal"/>
      <w:lvlText w:val=""/>
      <w:lvlJc w:val="left"/>
    </w:lvl>
    <w:lvl w:ilvl="2" w:tplc="824E744E">
      <w:numFmt w:val="decimal"/>
      <w:lvlText w:val=""/>
      <w:lvlJc w:val="left"/>
    </w:lvl>
    <w:lvl w:ilvl="3" w:tplc="313C4844">
      <w:numFmt w:val="decimal"/>
      <w:lvlText w:val=""/>
      <w:lvlJc w:val="left"/>
    </w:lvl>
    <w:lvl w:ilvl="4" w:tplc="E264AD7E">
      <w:numFmt w:val="decimal"/>
      <w:lvlText w:val=""/>
      <w:lvlJc w:val="left"/>
    </w:lvl>
    <w:lvl w:ilvl="5" w:tplc="47982046">
      <w:numFmt w:val="decimal"/>
      <w:lvlText w:val=""/>
      <w:lvlJc w:val="left"/>
    </w:lvl>
    <w:lvl w:ilvl="6" w:tplc="93AE133C">
      <w:numFmt w:val="decimal"/>
      <w:lvlText w:val=""/>
      <w:lvlJc w:val="left"/>
    </w:lvl>
    <w:lvl w:ilvl="7" w:tplc="53AA1C88">
      <w:numFmt w:val="decimal"/>
      <w:lvlText w:val=""/>
      <w:lvlJc w:val="left"/>
    </w:lvl>
    <w:lvl w:ilvl="8" w:tplc="D3E23D18">
      <w:numFmt w:val="decimal"/>
      <w:lvlText w:val=""/>
      <w:lvlJc w:val="left"/>
    </w:lvl>
  </w:abstractNum>
  <w:num w:numId="1" w16cid:durableId="1231846712">
    <w:abstractNumId w:val="2"/>
    <w:lvlOverride w:ilvl="0">
      <w:startOverride w:val="1"/>
    </w:lvlOverride>
  </w:num>
  <w:num w:numId="2" w16cid:durableId="926578286">
    <w:abstractNumId w:val="1"/>
    <w:lvlOverride w:ilvl="0">
      <w:startOverride w:val="1"/>
    </w:lvlOverride>
  </w:num>
  <w:num w:numId="3" w16cid:durableId="403987144">
    <w:abstractNumId w:val="3"/>
    <w:lvlOverride w:ilvl="0">
      <w:startOverride w:val="1"/>
    </w:lvlOverride>
  </w:num>
  <w:num w:numId="4" w16cid:durableId="18203443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2828"/>
    <w:rsid w:val="00B62F7A"/>
    <w:rsid w:val="00BA1A1C"/>
    <w:rsid w:val="00C757A9"/>
    <w:rsid w:val="00D82828"/>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3FF19"/>
  <w15:docId w15:val="{07260957-7A20-4B74-AB8F-83C66B6B14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4E79"/>
      <w:sz w:val="32"/>
      <w:szCs w:val="32"/>
    </w:rPr>
  </w:style>
  <w:style w:type="paragraph" w:styleId="Heading2">
    <w:name w:val="heading 2"/>
    <w:uiPriority w:val="9"/>
    <w:unhideWhenUsed/>
    <w:qFormat/>
    <w:pPr>
      <w:spacing w:before="280" w:after="140"/>
      <w:outlineLvl w:val="1"/>
    </w:pPr>
    <w:rPr>
      <w:b/>
      <w:bCs/>
      <w:color w:val="2E75B6"/>
      <w:sz w:val="26"/>
      <w:szCs w:val="26"/>
    </w:rPr>
  </w:style>
  <w:style w:type="paragraph" w:styleId="Heading3">
    <w:name w:val="heading 3"/>
    <w:uiPriority w:val="9"/>
    <w:semiHidden/>
    <w:unhideWhenUsed/>
    <w:qFormat/>
    <w:pPr>
      <w:spacing w:before="200" w:after="10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1988</Words>
  <Characters>11337</Characters>
  <Application>Microsoft Office Word</Application>
  <DocSecurity>0</DocSecurity>
  <Lines>94</Lines>
  <Paragraphs>26</Paragraphs>
  <ScaleCrop>false</ScaleCrop>
  <Company/>
  <LinksUpToDate>false</LinksUpToDate>
  <CharactersWithSpaces>13299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RUTUJA KHARODE</cp:lastModifiedBy>
  <cp:revision>2</cp:revision>
  <dcterms:created xsi:type="dcterms:W3CDTF">2026-09-28T18:10:00Z</dcterms:created>
  <dcterms:modified xsi:type="dcterms:W3CDTF">2026-09-29T07:39:00Z</dcterms:modified>
</cp:coreProperties>
</file>