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android:padding="20dp"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android:gravity="center"&gt;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&lt;CalendarView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android:id="@+id/calendarView"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android:layout_height="wrap_content" 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android:id="@+id/textViewDate"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android:text="Selected Date"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android:layout_marginTop="20dp"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android:textSize="18sp"/&gt;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package com.example.calendarviewexample;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android.widget.CalendarView;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CalendarView calendarView;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TextView textViewDate;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calendarView = findViewById(R.id.calendarView);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textViewDate = findViewById(R.id.textViewDate);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calendarView.setOnDateChangeListener((view, year, month, dayOfMonth) -&gt;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String date = dayOfMonth + "/" + (month + 1) + "/" + year;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textViewDate.setText("Selected Date: " + date);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