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com.example.cameraapplication;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android.graphics.Bitmap;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android.provider.MediaStore;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ImageView iv;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Button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iv=findViewById(R.id.imageView);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b=findViewById(R.id.button);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b.setOnClickListener(new View.OnClickListener()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void onClick(View v)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Intent imagecaputre=new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Intent(MediaStore.ACTION_IMAGE_CAPTURE);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startActivityForResult(imagecaputre,0);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protected void onActivityResult(int requestCode, int resultCode,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@Nullable Intent data)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super.onActivityResult(requestCode, resultCode, data);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Bitmap photo=(Bitmap)data.getExtras().get("data");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iv.setImageBitmap(photo);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tools:context=".MainActivity"&gt;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&lt;ImageView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android:id="@+id/imageView"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android:layout_width="190dp"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android:layout_height="201dp"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android:layout_marginStart="101dp"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android:layout_marginLeft="101dp"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android:layout_marginTop="151dp"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android:layout_marginEnd="120dp"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android:layout_marginRight="120dp"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app:layout_constraintTop_toTopOf="parent"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app:srcCompat="@drawable/ic_launcher_background"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android:id="@+id/button"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android:layout_marginTop="120dp"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android:text="Capture Image"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app:layout_constraintTop_toBottomOf="@+id/imageView" 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