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android:gravity="center"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android:padding="16dp"&gt;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&lt;ToggleButton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android:id="@+id/toggleButton"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android:textOn="Light ON"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android:textOff="Light OFF"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android:text="Light OFF"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android:layout_marginBottom="20dp"/&gt;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android:id="@+id/tvLightStatus"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android:text="Light is OFF"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android:textSize="20sp"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android:textColor="#000000"/&gt;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Main_Activity.java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package com.example.togglebuttonlight;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android.widget.ToggleButton;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ToggleButton toggleButton = findViewById(R.id.toggleButton);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TextView tvLightStatus = findViewById(R.id.tvLightStatus);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toggleButton.setOnCheckedChangeListener((buttonView, isChecked) -&gt;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(isChecked)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tvLightStatus.setText("Light is ON");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tvLightStatus.setText("Light is OFF");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